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D5868">
        <w:tc>
          <w:tcPr>
            <w:tcW w:w="509" w:type="dxa"/>
          </w:tcPr>
          <w:p w:rsidR="006D5868" w:rsidRDefault="00B336D3">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D5868" w:rsidRDefault="00B336D3">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hint="eastAsia"/>
                <w:sz w:val="21"/>
                <w:szCs w:val="21"/>
              </w:rPr>
              <w:t>11.040.70</w:t>
            </w:r>
            <w:r>
              <w:rPr>
                <w:rFonts w:ascii="黑体" w:eastAsia="黑体" w:hAnsi="黑体"/>
                <w:sz w:val="21"/>
                <w:szCs w:val="21"/>
              </w:rPr>
              <w:t xml:space="preserve"> </w:t>
            </w:r>
            <w:bookmarkEnd w:id="1"/>
            <w:r>
              <w:rPr>
                <w:rFonts w:ascii="黑体" w:eastAsia="黑体" w:hAnsi="黑体"/>
                <w:sz w:val="21"/>
                <w:szCs w:val="21"/>
              </w:rPr>
              <w:fldChar w:fldCharType="end"/>
            </w:r>
            <w:bookmarkEnd w:id="0"/>
          </w:p>
        </w:tc>
      </w:tr>
      <w:tr w:rsidR="006D5868">
        <w:tc>
          <w:tcPr>
            <w:tcW w:w="509" w:type="dxa"/>
          </w:tcPr>
          <w:p w:rsidR="006D5868" w:rsidRDefault="00B336D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D5868" w:rsidRDefault="00B336D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Y89</w:t>
            </w:r>
            <w:r>
              <w:rPr>
                <w:rFonts w:ascii="黑体" w:eastAsia="黑体" w:hAnsi="黑体"/>
                <w:sz w:val="21"/>
                <w:szCs w:val="21"/>
              </w:rPr>
              <w:fldChar w:fldCharType="end"/>
            </w:r>
            <w:bookmarkEnd w:id="2"/>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D5868">
        <w:tc>
          <w:tcPr>
            <w:tcW w:w="6407" w:type="dxa"/>
          </w:tcPr>
          <w:p w:rsidR="006D5868" w:rsidRDefault="00B336D3">
            <w:pPr>
              <w:pStyle w:val="affff8"/>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rPr>
                <w:rFonts w:hint="eastAsia"/>
              </w:rPr>
              <w:t>32</w:t>
            </w:r>
            <w:r>
              <w:fldChar w:fldCharType="end"/>
            </w:r>
            <w:bookmarkEnd w:id="4"/>
          </w:p>
        </w:tc>
      </w:tr>
    </w:tbl>
    <w:p w:rsidR="006D5868" w:rsidRDefault="00B336D3">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6D5868" w:rsidRDefault="00B336D3">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rFonts w:hint="eastAsia"/>
        </w:rPr>
        <w:t>32</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XXXX</w:t>
      </w:r>
      <w:r>
        <w:fldChar w:fldCharType="end"/>
      </w:r>
      <w:bookmarkEnd w:id="8"/>
    </w:p>
    <w:p w:rsidR="006D5868" w:rsidRDefault="00B336D3">
      <w:pPr>
        <w:pStyle w:val="afffffffffc"/>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6D5868" w:rsidRDefault="00B336D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A6B806B" wp14:editId="092A84BB">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6D5868" w:rsidRDefault="006D5868">
      <w:pPr>
        <w:pStyle w:val="affff9"/>
        <w:framePr w:w="9639" w:h="6976" w:hRule="exact" w:hSpace="0" w:vSpace="0" w:wrap="around" w:hAnchor="page" w:y="6408"/>
        <w:jc w:val="center"/>
        <w:rPr>
          <w:rFonts w:ascii="黑体" w:eastAsia="黑体" w:hAnsi="黑体"/>
          <w:b w:val="0"/>
          <w:bCs w:val="0"/>
          <w:w w:val="100"/>
        </w:rPr>
      </w:pPr>
    </w:p>
    <w:p w:rsidR="006D5868" w:rsidRDefault="00B336D3">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68323C">
        <w:t>眼镜</w:t>
      </w:r>
      <w:r>
        <w:t>镜片防雾性能测试规范</w:t>
      </w:r>
      <w:r>
        <w:fldChar w:fldCharType="end"/>
      </w:r>
      <w:bookmarkEnd w:id="10"/>
    </w:p>
    <w:p w:rsidR="006D5868" w:rsidRDefault="006D5868">
      <w:pPr>
        <w:framePr w:w="9639" w:h="6974" w:hRule="exact" w:wrap="around" w:vAnchor="page" w:hAnchor="page" w:x="1419" w:y="6408" w:anchorLock="1"/>
        <w:ind w:left="-1418"/>
      </w:pPr>
    </w:p>
    <w:p w:rsidR="006D5868" w:rsidRDefault="00B336D3">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Test specifications for resistance to fogging of spectcale lenses </w:t>
      </w:r>
      <w:r>
        <w:rPr>
          <w:rFonts w:eastAsia="黑体"/>
          <w:szCs w:val="28"/>
        </w:rPr>
        <w:fldChar w:fldCharType="end"/>
      </w:r>
      <w:bookmarkEnd w:id="11"/>
    </w:p>
    <w:p w:rsidR="006D5868" w:rsidRDefault="006D5868">
      <w:pPr>
        <w:framePr w:w="9639" w:h="6974" w:hRule="exact" w:wrap="around" w:vAnchor="page" w:hAnchor="page" w:x="1419" w:y="6408" w:anchorLock="1"/>
        <w:spacing w:line="760" w:lineRule="exact"/>
        <w:ind w:left="-1418"/>
      </w:pPr>
    </w:p>
    <w:p w:rsidR="006D5868" w:rsidRDefault="006D5868">
      <w:pPr>
        <w:pStyle w:val="afffffff1"/>
        <w:framePr w:w="9639" w:h="6974" w:hRule="exact" w:wrap="around" w:vAnchor="page" w:hAnchor="page" w:x="1419" w:y="6408" w:anchorLock="1"/>
        <w:textAlignment w:val="bottom"/>
        <w:rPr>
          <w:rFonts w:eastAsia="黑体"/>
          <w:szCs w:val="28"/>
        </w:rPr>
      </w:pPr>
    </w:p>
    <w:p w:rsidR="006D5868" w:rsidRDefault="00B336D3">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6D5868" w:rsidRDefault="00B336D3">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w:t>
      </w:r>
      <w:r w:rsidR="0068323C">
        <w:rPr>
          <w:rFonts w:hint="eastAsia"/>
          <w:sz w:val="21"/>
          <w:szCs w:val="28"/>
        </w:rPr>
        <w:t>4</w:t>
      </w:r>
      <w:r>
        <w:rPr>
          <w:rFonts w:hint="eastAsia"/>
          <w:sz w:val="21"/>
          <w:szCs w:val="28"/>
        </w:rPr>
        <w:t>.1</w:t>
      </w:r>
      <w:r w:rsidR="0068323C">
        <w:rPr>
          <w:rFonts w:hint="eastAsia"/>
          <w:sz w:val="21"/>
          <w:szCs w:val="28"/>
        </w:rPr>
        <w:t>1</w:t>
      </w:r>
      <w:r>
        <w:rPr>
          <w:rFonts w:hint="eastAsia"/>
          <w:sz w:val="21"/>
          <w:szCs w:val="28"/>
        </w:rPr>
        <w:t>.</w:t>
      </w:r>
      <w:r w:rsidR="0068323C">
        <w:rPr>
          <w:rFonts w:hint="eastAsia"/>
          <w:sz w:val="21"/>
          <w:szCs w:val="28"/>
        </w:rPr>
        <w:t>18</w:t>
      </w:r>
      <w:r>
        <w:rPr>
          <w:rFonts w:hint="eastAsia"/>
          <w:sz w:val="21"/>
          <w:szCs w:val="28"/>
        </w:rPr>
        <w:t>）</w:t>
      </w:r>
      <w:r>
        <w:rPr>
          <w:sz w:val="21"/>
          <w:szCs w:val="28"/>
        </w:rPr>
        <w:fldChar w:fldCharType="end"/>
      </w:r>
      <w:bookmarkEnd w:id="13"/>
    </w:p>
    <w:p w:rsidR="006D5868" w:rsidRDefault="00B336D3">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6D5868" w:rsidRDefault="00B336D3">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E67185">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6D5868" w:rsidRDefault="00B336D3">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6D5868" w:rsidRDefault="00B336D3">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江苏省市场监督管理局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6D5868" w:rsidRDefault="00B336D3">
      <w:pPr>
        <w:rPr>
          <w:rFonts w:ascii="宋体" w:hAnsi="宋体"/>
          <w:sz w:val="28"/>
          <w:szCs w:val="28"/>
        </w:rPr>
        <w:sectPr w:rsidR="006D586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F32B726" wp14:editId="17A91602">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6D5868" w:rsidRDefault="00B336D3">
      <w:pPr>
        <w:pStyle w:val="a6"/>
        <w:spacing w:after="468"/>
      </w:pPr>
      <w:bookmarkStart w:id="22" w:name="BookMark2"/>
      <w:r>
        <w:rPr>
          <w:spacing w:val="320"/>
        </w:rPr>
        <w:lastRenderedPageBreak/>
        <w:t>前</w:t>
      </w:r>
      <w:r>
        <w:t>言</w:t>
      </w:r>
    </w:p>
    <w:p w:rsidR="006D5868" w:rsidRDefault="00B336D3">
      <w:pPr>
        <w:pStyle w:val="affffe"/>
        <w:ind w:firstLine="420"/>
      </w:pPr>
      <w:r>
        <w:rPr>
          <w:rFonts w:hint="eastAsia"/>
        </w:rPr>
        <w:t>本文件按照GB/T 1.1—2020《标准化工作导则  第1部分：标准化文件的结构和起草规则》的规定起草。</w:t>
      </w:r>
    </w:p>
    <w:p w:rsidR="006D5868" w:rsidRDefault="00B336D3">
      <w:pPr>
        <w:pStyle w:val="affffe"/>
        <w:ind w:firstLine="420"/>
      </w:pPr>
      <w:r>
        <w:rPr>
          <w:rFonts w:hint="eastAsia"/>
        </w:rPr>
        <w:t>本文件由江苏省眼镜光学标准化技术委员会</w:t>
      </w:r>
      <w:r w:rsidR="0068323C">
        <w:rPr>
          <w:rFonts w:hint="eastAsia"/>
        </w:rPr>
        <w:t>提出</w:t>
      </w:r>
      <w:r>
        <w:rPr>
          <w:rFonts w:hint="eastAsia"/>
        </w:rPr>
        <w:t>归口</w:t>
      </w:r>
      <w:r w:rsidR="0068323C">
        <w:rPr>
          <w:rFonts w:hint="eastAsia"/>
        </w:rPr>
        <w:t>并组织实施</w:t>
      </w:r>
      <w:r>
        <w:rPr>
          <w:rFonts w:hint="eastAsia"/>
        </w:rPr>
        <w:t>。</w:t>
      </w:r>
    </w:p>
    <w:p w:rsidR="006D5868" w:rsidRPr="00AF4C3C" w:rsidRDefault="00B336D3">
      <w:pPr>
        <w:pStyle w:val="affffe"/>
        <w:ind w:firstLine="420"/>
        <w:rPr>
          <w:color w:val="FF0000"/>
        </w:rPr>
      </w:pPr>
      <w:r>
        <w:rPr>
          <w:rFonts w:hint="eastAsia"/>
        </w:rPr>
        <w:t>本文件起草单位：</w:t>
      </w:r>
      <w:r w:rsidRPr="000E31F3">
        <w:rPr>
          <w:rFonts w:hint="eastAsia"/>
        </w:rPr>
        <w:t>丹阳市检验检测中心、江苏汇鼎光学眼镜有限公司、江苏鸿晨集团有限公司、镇江市标准化研究中心、新天</w:t>
      </w:r>
      <w:proofErr w:type="gramStart"/>
      <w:r w:rsidRPr="000E31F3">
        <w:rPr>
          <w:rFonts w:hint="eastAsia"/>
        </w:rPr>
        <w:t>鸿</w:t>
      </w:r>
      <w:proofErr w:type="gramEnd"/>
      <w:r w:rsidRPr="000E31F3">
        <w:rPr>
          <w:rFonts w:hint="eastAsia"/>
        </w:rPr>
        <w:t>光学有限公司、江苏优立光学眼镜有限公司、江苏新视客光电科技有限公司、江苏瑞尔光学有限公司、江苏全真光学科技股份有限公司、丹阳市眼镜商会、江苏天润光学镜片有限公司、江苏宾得光学眼镜有限公司、江苏点进光学眼镜有限公司、江苏奥天光学有限公司、江苏视科新材料股份有限公司、江苏视无界光学眼镜有限公司</w:t>
      </w:r>
      <w:r w:rsidR="00AA7AB8">
        <w:rPr>
          <w:rFonts w:hint="eastAsia"/>
        </w:rPr>
        <w:t>、</w:t>
      </w:r>
      <w:r w:rsidR="00AA7AB8" w:rsidRPr="00AA7AB8">
        <w:rPr>
          <w:rFonts w:hint="eastAsia"/>
        </w:rPr>
        <w:t>苏州市产品质量监督检验院</w:t>
      </w:r>
      <w:r w:rsidRPr="000E31F3">
        <w:rPr>
          <w:rFonts w:hint="eastAsia"/>
        </w:rPr>
        <w:t>。</w:t>
      </w:r>
    </w:p>
    <w:p w:rsidR="006D5868" w:rsidRDefault="00B336D3">
      <w:pPr>
        <w:pStyle w:val="affffe"/>
        <w:ind w:firstLine="420"/>
      </w:pPr>
      <w:r>
        <w:rPr>
          <w:rFonts w:hint="eastAsia"/>
        </w:rPr>
        <w:t>本文件主要起草人：</w:t>
      </w:r>
      <w:proofErr w:type="gramStart"/>
      <w:r>
        <w:rPr>
          <w:rFonts w:hint="eastAsia"/>
        </w:rPr>
        <w:t>林眉德</w:t>
      </w:r>
      <w:proofErr w:type="gramEnd"/>
      <w:r>
        <w:rPr>
          <w:rFonts w:hint="eastAsia"/>
        </w:rPr>
        <w:t>、曹娟、刘红军、蒋俊平、张加文、洪作南、张维、刘建中、包松养、李军、袁红锦、赵留琴、吴涛、李锋、臧惠明、纪立军、胡济勇、许亚娟、张翠芳、李晨、张佳伟</w:t>
      </w:r>
      <w:r w:rsidR="00AA7AB8">
        <w:rPr>
          <w:rFonts w:hint="eastAsia"/>
        </w:rPr>
        <w:t>、</w:t>
      </w:r>
      <w:proofErr w:type="gramStart"/>
      <w:r w:rsidR="00AA7AB8" w:rsidRPr="00AA7AB8">
        <w:rPr>
          <w:rFonts w:hint="eastAsia"/>
        </w:rPr>
        <w:t>潘阮</w:t>
      </w:r>
      <w:proofErr w:type="gramEnd"/>
      <w:r w:rsidR="00AA7AB8">
        <w:rPr>
          <w:rFonts w:hint="eastAsia"/>
        </w:rPr>
        <w:t>、</w:t>
      </w:r>
      <w:r w:rsidR="00AA7AB8" w:rsidRPr="00AA7AB8">
        <w:rPr>
          <w:rFonts w:hint="eastAsia"/>
        </w:rPr>
        <w:t>王允浩</w:t>
      </w:r>
      <w:r>
        <w:rPr>
          <w:rFonts w:hint="eastAsia"/>
        </w:rPr>
        <w:t>。</w:t>
      </w:r>
    </w:p>
    <w:p w:rsidR="006D5868" w:rsidRDefault="006D5868">
      <w:pPr>
        <w:pStyle w:val="affffe"/>
        <w:ind w:firstLine="420"/>
      </w:pPr>
    </w:p>
    <w:p w:rsidR="006D5868" w:rsidRDefault="006D5868">
      <w:pPr>
        <w:pStyle w:val="affffe"/>
        <w:ind w:firstLine="420"/>
        <w:sectPr w:rsidR="006D5868">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rsidR="006D5868" w:rsidRDefault="006D5868">
      <w:pPr>
        <w:spacing w:line="20" w:lineRule="exact"/>
        <w:jc w:val="center"/>
        <w:rPr>
          <w:rFonts w:ascii="黑体" w:eastAsia="黑体" w:hAnsi="黑体"/>
          <w:sz w:val="32"/>
          <w:szCs w:val="32"/>
        </w:rPr>
      </w:pPr>
      <w:bookmarkStart w:id="23" w:name="BookMark4"/>
      <w:bookmarkEnd w:id="22"/>
    </w:p>
    <w:p w:rsidR="006D5868" w:rsidRDefault="006D5868">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264C2EFA60F24D93AFD5425DF0D2A174"/>
        </w:placeholder>
      </w:sdtPr>
      <w:sdtEndPr/>
      <w:sdtContent>
        <w:p w:rsidR="006D5868" w:rsidRDefault="0068323C" w:rsidP="0068323C">
          <w:pPr>
            <w:pStyle w:val="afffffffff1"/>
            <w:spacing w:beforeLines="100" w:before="312" w:afterLines="220" w:after="686"/>
          </w:pPr>
          <w:r>
            <w:rPr>
              <w:rFonts w:hint="eastAsia"/>
            </w:rPr>
            <w:t>眼镜镜片防雾性能测试规范</w:t>
          </w:r>
        </w:p>
      </w:sdtContent>
    </w:sdt>
    <w:p w:rsidR="006D5868" w:rsidRDefault="00B336D3">
      <w:pPr>
        <w:pStyle w:val="affc"/>
        <w:spacing w:before="312" w:after="312"/>
      </w:pPr>
      <w:bookmarkStart w:id="25" w:name="_Toc26986771"/>
      <w:bookmarkStart w:id="26" w:name="_Toc26718930"/>
      <w:bookmarkStart w:id="27" w:name="_Toc26648465"/>
      <w:bookmarkStart w:id="28" w:name="_Toc97191423"/>
      <w:bookmarkStart w:id="29" w:name="_Toc26986530"/>
      <w:bookmarkStart w:id="30" w:name="_Toc17233333"/>
      <w:bookmarkStart w:id="31" w:name="_Toc24884218"/>
      <w:bookmarkStart w:id="32" w:name="_Toc17233325"/>
      <w:bookmarkStart w:id="33" w:name="_Toc24884211"/>
      <w:bookmarkEnd w:id="24"/>
      <w:r>
        <w:rPr>
          <w:rFonts w:hint="eastAsia"/>
        </w:rPr>
        <w:t>范围</w:t>
      </w:r>
      <w:bookmarkEnd w:id="25"/>
      <w:bookmarkEnd w:id="26"/>
      <w:bookmarkEnd w:id="27"/>
      <w:bookmarkEnd w:id="28"/>
      <w:bookmarkEnd w:id="29"/>
      <w:bookmarkEnd w:id="30"/>
      <w:bookmarkEnd w:id="31"/>
      <w:bookmarkEnd w:id="32"/>
      <w:bookmarkEnd w:id="33"/>
    </w:p>
    <w:p w:rsidR="006D5868" w:rsidRDefault="00B336D3">
      <w:pPr>
        <w:pStyle w:val="affffe"/>
        <w:ind w:firstLine="420"/>
      </w:pPr>
      <w:bookmarkStart w:id="34" w:name="_Toc24884212"/>
      <w:bookmarkStart w:id="35" w:name="_Toc17233326"/>
      <w:bookmarkStart w:id="36" w:name="_Toc17233334"/>
      <w:bookmarkStart w:id="37" w:name="_Toc24884219"/>
      <w:bookmarkStart w:id="38" w:name="_Toc26648466"/>
      <w:r>
        <w:rPr>
          <w:rFonts w:hint="eastAsia"/>
        </w:rPr>
        <w:t>本文件规定了</w:t>
      </w:r>
      <w:r w:rsidR="00F42D49">
        <w:rPr>
          <w:rFonts w:hint="eastAsia"/>
        </w:rPr>
        <w:t>眼镜</w:t>
      </w:r>
      <w:r w:rsidR="00F5127E">
        <w:rPr>
          <w:rFonts w:hint="eastAsia"/>
        </w:rPr>
        <w:t>镜片</w:t>
      </w:r>
      <w:r>
        <w:rPr>
          <w:rFonts w:hint="eastAsia"/>
        </w:rPr>
        <w:t>防雾性能的</w:t>
      </w:r>
      <w:r w:rsidR="00114B7A">
        <w:rPr>
          <w:rFonts w:hint="eastAsia"/>
        </w:rPr>
        <w:t>试验条件、测试装置、试样、测试步骤、精密度</w:t>
      </w:r>
      <w:r w:rsidR="00087FB2">
        <w:rPr>
          <w:rFonts w:hint="eastAsia"/>
        </w:rPr>
        <w:t>和测试报告</w:t>
      </w:r>
      <w:r>
        <w:rPr>
          <w:rFonts w:hint="eastAsia"/>
        </w:rPr>
        <w:t>。</w:t>
      </w:r>
    </w:p>
    <w:p w:rsidR="006D5868" w:rsidRDefault="00B336D3">
      <w:pPr>
        <w:pStyle w:val="affffe"/>
        <w:ind w:firstLine="420"/>
      </w:pPr>
      <w:r>
        <w:rPr>
          <w:rFonts w:hint="eastAsia"/>
        </w:rPr>
        <w:t>本文件适用于</w:t>
      </w:r>
      <w:r w:rsidR="00087FB2">
        <w:rPr>
          <w:rFonts w:hint="eastAsia"/>
        </w:rPr>
        <w:t>眼镜</w:t>
      </w:r>
      <w:r>
        <w:rPr>
          <w:rFonts w:hint="eastAsia"/>
        </w:rPr>
        <w:t>镜片</w:t>
      </w:r>
      <w:r w:rsidR="00AF2161">
        <w:rPr>
          <w:rFonts w:hint="eastAsia"/>
        </w:rPr>
        <w:t>防雾性能的测试</w:t>
      </w:r>
      <w:r>
        <w:rPr>
          <w:rFonts w:hint="eastAsia"/>
        </w:rPr>
        <w:t>。</w:t>
      </w:r>
    </w:p>
    <w:p w:rsidR="006D5868" w:rsidRDefault="00B336D3">
      <w:pPr>
        <w:pStyle w:val="affc"/>
        <w:spacing w:before="312" w:after="312"/>
      </w:pPr>
      <w:bookmarkStart w:id="39" w:name="_Toc97191424"/>
      <w:bookmarkStart w:id="40" w:name="_Toc26986531"/>
      <w:bookmarkStart w:id="41" w:name="_Toc26986772"/>
      <w:bookmarkStart w:id="42" w:name="_Toc267189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EC6F3EA18DC245F9BB1840B6E42CA8A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D5868" w:rsidRDefault="00B336D3">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D5868" w:rsidRDefault="00B336D3">
      <w:pPr>
        <w:pStyle w:val="affffe"/>
        <w:ind w:firstLine="420"/>
      </w:pPr>
      <w:r>
        <w:rPr>
          <w:rFonts w:hint="eastAsia"/>
        </w:rPr>
        <w:t>GB/T 26397   眼科光学 术语</w:t>
      </w:r>
    </w:p>
    <w:p w:rsidR="006D5868" w:rsidRDefault="00B336D3">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F7A809BC045642AFA3520BE989C7FFC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D5868" w:rsidRDefault="00B336D3">
          <w:pPr>
            <w:pStyle w:val="affffe"/>
            <w:ind w:firstLine="420"/>
          </w:pPr>
          <w:r>
            <w:rPr>
              <w:rFonts w:hint="eastAsia"/>
            </w:rPr>
            <w:t>GB/T 26397界定的术语和定义适用于本文件。</w:t>
          </w:r>
        </w:p>
      </w:sdtContent>
    </w:sdt>
    <w:p w:rsidR="0068323C" w:rsidRDefault="0068323C" w:rsidP="0068323C">
      <w:pPr>
        <w:pStyle w:val="affd"/>
        <w:spacing w:before="156" w:after="156"/>
      </w:pPr>
      <w:r>
        <w:rPr>
          <w:rFonts w:hint="eastAsia"/>
        </w:rPr>
        <w:t>眼镜镜片 spectacle lens</w:t>
      </w:r>
    </w:p>
    <w:p w:rsidR="0068323C" w:rsidRPr="0068323C" w:rsidRDefault="00F42D49" w:rsidP="0068323C">
      <w:pPr>
        <w:pStyle w:val="affffe"/>
        <w:ind w:firstLine="420"/>
      </w:pPr>
      <w:r>
        <w:rPr>
          <w:rFonts w:hint="eastAsia"/>
        </w:rPr>
        <w:t>配戴在眼前而不与</w:t>
      </w:r>
      <w:proofErr w:type="gramStart"/>
      <w:r>
        <w:rPr>
          <w:rFonts w:hint="eastAsia"/>
        </w:rPr>
        <w:t>眼接触</w:t>
      </w:r>
      <w:proofErr w:type="gramEnd"/>
      <w:r>
        <w:rPr>
          <w:rFonts w:hint="eastAsia"/>
        </w:rPr>
        <w:t>的眼科镜片。</w:t>
      </w:r>
    </w:p>
    <w:p w:rsidR="0068323C" w:rsidRDefault="0068323C" w:rsidP="0068323C">
      <w:pPr>
        <w:pStyle w:val="affd"/>
        <w:spacing w:before="156" w:after="156"/>
      </w:pPr>
      <w:r>
        <w:rPr>
          <w:rFonts w:hint="eastAsia"/>
        </w:rPr>
        <w:t>防雾性能</w:t>
      </w:r>
      <w:r w:rsidR="00F42D49">
        <w:rPr>
          <w:rFonts w:hint="eastAsia"/>
        </w:rPr>
        <w:t xml:space="preserve"> </w:t>
      </w:r>
      <w:r w:rsidR="00087FB2">
        <w:rPr>
          <w:rFonts w:hint="eastAsia"/>
        </w:rPr>
        <w:t>resistance to fogging</w:t>
      </w:r>
    </w:p>
    <w:p w:rsidR="0068323C" w:rsidRPr="0068323C" w:rsidRDefault="0068323C" w:rsidP="0068323C">
      <w:pPr>
        <w:pStyle w:val="affffe"/>
        <w:ind w:firstLine="420"/>
      </w:pPr>
      <w:r w:rsidRPr="0068323C">
        <w:rPr>
          <w:rFonts w:hint="eastAsia"/>
        </w:rPr>
        <w:t>材料或产品防止水汽在其表面凝结形成雾滴的能力。</w:t>
      </w:r>
    </w:p>
    <w:p w:rsidR="006D5868" w:rsidRDefault="00B336D3" w:rsidP="001E4301">
      <w:pPr>
        <w:pStyle w:val="affc"/>
        <w:spacing w:before="312" w:after="312"/>
      </w:pPr>
      <w:r>
        <w:t>试验条件</w:t>
      </w:r>
    </w:p>
    <w:p w:rsidR="006D5868" w:rsidRDefault="00B336D3">
      <w:pPr>
        <w:pStyle w:val="affffe"/>
        <w:ind w:firstLine="420"/>
      </w:pPr>
      <w:r>
        <w:rPr>
          <w:rFonts w:hint="eastAsia"/>
        </w:rPr>
        <w:t>温度：（23±5）</w:t>
      </w:r>
      <w:r>
        <w:rPr>
          <w:rFonts w:hint="eastAsia"/>
          <w:vertAlign w:val="superscript"/>
        </w:rPr>
        <w:t>o</w:t>
      </w:r>
      <w:r>
        <w:rPr>
          <w:rFonts w:hint="eastAsia"/>
        </w:rPr>
        <w:t>C，相对湿度：（55±20）%。</w:t>
      </w:r>
    </w:p>
    <w:p w:rsidR="001E2647" w:rsidRDefault="001D7C73" w:rsidP="001E4301">
      <w:pPr>
        <w:pStyle w:val="affc"/>
        <w:spacing w:before="312" w:after="312"/>
      </w:pPr>
      <w:r>
        <w:rPr>
          <w:rFonts w:hint="eastAsia"/>
        </w:rPr>
        <w:t>测试装置</w:t>
      </w:r>
    </w:p>
    <w:p w:rsidR="006D5868" w:rsidRDefault="001D7C73" w:rsidP="001E4301">
      <w:pPr>
        <w:pStyle w:val="affd"/>
        <w:spacing w:before="156" w:after="156"/>
      </w:pPr>
      <w:r>
        <w:rPr>
          <w:rFonts w:hint="eastAsia"/>
        </w:rPr>
        <w:t>反射法</w:t>
      </w:r>
      <w:r w:rsidR="00B336D3">
        <w:t>测试装置</w:t>
      </w:r>
    </w:p>
    <w:p w:rsidR="006D5868" w:rsidRPr="00AA700E" w:rsidRDefault="00163E8B">
      <w:pPr>
        <w:pStyle w:val="affffe"/>
        <w:ind w:firstLine="420"/>
      </w:pPr>
      <w:r>
        <w:rPr>
          <w:rFonts w:hint="eastAsia"/>
        </w:rPr>
        <w:t>反射法</w:t>
      </w:r>
      <w:r w:rsidR="00B336D3">
        <w:rPr>
          <w:rFonts w:hint="eastAsia"/>
        </w:rPr>
        <w:t>防雾性能测试装置见图</w:t>
      </w:r>
      <w:r w:rsidR="00615196">
        <w:rPr>
          <w:rFonts w:hint="eastAsia"/>
        </w:rPr>
        <w:t>1</w:t>
      </w:r>
      <w:r w:rsidR="00B336D3">
        <w:rPr>
          <w:rFonts w:hint="eastAsia"/>
        </w:rPr>
        <w:t>。激光光源波长为（600±70）nm，透镜L</w:t>
      </w:r>
      <w:r w:rsidR="00B336D3">
        <w:rPr>
          <w:rFonts w:hint="eastAsia"/>
          <w:vertAlign w:val="subscript"/>
        </w:rPr>
        <w:t>1</w:t>
      </w:r>
      <w:r w:rsidR="00615EA6">
        <w:rPr>
          <w:rFonts w:hint="eastAsia"/>
        </w:rPr>
        <w:t>、</w:t>
      </w:r>
      <w:r w:rsidR="00B336D3">
        <w:rPr>
          <w:rFonts w:hint="eastAsia"/>
        </w:rPr>
        <w:t>L</w:t>
      </w:r>
      <w:r w:rsidR="00B336D3">
        <w:rPr>
          <w:rFonts w:hint="eastAsia"/>
          <w:vertAlign w:val="subscript"/>
        </w:rPr>
        <w:t>2</w:t>
      </w:r>
      <w:proofErr w:type="gramStart"/>
      <w:r w:rsidR="00B336D3">
        <w:rPr>
          <w:rFonts w:hint="eastAsia"/>
        </w:rPr>
        <w:t>组成扩束镜</w:t>
      </w:r>
      <w:proofErr w:type="gramEnd"/>
      <w:r w:rsidR="00B336D3">
        <w:rPr>
          <w:rFonts w:hint="eastAsia"/>
        </w:rPr>
        <w:t>，经</w:t>
      </w:r>
      <w:proofErr w:type="gramStart"/>
      <w:r w:rsidR="00B336D3">
        <w:rPr>
          <w:rFonts w:hint="eastAsia"/>
        </w:rPr>
        <w:t>扩束镜出来</w:t>
      </w:r>
      <w:proofErr w:type="gramEnd"/>
      <w:r w:rsidR="00B336D3">
        <w:rPr>
          <w:rFonts w:hint="eastAsia"/>
        </w:rPr>
        <w:t>的光束直径为10mm</w:t>
      </w:r>
      <w:r w:rsidR="00583DD5">
        <w:rPr>
          <w:rFonts w:hint="eastAsia"/>
        </w:rPr>
        <w:t>。</w:t>
      </w:r>
      <w:r w:rsidR="00583DD5" w:rsidRPr="00AA700E">
        <w:rPr>
          <w:rFonts w:hint="eastAsia"/>
        </w:rPr>
        <w:t>选择合适尺寸的分束器</w:t>
      </w:r>
      <w:r w:rsidR="00B336D3" w:rsidRPr="00AA700E">
        <w:rPr>
          <w:rFonts w:hint="eastAsia"/>
        </w:rPr>
        <w:t>、平面反射镜</w:t>
      </w:r>
      <w:r w:rsidR="00FC6E89">
        <w:rPr>
          <w:rFonts w:hint="eastAsia"/>
        </w:rPr>
        <w:t>、</w:t>
      </w:r>
      <w:r w:rsidR="00B336D3" w:rsidRPr="00AA700E">
        <w:rPr>
          <w:rFonts w:hint="eastAsia"/>
        </w:rPr>
        <w:t>透镜L</w:t>
      </w:r>
      <w:r w:rsidR="00B336D3" w:rsidRPr="00AA700E">
        <w:rPr>
          <w:rFonts w:hint="eastAsia"/>
          <w:vertAlign w:val="subscript"/>
        </w:rPr>
        <w:t>3</w:t>
      </w:r>
      <w:r w:rsidR="00FC6E89" w:rsidRPr="00FC6E89">
        <w:rPr>
          <w:rFonts w:hint="eastAsia"/>
        </w:rPr>
        <w:t>和光阑</w:t>
      </w:r>
      <w:r w:rsidR="00B336D3" w:rsidRPr="00AA700E">
        <w:rPr>
          <w:rFonts w:hint="eastAsia"/>
        </w:rPr>
        <w:t>使接收器能捕捉到0.75度的散射光。如果透镜L</w:t>
      </w:r>
      <w:r w:rsidR="00B336D3" w:rsidRPr="00AA700E">
        <w:rPr>
          <w:rFonts w:hint="eastAsia"/>
          <w:vertAlign w:val="subscript"/>
        </w:rPr>
        <w:t>3</w:t>
      </w:r>
      <w:r w:rsidR="00B336D3" w:rsidRPr="00AA700E">
        <w:rPr>
          <w:rFonts w:hint="eastAsia"/>
        </w:rPr>
        <w:t>的标称焦距为400mm，光阑的直径应为10mm，光阑所在的平面应位于透镜L</w:t>
      </w:r>
      <w:r w:rsidR="00B336D3" w:rsidRPr="00AA700E">
        <w:rPr>
          <w:rFonts w:hint="eastAsia"/>
          <w:vertAlign w:val="subscript"/>
        </w:rPr>
        <w:t>3</w:t>
      </w:r>
      <w:r w:rsidR="00B336D3" w:rsidRPr="00AA700E">
        <w:rPr>
          <w:rFonts w:hint="eastAsia"/>
        </w:rPr>
        <w:t>的焦平面处。</w:t>
      </w:r>
    </w:p>
    <w:p w:rsidR="006D5868" w:rsidRDefault="00B336D3">
      <w:pPr>
        <w:pStyle w:val="affffe"/>
        <w:ind w:firstLine="420"/>
      </w:pPr>
      <w:r>
        <w:rPr>
          <w:rFonts w:hint="eastAsia"/>
        </w:rPr>
        <w:t>环形底座的直径和高度分别为35mm和24mm，标称3mm厚和3mm宽的橡胶圈置于样品和环形底座之间。恒温水浴中无水的空间至少为4L。水浴池中还应有促进空气流动的风扇和保持恒温的装置。</w:t>
      </w:r>
    </w:p>
    <w:p w:rsidR="006D5868" w:rsidRDefault="00087FB2" w:rsidP="00087FB2">
      <w:pPr>
        <w:pStyle w:val="affffe"/>
        <w:ind w:firstLine="420"/>
      </w:pPr>
      <w:r>
        <w:rPr>
          <w:noProof/>
        </w:rPr>
        <w:lastRenderedPageBreak/>
        <w:drawing>
          <wp:inline distT="0" distB="0" distL="0" distR="0">
            <wp:extent cx="5125673" cy="5225749"/>
            <wp:effectExtent l="0" t="0" r="0" b="0"/>
            <wp:docPr id="2" name="图片 2" descr="C:\Users\Administrator\Documents\WeChat Files\wxid_8xtg2eu4l0ny22\FileStorage\Temp\2617a9f73129d2b25781696d6502e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ocuments\WeChat Files\wxid_8xtg2eu4l0ny22\FileStorage\Temp\2617a9f73129d2b25781696d6502ef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28711" cy="5228846"/>
                    </a:xfrm>
                    <a:prstGeom prst="rect">
                      <a:avLst/>
                    </a:prstGeom>
                    <a:noFill/>
                    <a:ln>
                      <a:noFill/>
                    </a:ln>
                  </pic:spPr>
                </pic:pic>
              </a:graphicData>
            </a:graphic>
          </wp:inline>
        </w:drawing>
      </w:r>
    </w:p>
    <w:p w:rsidR="00296C53" w:rsidRDefault="00296C53">
      <w:pPr>
        <w:pStyle w:val="affffe"/>
        <w:ind w:firstLine="360"/>
        <w:rPr>
          <w:sz w:val="18"/>
          <w:szCs w:val="18"/>
        </w:rPr>
      </w:pPr>
      <w:r>
        <w:rPr>
          <w:rFonts w:hint="eastAsia"/>
          <w:sz w:val="18"/>
          <w:szCs w:val="18"/>
        </w:rPr>
        <w:t>标引序号说明：</w:t>
      </w:r>
    </w:p>
    <w:p w:rsidR="006D5868" w:rsidRDefault="00B336D3">
      <w:pPr>
        <w:pStyle w:val="affffe"/>
        <w:ind w:firstLine="360"/>
        <w:rPr>
          <w:sz w:val="18"/>
          <w:szCs w:val="18"/>
        </w:rPr>
      </w:pPr>
      <w:r>
        <w:rPr>
          <w:rFonts w:hint="eastAsia"/>
          <w:sz w:val="18"/>
          <w:szCs w:val="18"/>
        </w:rPr>
        <w:t>1——平面反射镜                              6——光阑</w:t>
      </w:r>
    </w:p>
    <w:p w:rsidR="006D5868" w:rsidRDefault="00B336D3">
      <w:pPr>
        <w:pStyle w:val="affffe"/>
        <w:ind w:firstLine="360"/>
        <w:rPr>
          <w:sz w:val="18"/>
          <w:szCs w:val="18"/>
        </w:rPr>
      </w:pPr>
      <w:r>
        <w:rPr>
          <w:rFonts w:hint="eastAsia"/>
          <w:sz w:val="18"/>
          <w:szCs w:val="18"/>
        </w:rPr>
        <w:t>2——环形底座                                7——接收器</w:t>
      </w:r>
    </w:p>
    <w:p w:rsidR="006D5868" w:rsidRDefault="00B336D3">
      <w:pPr>
        <w:pStyle w:val="affffe"/>
        <w:ind w:firstLine="360"/>
        <w:rPr>
          <w:sz w:val="18"/>
          <w:szCs w:val="18"/>
        </w:rPr>
      </w:pPr>
      <w:r>
        <w:rPr>
          <w:rFonts w:hint="eastAsia"/>
          <w:sz w:val="18"/>
          <w:szCs w:val="18"/>
        </w:rPr>
        <w:t>3——橡胶圈                                  8——样品</w:t>
      </w:r>
    </w:p>
    <w:p w:rsidR="006D5868" w:rsidRDefault="00B336D3">
      <w:pPr>
        <w:pStyle w:val="affffe"/>
        <w:ind w:firstLine="360"/>
        <w:rPr>
          <w:sz w:val="18"/>
          <w:szCs w:val="18"/>
        </w:rPr>
      </w:pPr>
      <w:r>
        <w:rPr>
          <w:rFonts w:hint="eastAsia"/>
          <w:sz w:val="18"/>
          <w:szCs w:val="18"/>
        </w:rPr>
        <w:t>4——激光</w:t>
      </w:r>
      <w:r w:rsidR="007405DA">
        <w:rPr>
          <w:rFonts w:hint="eastAsia"/>
          <w:sz w:val="18"/>
          <w:szCs w:val="18"/>
        </w:rPr>
        <w:t>器</w:t>
      </w:r>
      <w:r>
        <w:rPr>
          <w:rFonts w:hint="eastAsia"/>
          <w:sz w:val="18"/>
          <w:szCs w:val="18"/>
        </w:rPr>
        <w:t xml:space="preserve">                                  9——风扇</w:t>
      </w:r>
    </w:p>
    <w:p w:rsidR="006D5868" w:rsidRDefault="00B336D3">
      <w:pPr>
        <w:pStyle w:val="affffe"/>
        <w:ind w:firstLine="360"/>
        <w:rPr>
          <w:sz w:val="18"/>
          <w:szCs w:val="18"/>
        </w:rPr>
      </w:pPr>
      <w:r>
        <w:rPr>
          <w:rFonts w:hint="eastAsia"/>
          <w:sz w:val="18"/>
          <w:szCs w:val="18"/>
        </w:rPr>
        <w:t>5——分束器                                  10——恒温水浴</w:t>
      </w:r>
    </w:p>
    <w:p w:rsidR="006D5868" w:rsidRDefault="00615196">
      <w:pPr>
        <w:pStyle w:val="affffe"/>
        <w:ind w:firstLine="360"/>
        <w:rPr>
          <w:sz w:val="18"/>
          <w:szCs w:val="18"/>
        </w:rPr>
      </w:pPr>
      <w:r>
        <w:rPr>
          <w:rFonts w:hAnsi="宋体" w:cs="宋体" w:hint="eastAsia"/>
          <w:sz w:val="18"/>
          <w:szCs w:val="18"/>
        </w:rPr>
        <w:t xml:space="preserve">11——测试窗口                               </w:t>
      </w:r>
      <w:r w:rsidR="00B336D3">
        <w:rPr>
          <w:rFonts w:hAnsi="宋体" w:cs="宋体" w:hint="eastAsia"/>
          <w:sz w:val="18"/>
          <w:szCs w:val="18"/>
        </w:rPr>
        <w:t>L</w:t>
      </w:r>
      <w:r w:rsidR="00B336D3">
        <w:rPr>
          <w:rFonts w:hAnsi="宋体" w:cs="宋体" w:hint="eastAsia"/>
          <w:sz w:val="18"/>
          <w:szCs w:val="18"/>
          <w:vertAlign w:val="subscript"/>
        </w:rPr>
        <w:t>1</w:t>
      </w:r>
      <w:r w:rsidR="00D45204">
        <w:rPr>
          <w:rFonts w:hAnsi="宋体" w:cs="宋体" w:hint="eastAsia"/>
          <w:sz w:val="18"/>
          <w:szCs w:val="18"/>
        </w:rPr>
        <w:t>、</w:t>
      </w:r>
      <w:r w:rsidR="00B336D3">
        <w:rPr>
          <w:rFonts w:hAnsi="宋体" w:cs="宋体" w:hint="eastAsia"/>
          <w:sz w:val="18"/>
          <w:szCs w:val="18"/>
        </w:rPr>
        <w:t>L</w:t>
      </w:r>
      <w:r w:rsidR="00B336D3">
        <w:rPr>
          <w:rFonts w:hAnsi="宋体" w:cs="宋体" w:hint="eastAsia"/>
          <w:sz w:val="18"/>
          <w:szCs w:val="18"/>
          <w:vertAlign w:val="subscript"/>
        </w:rPr>
        <w:t>2</w:t>
      </w:r>
      <w:r w:rsidR="00D45204">
        <w:rPr>
          <w:rFonts w:hAnsi="宋体" w:cs="宋体" w:hint="eastAsia"/>
          <w:sz w:val="18"/>
          <w:szCs w:val="18"/>
        </w:rPr>
        <w:t>、</w:t>
      </w:r>
      <w:r w:rsidR="00B336D3">
        <w:rPr>
          <w:rFonts w:hAnsi="宋体" w:cs="宋体" w:hint="eastAsia"/>
          <w:sz w:val="18"/>
          <w:szCs w:val="18"/>
        </w:rPr>
        <w:t>L</w:t>
      </w:r>
      <w:r w:rsidR="00B336D3">
        <w:rPr>
          <w:rFonts w:hAnsi="宋体" w:cs="宋体" w:hint="eastAsia"/>
          <w:sz w:val="18"/>
          <w:szCs w:val="18"/>
          <w:vertAlign w:val="subscript"/>
        </w:rPr>
        <w:t>3</w:t>
      </w:r>
      <w:r w:rsidR="00B336D3">
        <w:rPr>
          <w:rFonts w:hAnsi="宋体" w:cs="宋体" w:hint="eastAsia"/>
          <w:sz w:val="18"/>
          <w:szCs w:val="18"/>
        </w:rPr>
        <w:t>透镜</w:t>
      </w:r>
    </w:p>
    <w:p w:rsidR="006D5868" w:rsidRDefault="00615196" w:rsidP="00615196">
      <w:pPr>
        <w:pStyle w:val="afd"/>
        <w:spacing w:before="156" w:after="156"/>
      </w:pPr>
      <w:r>
        <w:rPr>
          <w:rFonts w:hint="eastAsia"/>
        </w:rPr>
        <w:t>反射法</w:t>
      </w:r>
      <w:r w:rsidR="00B336D3">
        <w:rPr>
          <w:rFonts w:hint="eastAsia"/>
        </w:rPr>
        <w:t>防雾</w:t>
      </w:r>
      <w:r w:rsidR="00163E8B">
        <w:rPr>
          <w:rFonts w:hint="eastAsia"/>
        </w:rPr>
        <w:t>性能</w:t>
      </w:r>
      <w:r w:rsidR="00B336D3">
        <w:rPr>
          <w:rFonts w:hint="eastAsia"/>
        </w:rPr>
        <w:t>测试装置</w:t>
      </w:r>
    </w:p>
    <w:p w:rsidR="001D7C73" w:rsidRDefault="001D7C73" w:rsidP="001E4301">
      <w:pPr>
        <w:pStyle w:val="affd"/>
        <w:spacing w:before="156" w:after="156"/>
      </w:pPr>
      <w:r>
        <w:rPr>
          <w:rFonts w:hint="eastAsia"/>
        </w:rPr>
        <w:t>透射法测试装置</w:t>
      </w:r>
    </w:p>
    <w:p w:rsidR="001D7C73" w:rsidRDefault="001D7C73" w:rsidP="001D7C73">
      <w:pPr>
        <w:pStyle w:val="affffe"/>
        <w:ind w:firstLine="420"/>
      </w:pPr>
      <w:proofErr w:type="gramStart"/>
      <w:r>
        <w:rPr>
          <w:rFonts w:hint="eastAsia"/>
        </w:rPr>
        <w:t>透射法防雾</w:t>
      </w:r>
      <w:proofErr w:type="gramEnd"/>
      <w:r>
        <w:rPr>
          <w:rFonts w:hint="eastAsia"/>
        </w:rPr>
        <w:t>性能测试装置见图2。激光光源波长为（600±70）nm，透镜L</w:t>
      </w:r>
      <w:r w:rsidRPr="003949C5">
        <w:rPr>
          <w:rFonts w:hint="eastAsia"/>
          <w:vertAlign w:val="subscript"/>
        </w:rPr>
        <w:t>1</w:t>
      </w:r>
      <w:r>
        <w:rPr>
          <w:rFonts w:hint="eastAsia"/>
        </w:rPr>
        <w:t>、L</w:t>
      </w:r>
      <w:r w:rsidRPr="003949C5">
        <w:rPr>
          <w:rFonts w:hint="eastAsia"/>
          <w:vertAlign w:val="subscript"/>
        </w:rPr>
        <w:t>2</w:t>
      </w:r>
      <w:proofErr w:type="gramStart"/>
      <w:r>
        <w:rPr>
          <w:rFonts w:hint="eastAsia"/>
        </w:rPr>
        <w:t>组成扩束镜</w:t>
      </w:r>
      <w:proofErr w:type="gramEnd"/>
      <w:r>
        <w:rPr>
          <w:rFonts w:hint="eastAsia"/>
        </w:rPr>
        <w:t>，经</w:t>
      </w:r>
      <w:proofErr w:type="gramStart"/>
      <w:r>
        <w:rPr>
          <w:rFonts w:hint="eastAsia"/>
        </w:rPr>
        <w:t>扩束镜出来</w:t>
      </w:r>
      <w:proofErr w:type="gramEnd"/>
      <w:r>
        <w:rPr>
          <w:rFonts w:hint="eastAsia"/>
        </w:rPr>
        <w:t>的光束直径为10mm。选择合适尺寸的透镜L</w:t>
      </w:r>
      <w:r w:rsidRPr="00FC6E89">
        <w:rPr>
          <w:rFonts w:hint="eastAsia"/>
          <w:vertAlign w:val="subscript"/>
        </w:rPr>
        <w:t>3</w:t>
      </w:r>
      <w:r w:rsidR="003D149E">
        <w:rPr>
          <w:rFonts w:hint="eastAsia"/>
        </w:rPr>
        <w:t>和</w:t>
      </w:r>
      <w:r w:rsidR="00FC6E89">
        <w:rPr>
          <w:rFonts w:hint="eastAsia"/>
        </w:rPr>
        <w:t>光阑</w:t>
      </w:r>
      <w:r>
        <w:rPr>
          <w:rFonts w:hint="eastAsia"/>
        </w:rPr>
        <w:t>使接收器能捕捉到0.75度的散射光。如果透镜L</w:t>
      </w:r>
      <w:r w:rsidRPr="00FC6E89">
        <w:rPr>
          <w:rFonts w:hint="eastAsia"/>
          <w:vertAlign w:val="subscript"/>
        </w:rPr>
        <w:t>3</w:t>
      </w:r>
      <w:r>
        <w:rPr>
          <w:rFonts w:hint="eastAsia"/>
        </w:rPr>
        <w:t>的标称焦距为400mm，光阑的直径应为10mm，光阑所在的平面应位于透镜L</w:t>
      </w:r>
      <w:r w:rsidRPr="003949C5">
        <w:rPr>
          <w:rFonts w:hint="eastAsia"/>
          <w:vertAlign w:val="subscript"/>
        </w:rPr>
        <w:t>3</w:t>
      </w:r>
      <w:r>
        <w:rPr>
          <w:rFonts w:hint="eastAsia"/>
        </w:rPr>
        <w:t>的焦平面处。</w:t>
      </w:r>
    </w:p>
    <w:p w:rsidR="001D7C73" w:rsidRDefault="001D7C73" w:rsidP="001D7C73">
      <w:pPr>
        <w:pStyle w:val="affffe"/>
        <w:ind w:firstLine="420"/>
      </w:pPr>
      <w:r>
        <w:rPr>
          <w:rFonts w:hint="eastAsia"/>
        </w:rPr>
        <w:t>环形底座的直径和高度分别为35mm和24mm，标称3mm厚和3mm宽的橡胶圈置于样品和环形底座之间。恒温水浴中无水的空间至少为4L。水浴池中还应有促进空气流动的风扇和保持恒温的装置。</w:t>
      </w:r>
    </w:p>
    <w:p w:rsidR="001D7C73" w:rsidRDefault="001D7C73" w:rsidP="001D7C73">
      <w:pPr>
        <w:pStyle w:val="affffe"/>
        <w:ind w:firstLine="420"/>
      </w:pPr>
      <w:r>
        <w:object w:dxaOrig="8640" w:dyaOrig="4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15.3pt" o:ole="">
            <v:imagedata r:id="rId21" o:title=""/>
          </v:shape>
          <o:OLEObject Type="Embed" ProgID="Photoshop.Image.7" ShapeID="_x0000_i1025" DrawAspect="Content" ObjectID="_1794904409" r:id="rId22">
            <o:FieldCodes>\s</o:FieldCodes>
          </o:OLEObject>
        </w:object>
      </w:r>
    </w:p>
    <w:p w:rsidR="001D7C73" w:rsidRDefault="001D7C73" w:rsidP="001D7C73">
      <w:pPr>
        <w:pStyle w:val="affffe"/>
        <w:ind w:firstLine="360"/>
        <w:rPr>
          <w:sz w:val="18"/>
          <w:szCs w:val="18"/>
        </w:rPr>
      </w:pPr>
      <w:r>
        <w:rPr>
          <w:rFonts w:hint="eastAsia"/>
          <w:sz w:val="18"/>
          <w:szCs w:val="18"/>
        </w:rPr>
        <w:t>标引序号说明：</w:t>
      </w:r>
    </w:p>
    <w:p w:rsidR="001D7C73" w:rsidRDefault="001D7C73" w:rsidP="001D7C73">
      <w:pPr>
        <w:pStyle w:val="affffe"/>
        <w:ind w:firstLine="360"/>
        <w:rPr>
          <w:sz w:val="18"/>
          <w:szCs w:val="18"/>
        </w:rPr>
      </w:pPr>
      <w:r>
        <w:rPr>
          <w:rFonts w:hint="eastAsia"/>
          <w:sz w:val="18"/>
          <w:szCs w:val="18"/>
        </w:rPr>
        <w:t>1——样品                              6——风扇</w:t>
      </w:r>
    </w:p>
    <w:p w:rsidR="001D7C73" w:rsidRDefault="001D7C73" w:rsidP="001D7C73">
      <w:pPr>
        <w:pStyle w:val="affffe"/>
        <w:ind w:firstLine="360"/>
        <w:rPr>
          <w:sz w:val="18"/>
          <w:szCs w:val="18"/>
        </w:rPr>
      </w:pPr>
      <w:r>
        <w:rPr>
          <w:rFonts w:hint="eastAsia"/>
          <w:sz w:val="18"/>
          <w:szCs w:val="18"/>
        </w:rPr>
        <w:t>2——样品                              7——恒温水浴</w:t>
      </w:r>
    </w:p>
    <w:p w:rsidR="001D7C73" w:rsidRDefault="001D7C73" w:rsidP="001D7C73">
      <w:pPr>
        <w:pStyle w:val="affffe"/>
        <w:ind w:firstLine="360"/>
        <w:rPr>
          <w:sz w:val="18"/>
          <w:szCs w:val="18"/>
        </w:rPr>
      </w:pPr>
      <w:r>
        <w:rPr>
          <w:rFonts w:hint="eastAsia"/>
          <w:sz w:val="18"/>
          <w:szCs w:val="18"/>
        </w:rPr>
        <w:t>3——激光器                            8——橡胶圈</w:t>
      </w:r>
    </w:p>
    <w:p w:rsidR="001D7C73" w:rsidRDefault="001D7C73" w:rsidP="001D7C73">
      <w:pPr>
        <w:pStyle w:val="affffe"/>
        <w:ind w:firstLine="360"/>
        <w:rPr>
          <w:sz w:val="18"/>
          <w:szCs w:val="18"/>
        </w:rPr>
      </w:pPr>
      <w:r>
        <w:rPr>
          <w:rFonts w:hint="eastAsia"/>
          <w:sz w:val="18"/>
          <w:szCs w:val="18"/>
        </w:rPr>
        <w:t>4——光阑                              9——环形底座</w:t>
      </w:r>
    </w:p>
    <w:p w:rsidR="001D7C73" w:rsidRDefault="001D7C73" w:rsidP="001D7C73">
      <w:pPr>
        <w:pStyle w:val="affffe"/>
        <w:ind w:firstLine="360"/>
        <w:rPr>
          <w:sz w:val="18"/>
          <w:szCs w:val="18"/>
        </w:rPr>
      </w:pPr>
      <w:r>
        <w:rPr>
          <w:rFonts w:hint="eastAsia"/>
          <w:sz w:val="18"/>
          <w:szCs w:val="18"/>
        </w:rPr>
        <w:t>5——接收器                            10——球形测试窗口</w:t>
      </w:r>
    </w:p>
    <w:p w:rsidR="001D7C73" w:rsidRDefault="001D7C73" w:rsidP="001D7C73">
      <w:pPr>
        <w:pStyle w:val="affffe"/>
        <w:ind w:firstLine="360"/>
        <w:rPr>
          <w:sz w:val="18"/>
          <w:szCs w:val="18"/>
        </w:rPr>
      </w:pPr>
      <w:r>
        <w:rPr>
          <w:rFonts w:hAnsi="宋体" w:cs="宋体" w:hint="eastAsia"/>
          <w:sz w:val="18"/>
          <w:szCs w:val="18"/>
        </w:rPr>
        <w:t>L</w:t>
      </w:r>
      <w:r>
        <w:rPr>
          <w:rFonts w:hAnsi="宋体" w:cs="宋体" w:hint="eastAsia"/>
          <w:sz w:val="18"/>
          <w:szCs w:val="18"/>
          <w:vertAlign w:val="subscript"/>
        </w:rPr>
        <w:t>1</w:t>
      </w:r>
      <w:r>
        <w:rPr>
          <w:rFonts w:hAnsi="宋体" w:cs="宋体" w:hint="eastAsia"/>
          <w:sz w:val="18"/>
          <w:szCs w:val="18"/>
        </w:rPr>
        <w:t>、L</w:t>
      </w:r>
      <w:r>
        <w:rPr>
          <w:rFonts w:hAnsi="宋体" w:cs="宋体" w:hint="eastAsia"/>
          <w:sz w:val="18"/>
          <w:szCs w:val="18"/>
          <w:vertAlign w:val="subscript"/>
        </w:rPr>
        <w:t>2</w:t>
      </w:r>
      <w:r>
        <w:rPr>
          <w:rFonts w:hAnsi="宋体" w:cs="宋体" w:hint="eastAsia"/>
          <w:sz w:val="18"/>
          <w:szCs w:val="18"/>
        </w:rPr>
        <w:t>、L</w:t>
      </w:r>
      <w:r>
        <w:rPr>
          <w:rFonts w:hAnsi="宋体" w:cs="宋体" w:hint="eastAsia"/>
          <w:sz w:val="18"/>
          <w:szCs w:val="18"/>
          <w:vertAlign w:val="subscript"/>
        </w:rPr>
        <w:t>3</w:t>
      </w:r>
      <w:r>
        <w:rPr>
          <w:rFonts w:hAnsi="宋体" w:cs="宋体" w:hint="eastAsia"/>
          <w:sz w:val="18"/>
          <w:szCs w:val="18"/>
        </w:rPr>
        <w:t>透镜</w:t>
      </w:r>
    </w:p>
    <w:p w:rsidR="001D7C73" w:rsidRDefault="001D7C73" w:rsidP="003949C5">
      <w:pPr>
        <w:pStyle w:val="afd"/>
        <w:spacing w:before="156" w:after="156"/>
      </w:pPr>
      <w:proofErr w:type="gramStart"/>
      <w:r w:rsidRPr="00163E8B">
        <w:rPr>
          <w:rFonts w:hint="eastAsia"/>
        </w:rPr>
        <w:t>透射法防雾</w:t>
      </w:r>
      <w:proofErr w:type="gramEnd"/>
      <w:r w:rsidRPr="00163E8B">
        <w:rPr>
          <w:rFonts w:hint="eastAsia"/>
        </w:rPr>
        <w:t>性能测试装置</w:t>
      </w:r>
    </w:p>
    <w:p w:rsidR="001E4301" w:rsidRDefault="00114B7A" w:rsidP="001E4301">
      <w:pPr>
        <w:pStyle w:val="affc"/>
        <w:spacing w:before="312" w:after="312"/>
      </w:pPr>
      <w:r>
        <w:t>试样</w:t>
      </w:r>
    </w:p>
    <w:p w:rsidR="001E4301" w:rsidRDefault="005F63E0" w:rsidP="001E4301">
      <w:pPr>
        <w:pStyle w:val="affffe"/>
        <w:ind w:firstLine="420"/>
      </w:pPr>
      <w:r>
        <w:rPr>
          <w:rFonts w:hint="eastAsia"/>
        </w:rPr>
        <w:t>应准备4片相同型号的待测试样，</w:t>
      </w:r>
      <w:r w:rsidR="001E4301">
        <w:rPr>
          <w:rFonts w:hint="eastAsia"/>
        </w:rPr>
        <w:t>顶焦度（0.00±0.25）D,厚度（2.0±0.1）mm。</w:t>
      </w:r>
    </w:p>
    <w:p w:rsidR="006D5868" w:rsidRDefault="00B336D3" w:rsidP="001E4301">
      <w:pPr>
        <w:pStyle w:val="affc"/>
        <w:spacing w:before="312" w:after="312"/>
      </w:pPr>
      <w:r>
        <w:t>测试步骤</w:t>
      </w:r>
    </w:p>
    <w:p w:rsidR="005F63E0" w:rsidRDefault="005F63E0" w:rsidP="001B05FE">
      <w:pPr>
        <w:pStyle w:val="affd"/>
        <w:spacing w:before="156" w:after="156"/>
      </w:pPr>
      <w:r>
        <w:rPr>
          <w:rFonts w:hint="eastAsia"/>
        </w:rPr>
        <w:t>将试样置于（23±5）</w:t>
      </w:r>
      <w:r w:rsidRPr="001E4301">
        <w:rPr>
          <w:rFonts w:hint="eastAsia"/>
          <w:vertAlign w:val="superscript"/>
        </w:rPr>
        <w:t>o</w:t>
      </w:r>
      <w:r>
        <w:rPr>
          <w:rFonts w:hint="eastAsia"/>
        </w:rPr>
        <w:t>C的去离子水中（60±5）min（完全浸泡），然后将样品取出用布轻拍拭干，并置于温度（23±5）</w:t>
      </w:r>
      <w:r w:rsidRPr="001E4301">
        <w:rPr>
          <w:rFonts w:hint="eastAsia"/>
          <w:vertAlign w:val="superscript"/>
        </w:rPr>
        <w:t>o</w:t>
      </w:r>
      <w:r>
        <w:rPr>
          <w:rFonts w:hint="eastAsia"/>
        </w:rPr>
        <w:t>C，相对湿度（55±20）%的环境中12h～24h。</w:t>
      </w:r>
    </w:p>
    <w:p w:rsidR="006D5868" w:rsidRDefault="00B336D3" w:rsidP="001B05FE">
      <w:pPr>
        <w:pStyle w:val="affd"/>
        <w:spacing w:before="156" w:after="156"/>
      </w:pPr>
      <w:r>
        <w:rPr>
          <w:rFonts w:hint="eastAsia"/>
        </w:rPr>
        <w:t>遮住测试窗口，将恒温水浴的温度设定在（50±0.5）</w:t>
      </w:r>
      <w:r>
        <w:rPr>
          <w:rFonts w:hint="eastAsia"/>
          <w:vertAlign w:val="superscript"/>
        </w:rPr>
        <w:t>o</w:t>
      </w:r>
      <w:r>
        <w:rPr>
          <w:rFonts w:hint="eastAsia"/>
        </w:rPr>
        <w:t>C，并开启水浴池中的风扇，直到水浴池中充满饱和的水蒸气。将试样置于测试位置处，然后关闭风扇，打开测试窗口。</w:t>
      </w:r>
    </w:p>
    <w:p w:rsidR="006D5868" w:rsidRDefault="00B336D3" w:rsidP="001B05FE">
      <w:pPr>
        <w:pStyle w:val="affd"/>
        <w:spacing w:before="156" w:after="156"/>
      </w:pPr>
      <w:r>
        <w:rPr>
          <w:rFonts w:hint="eastAsia"/>
        </w:rPr>
        <w:t>测试环形底座上样品透射比</w:t>
      </w:r>
      <w:r w:rsidR="00A62F79">
        <w:rPr>
          <w:rFonts w:hint="eastAsia"/>
        </w:rPr>
        <w:t>平方（</w:t>
      </w:r>
      <m:oMath>
        <m:sSubSup>
          <m:sSubSupPr>
            <m:ctrlPr>
              <w:rPr>
                <w:rFonts w:ascii="Cambria Math" w:hAnsi="Cambria Math"/>
              </w:rPr>
            </m:ctrlPr>
          </m:sSubSupPr>
          <m:e>
            <m:r>
              <w:rPr>
                <w:rFonts w:ascii="Cambria Math" w:hAnsi="Cambria Math"/>
              </w:rPr>
              <m:t>τ</m:t>
            </m:r>
          </m:e>
          <m:sub>
            <m:r>
              <w:rPr>
                <w:rFonts w:ascii="Cambria Math" w:hAnsi="Cambria Math"/>
              </w:rPr>
              <m:t>r</m:t>
            </m:r>
          </m:sub>
          <m:sup>
            <m:r>
              <w:rPr>
                <w:rFonts w:ascii="Cambria Math" w:hAnsi="Cambria Math"/>
              </w:rPr>
              <m:t>2</m:t>
            </m:r>
          </m:sup>
        </m:sSubSup>
      </m:oMath>
      <w:r w:rsidR="00A62F79">
        <w:rPr>
          <w:rFonts w:hint="eastAsia"/>
        </w:rPr>
        <w:t>）</w:t>
      </w:r>
      <w:r>
        <w:rPr>
          <w:rFonts w:hint="eastAsia"/>
        </w:rPr>
        <w:t>的变化，并记录</w:t>
      </w:r>
      <w:r w:rsidR="00132EB0">
        <w:rPr>
          <w:rFonts w:hint="eastAsia"/>
        </w:rPr>
        <w:t>8秒时的</w:t>
      </w:r>
      <m:oMath>
        <m:sSubSup>
          <m:sSubSupPr>
            <m:ctrlPr>
              <w:rPr>
                <w:rFonts w:ascii="Cambria Math" w:hAnsi="Cambria Math"/>
              </w:rPr>
            </m:ctrlPr>
          </m:sSubSupPr>
          <m:e>
            <m:r>
              <w:rPr>
                <w:rFonts w:ascii="Cambria Math" w:hAnsi="Cambria Math"/>
              </w:rPr>
              <m:t>τ</m:t>
            </m:r>
          </m:e>
          <m:sub>
            <m:r>
              <w:rPr>
                <w:rFonts w:ascii="Cambria Math" w:hAnsi="Cambria Math"/>
              </w:rPr>
              <m:t>r</m:t>
            </m:r>
          </m:sub>
          <m:sup>
            <m:r>
              <w:rPr>
                <w:rFonts w:ascii="Cambria Math" w:hAnsi="Cambria Math"/>
              </w:rPr>
              <m:t>2</m:t>
            </m:r>
          </m:sup>
        </m:sSubSup>
      </m:oMath>
      <w:r>
        <w:rPr>
          <w:rFonts w:hint="eastAsia"/>
        </w:rPr>
        <w:t>。透射比的平方按公式（1）计算：</w:t>
      </w:r>
    </w:p>
    <w:p w:rsidR="006D5868" w:rsidRDefault="00B336D3">
      <w:pPr>
        <w:pStyle w:val="affffffa"/>
      </w:pPr>
      <w:r>
        <w:tab/>
      </w:r>
      <m:oMath>
        <m:sSubSup>
          <m:sSubSupPr>
            <m:ctrlPr>
              <w:rPr>
                <w:rFonts w:ascii="Cambria Math" w:hAnsi="Cambria Math"/>
              </w:rPr>
            </m:ctrlPr>
          </m:sSubSupPr>
          <m:e>
            <m:r>
              <w:rPr>
                <w:rFonts w:ascii="Cambria Math" w:hAnsi="Cambria Math"/>
              </w:rPr>
              <m:t>τ</m:t>
            </m:r>
          </m:e>
          <m:sub>
            <m:r>
              <w:rPr>
                <w:rFonts w:ascii="Cambria Math" w:hAnsi="Cambria Math"/>
              </w:rPr>
              <m:t>r</m:t>
            </m:r>
          </m:sub>
          <m:sup>
            <m:r>
              <w:rPr>
                <w:rFonts w:ascii="Cambria Math" w:hAnsi="Cambria Math"/>
              </w:rPr>
              <m:t>2</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
                </m:r>
              </m:e>
              <m:sub>
                <m:r>
                  <w:rPr>
                    <w:rFonts w:ascii="Cambria Math" w:hAnsi="Cambria Math"/>
                  </w:rPr>
                  <m:t>u</m:t>
                </m:r>
              </m:sub>
            </m:sSub>
          </m:num>
          <m:den>
            <m:sSub>
              <m:sSubPr>
                <m:ctrlPr>
                  <w:rPr>
                    <w:rFonts w:ascii="Cambria Math" w:hAnsi="Cambria Math"/>
                    <w:i/>
                  </w:rPr>
                </m:ctrlPr>
              </m:sSubPr>
              <m:e>
                <m:r>
                  <w:rPr>
                    <w:rFonts w:ascii="Cambria Math" w:hAnsi="Cambria Math"/>
                  </w:rPr>
                  <m:t>∅</m:t>
                </m:r>
              </m:e>
              <m:sub>
                <m:r>
                  <w:rPr>
                    <w:rFonts w:ascii="Cambria Math" w:hAnsi="Cambria Math"/>
                  </w:rPr>
                  <m:t>b</m:t>
                </m:r>
              </m:sub>
            </m:sSub>
          </m:den>
        </m:f>
      </m:oMath>
      <w:r>
        <w:rPr>
          <w:rFonts w:ascii="微软雅黑" w:eastAsia="微软雅黑"/>
        </w:rPr>
        <w:tab/>
      </w:r>
      <w:r>
        <w:t>(</w:t>
      </w:r>
      <w:r>
        <w:fldChar w:fldCharType="begin"/>
      </w:r>
      <w:r>
        <w:instrText xml:space="preserve"> AUTONUM </w:instrText>
      </w:r>
      <w:r>
        <w:fldChar w:fldCharType="end"/>
      </w:r>
      <w:r>
        <w:t>)</w:t>
      </w:r>
    </w:p>
    <w:p w:rsidR="006D5868" w:rsidRDefault="00B336D3">
      <w:pPr>
        <w:pStyle w:val="afffffffffff3"/>
      </w:pPr>
      <w:r>
        <w:rPr>
          <w:rFonts w:hint="eastAsia"/>
        </w:rPr>
        <w:t>式中：</w:t>
      </w:r>
      <w:r>
        <w:rPr>
          <w:rFonts w:hint="eastAsia"/>
          <w:position w:val="-12"/>
        </w:rPr>
        <w:object w:dxaOrig="253" w:dyaOrig="370">
          <v:shape id="_x0000_i1026" type="#_x0000_t75" style="width:12.95pt;height:18.7pt" o:ole="">
            <v:imagedata r:id="rId23" o:title=""/>
          </v:shape>
          <o:OLEObject Type="Embed" ProgID="Equation.3" ShapeID="_x0000_i1026" DrawAspect="Content" ObjectID="_1794904410" r:id="rId24"/>
        </w:object>
      </w:r>
      <w:r>
        <w:rPr>
          <w:rFonts w:hint="eastAsia"/>
        </w:rPr>
        <w:t>——样品起雾时的光通量；</w:t>
      </w:r>
    </w:p>
    <w:p w:rsidR="006D5868" w:rsidRDefault="00B336D3">
      <w:pPr>
        <w:pStyle w:val="afffffffffff3"/>
        <w:ind w:firstLineChars="500" w:firstLine="1050"/>
      </w:pPr>
      <w:r>
        <w:rPr>
          <w:rFonts w:hint="eastAsia"/>
          <w:position w:val="-12"/>
        </w:rPr>
        <w:object w:dxaOrig="253" w:dyaOrig="370">
          <v:shape id="_x0000_i1027" type="#_x0000_t75" style="width:12.95pt;height:18.7pt" o:ole="">
            <v:imagedata r:id="rId25" o:title=""/>
          </v:shape>
          <o:OLEObject Type="Embed" ProgID="Equation.3" ShapeID="_x0000_i1027" DrawAspect="Content" ObjectID="_1794904411" r:id="rId26"/>
        </w:object>
      </w:r>
      <w:r>
        <w:rPr>
          <w:rFonts w:hint="eastAsia"/>
        </w:rPr>
        <w:t>——样品起雾前的光通量。</w:t>
      </w:r>
    </w:p>
    <w:p w:rsidR="006D5868" w:rsidRDefault="00B336D3">
      <w:pPr>
        <w:pStyle w:val="affffd"/>
        <w:ind w:firstLine="420"/>
      </w:pPr>
      <w:r>
        <w:rPr>
          <w:rFonts w:hint="eastAsia"/>
        </w:rPr>
        <w:lastRenderedPageBreak/>
        <w:t>最初起雾的</w:t>
      </w:r>
      <w:r>
        <w:rPr>
          <w:rFonts w:hint="eastAsia"/>
        </w:rPr>
        <w:t>0.5s</w:t>
      </w:r>
      <w:r>
        <w:rPr>
          <w:rFonts w:hint="eastAsia"/>
        </w:rPr>
        <w:t>可不作为起雾的时间。</w:t>
      </w:r>
    </w:p>
    <w:p w:rsidR="006D5868" w:rsidRDefault="00B336D3">
      <w:pPr>
        <w:pStyle w:val="afff2"/>
      </w:pPr>
      <w:r>
        <w:rPr>
          <w:rFonts w:hint="eastAsia"/>
        </w:rPr>
        <w:t>在测试过程中，因光束通过样品两次</w:t>
      </w:r>
      <w:r w:rsidR="008C28C6">
        <w:rPr>
          <w:rFonts w:hint="eastAsia"/>
        </w:rPr>
        <w:t>（反射法）或通过两个镜片（透射法）</w:t>
      </w:r>
      <w:r>
        <w:rPr>
          <w:rFonts w:hint="eastAsia"/>
        </w:rPr>
        <w:t>，所以公式（1）中透射比以平方的形式出现。</w:t>
      </w:r>
    </w:p>
    <w:p w:rsidR="00132EB0" w:rsidRDefault="00132EB0" w:rsidP="00C16E97">
      <w:pPr>
        <w:pStyle w:val="affd"/>
        <w:spacing w:before="156" w:after="156"/>
      </w:pPr>
      <w:r>
        <w:rPr>
          <w:rFonts w:hint="eastAsia"/>
        </w:rPr>
        <w:t>测试结果</w:t>
      </w:r>
    </w:p>
    <w:p w:rsidR="00C16E97" w:rsidRDefault="00C16E97" w:rsidP="00132EB0">
      <w:pPr>
        <w:pStyle w:val="affd"/>
        <w:numPr>
          <w:ilvl w:val="0"/>
          <w:numId w:val="0"/>
        </w:numPr>
        <w:spacing w:before="156" w:after="156"/>
        <w:ind w:firstLine="420"/>
        <w:rPr>
          <w:rFonts w:ascii="宋体" w:eastAsia="宋体"/>
        </w:rPr>
      </w:pPr>
      <w:r w:rsidRPr="00132EB0">
        <w:rPr>
          <w:rFonts w:ascii="宋体" w:eastAsia="宋体" w:hint="eastAsia"/>
        </w:rPr>
        <w:t>若使用反射法，每次使用一个试样进行测试，共进行四次测量</w:t>
      </w:r>
      <w:r w:rsidR="00132EB0">
        <w:rPr>
          <w:rFonts w:ascii="宋体" w:eastAsia="宋体" w:hint="eastAsia"/>
        </w:rPr>
        <w:t>，</w:t>
      </w:r>
      <w:r w:rsidR="00132EB0" w:rsidRPr="00132EB0">
        <w:rPr>
          <w:rFonts w:ascii="宋体" w:eastAsia="宋体"/>
        </w:rPr>
        <w:t>测试结果取四次测量的平均值；</w:t>
      </w:r>
      <w:r w:rsidRPr="00132EB0">
        <w:rPr>
          <w:rFonts w:ascii="宋体" w:eastAsia="宋体" w:hint="eastAsia"/>
        </w:rPr>
        <w:t>若使用透射法，每次使用两个试样进行测试，共进行两次测量</w:t>
      </w:r>
      <w:r w:rsidR="00132EB0">
        <w:rPr>
          <w:rFonts w:ascii="宋体" w:eastAsia="宋体" w:hint="eastAsia"/>
        </w:rPr>
        <w:t>，</w:t>
      </w:r>
      <w:r w:rsidR="00132EB0" w:rsidRPr="00132EB0">
        <w:rPr>
          <w:rFonts w:ascii="宋体" w:eastAsia="宋体" w:hint="eastAsia"/>
        </w:rPr>
        <w:t>测试结果取两次测量的平均值。</w:t>
      </w:r>
    </w:p>
    <w:p w:rsidR="00132EB0" w:rsidRDefault="00132EB0" w:rsidP="00132EB0">
      <w:pPr>
        <w:pStyle w:val="affc"/>
        <w:spacing w:before="312" w:after="312"/>
      </w:pPr>
      <w:r>
        <w:t>精密度</w:t>
      </w:r>
    </w:p>
    <w:p w:rsidR="00132EB0" w:rsidRPr="00132EB0" w:rsidRDefault="00F40EE7" w:rsidP="00132EB0">
      <w:pPr>
        <w:pStyle w:val="affffe"/>
        <w:ind w:firstLine="420"/>
      </w:pPr>
      <w:r>
        <w:t>在同一实验室，由相同操作者使用相同设备，按相同的测试方法，并在短时间内对同一被测试</w:t>
      </w:r>
      <w:proofErr w:type="gramStart"/>
      <w:r>
        <w:t>样相互</w:t>
      </w:r>
      <w:proofErr w:type="gramEnd"/>
      <w:r>
        <w:t>独立进行测试获得的两次独立测试结果的绝对</w:t>
      </w:r>
      <w:r w:rsidR="00A62F79">
        <w:t>偏</w:t>
      </w:r>
      <w:r>
        <w:t>差不大于</w:t>
      </w:r>
      <w:r w:rsidR="001E0129">
        <w:rPr>
          <w:rFonts w:hint="eastAsia"/>
        </w:rPr>
        <w:t>3.0</w:t>
      </w:r>
      <w:r>
        <w:rPr>
          <w:rFonts w:hint="eastAsia"/>
        </w:rPr>
        <w:t>%。</w:t>
      </w:r>
    </w:p>
    <w:p w:rsidR="006D5868" w:rsidRDefault="00B336D3">
      <w:pPr>
        <w:pStyle w:val="affc"/>
        <w:spacing w:before="312" w:after="312"/>
      </w:pPr>
      <w:r>
        <w:t>测试报告</w:t>
      </w:r>
    </w:p>
    <w:p w:rsidR="006D5868" w:rsidRDefault="00D41D16">
      <w:pPr>
        <w:pStyle w:val="affffe"/>
        <w:ind w:firstLine="420"/>
      </w:pPr>
      <w:r>
        <w:rPr>
          <w:rFonts w:hint="eastAsia"/>
        </w:rPr>
        <w:t>测试</w:t>
      </w:r>
      <w:r w:rsidR="00B336D3">
        <w:rPr>
          <w:rFonts w:hint="eastAsia"/>
        </w:rPr>
        <w:t>报告应包括下列内容：</w:t>
      </w:r>
    </w:p>
    <w:p w:rsidR="006D5868" w:rsidRDefault="00B336D3">
      <w:pPr>
        <w:pStyle w:val="af5"/>
      </w:pPr>
      <w:r>
        <w:rPr>
          <w:rFonts w:hint="eastAsia"/>
        </w:rPr>
        <w:t>样品的信息；</w:t>
      </w:r>
    </w:p>
    <w:p w:rsidR="006D5868" w:rsidRDefault="00B336D3">
      <w:pPr>
        <w:pStyle w:val="af5"/>
      </w:pPr>
      <w:r>
        <w:rPr>
          <w:rFonts w:hint="eastAsia"/>
        </w:rPr>
        <w:t>本文件的编号；</w:t>
      </w:r>
    </w:p>
    <w:p w:rsidR="006D5868" w:rsidRDefault="00B336D3">
      <w:pPr>
        <w:pStyle w:val="af5"/>
      </w:pPr>
      <w:r>
        <w:rPr>
          <w:rFonts w:hint="eastAsia"/>
        </w:rPr>
        <w:t>测试结果；</w:t>
      </w:r>
    </w:p>
    <w:p w:rsidR="006D5868" w:rsidRDefault="00B336D3">
      <w:pPr>
        <w:pStyle w:val="af5"/>
      </w:pPr>
      <w:r>
        <w:rPr>
          <w:rFonts w:hint="eastAsia"/>
        </w:rPr>
        <w:t>测试过程中存在的任何异常情况；</w:t>
      </w:r>
    </w:p>
    <w:p w:rsidR="006D5868" w:rsidRDefault="00B336D3">
      <w:pPr>
        <w:pStyle w:val="af5"/>
      </w:pPr>
      <w:r>
        <w:rPr>
          <w:rFonts w:hint="eastAsia"/>
        </w:rPr>
        <w:t>测试日期、测试报告出具日期、实验室名称和地址。</w:t>
      </w:r>
    </w:p>
    <w:p w:rsidR="006D5868" w:rsidRDefault="006D5868">
      <w:pPr>
        <w:pStyle w:val="affffe"/>
        <w:ind w:firstLineChars="0" w:firstLine="0"/>
        <w:jc w:val="center"/>
      </w:pPr>
    </w:p>
    <w:p w:rsidR="006D5868" w:rsidRDefault="006D5868">
      <w:pPr>
        <w:pStyle w:val="affe"/>
        <w:spacing w:before="156" w:after="156"/>
        <w:sectPr w:rsidR="006D5868">
          <w:pgSz w:w="11906" w:h="16838"/>
          <w:pgMar w:top="1928" w:right="1134" w:bottom="1134" w:left="1134" w:header="1418" w:footer="1134" w:gutter="284"/>
          <w:pgNumType w:start="1"/>
          <w:cols w:space="425"/>
          <w:formProt w:val="0"/>
          <w:docGrid w:type="lines" w:linePitch="312"/>
        </w:sectPr>
      </w:pPr>
    </w:p>
    <w:p w:rsidR="006D5868" w:rsidRDefault="006D5868">
      <w:pPr>
        <w:pStyle w:val="af8"/>
        <w:rPr>
          <w:vanish w:val="0"/>
        </w:rPr>
      </w:pPr>
      <w:bookmarkStart w:id="45" w:name="BookMark5"/>
      <w:bookmarkEnd w:id="23"/>
    </w:p>
    <w:p w:rsidR="006D5868" w:rsidRDefault="006D5868">
      <w:pPr>
        <w:pStyle w:val="afe"/>
        <w:rPr>
          <w:vanish w:val="0"/>
        </w:rPr>
      </w:pPr>
    </w:p>
    <w:p w:rsidR="003D149E" w:rsidRDefault="003D149E" w:rsidP="003D149E">
      <w:pPr>
        <w:pStyle w:val="afffff5"/>
        <w:spacing w:after="156"/>
      </w:pPr>
      <w:bookmarkStart w:id="46" w:name="BookMark6"/>
      <w:bookmarkEnd w:id="45"/>
      <w:r w:rsidRPr="003D149E">
        <w:rPr>
          <w:rFonts w:hint="eastAsia"/>
          <w:spacing w:val="105"/>
        </w:rPr>
        <w:t>参考文</w:t>
      </w:r>
      <w:r>
        <w:rPr>
          <w:rFonts w:hint="eastAsia"/>
        </w:rPr>
        <w:t>献</w:t>
      </w:r>
    </w:p>
    <w:p w:rsidR="003D149E" w:rsidRPr="00A81632" w:rsidRDefault="003D149E" w:rsidP="003D149E">
      <w:pPr>
        <w:pStyle w:val="affffe"/>
        <w:ind w:firstLine="420"/>
        <w:rPr>
          <w:rFonts w:ascii="Times New Roman"/>
        </w:rPr>
      </w:pPr>
      <w:r>
        <w:rPr>
          <w:rFonts w:hint="eastAsia"/>
        </w:rPr>
        <w:t xml:space="preserve">[1]  </w:t>
      </w:r>
      <w:r w:rsidRPr="003D149E">
        <w:rPr>
          <w:rFonts w:ascii="Times New Roman"/>
        </w:rPr>
        <w:t>ISO 18526-3</w:t>
      </w:r>
      <w:r w:rsidRPr="003D149E">
        <w:rPr>
          <w:rFonts w:ascii="Times New Roman"/>
        </w:rPr>
        <w:t>：</w:t>
      </w:r>
      <w:r w:rsidR="007163A9" w:rsidRPr="003D149E">
        <w:rPr>
          <w:rFonts w:ascii="Times New Roman"/>
        </w:rPr>
        <w:t xml:space="preserve">2020 </w:t>
      </w:r>
      <w:r w:rsidR="007163A9" w:rsidRPr="007163A9">
        <w:rPr>
          <w:rFonts w:ascii="Times New Roman"/>
        </w:rPr>
        <w:t>Eye</w:t>
      </w:r>
      <w:r w:rsidR="00A81632">
        <w:rPr>
          <w:rFonts w:ascii="Times New Roman" w:hint="eastAsia"/>
        </w:rPr>
        <w:t xml:space="preserve"> and face prtotection- Test methods- Part 3: Physical and mechanical properties.</w:t>
      </w:r>
    </w:p>
    <w:p w:rsidR="003D149E" w:rsidRDefault="003D149E" w:rsidP="003D149E">
      <w:pPr>
        <w:pStyle w:val="affffe"/>
        <w:ind w:firstLine="420"/>
      </w:pPr>
    </w:p>
    <w:p w:rsidR="003D149E" w:rsidRPr="003D149E" w:rsidRDefault="003D149E" w:rsidP="003D149E">
      <w:pPr>
        <w:pStyle w:val="affffe"/>
        <w:ind w:firstLine="420"/>
      </w:pPr>
    </w:p>
    <w:p w:rsidR="003D149E" w:rsidRDefault="003D149E" w:rsidP="003D149E">
      <w:pPr>
        <w:pStyle w:val="affffe"/>
        <w:ind w:firstLine="420"/>
      </w:pPr>
    </w:p>
    <w:p w:rsidR="003D149E" w:rsidRDefault="003D149E" w:rsidP="003D149E">
      <w:pPr>
        <w:pStyle w:val="affffe"/>
        <w:ind w:firstLineChars="0" w:firstLine="0"/>
        <w:jc w:val="center"/>
      </w:pPr>
      <w:bookmarkStart w:id="47" w:name="BookMark8"/>
      <w:bookmarkEnd w:id="46"/>
      <w:r>
        <w:rPr>
          <w:noProof/>
        </w:rPr>
        <w:drawing>
          <wp:inline distT="0" distB="0" distL="0" distR="0" wp14:anchorId="1B2B55C5" wp14:editId="68861FBC">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485900" cy="317500"/>
                    </a:xfrm>
                    <a:prstGeom prst="rect">
                      <a:avLst/>
                    </a:prstGeom>
                  </pic:spPr>
                </pic:pic>
              </a:graphicData>
            </a:graphic>
          </wp:inline>
        </w:drawing>
      </w:r>
      <w:bookmarkEnd w:id="47"/>
    </w:p>
    <w:sectPr w:rsidR="003D149E">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A30" w:rsidRDefault="005B3A30">
      <w:pPr>
        <w:spacing w:line="240" w:lineRule="auto"/>
      </w:pPr>
      <w:r>
        <w:separator/>
      </w:r>
    </w:p>
  </w:endnote>
  <w:endnote w:type="continuationSeparator" w:id="0">
    <w:p w:rsidR="005B3A30" w:rsidRDefault="005B3A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B336D3">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6D5868">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6D5868">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B336D3">
    <w:pPr>
      <w:pStyle w:val="affffb"/>
    </w:pPr>
    <w:r>
      <w:fldChar w:fldCharType="begin"/>
    </w:r>
    <w:r>
      <w:instrText>PAGE   \* MERGEFORMAT</w:instrText>
    </w:r>
    <w:r>
      <w:fldChar w:fldCharType="separate"/>
    </w:r>
    <w:r w:rsidR="000E78D6" w:rsidRPr="000E78D6">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A30" w:rsidRDefault="005B3A30">
      <w:pPr>
        <w:spacing w:line="240" w:lineRule="auto"/>
      </w:pPr>
      <w:r>
        <w:separator/>
      </w:r>
    </w:p>
  </w:footnote>
  <w:footnote w:type="continuationSeparator" w:id="0">
    <w:p w:rsidR="005B3A30" w:rsidRDefault="005B3A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6D5868">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B336D3">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6D5868">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B336D3">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06C50">
      <w:rPr>
        <w:noProof/>
      </w:rPr>
      <w:t>DB 32/T 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868" w:rsidRDefault="00B336D3">
    <w:pPr>
      <w:pStyle w:val="afffff3"/>
    </w:pPr>
    <w:r>
      <w:fldChar w:fldCharType="begin"/>
    </w:r>
    <w:r>
      <w:instrText xml:space="preserve"> STYLEREF  标准文件_文件编号  \* MERGEFORMAT </w:instrText>
    </w:r>
    <w:r>
      <w:fldChar w:fldCharType="separate"/>
    </w:r>
    <w:r w:rsidR="000E78D6">
      <w:rPr>
        <w:noProof/>
      </w:rPr>
      <w:t>DB 32/T XXXX</w:t>
    </w:r>
    <w:r w:rsidR="000E78D6">
      <w:rPr>
        <w:noProof/>
      </w:rPr>
      <w:t>—</w:t>
    </w:r>
    <w:r w:rsidR="000E78D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237CC84E"/>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A2F04DF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grammar="clean"/>
  <w:attachedTemplate r:id="rId1"/>
  <w:documentProtection w:edit="forms" w:enforcement="1" w:cryptProviderType="rsaFull" w:cryptAlgorithmClass="hash" w:cryptAlgorithmType="typeAny" w:cryptAlgorithmSid="4" w:cryptSpinCount="100000" w:hash="hyOXSLJJb1vel+lSQkGqRK27QhQ=" w:salt="/qFA8lMFBrQKIxJ73KcAV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GI0M2E3NDQwMzA2NDA2OWRhM2YwYzNkMzhhYjYifQ=="/>
  </w:docVars>
  <w:rsids>
    <w:rsidRoot w:val="003C0C6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A58"/>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87FB2"/>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C4A"/>
    <w:rsid w:val="000D1795"/>
    <w:rsid w:val="000D329A"/>
    <w:rsid w:val="000D4B9C"/>
    <w:rsid w:val="000D4EB6"/>
    <w:rsid w:val="000D726E"/>
    <w:rsid w:val="000D753B"/>
    <w:rsid w:val="000E31F3"/>
    <w:rsid w:val="000E3C15"/>
    <w:rsid w:val="000E4C9E"/>
    <w:rsid w:val="000E6FD7"/>
    <w:rsid w:val="000E78D6"/>
    <w:rsid w:val="000F06E1"/>
    <w:rsid w:val="000F0E3C"/>
    <w:rsid w:val="000F19D5"/>
    <w:rsid w:val="000F4AEA"/>
    <w:rsid w:val="000F633F"/>
    <w:rsid w:val="000F67E9"/>
    <w:rsid w:val="00104238"/>
    <w:rsid w:val="00104926"/>
    <w:rsid w:val="00113B1E"/>
    <w:rsid w:val="00113B3E"/>
    <w:rsid w:val="00114B7A"/>
    <w:rsid w:val="0011711C"/>
    <w:rsid w:val="0012059C"/>
    <w:rsid w:val="00124E4F"/>
    <w:rsid w:val="001260B7"/>
    <w:rsid w:val="001265CB"/>
    <w:rsid w:val="001321C6"/>
    <w:rsid w:val="001325C4"/>
    <w:rsid w:val="00132EB0"/>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E8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5FE"/>
    <w:rsid w:val="001B06E8"/>
    <w:rsid w:val="001B71D0"/>
    <w:rsid w:val="001B71EE"/>
    <w:rsid w:val="001C04A8"/>
    <w:rsid w:val="001C2C03"/>
    <w:rsid w:val="001C42F7"/>
    <w:rsid w:val="001C49E5"/>
    <w:rsid w:val="001C680C"/>
    <w:rsid w:val="001C68B6"/>
    <w:rsid w:val="001C7FEA"/>
    <w:rsid w:val="001D0499"/>
    <w:rsid w:val="001D0BBE"/>
    <w:rsid w:val="001D0ED4"/>
    <w:rsid w:val="001D212F"/>
    <w:rsid w:val="001D29D7"/>
    <w:rsid w:val="001D2DE7"/>
    <w:rsid w:val="001D411C"/>
    <w:rsid w:val="001D7C73"/>
    <w:rsid w:val="001E0129"/>
    <w:rsid w:val="001E014E"/>
    <w:rsid w:val="001E1B6A"/>
    <w:rsid w:val="001E2484"/>
    <w:rsid w:val="001E2647"/>
    <w:rsid w:val="001E3CC4"/>
    <w:rsid w:val="001E4301"/>
    <w:rsid w:val="001E4882"/>
    <w:rsid w:val="001E73AB"/>
    <w:rsid w:val="001F092D"/>
    <w:rsid w:val="001F143A"/>
    <w:rsid w:val="001F1605"/>
    <w:rsid w:val="001F2508"/>
    <w:rsid w:val="001F4816"/>
    <w:rsid w:val="001F4EE9"/>
    <w:rsid w:val="001F69B4"/>
    <w:rsid w:val="001F77C7"/>
    <w:rsid w:val="00200183"/>
    <w:rsid w:val="00200333"/>
    <w:rsid w:val="0020107D"/>
    <w:rsid w:val="00201944"/>
    <w:rsid w:val="00202AA4"/>
    <w:rsid w:val="002031F7"/>
    <w:rsid w:val="002040E6"/>
    <w:rsid w:val="0020527B"/>
    <w:rsid w:val="00205E26"/>
    <w:rsid w:val="00205F2C"/>
    <w:rsid w:val="00210B15"/>
    <w:rsid w:val="002142EA"/>
    <w:rsid w:val="002204BB"/>
    <w:rsid w:val="00221275"/>
    <w:rsid w:val="00221B79"/>
    <w:rsid w:val="00221C6B"/>
    <w:rsid w:val="002253A1"/>
    <w:rsid w:val="00225CF8"/>
    <w:rsid w:val="0022794E"/>
    <w:rsid w:val="00233D64"/>
    <w:rsid w:val="0023482A"/>
    <w:rsid w:val="002359CB"/>
    <w:rsid w:val="00243540"/>
    <w:rsid w:val="0024497B"/>
    <w:rsid w:val="0024515B"/>
    <w:rsid w:val="00246021"/>
    <w:rsid w:val="0024666E"/>
    <w:rsid w:val="002470E8"/>
    <w:rsid w:val="00247F52"/>
    <w:rsid w:val="00250B25"/>
    <w:rsid w:val="00250BBE"/>
    <w:rsid w:val="002515C2"/>
    <w:rsid w:val="0025194F"/>
    <w:rsid w:val="00260562"/>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5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55A"/>
    <w:rsid w:val="0034194F"/>
    <w:rsid w:val="00344605"/>
    <w:rsid w:val="003474AA"/>
    <w:rsid w:val="00350D1D"/>
    <w:rsid w:val="00352C83"/>
    <w:rsid w:val="003615D2"/>
    <w:rsid w:val="0036429C"/>
    <w:rsid w:val="00364A53"/>
    <w:rsid w:val="003654CB"/>
    <w:rsid w:val="00365AA9"/>
    <w:rsid w:val="00365F86"/>
    <w:rsid w:val="00365F87"/>
    <w:rsid w:val="003666B1"/>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9C5"/>
    <w:rsid w:val="00395700"/>
    <w:rsid w:val="003974EB"/>
    <w:rsid w:val="00397CC5"/>
    <w:rsid w:val="003A1582"/>
    <w:rsid w:val="003A4077"/>
    <w:rsid w:val="003A58BD"/>
    <w:rsid w:val="003B09AD"/>
    <w:rsid w:val="003B1F18"/>
    <w:rsid w:val="003B5BF0"/>
    <w:rsid w:val="003B60BF"/>
    <w:rsid w:val="003B6BE3"/>
    <w:rsid w:val="003C010C"/>
    <w:rsid w:val="003C0A6C"/>
    <w:rsid w:val="003C0C69"/>
    <w:rsid w:val="003C14F8"/>
    <w:rsid w:val="003C5A43"/>
    <w:rsid w:val="003D0519"/>
    <w:rsid w:val="003D0FF6"/>
    <w:rsid w:val="003D149E"/>
    <w:rsid w:val="003D262C"/>
    <w:rsid w:val="003D6D61"/>
    <w:rsid w:val="003D79C6"/>
    <w:rsid w:val="003E091D"/>
    <w:rsid w:val="003E1C53"/>
    <w:rsid w:val="003E2A69"/>
    <w:rsid w:val="003E2D49"/>
    <w:rsid w:val="003E2FD4"/>
    <w:rsid w:val="003E3E71"/>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DF3"/>
    <w:rsid w:val="00434305"/>
    <w:rsid w:val="00435DF7"/>
    <w:rsid w:val="0044083F"/>
    <w:rsid w:val="00441AE7"/>
    <w:rsid w:val="00445574"/>
    <w:rsid w:val="004467FB"/>
    <w:rsid w:val="00452D6B"/>
    <w:rsid w:val="00454484"/>
    <w:rsid w:val="00454BB0"/>
    <w:rsid w:val="0045517B"/>
    <w:rsid w:val="00463B77"/>
    <w:rsid w:val="00463C7B"/>
    <w:rsid w:val="004644A6"/>
    <w:rsid w:val="004659BD"/>
    <w:rsid w:val="004661C3"/>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076"/>
    <w:rsid w:val="004A4B57"/>
    <w:rsid w:val="004A63FA"/>
    <w:rsid w:val="004B0272"/>
    <w:rsid w:val="004B1549"/>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50B"/>
    <w:rsid w:val="004F3302"/>
    <w:rsid w:val="004F391A"/>
    <w:rsid w:val="004F3CFB"/>
    <w:rsid w:val="004F6456"/>
    <w:rsid w:val="004F696E"/>
    <w:rsid w:val="004F6C71"/>
    <w:rsid w:val="00501139"/>
    <w:rsid w:val="0050363E"/>
    <w:rsid w:val="005039BC"/>
    <w:rsid w:val="005043BB"/>
    <w:rsid w:val="00504A3D"/>
    <w:rsid w:val="00505767"/>
    <w:rsid w:val="005073F0"/>
    <w:rsid w:val="00510A7B"/>
    <w:rsid w:val="005117E0"/>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A9A"/>
    <w:rsid w:val="00573D9E"/>
    <w:rsid w:val="005778ED"/>
    <w:rsid w:val="005801E3"/>
    <w:rsid w:val="00581802"/>
    <w:rsid w:val="005836A8"/>
    <w:rsid w:val="00583DD5"/>
    <w:rsid w:val="0058409C"/>
    <w:rsid w:val="00584262"/>
    <w:rsid w:val="00586630"/>
    <w:rsid w:val="00587ADD"/>
    <w:rsid w:val="00591E27"/>
    <w:rsid w:val="00592216"/>
    <w:rsid w:val="00596160"/>
    <w:rsid w:val="005966E2"/>
    <w:rsid w:val="00597007"/>
    <w:rsid w:val="005A0966"/>
    <w:rsid w:val="005A11B7"/>
    <w:rsid w:val="005A260B"/>
    <w:rsid w:val="005A4A1B"/>
    <w:rsid w:val="005A7830"/>
    <w:rsid w:val="005A7FCE"/>
    <w:rsid w:val="005B0F3F"/>
    <w:rsid w:val="005B3A30"/>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B4B"/>
    <w:rsid w:val="005E2335"/>
    <w:rsid w:val="005E34CA"/>
    <w:rsid w:val="005E3C18"/>
    <w:rsid w:val="005E6812"/>
    <w:rsid w:val="005E7881"/>
    <w:rsid w:val="005E78E0"/>
    <w:rsid w:val="005F0D9C"/>
    <w:rsid w:val="005F284E"/>
    <w:rsid w:val="005F4712"/>
    <w:rsid w:val="005F63E0"/>
    <w:rsid w:val="006015CE"/>
    <w:rsid w:val="00604784"/>
    <w:rsid w:val="00606419"/>
    <w:rsid w:val="00607D29"/>
    <w:rsid w:val="00612952"/>
    <w:rsid w:val="00614CC1"/>
    <w:rsid w:val="00615196"/>
    <w:rsid w:val="00615A9D"/>
    <w:rsid w:val="00615EA6"/>
    <w:rsid w:val="00617387"/>
    <w:rsid w:val="006205D6"/>
    <w:rsid w:val="00623270"/>
    <w:rsid w:val="006252D8"/>
    <w:rsid w:val="006259BC"/>
    <w:rsid w:val="0062636B"/>
    <w:rsid w:val="00632182"/>
    <w:rsid w:val="00632AE0"/>
    <w:rsid w:val="00633C17"/>
    <w:rsid w:val="00634D9E"/>
    <w:rsid w:val="00636E3E"/>
    <w:rsid w:val="006379F7"/>
    <w:rsid w:val="00637E4D"/>
    <w:rsid w:val="00640620"/>
    <w:rsid w:val="00641A1F"/>
    <w:rsid w:val="00645904"/>
    <w:rsid w:val="0065062D"/>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23C"/>
    <w:rsid w:val="006840A6"/>
    <w:rsid w:val="006850CD"/>
    <w:rsid w:val="00685AAB"/>
    <w:rsid w:val="00687C12"/>
    <w:rsid w:val="00695D22"/>
    <w:rsid w:val="006A07AA"/>
    <w:rsid w:val="006A25E5"/>
    <w:rsid w:val="006A2B46"/>
    <w:rsid w:val="006A336D"/>
    <w:rsid w:val="006A37B9"/>
    <w:rsid w:val="006A5A57"/>
    <w:rsid w:val="006B2672"/>
    <w:rsid w:val="006B274A"/>
    <w:rsid w:val="006B54BF"/>
    <w:rsid w:val="006B5F44"/>
    <w:rsid w:val="006B5F90"/>
    <w:rsid w:val="006B62E4"/>
    <w:rsid w:val="006C1BBA"/>
    <w:rsid w:val="006C2079"/>
    <w:rsid w:val="006C5A62"/>
    <w:rsid w:val="006C5D68"/>
    <w:rsid w:val="006C6976"/>
    <w:rsid w:val="006C6DD0"/>
    <w:rsid w:val="006D04EA"/>
    <w:rsid w:val="006D0AB7"/>
    <w:rsid w:val="006D16C4"/>
    <w:rsid w:val="006D1820"/>
    <w:rsid w:val="006D3E96"/>
    <w:rsid w:val="006D4515"/>
    <w:rsid w:val="006D4BB1"/>
    <w:rsid w:val="006D5868"/>
    <w:rsid w:val="006D6593"/>
    <w:rsid w:val="006E23EA"/>
    <w:rsid w:val="006F03A8"/>
    <w:rsid w:val="006F2ACA"/>
    <w:rsid w:val="006F2ADC"/>
    <w:rsid w:val="006F2BFE"/>
    <w:rsid w:val="006F31E9"/>
    <w:rsid w:val="006F6284"/>
    <w:rsid w:val="007002C5"/>
    <w:rsid w:val="00704387"/>
    <w:rsid w:val="0070703A"/>
    <w:rsid w:val="00707669"/>
    <w:rsid w:val="00711CBA"/>
    <w:rsid w:val="00711FB5"/>
    <w:rsid w:val="00712A01"/>
    <w:rsid w:val="00714F58"/>
    <w:rsid w:val="007163A9"/>
    <w:rsid w:val="00722FBF"/>
    <w:rsid w:val="00722FC2"/>
    <w:rsid w:val="00724879"/>
    <w:rsid w:val="00724E1B"/>
    <w:rsid w:val="00725949"/>
    <w:rsid w:val="00727FA2"/>
    <w:rsid w:val="007322D9"/>
    <w:rsid w:val="00732BC0"/>
    <w:rsid w:val="00734EF3"/>
    <w:rsid w:val="0073720F"/>
    <w:rsid w:val="00737460"/>
    <w:rsid w:val="00737796"/>
    <w:rsid w:val="007405DA"/>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67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D0D"/>
    <w:rsid w:val="007D2508"/>
    <w:rsid w:val="007D346A"/>
    <w:rsid w:val="007D6518"/>
    <w:rsid w:val="007D76BD"/>
    <w:rsid w:val="007E0BF1"/>
    <w:rsid w:val="007E3595"/>
    <w:rsid w:val="007F0ED8"/>
    <w:rsid w:val="007F0F63"/>
    <w:rsid w:val="007F75CE"/>
    <w:rsid w:val="008013A4"/>
    <w:rsid w:val="008027CE"/>
    <w:rsid w:val="00802F42"/>
    <w:rsid w:val="00802FDD"/>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F35"/>
    <w:rsid w:val="008373D3"/>
    <w:rsid w:val="00840617"/>
    <w:rsid w:val="00840F84"/>
    <w:rsid w:val="00842A47"/>
    <w:rsid w:val="00843C13"/>
    <w:rsid w:val="008454F8"/>
    <w:rsid w:val="00846FBC"/>
    <w:rsid w:val="0085173A"/>
    <w:rsid w:val="00856316"/>
    <w:rsid w:val="008603CE"/>
    <w:rsid w:val="008620FC"/>
    <w:rsid w:val="008627A5"/>
    <w:rsid w:val="00863E05"/>
    <w:rsid w:val="00865ACA"/>
    <w:rsid w:val="00865D28"/>
    <w:rsid w:val="00865F85"/>
    <w:rsid w:val="00867C10"/>
    <w:rsid w:val="00870439"/>
    <w:rsid w:val="00870DA1"/>
    <w:rsid w:val="0088085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8C6"/>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9BB"/>
    <w:rsid w:val="00902722"/>
    <w:rsid w:val="009027BC"/>
    <w:rsid w:val="009029C0"/>
    <w:rsid w:val="009062E6"/>
    <w:rsid w:val="009065A9"/>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4C15"/>
    <w:rsid w:val="009610DC"/>
    <w:rsid w:val="00961490"/>
    <w:rsid w:val="0096381A"/>
    <w:rsid w:val="00965E04"/>
    <w:rsid w:val="009674AD"/>
    <w:rsid w:val="00970CDC"/>
    <w:rsid w:val="00977010"/>
    <w:rsid w:val="00977D02"/>
    <w:rsid w:val="00980308"/>
    <w:rsid w:val="009809BB"/>
    <w:rsid w:val="0098364B"/>
    <w:rsid w:val="009911AF"/>
    <w:rsid w:val="00991875"/>
    <w:rsid w:val="00991F92"/>
    <w:rsid w:val="00992985"/>
    <w:rsid w:val="00993889"/>
    <w:rsid w:val="0099551B"/>
    <w:rsid w:val="00997BF1"/>
    <w:rsid w:val="009A089C"/>
    <w:rsid w:val="009A118E"/>
    <w:rsid w:val="009A21B2"/>
    <w:rsid w:val="009A21CD"/>
    <w:rsid w:val="009A278C"/>
    <w:rsid w:val="009A2BC2"/>
    <w:rsid w:val="009A42C1"/>
    <w:rsid w:val="009A5429"/>
    <w:rsid w:val="009A72AD"/>
    <w:rsid w:val="009B09E0"/>
    <w:rsid w:val="009B0BC5"/>
    <w:rsid w:val="009B1247"/>
    <w:rsid w:val="009B46F9"/>
    <w:rsid w:val="009B6029"/>
    <w:rsid w:val="009B6971"/>
    <w:rsid w:val="009C0E15"/>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157"/>
    <w:rsid w:val="00A0096C"/>
    <w:rsid w:val="00A01757"/>
    <w:rsid w:val="00A028C0"/>
    <w:rsid w:val="00A02BAE"/>
    <w:rsid w:val="00A06A6B"/>
    <w:rsid w:val="00A07E47"/>
    <w:rsid w:val="00A10FD1"/>
    <w:rsid w:val="00A11048"/>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93E"/>
    <w:rsid w:val="00A42CDF"/>
    <w:rsid w:val="00A4452E"/>
    <w:rsid w:val="00A4472C"/>
    <w:rsid w:val="00A44E69"/>
    <w:rsid w:val="00A4661E"/>
    <w:rsid w:val="00A53324"/>
    <w:rsid w:val="00A55BD6"/>
    <w:rsid w:val="00A55D50"/>
    <w:rsid w:val="00A56D86"/>
    <w:rsid w:val="00A57142"/>
    <w:rsid w:val="00A62F79"/>
    <w:rsid w:val="00A648CD"/>
    <w:rsid w:val="00A6537A"/>
    <w:rsid w:val="00A67866"/>
    <w:rsid w:val="00A67F1A"/>
    <w:rsid w:val="00A70B07"/>
    <w:rsid w:val="00A723F8"/>
    <w:rsid w:val="00A77CCB"/>
    <w:rsid w:val="00A81632"/>
    <w:rsid w:val="00A83D8D"/>
    <w:rsid w:val="00A8446B"/>
    <w:rsid w:val="00A8473F"/>
    <w:rsid w:val="00A862D6"/>
    <w:rsid w:val="00A86A73"/>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00E"/>
    <w:rsid w:val="00AA7AB8"/>
    <w:rsid w:val="00AB26B2"/>
    <w:rsid w:val="00AB41D5"/>
    <w:rsid w:val="00AB6309"/>
    <w:rsid w:val="00AB6902"/>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091"/>
    <w:rsid w:val="00AE070A"/>
    <w:rsid w:val="00AE101C"/>
    <w:rsid w:val="00AE37E5"/>
    <w:rsid w:val="00AE5EB4"/>
    <w:rsid w:val="00AF0C18"/>
    <w:rsid w:val="00AF2161"/>
    <w:rsid w:val="00AF47C5"/>
    <w:rsid w:val="00AF4C3C"/>
    <w:rsid w:val="00AF5398"/>
    <w:rsid w:val="00B049AF"/>
    <w:rsid w:val="00B06C50"/>
    <w:rsid w:val="00B07242"/>
    <w:rsid w:val="00B10534"/>
    <w:rsid w:val="00B113DB"/>
    <w:rsid w:val="00B11D8A"/>
    <w:rsid w:val="00B12981"/>
    <w:rsid w:val="00B147DD"/>
    <w:rsid w:val="00B156FD"/>
    <w:rsid w:val="00B21F61"/>
    <w:rsid w:val="00B261F1"/>
    <w:rsid w:val="00B265BC"/>
    <w:rsid w:val="00B31FB1"/>
    <w:rsid w:val="00B336D3"/>
    <w:rsid w:val="00B33952"/>
    <w:rsid w:val="00B33C5E"/>
    <w:rsid w:val="00B342F4"/>
    <w:rsid w:val="00B34369"/>
    <w:rsid w:val="00B34DC2"/>
    <w:rsid w:val="00B378E5"/>
    <w:rsid w:val="00B4346D"/>
    <w:rsid w:val="00B440F4"/>
    <w:rsid w:val="00B447A5"/>
    <w:rsid w:val="00B457EC"/>
    <w:rsid w:val="00B4654C"/>
    <w:rsid w:val="00B46763"/>
    <w:rsid w:val="00B46AF0"/>
    <w:rsid w:val="00B47293"/>
    <w:rsid w:val="00B50E50"/>
    <w:rsid w:val="00B52120"/>
    <w:rsid w:val="00B5466C"/>
    <w:rsid w:val="00B54ABC"/>
    <w:rsid w:val="00B54DDE"/>
    <w:rsid w:val="00B56FBE"/>
    <w:rsid w:val="00B60ACF"/>
    <w:rsid w:val="00B61D0E"/>
    <w:rsid w:val="00B6239E"/>
    <w:rsid w:val="00B62B58"/>
    <w:rsid w:val="00B65149"/>
    <w:rsid w:val="00B66567"/>
    <w:rsid w:val="00B66F52"/>
    <w:rsid w:val="00B66FE5"/>
    <w:rsid w:val="00B72880"/>
    <w:rsid w:val="00B756A7"/>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79CC"/>
    <w:rsid w:val="00BC1A4E"/>
    <w:rsid w:val="00BC1E3C"/>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E97"/>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8D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5DDF"/>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1D16"/>
    <w:rsid w:val="00D4514F"/>
    <w:rsid w:val="00D451E2"/>
    <w:rsid w:val="00D45204"/>
    <w:rsid w:val="00D45E89"/>
    <w:rsid w:val="00D45E8D"/>
    <w:rsid w:val="00D466AE"/>
    <w:rsid w:val="00D4734F"/>
    <w:rsid w:val="00D51BF3"/>
    <w:rsid w:val="00D66846"/>
    <w:rsid w:val="00D673A2"/>
    <w:rsid w:val="00D675FB"/>
    <w:rsid w:val="00D71F25"/>
    <w:rsid w:val="00D72A9C"/>
    <w:rsid w:val="00D73217"/>
    <w:rsid w:val="00D77031"/>
    <w:rsid w:val="00D84941"/>
    <w:rsid w:val="00D84FA1"/>
    <w:rsid w:val="00D851F0"/>
    <w:rsid w:val="00D86DB7"/>
    <w:rsid w:val="00D913BD"/>
    <w:rsid w:val="00D926D0"/>
    <w:rsid w:val="00D93030"/>
    <w:rsid w:val="00D9471A"/>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0D5"/>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29EA"/>
    <w:rsid w:val="00DE3643"/>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2FA"/>
    <w:rsid w:val="00E12358"/>
    <w:rsid w:val="00E12495"/>
    <w:rsid w:val="00E15CCD"/>
    <w:rsid w:val="00E202EF"/>
    <w:rsid w:val="00E210B5"/>
    <w:rsid w:val="00E21AE8"/>
    <w:rsid w:val="00E23D99"/>
    <w:rsid w:val="00E241D5"/>
    <w:rsid w:val="00E245E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185"/>
    <w:rsid w:val="00E70388"/>
    <w:rsid w:val="00E70F92"/>
    <w:rsid w:val="00E71A36"/>
    <w:rsid w:val="00E74C54"/>
    <w:rsid w:val="00E77A03"/>
    <w:rsid w:val="00E822E8"/>
    <w:rsid w:val="00E82554"/>
    <w:rsid w:val="00E82606"/>
    <w:rsid w:val="00E846C8"/>
    <w:rsid w:val="00E84957"/>
    <w:rsid w:val="00E84A55"/>
    <w:rsid w:val="00E85BFF"/>
    <w:rsid w:val="00E86B41"/>
    <w:rsid w:val="00E90391"/>
    <w:rsid w:val="00E906C2"/>
    <w:rsid w:val="00E9311F"/>
    <w:rsid w:val="00E934D1"/>
    <w:rsid w:val="00E94AF0"/>
    <w:rsid w:val="00E95D13"/>
    <w:rsid w:val="00E95DD3"/>
    <w:rsid w:val="00E969D5"/>
    <w:rsid w:val="00EA082D"/>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5E28"/>
    <w:rsid w:val="00F06D37"/>
    <w:rsid w:val="00F07B9D"/>
    <w:rsid w:val="00F11586"/>
    <w:rsid w:val="00F1183B"/>
    <w:rsid w:val="00F11C9F"/>
    <w:rsid w:val="00F1207C"/>
    <w:rsid w:val="00F12263"/>
    <w:rsid w:val="00F1409D"/>
    <w:rsid w:val="00F14214"/>
    <w:rsid w:val="00F157A9"/>
    <w:rsid w:val="00F25BB6"/>
    <w:rsid w:val="00F26B7E"/>
    <w:rsid w:val="00F27A3B"/>
    <w:rsid w:val="00F33817"/>
    <w:rsid w:val="00F40EE7"/>
    <w:rsid w:val="00F420D5"/>
    <w:rsid w:val="00F42D49"/>
    <w:rsid w:val="00F451EA"/>
    <w:rsid w:val="00F45447"/>
    <w:rsid w:val="00F456C6"/>
    <w:rsid w:val="00F4577B"/>
    <w:rsid w:val="00F46496"/>
    <w:rsid w:val="00F474D0"/>
    <w:rsid w:val="00F50179"/>
    <w:rsid w:val="00F5127E"/>
    <w:rsid w:val="00F515EE"/>
    <w:rsid w:val="00F56511"/>
    <w:rsid w:val="00F6194E"/>
    <w:rsid w:val="00F623AC"/>
    <w:rsid w:val="00F6412A"/>
    <w:rsid w:val="00F6450C"/>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6E89"/>
    <w:rsid w:val="00FD00E6"/>
    <w:rsid w:val="00FD09A1"/>
    <w:rsid w:val="00FD2A7C"/>
    <w:rsid w:val="00FD59EB"/>
    <w:rsid w:val="00FD7299"/>
    <w:rsid w:val="00FE1FBE"/>
    <w:rsid w:val="00FE3901"/>
    <w:rsid w:val="00FE39D3"/>
    <w:rsid w:val="00FE4BCE"/>
    <w:rsid w:val="00FE54AE"/>
    <w:rsid w:val="00FE576A"/>
    <w:rsid w:val="00FE7E79"/>
    <w:rsid w:val="00FF3DB6"/>
    <w:rsid w:val="00FF3E7D"/>
    <w:rsid w:val="00FF4074"/>
    <w:rsid w:val="00FF5B99"/>
    <w:rsid w:val="00FF730C"/>
    <w:rsid w:val="00FF73F4"/>
    <w:rsid w:val="00FF7CE4"/>
    <w:rsid w:val="00FF7E39"/>
    <w:rsid w:val="19452070"/>
    <w:rsid w:val="448004A8"/>
    <w:rsid w:val="55A32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autoRedefine/>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autoRedefine/>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autoRedefine/>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autoRedefine/>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autoRedefine/>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autoRedefine/>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autoRedefine/>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autoRedefin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autoRedefin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autoRedefine/>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autoRedefine/>
    <w:rPr>
      <w:kern w:val="2"/>
      <w:sz w:val="21"/>
      <w:szCs w:val="21"/>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autoRedefine/>
    <w:semiHidden/>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autoRedefine/>
    <w:qFormat/>
    <w:pPr>
      <w:numPr>
        <w:ilvl w:val="2"/>
      </w:numPr>
      <w:spacing w:beforeLines="50" w:afterLines="50"/>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autoRedefine/>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autoRedefine/>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autoRedefine/>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8">
    <w:name w:val="附录五级无标题条"/>
    <w:basedOn w:val="afffffff6"/>
    <w:next w:val="affffe"/>
    <w:autoRedefin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qFormat/>
    <w:pPr>
      <w:ind w:left="1680"/>
    </w:pPr>
  </w:style>
  <w:style w:type="paragraph" w:customStyle="1" w:styleId="affffffff0">
    <w:name w:val="其他标准称谓"/>
    <w:autoRedefine/>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autoRedefine/>
    <w:qFormat/>
    <w:pPr>
      <w:ind w:leftChars="0" w:left="1406" w:firstLineChars="0" w:hanging="499"/>
    </w:pPr>
  </w:style>
  <w:style w:type="paragraph" w:customStyle="1" w:styleId="affffffff7">
    <w:name w:val="标准文件_一级无标题"/>
    <w:basedOn w:val="affd"/>
    <w:autoRedefine/>
    <w:qFormat/>
    <w:pPr>
      <w:spacing w:beforeLines="0" w:afterLines="0"/>
      <w:outlineLvl w:val="9"/>
    </w:pPr>
    <w:rPr>
      <w:rFonts w:ascii="宋体" w:eastAsia="宋体"/>
    </w:rPr>
  </w:style>
  <w:style w:type="paragraph" w:customStyle="1" w:styleId="affffffff8">
    <w:name w:val="标准文件_五级无标题"/>
    <w:basedOn w:val="afff1"/>
    <w:autoRedefine/>
    <w:qFormat/>
    <w:pPr>
      <w:spacing w:beforeLines="0" w:afterLines="0"/>
      <w:outlineLvl w:val="9"/>
    </w:pPr>
    <w:rPr>
      <w:rFonts w:ascii="宋体" w:eastAsia="宋体"/>
    </w:rPr>
  </w:style>
  <w:style w:type="paragraph" w:customStyle="1" w:styleId="affffffff9">
    <w:name w:val="标准文件_三级无标题"/>
    <w:basedOn w:val="afff"/>
    <w:autoRedefine/>
    <w:qFormat/>
    <w:pPr>
      <w:spacing w:beforeLines="0" w:afterLines="0"/>
      <w:outlineLvl w:val="9"/>
    </w:pPr>
    <w:rPr>
      <w:rFonts w:ascii="宋体" w:eastAsia="宋体"/>
    </w:rPr>
  </w:style>
  <w:style w:type="paragraph" w:customStyle="1" w:styleId="affffffffa">
    <w:name w:val="标准文件_二级无标题"/>
    <w:basedOn w:val="affe"/>
    <w:autoRedefine/>
    <w:qFormat/>
    <w:pPr>
      <w:spacing w:beforeLines="0" w:afterLines="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e"/>
    <w:autoRedefine/>
    <w:qFormat/>
    <w:pPr>
      <w:numPr>
        <w:numId w:val="24"/>
      </w:numPr>
      <w:ind w:firstLineChars="0"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autoRedefine/>
    <w:qFormat/>
    <w:pPr>
      <w:widowControl w:val="0"/>
      <w:numPr>
        <w:numId w:val="28"/>
      </w:numPr>
      <w:jc w:val="both"/>
    </w:pPr>
    <w:rPr>
      <w:rFonts w:ascii="宋体" w:hAnsi="Times New Roman"/>
      <w:sz w:val="18"/>
      <w:szCs w:val="18"/>
    </w:rPr>
  </w:style>
  <w:style w:type="paragraph" w:customStyle="1" w:styleId="afffffffff3">
    <w:name w:val="标准文件_示例内容"/>
    <w:basedOn w:val="affffe"/>
    <w:autoRedefine/>
    <w:qFormat/>
    <w:pPr>
      <w:ind w:firstLine="420"/>
    </w:pPr>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autoRedefine/>
    <w:qFormat/>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firstLineChars="0" w:firstLine="0"/>
    </w:pPr>
  </w:style>
  <w:style w:type="paragraph" w:customStyle="1" w:styleId="21">
    <w:name w:val="标准文件_三级项2"/>
    <w:basedOn w:val="affffe"/>
    <w:autoRedefine/>
    <w:qFormat/>
    <w:pPr>
      <w:numPr>
        <w:numId w:val="30"/>
      </w:numPr>
      <w:spacing w:line="300" w:lineRule="exact"/>
      <w:ind w:firstLineChars="0"/>
    </w:pPr>
    <w:rPr>
      <w:rFonts w:ascii="Times New Roman"/>
    </w:rPr>
  </w:style>
  <w:style w:type="paragraph" w:customStyle="1" w:styleId="20">
    <w:name w:val="标准文件_一级项2"/>
    <w:basedOn w:val="affffe"/>
    <w:autoRedefine/>
    <w:qFormat/>
    <w:pPr>
      <w:numPr>
        <w:numId w:val="31"/>
      </w:numPr>
      <w:spacing w:line="300" w:lineRule="exact"/>
      <w:ind w:firstLineChars="0"/>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autoRedefine/>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autoRedefine/>
    <w:qFormat/>
    <w:pPr>
      <w:framePr w:wrap="auto"/>
      <w:spacing w:before="57"/>
    </w:pPr>
    <w:rPr>
      <w:sz w:val="21"/>
    </w:rPr>
  </w:style>
  <w:style w:type="paragraph" w:customStyle="1" w:styleId="afffffffffd">
    <w:name w:val="标准文件_文件名称"/>
    <w:basedOn w:val="affffe"/>
    <w:next w:val="affffe"/>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autoRedefine/>
    <w:qFormat/>
    <w:pPr>
      <w:ind w:left="811" w:firstLineChars="0" w:firstLine="0"/>
    </w:pPr>
    <w:rPr>
      <w:sz w:val="18"/>
    </w:rPr>
  </w:style>
  <w:style w:type="paragraph" w:customStyle="1" w:styleId="X">
    <w:name w:val="标准文件_注X后"/>
    <w:basedOn w:val="affffe"/>
    <w:autoRedefine/>
    <w:qFormat/>
    <w:pPr>
      <w:ind w:left="811" w:firstLineChars="0" w:firstLine="0"/>
    </w:pPr>
    <w:rPr>
      <w:sz w:val="18"/>
    </w:rPr>
  </w:style>
  <w:style w:type="paragraph" w:customStyle="1" w:styleId="affffffffff">
    <w:name w:val="标准文件_示例后"/>
    <w:basedOn w:val="affffe"/>
    <w:autoRedefine/>
    <w:qFormat/>
    <w:pPr>
      <w:ind w:left="964" w:firstLineChars="0" w:firstLine="0"/>
    </w:pPr>
    <w:rPr>
      <w:sz w:val="18"/>
    </w:rPr>
  </w:style>
  <w:style w:type="paragraph" w:customStyle="1" w:styleId="X0">
    <w:name w:val="标准文件_示例X后"/>
    <w:basedOn w:val="affffe"/>
    <w:link w:val="X1"/>
    <w:autoRedefine/>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0">
    <w:name w:val="标准文件_索引项"/>
    <w:basedOn w:val="affffe"/>
    <w:next w:val="affffe"/>
    <w:autoRedefine/>
    <w:qFormat/>
    <w:pPr>
      <w:tabs>
        <w:tab w:val="right" w:leader="dot" w:pos="9356"/>
      </w:tabs>
      <w:ind w:left="210" w:firstLineChars="0" w:hanging="210"/>
      <w:jc w:val="left"/>
    </w:pPr>
  </w:style>
  <w:style w:type="paragraph" w:customStyle="1" w:styleId="affffffffff1">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2">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3">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4">
    <w:name w:val="标准文件_附录四级无标题"/>
    <w:basedOn w:val="aff7"/>
    <w:autoRedefine/>
    <w:qFormat/>
    <w:pPr>
      <w:spacing w:beforeLines="0" w:afterLines="0" w:line="276" w:lineRule="auto"/>
      <w:outlineLvl w:val="9"/>
    </w:pPr>
    <w:rPr>
      <w:rFonts w:ascii="宋体" w:eastAsia="宋体"/>
    </w:rPr>
  </w:style>
  <w:style w:type="paragraph" w:customStyle="1" w:styleId="affffffffff5">
    <w:name w:val="标准文件_附录五级无标题"/>
    <w:basedOn w:val="aff8"/>
    <w:autoRedefine/>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autoRedefine/>
    <w:qFormat/>
    <w:pPr>
      <w:spacing w:beforeLines="0" w:afterLines="0" w:line="276" w:lineRule="auto"/>
    </w:pPr>
    <w:rPr>
      <w:rFonts w:ascii="宋体" w:eastAsia="宋体"/>
    </w:rPr>
  </w:style>
  <w:style w:type="paragraph" w:customStyle="1" w:styleId="affffffffff9">
    <w:name w:val="标准文件_引言四级无标题"/>
    <w:basedOn w:val="aa"/>
    <w:next w:val="affffe"/>
    <w:autoRedefine/>
    <w:qFormat/>
    <w:pPr>
      <w:spacing w:beforeLines="0" w:afterLines="0" w:line="276" w:lineRule="auto"/>
    </w:pPr>
    <w:rPr>
      <w:rFonts w:ascii="宋体" w:eastAsia="宋体"/>
    </w:rPr>
  </w:style>
  <w:style w:type="paragraph" w:customStyle="1" w:styleId="affffffffffa">
    <w:name w:val="标准文件_引言五级无标题"/>
    <w:basedOn w:val="ab"/>
    <w:next w:val="affffe"/>
    <w:autoRedefine/>
    <w:qFormat/>
    <w:pPr>
      <w:spacing w:beforeLines="0" w:afterLines="0" w:line="276" w:lineRule="auto"/>
    </w:pPr>
    <w:rPr>
      <w:rFonts w:ascii="宋体" w:eastAsia="宋体"/>
    </w:rPr>
  </w:style>
  <w:style w:type="paragraph" w:customStyle="1" w:styleId="affffffffffb">
    <w:name w:val="标准文件_索引标题"/>
    <w:basedOn w:val="afffff5"/>
    <w:next w:val="affffe"/>
    <w:autoRedefin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autoRedefin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autoRedefine/>
    <w:qFormat/>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autoRedefine/>
    <w:qFormat/>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autoRedefine/>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autoRedefine/>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autoRedefine/>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autoRedefine/>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autoRedefine/>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autoRedefine/>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autoRedefine/>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autoRedefin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autoRedefin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autoRedefine/>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autoRedefine/>
    <w:rPr>
      <w:kern w:val="2"/>
      <w:sz w:val="21"/>
      <w:szCs w:val="21"/>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autoRedefine/>
    <w:semiHidden/>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autoRedefine/>
    <w:qFormat/>
    <w:pPr>
      <w:numPr>
        <w:ilvl w:val="2"/>
      </w:numPr>
      <w:spacing w:beforeLines="50" w:afterLines="50"/>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autoRedefine/>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autoRedefine/>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autoRedefine/>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8">
    <w:name w:val="附录五级无标题条"/>
    <w:basedOn w:val="afffffff6"/>
    <w:next w:val="affffe"/>
    <w:autoRedefin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qFormat/>
    <w:pPr>
      <w:ind w:left="1680"/>
    </w:pPr>
  </w:style>
  <w:style w:type="paragraph" w:customStyle="1" w:styleId="affffffff0">
    <w:name w:val="其他标准称谓"/>
    <w:autoRedefine/>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autoRedefine/>
    <w:qFormat/>
    <w:pPr>
      <w:ind w:leftChars="0" w:left="1406" w:firstLineChars="0" w:hanging="499"/>
    </w:pPr>
  </w:style>
  <w:style w:type="paragraph" w:customStyle="1" w:styleId="affffffff7">
    <w:name w:val="标准文件_一级无标题"/>
    <w:basedOn w:val="affd"/>
    <w:autoRedefine/>
    <w:qFormat/>
    <w:pPr>
      <w:spacing w:beforeLines="0" w:afterLines="0"/>
      <w:outlineLvl w:val="9"/>
    </w:pPr>
    <w:rPr>
      <w:rFonts w:ascii="宋体" w:eastAsia="宋体"/>
    </w:rPr>
  </w:style>
  <w:style w:type="paragraph" w:customStyle="1" w:styleId="affffffff8">
    <w:name w:val="标准文件_五级无标题"/>
    <w:basedOn w:val="afff1"/>
    <w:autoRedefine/>
    <w:qFormat/>
    <w:pPr>
      <w:spacing w:beforeLines="0" w:afterLines="0"/>
      <w:outlineLvl w:val="9"/>
    </w:pPr>
    <w:rPr>
      <w:rFonts w:ascii="宋体" w:eastAsia="宋体"/>
    </w:rPr>
  </w:style>
  <w:style w:type="paragraph" w:customStyle="1" w:styleId="affffffff9">
    <w:name w:val="标准文件_三级无标题"/>
    <w:basedOn w:val="afff"/>
    <w:autoRedefine/>
    <w:qFormat/>
    <w:pPr>
      <w:spacing w:beforeLines="0" w:afterLines="0"/>
      <w:outlineLvl w:val="9"/>
    </w:pPr>
    <w:rPr>
      <w:rFonts w:ascii="宋体" w:eastAsia="宋体"/>
    </w:rPr>
  </w:style>
  <w:style w:type="paragraph" w:customStyle="1" w:styleId="affffffffa">
    <w:name w:val="标准文件_二级无标题"/>
    <w:basedOn w:val="affe"/>
    <w:autoRedefine/>
    <w:qFormat/>
    <w:pPr>
      <w:spacing w:beforeLines="0" w:afterLines="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e"/>
    <w:autoRedefine/>
    <w:qFormat/>
    <w:pPr>
      <w:numPr>
        <w:numId w:val="24"/>
      </w:numPr>
      <w:ind w:firstLineChars="0"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autoRedefine/>
    <w:qFormat/>
    <w:pPr>
      <w:widowControl w:val="0"/>
      <w:numPr>
        <w:numId w:val="28"/>
      </w:numPr>
      <w:jc w:val="both"/>
    </w:pPr>
    <w:rPr>
      <w:rFonts w:ascii="宋体" w:hAnsi="Times New Roman"/>
      <w:sz w:val="18"/>
      <w:szCs w:val="18"/>
    </w:rPr>
  </w:style>
  <w:style w:type="paragraph" w:customStyle="1" w:styleId="afffffffff3">
    <w:name w:val="标准文件_示例内容"/>
    <w:basedOn w:val="affffe"/>
    <w:autoRedefine/>
    <w:qFormat/>
    <w:pPr>
      <w:ind w:firstLine="420"/>
    </w:pPr>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autoRedefine/>
    <w:qFormat/>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firstLineChars="0" w:firstLine="0"/>
    </w:pPr>
  </w:style>
  <w:style w:type="paragraph" w:customStyle="1" w:styleId="21">
    <w:name w:val="标准文件_三级项2"/>
    <w:basedOn w:val="affffe"/>
    <w:autoRedefine/>
    <w:qFormat/>
    <w:pPr>
      <w:numPr>
        <w:numId w:val="30"/>
      </w:numPr>
      <w:spacing w:line="300" w:lineRule="exact"/>
      <w:ind w:firstLineChars="0"/>
    </w:pPr>
    <w:rPr>
      <w:rFonts w:ascii="Times New Roman"/>
    </w:rPr>
  </w:style>
  <w:style w:type="paragraph" w:customStyle="1" w:styleId="20">
    <w:name w:val="标准文件_一级项2"/>
    <w:basedOn w:val="affffe"/>
    <w:autoRedefine/>
    <w:qFormat/>
    <w:pPr>
      <w:numPr>
        <w:numId w:val="31"/>
      </w:numPr>
      <w:spacing w:line="300" w:lineRule="exact"/>
      <w:ind w:firstLineChars="0"/>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autoRedefine/>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autoRedefine/>
    <w:qFormat/>
    <w:pPr>
      <w:framePr w:wrap="auto"/>
      <w:spacing w:before="57"/>
    </w:pPr>
    <w:rPr>
      <w:sz w:val="21"/>
    </w:rPr>
  </w:style>
  <w:style w:type="paragraph" w:customStyle="1" w:styleId="afffffffffd">
    <w:name w:val="标准文件_文件名称"/>
    <w:basedOn w:val="affffe"/>
    <w:next w:val="affffe"/>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autoRedefine/>
    <w:qFormat/>
    <w:pPr>
      <w:ind w:left="811" w:firstLineChars="0" w:firstLine="0"/>
    </w:pPr>
    <w:rPr>
      <w:sz w:val="18"/>
    </w:rPr>
  </w:style>
  <w:style w:type="paragraph" w:customStyle="1" w:styleId="X">
    <w:name w:val="标准文件_注X后"/>
    <w:basedOn w:val="affffe"/>
    <w:autoRedefine/>
    <w:qFormat/>
    <w:pPr>
      <w:ind w:left="811" w:firstLineChars="0" w:firstLine="0"/>
    </w:pPr>
    <w:rPr>
      <w:sz w:val="18"/>
    </w:rPr>
  </w:style>
  <w:style w:type="paragraph" w:customStyle="1" w:styleId="affffffffff">
    <w:name w:val="标准文件_示例后"/>
    <w:basedOn w:val="affffe"/>
    <w:autoRedefine/>
    <w:qFormat/>
    <w:pPr>
      <w:ind w:left="964" w:firstLineChars="0" w:firstLine="0"/>
    </w:pPr>
    <w:rPr>
      <w:sz w:val="18"/>
    </w:rPr>
  </w:style>
  <w:style w:type="paragraph" w:customStyle="1" w:styleId="X0">
    <w:name w:val="标准文件_示例X后"/>
    <w:basedOn w:val="affffe"/>
    <w:link w:val="X1"/>
    <w:autoRedefine/>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0">
    <w:name w:val="标准文件_索引项"/>
    <w:basedOn w:val="affffe"/>
    <w:next w:val="affffe"/>
    <w:autoRedefine/>
    <w:qFormat/>
    <w:pPr>
      <w:tabs>
        <w:tab w:val="right" w:leader="dot" w:pos="9356"/>
      </w:tabs>
      <w:ind w:left="210" w:firstLineChars="0" w:hanging="210"/>
      <w:jc w:val="left"/>
    </w:pPr>
  </w:style>
  <w:style w:type="paragraph" w:customStyle="1" w:styleId="affffffffff1">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2">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3">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4">
    <w:name w:val="标准文件_附录四级无标题"/>
    <w:basedOn w:val="aff7"/>
    <w:autoRedefine/>
    <w:qFormat/>
    <w:pPr>
      <w:spacing w:beforeLines="0" w:afterLines="0" w:line="276" w:lineRule="auto"/>
      <w:outlineLvl w:val="9"/>
    </w:pPr>
    <w:rPr>
      <w:rFonts w:ascii="宋体" w:eastAsia="宋体"/>
    </w:rPr>
  </w:style>
  <w:style w:type="paragraph" w:customStyle="1" w:styleId="affffffffff5">
    <w:name w:val="标准文件_附录五级无标题"/>
    <w:basedOn w:val="aff8"/>
    <w:autoRedefine/>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autoRedefine/>
    <w:qFormat/>
    <w:pPr>
      <w:spacing w:beforeLines="0" w:afterLines="0" w:line="276" w:lineRule="auto"/>
    </w:pPr>
    <w:rPr>
      <w:rFonts w:ascii="宋体" w:eastAsia="宋体"/>
    </w:rPr>
  </w:style>
  <w:style w:type="paragraph" w:customStyle="1" w:styleId="affffffffff9">
    <w:name w:val="标准文件_引言四级无标题"/>
    <w:basedOn w:val="aa"/>
    <w:next w:val="affffe"/>
    <w:autoRedefine/>
    <w:qFormat/>
    <w:pPr>
      <w:spacing w:beforeLines="0" w:afterLines="0" w:line="276" w:lineRule="auto"/>
    </w:pPr>
    <w:rPr>
      <w:rFonts w:ascii="宋体" w:eastAsia="宋体"/>
    </w:rPr>
  </w:style>
  <w:style w:type="paragraph" w:customStyle="1" w:styleId="affffffffffa">
    <w:name w:val="标准文件_引言五级无标题"/>
    <w:basedOn w:val="ab"/>
    <w:next w:val="affffe"/>
    <w:autoRedefine/>
    <w:qFormat/>
    <w:pPr>
      <w:spacing w:beforeLines="0" w:afterLines="0" w:line="276" w:lineRule="auto"/>
    </w:pPr>
    <w:rPr>
      <w:rFonts w:ascii="宋体" w:eastAsia="宋体"/>
    </w:rPr>
  </w:style>
  <w:style w:type="paragraph" w:customStyle="1" w:styleId="affffffffffb">
    <w:name w:val="标准文件_索引标题"/>
    <w:basedOn w:val="afffff5"/>
    <w:next w:val="affffe"/>
    <w:autoRedefin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autoRedefin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autoRedefine/>
    <w:qFormat/>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autoRedefine/>
    <w:qFormat/>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3.e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oleObject" Target="embeddings/oleObject2.bin"/><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image" Target="media/image6.jp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4C2EFA60F24D93AFD5425DF0D2A174"/>
        <w:category>
          <w:name w:val="常规"/>
          <w:gallery w:val="placeholder"/>
        </w:category>
        <w:types>
          <w:type w:val="bbPlcHdr"/>
        </w:types>
        <w:behaviors>
          <w:behavior w:val="content"/>
        </w:behaviors>
        <w:guid w:val="{A625CA5A-0038-4D66-865F-D3408FE15886}"/>
      </w:docPartPr>
      <w:docPartBody>
        <w:p w:rsidR="00F24CA5" w:rsidRDefault="00960D30">
          <w:pPr>
            <w:pStyle w:val="264C2EFA60F24D93AFD5425DF0D2A174"/>
          </w:pPr>
          <w:r>
            <w:rPr>
              <w:rStyle w:val="a3"/>
              <w:rFonts w:hint="eastAsia"/>
            </w:rPr>
            <w:t>单击或点击此处输入文字。</w:t>
          </w:r>
        </w:p>
      </w:docPartBody>
    </w:docPart>
    <w:docPart>
      <w:docPartPr>
        <w:name w:val="EC6F3EA18DC245F9BB1840B6E42CA8A8"/>
        <w:category>
          <w:name w:val="常规"/>
          <w:gallery w:val="placeholder"/>
        </w:category>
        <w:types>
          <w:type w:val="bbPlcHdr"/>
        </w:types>
        <w:behaviors>
          <w:behavior w:val="content"/>
        </w:behaviors>
        <w:guid w:val="{B976E1C0-9893-4D46-88BC-1018AF65CE7B}"/>
      </w:docPartPr>
      <w:docPartBody>
        <w:p w:rsidR="00F24CA5" w:rsidRDefault="00960D30">
          <w:pPr>
            <w:pStyle w:val="EC6F3EA18DC245F9BB1840B6E42CA8A8"/>
          </w:pPr>
          <w:r>
            <w:rPr>
              <w:rStyle w:val="a3"/>
              <w:rFonts w:hint="eastAsia"/>
            </w:rPr>
            <w:t>选择一项。</w:t>
          </w:r>
        </w:p>
      </w:docPartBody>
    </w:docPart>
    <w:docPart>
      <w:docPartPr>
        <w:name w:val="F7A809BC045642AFA3520BE989C7FFC6"/>
        <w:category>
          <w:name w:val="常规"/>
          <w:gallery w:val="placeholder"/>
        </w:category>
        <w:types>
          <w:type w:val="bbPlcHdr"/>
        </w:types>
        <w:behaviors>
          <w:behavior w:val="content"/>
        </w:behaviors>
        <w:guid w:val="{93741DAB-404D-4704-89B2-4A354FEA900F}"/>
      </w:docPartPr>
      <w:docPartBody>
        <w:p w:rsidR="00F24CA5" w:rsidRDefault="00960D30">
          <w:pPr>
            <w:pStyle w:val="F7A809BC045642AFA3520BE989C7FFC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11522"/>
    <w:rsid w:val="00003114"/>
    <w:rsid w:val="000C24D5"/>
    <w:rsid w:val="00133BF3"/>
    <w:rsid w:val="00211522"/>
    <w:rsid w:val="00222B63"/>
    <w:rsid w:val="00266F5F"/>
    <w:rsid w:val="00270487"/>
    <w:rsid w:val="004B7471"/>
    <w:rsid w:val="0066762A"/>
    <w:rsid w:val="00674CAD"/>
    <w:rsid w:val="007F082C"/>
    <w:rsid w:val="008E5862"/>
    <w:rsid w:val="00904C94"/>
    <w:rsid w:val="00960D30"/>
    <w:rsid w:val="00992B24"/>
    <w:rsid w:val="009F4048"/>
    <w:rsid w:val="00A067EE"/>
    <w:rsid w:val="00A77770"/>
    <w:rsid w:val="00A81419"/>
    <w:rsid w:val="00B7767E"/>
    <w:rsid w:val="00C63F39"/>
    <w:rsid w:val="00C74876"/>
    <w:rsid w:val="00E15BBD"/>
    <w:rsid w:val="00E43788"/>
    <w:rsid w:val="00ED687F"/>
    <w:rsid w:val="00F035A1"/>
    <w:rsid w:val="00F24CA5"/>
    <w:rsid w:val="00F8427D"/>
    <w:rsid w:val="00FA7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264C2EFA60F24D93AFD5425DF0D2A174">
    <w:name w:val="264C2EFA60F24D93AFD5425DF0D2A174"/>
    <w:pPr>
      <w:widowControl w:val="0"/>
      <w:jc w:val="both"/>
    </w:pPr>
    <w:rPr>
      <w:kern w:val="2"/>
      <w:sz w:val="21"/>
      <w:szCs w:val="22"/>
    </w:rPr>
  </w:style>
  <w:style w:type="paragraph" w:customStyle="1" w:styleId="EC6F3EA18DC245F9BB1840B6E42CA8A8">
    <w:name w:val="EC6F3EA18DC245F9BB1840B6E42CA8A8"/>
    <w:autoRedefine/>
    <w:qFormat/>
    <w:pPr>
      <w:widowControl w:val="0"/>
      <w:jc w:val="both"/>
    </w:pPr>
    <w:rPr>
      <w:kern w:val="2"/>
      <w:sz w:val="21"/>
      <w:szCs w:val="22"/>
    </w:rPr>
  </w:style>
  <w:style w:type="paragraph" w:customStyle="1" w:styleId="F7A809BC045642AFA3520BE989C7FFC6">
    <w:name w:val="F7A809BC045642AFA3520BE989C7FFC6"/>
    <w:autoRedefine/>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264C2EFA60F24D93AFD5425DF0D2A174">
    <w:name w:val="264C2EFA60F24D93AFD5425DF0D2A174"/>
    <w:pPr>
      <w:widowControl w:val="0"/>
      <w:jc w:val="both"/>
    </w:pPr>
    <w:rPr>
      <w:kern w:val="2"/>
      <w:sz w:val="21"/>
      <w:szCs w:val="22"/>
    </w:rPr>
  </w:style>
  <w:style w:type="paragraph" w:customStyle="1" w:styleId="EC6F3EA18DC245F9BB1840B6E42CA8A8">
    <w:name w:val="EC6F3EA18DC245F9BB1840B6E42CA8A8"/>
    <w:autoRedefine/>
    <w:qFormat/>
    <w:pPr>
      <w:widowControl w:val="0"/>
      <w:jc w:val="both"/>
    </w:pPr>
    <w:rPr>
      <w:kern w:val="2"/>
      <w:sz w:val="21"/>
      <w:szCs w:val="22"/>
    </w:rPr>
  </w:style>
  <w:style w:type="paragraph" w:customStyle="1" w:styleId="F7A809BC045642AFA3520BE989C7FFC6">
    <w:name w:val="F7A809BC045642AFA3520BE989C7FFC6"/>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932098-004F-4CAF-88A9-7F3E84DA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1083</TotalTime>
  <Pages>1</Pages>
  <Words>478</Words>
  <Characters>2725</Characters>
  <Application>Microsoft Office Word</Application>
  <DocSecurity>0</DocSecurity>
  <Lines>22</Lines>
  <Paragraphs>6</Paragraphs>
  <ScaleCrop>false</ScaleCrop>
  <Company>PCMI</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cp:lastModifiedBy>微软用户</cp:lastModifiedBy>
  <cp:revision>20</cp:revision>
  <cp:lastPrinted>2024-12-05T03:36:00Z</cp:lastPrinted>
  <dcterms:created xsi:type="dcterms:W3CDTF">2024-09-12T02:18:00Z</dcterms:created>
  <dcterms:modified xsi:type="dcterms:W3CDTF">2024-12-05T03:47:00Z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2052-12.1.0.16364</vt:lpwstr>
  </property>
  <property fmtid="{D5CDD505-2E9C-101B-9397-08002B2CF9AE}" pid="15" name="ICV">
    <vt:lpwstr>C74AC6CE66EB4017A54EBACB0B5F8DD9_13</vt:lpwstr>
  </property>
</Properties>
</file>