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331A47" w:rsidTr="007B7453">
        <w:tc>
          <w:tcPr>
            <w:tcW w:w="509" w:type="dxa"/>
          </w:tcPr>
          <w:p w:rsidR="00672BFD" w:rsidRPr="00331A47" w:rsidRDefault="00672BFD" w:rsidP="0024666E">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bookmarkStart w:id="0" w:name="_GoBack"/>
            <w:bookmarkEnd w:id="0"/>
            <w:r w:rsidRPr="00331A47">
              <w:rPr>
                <w:rFonts w:ascii="Times New Roman" w:eastAsia="黑体" w:hAnsi="Times New Roman"/>
                <w:sz w:val="21"/>
                <w:szCs w:val="21"/>
              </w:rPr>
              <w:t xml:space="preserve">ICS </w:t>
            </w:r>
            <w:r w:rsidR="006A25E5" w:rsidRPr="00331A47">
              <w:rPr>
                <w:rFonts w:ascii="Times New Roman" w:eastAsia="黑体" w:hAnsi="Times New Roman"/>
                <w:sz w:val="21"/>
                <w:szCs w:val="21"/>
              </w:rPr>
              <w:t xml:space="preserve"> </w:t>
            </w:r>
          </w:p>
        </w:tc>
        <w:tc>
          <w:tcPr>
            <w:tcW w:w="8855" w:type="dxa"/>
          </w:tcPr>
          <w:p w:rsidR="00672BFD" w:rsidRPr="00331A47" w:rsidRDefault="004A17E6" w:rsidP="00C94DF2">
            <w:pPr>
              <w:pStyle w:val="afff9"/>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sidRPr="00331A47">
              <w:rPr>
                <w:rFonts w:ascii="Times New Roman" w:eastAsia="黑体" w:hAnsi="Times New Roman"/>
                <w:sz w:val="21"/>
                <w:szCs w:val="21"/>
              </w:rPr>
              <w:fldChar w:fldCharType="begin">
                <w:ffData>
                  <w:name w:val="ICS"/>
                  <w:enabled/>
                  <w:calcOnExit w:val="0"/>
                  <w:textInput>
                    <w:default w:val="点击此处添加ICS号"/>
                  </w:textInput>
                </w:ffData>
              </w:fldChar>
            </w:r>
            <w:bookmarkStart w:id="1" w:name="ICS"/>
            <w:r w:rsidRPr="00331A47">
              <w:rPr>
                <w:rFonts w:ascii="Times New Roman" w:eastAsia="黑体" w:hAnsi="Times New Roman"/>
                <w:sz w:val="21"/>
                <w:szCs w:val="21"/>
              </w:rPr>
              <w:instrText xml:space="preserve"> FORMTEXT </w:instrText>
            </w:r>
            <w:r w:rsidRPr="00331A47">
              <w:rPr>
                <w:rFonts w:ascii="Times New Roman" w:eastAsia="黑体" w:hAnsi="Times New Roman"/>
                <w:sz w:val="21"/>
                <w:szCs w:val="21"/>
              </w:rPr>
            </w:r>
            <w:r w:rsidRPr="00331A47">
              <w:rPr>
                <w:rFonts w:ascii="Times New Roman" w:eastAsia="黑体" w:hAnsi="Times New Roman"/>
                <w:sz w:val="21"/>
                <w:szCs w:val="21"/>
              </w:rPr>
              <w:fldChar w:fldCharType="separate"/>
            </w:r>
            <w:r w:rsidR="00BB45F9" w:rsidRPr="00331A47">
              <w:rPr>
                <w:rFonts w:ascii="Times New Roman" w:eastAsia="黑体" w:hAnsi="Times New Roman" w:hint="eastAsia"/>
                <w:sz w:val="21"/>
                <w:szCs w:val="21"/>
              </w:rPr>
              <w:t>17.020</w:t>
            </w:r>
            <w:r w:rsidR="002771AC" w:rsidRPr="00331A47">
              <w:rPr>
                <w:rFonts w:ascii="Times New Roman" w:eastAsia="黑体" w:hAnsi="Times New Roman"/>
                <w:sz w:val="21"/>
                <w:szCs w:val="21"/>
              </w:rPr>
              <w:t xml:space="preserve"> </w:t>
            </w:r>
            <w:r w:rsidRPr="00331A47">
              <w:rPr>
                <w:rFonts w:ascii="Times New Roman" w:eastAsia="黑体" w:hAnsi="Times New Roman"/>
                <w:sz w:val="21"/>
                <w:szCs w:val="21"/>
              </w:rPr>
              <w:fldChar w:fldCharType="end"/>
            </w:r>
            <w:bookmarkEnd w:id="1"/>
          </w:p>
        </w:tc>
      </w:tr>
      <w:tr w:rsidR="007B7453" w:rsidRPr="00331A47" w:rsidTr="007B7453">
        <w:tc>
          <w:tcPr>
            <w:tcW w:w="509" w:type="dxa"/>
          </w:tcPr>
          <w:p w:rsidR="00672BFD" w:rsidRPr="00331A47" w:rsidRDefault="00672BF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331A47">
              <w:rPr>
                <w:rFonts w:ascii="Times New Roman" w:eastAsia="黑体" w:hAnsi="Times New Roman"/>
                <w:sz w:val="21"/>
                <w:szCs w:val="21"/>
              </w:rPr>
              <w:t>CCS</w:t>
            </w:r>
            <w:r w:rsidR="0024666E" w:rsidRPr="00331A47">
              <w:rPr>
                <w:rFonts w:ascii="Times New Roman" w:eastAsia="黑体" w:hAnsi="Times New Roman"/>
                <w:sz w:val="21"/>
                <w:szCs w:val="21"/>
              </w:rPr>
              <w:t xml:space="preserve"> </w:t>
            </w:r>
            <w:r w:rsidRPr="00331A47">
              <w:rPr>
                <w:rFonts w:ascii="Times New Roman" w:eastAsia="黑体" w:hAnsi="Times New Roman"/>
                <w:sz w:val="21"/>
                <w:szCs w:val="21"/>
              </w:rPr>
              <w:t xml:space="preserve"> </w:t>
            </w:r>
          </w:p>
        </w:tc>
        <w:tc>
          <w:tcPr>
            <w:tcW w:w="8855" w:type="dxa"/>
          </w:tcPr>
          <w:p w:rsidR="00FB231D" w:rsidRPr="00331A47" w:rsidRDefault="00672BFD" w:rsidP="00BB45F9">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331A47">
              <w:rPr>
                <w:rFonts w:ascii="Times New Roman" w:eastAsia="黑体" w:hAnsi="Times New Roman"/>
                <w:sz w:val="21"/>
                <w:szCs w:val="21"/>
              </w:rPr>
              <w:fldChar w:fldCharType="begin">
                <w:ffData>
                  <w:name w:val="CSDN"/>
                  <w:enabled/>
                  <w:calcOnExit w:val="0"/>
                  <w:textInput>
                    <w:default w:val="点击此处添加CCS号"/>
                  </w:textInput>
                </w:ffData>
              </w:fldChar>
            </w:r>
            <w:bookmarkStart w:id="2" w:name="CSDN"/>
            <w:r w:rsidRPr="00331A47">
              <w:rPr>
                <w:rFonts w:ascii="Times New Roman" w:eastAsia="黑体" w:hAnsi="Times New Roman"/>
                <w:sz w:val="21"/>
                <w:szCs w:val="21"/>
              </w:rPr>
              <w:instrText xml:space="preserve"> FORMTEXT </w:instrText>
            </w:r>
            <w:r w:rsidRPr="00331A47">
              <w:rPr>
                <w:rFonts w:ascii="Times New Roman" w:eastAsia="黑体" w:hAnsi="Times New Roman"/>
                <w:sz w:val="21"/>
                <w:szCs w:val="21"/>
              </w:rPr>
            </w:r>
            <w:r w:rsidRPr="00331A47">
              <w:rPr>
                <w:rFonts w:ascii="Times New Roman" w:eastAsia="黑体" w:hAnsi="Times New Roman"/>
                <w:sz w:val="21"/>
                <w:szCs w:val="21"/>
              </w:rPr>
              <w:fldChar w:fldCharType="separate"/>
            </w:r>
            <w:r w:rsidR="00BB45F9" w:rsidRPr="00331A47">
              <w:rPr>
                <w:rFonts w:ascii="Times New Roman" w:eastAsia="黑体" w:hAnsi="Times New Roman" w:hint="eastAsia"/>
                <w:sz w:val="21"/>
                <w:szCs w:val="21"/>
              </w:rPr>
              <w:t>A 50</w:t>
            </w:r>
            <w:r w:rsidRPr="00331A47">
              <w:rPr>
                <w:rFonts w:ascii="Times New Roman" w:eastAsia="黑体" w:hAnsi="Times New Roman"/>
                <w:sz w:val="21"/>
                <w:szCs w:val="21"/>
              </w:rPr>
              <w:fldChar w:fldCharType="end"/>
            </w:r>
            <w:bookmarkEnd w:id="2"/>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RPr="00331A47" w:rsidTr="00DF5F11">
        <w:tc>
          <w:tcPr>
            <w:tcW w:w="6407" w:type="dxa"/>
          </w:tcPr>
          <w:p w:rsidR="001446C2" w:rsidRPr="00331A47" w:rsidRDefault="001446C2" w:rsidP="00DF5F11">
            <w:pPr>
              <w:pStyle w:val="affff0"/>
              <w:framePr w:w="0" w:hRule="auto" w:wrap="auto" w:hAnchor="text" w:xAlign="left" w:yAlign="inline" w:anchorLock="0"/>
              <w:rPr>
                <w:sz w:val="28"/>
                <w:szCs w:val="28"/>
              </w:rPr>
            </w:pPr>
            <w:bookmarkStart w:id="3" w:name="_Hlk26473981"/>
            <w:r w:rsidRPr="00331A47">
              <w:rPr>
                <w:noProof/>
              </w:rPr>
              <w:drawing>
                <wp:inline distT="0" distB="0" distL="0" distR="0" wp14:anchorId="3E7A0FDE" wp14:editId="6BBF8C04">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331A47">
              <w:rPr>
                <w:sz w:val="21"/>
                <w:szCs w:val="21"/>
              </w:rPr>
              <w:t xml:space="preserve"> </w:t>
            </w:r>
            <w:r w:rsidRPr="00331A47">
              <w:fldChar w:fldCharType="begin">
                <w:ffData>
                  <w:name w:val="c1"/>
                  <w:enabled/>
                  <w:calcOnExit w:val="0"/>
                  <w:textInput>
                    <w:maxLength w:val="8"/>
                  </w:textInput>
                </w:ffData>
              </w:fldChar>
            </w:r>
            <w:bookmarkStart w:id="4" w:name="c1"/>
            <w:r w:rsidRPr="00331A47">
              <w:instrText xml:space="preserve"> FORMTEXT </w:instrText>
            </w:r>
            <w:r w:rsidRPr="00331A47">
              <w:fldChar w:fldCharType="separate"/>
            </w:r>
            <w:r w:rsidR="00AB41D5" w:rsidRPr="00331A47">
              <w:t> </w:t>
            </w:r>
            <w:r w:rsidR="00AB41D5" w:rsidRPr="00331A47">
              <w:t> </w:t>
            </w:r>
            <w:r w:rsidR="00AB41D5" w:rsidRPr="00331A47">
              <w:t> </w:t>
            </w:r>
            <w:r w:rsidR="00AB41D5" w:rsidRPr="00331A47">
              <w:t> </w:t>
            </w:r>
            <w:r w:rsidR="00AB41D5" w:rsidRPr="00331A47">
              <w:t> </w:t>
            </w:r>
            <w:r w:rsidRPr="00331A47">
              <w:fldChar w:fldCharType="end"/>
            </w:r>
            <w:bookmarkEnd w:id="4"/>
          </w:p>
        </w:tc>
      </w:tr>
    </w:tbl>
    <w:p w:rsidR="0000040A" w:rsidRPr="00331A47" w:rsidRDefault="007B7453" w:rsidP="000107E0">
      <w:pPr>
        <w:pStyle w:val="affff1"/>
        <w:framePr w:w="9639" w:h="624" w:hRule="exact" w:hSpace="181" w:vSpace="181" w:wrap="around" w:hAnchor="page" w:x="1305" w:y="2269"/>
        <w:rPr>
          <w:rFonts w:ascii="Times New Roman" w:eastAsia="黑体"/>
          <w:b w:val="0"/>
          <w:bCs w:val="0"/>
          <w:w w:val="100"/>
          <w:sz w:val="48"/>
          <w:szCs w:val="48"/>
        </w:rPr>
      </w:pPr>
      <w:r w:rsidRPr="00331A47">
        <w:rPr>
          <w:rFonts w:ascii="Times New Roman" w:eastAsia="黑体"/>
          <w:b w:val="0"/>
          <w:w w:val="100"/>
          <w:sz w:val="48"/>
        </w:rPr>
        <w:fldChar w:fldCharType="begin">
          <w:ffData>
            <w:name w:val="c2"/>
            <w:enabled/>
            <w:calcOnExit w:val="0"/>
            <w:textInput/>
          </w:ffData>
        </w:fldChar>
      </w:r>
      <w:bookmarkStart w:id="5" w:name="c2"/>
      <w:r w:rsidRPr="00331A47">
        <w:rPr>
          <w:rFonts w:ascii="Times New Roman" w:eastAsia="黑体"/>
          <w:b w:val="0"/>
          <w:w w:val="100"/>
          <w:sz w:val="48"/>
        </w:rPr>
        <w:instrText xml:space="preserve"> FORMTEXT </w:instrText>
      </w:r>
      <w:r w:rsidRPr="00331A47">
        <w:rPr>
          <w:rFonts w:ascii="Times New Roman" w:eastAsia="黑体"/>
          <w:b w:val="0"/>
          <w:w w:val="100"/>
          <w:sz w:val="48"/>
        </w:rPr>
      </w:r>
      <w:r w:rsidRPr="00331A47">
        <w:rPr>
          <w:rFonts w:ascii="Times New Roman" w:eastAsia="黑体"/>
          <w:b w:val="0"/>
          <w:w w:val="100"/>
          <w:sz w:val="48"/>
        </w:rPr>
        <w:fldChar w:fldCharType="separate"/>
      </w:r>
      <w:r w:rsidR="00BB45F9" w:rsidRPr="00331A47">
        <w:rPr>
          <w:rFonts w:ascii="Times New Roman" w:eastAsia="黑体"/>
          <w:b w:val="0"/>
          <w:w w:val="100"/>
          <w:sz w:val="48"/>
        </w:rPr>
        <w:t>江苏省</w:t>
      </w:r>
      <w:r w:rsidRPr="00331A47">
        <w:rPr>
          <w:rFonts w:ascii="Times New Roman" w:eastAsia="黑体"/>
          <w:b w:val="0"/>
          <w:w w:val="100"/>
          <w:sz w:val="48"/>
        </w:rPr>
        <w:fldChar w:fldCharType="end"/>
      </w:r>
      <w:bookmarkEnd w:id="5"/>
      <w:r w:rsidR="00B77EC8" w:rsidRPr="00331A47">
        <w:rPr>
          <w:rFonts w:ascii="Times New Roman" w:eastAsia="黑体" w:hint="eastAsia"/>
          <w:b w:val="0"/>
          <w:bCs w:val="0"/>
          <w:w w:val="100"/>
          <w:sz w:val="48"/>
          <w:szCs w:val="48"/>
        </w:rPr>
        <w:t>地方</w:t>
      </w:r>
      <w:r w:rsidRPr="00331A47">
        <w:rPr>
          <w:rFonts w:ascii="Times New Roman" w:eastAsia="黑体" w:hint="eastAsia"/>
          <w:b w:val="0"/>
          <w:bCs w:val="0"/>
          <w:w w:val="100"/>
          <w:sz w:val="48"/>
          <w:szCs w:val="48"/>
        </w:rPr>
        <w:t>标准</w:t>
      </w:r>
    </w:p>
    <w:bookmarkEnd w:id="3"/>
    <w:p w:rsidR="00AA456B" w:rsidRPr="00331A47" w:rsidRDefault="00634D9E" w:rsidP="00A952D7">
      <w:pPr>
        <w:pStyle w:val="afffffffffc"/>
        <w:framePr w:wrap="auto"/>
        <w:rPr>
          <w:rFonts w:ascii="Times New Roman"/>
          <w:lang w:val="fr-FR"/>
        </w:rPr>
      </w:pPr>
      <w:r w:rsidRPr="00331A47">
        <w:rPr>
          <w:rFonts w:ascii="Times New Roman"/>
          <w:lang w:val="fr-FR"/>
        </w:rPr>
        <w:t>DB</w:t>
      </w:r>
      <w:r w:rsidRPr="00331A47">
        <w:rPr>
          <w:rFonts w:ascii="Times New Roman"/>
          <w:sz w:val="15"/>
          <w:szCs w:val="15"/>
          <w:lang w:val="fr-FR"/>
        </w:rPr>
        <w:t xml:space="preserve"> </w:t>
      </w:r>
      <w:r w:rsidR="005F4712" w:rsidRPr="00331A47">
        <w:rPr>
          <w:rFonts w:ascii="Times New Roman"/>
        </w:rPr>
        <w:fldChar w:fldCharType="begin">
          <w:ffData>
            <w:name w:val="文字1"/>
            <w:enabled/>
            <w:calcOnExit w:val="0"/>
            <w:textInput>
              <w:default w:val="XX/T"/>
            </w:textInput>
          </w:ffData>
        </w:fldChar>
      </w:r>
      <w:bookmarkStart w:id="6" w:name="文字1"/>
      <w:r w:rsidR="005F4712" w:rsidRPr="00331A47">
        <w:rPr>
          <w:rFonts w:ascii="Times New Roman"/>
          <w:lang w:val="fr-FR"/>
        </w:rPr>
        <w:instrText xml:space="preserve"> FORMTEXT </w:instrText>
      </w:r>
      <w:r w:rsidR="005F4712" w:rsidRPr="00331A47">
        <w:rPr>
          <w:rFonts w:ascii="Times New Roman"/>
        </w:rPr>
      </w:r>
      <w:r w:rsidR="005F4712" w:rsidRPr="00331A47">
        <w:rPr>
          <w:rFonts w:ascii="Times New Roman"/>
        </w:rPr>
        <w:fldChar w:fldCharType="separate"/>
      </w:r>
      <w:r w:rsidR="00BB45F9" w:rsidRPr="00331A47">
        <w:rPr>
          <w:rFonts w:ascii="Times New Roman" w:hint="eastAsia"/>
        </w:rPr>
        <w:t>32</w:t>
      </w:r>
      <w:r w:rsidR="005F4712" w:rsidRPr="00331A47">
        <w:rPr>
          <w:rFonts w:ascii="Times New Roman"/>
          <w:lang w:val="fr-FR"/>
        </w:rPr>
        <w:t>/T</w:t>
      </w:r>
      <w:r w:rsidR="005F4712" w:rsidRPr="00331A47">
        <w:rPr>
          <w:rFonts w:ascii="Times New Roman"/>
        </w:rPr>
        <w:fldChar w:fldCharType="end"/>
      </w:r>
      <w:bookmarkEnd w:id="6"/>
      <w:r w:rsidRPr="00331A47">
        <w:rPr>
          <w:rFonts w:ascii="Times New Roman"/>
          <w:lang w:val="fr-FR"/>
        </w:rPr>
        <w:t xml:space="preserve"> </w:t>
      </w:r>
      <w:r w:rsidR="006E23EA" w:rsidRPr="00331A47">
        <w:rPr>
          <w:rFonts w:ascii="Times New Roman"/>
        </w:rPr>
        <w:fldChar w:fldCharType="begin">
          <w:ffData>
            <w:name w:val="NSTD_CODE_F"/>
            <w:enabled/>
            <w:calcOnExit w:val="0"/>
            <w:textInput>
              <w:default w:val="XXXX"/>
            </w:textInput>
          </w:ffData>
        </w:fldChar>
      </w:r>
      <w:bookmarkStart w:id="7" w:name="NSTD_CODE_F"/>
      <w:r w:rsidR="006E23EA" w:rsidRPr="00331A47">
        <w:rPr>
          <w:rFonts w:ascii="Times New Roman"/>
          <w:lang w:val="fr-FR"/>
        </w:rPr>
        <w:instrText xml:space="preserve"> FORMTEXT </w:instrText>
      </w:r>
      <w:r w:rsidR="006E23EA" w:rsidRPr="00331A47">
        <w:rPr>
          <w:rFonts w:ascii="Times New Roman"/>
        </w:rPr>
      </w:r>
      <w:r w:rsidR="006E23EA" w:rsidRPr="00331A47">
        <w:rPr>
          <w:rFonts w:ascii="Times New Roman"/>
        </w:rPr>
        <w:fldChar w:fldCharType="separate"/>
      </w:r>
      <w:r w:rsidR="006E23EA" w:rsidRPr="00331A47">
        <w:rPr>
          <w:rFonts w:ascii="Times New Roman"/>
          <w:lang w:val="fr-FR"/>
        </w:rPr>
        <w:t>XXXX</w:t>
      </w:r>
      <w:r w:rsidR="006E23EA" w:rsidRPr="00331A47">
        <w:rPr>
          <w:rFonts w:ascii="Times New Roman"/>
        </w:rPr>
        <w:fldChar w:fldCharType="end"/>
      </w:r>
      <w:bookmarkEnd w:id="7"/>
      <w:r w:rsidR="004644A6" w:rsidRPr="00331A47">
        <w:rPr>
          <w:rFonts w:ascii="Times New Roman"/>
          <w:lang w:val="fr-FR"/>
        </w:rPr>
        <w:t>—</w:t>
      </w:r>
      <w:r w:rsidR="00087A77" w:rsidRPr="00331A47">
        <w:rPr>
          <w:rFonts w:ascii="Times New Roman"/>
        </w:rPr>
        <w:fldChar w:fldCharType="begin">
          <w:ffData>
            <w:name w:val="NSTD_CODE_B"/>
            <w:enabled/>
            <w:calcOnExit w:val="0"/>
            <w:textInput>
              <w:default w:val="XXXX"/>
            </w:textInput>
          </w:ffData>
        </w:fldChar>
      </w:r>
      <w:bookmarkStart w:id="8" w:name="NSTD_CODE_B"/>
      <w:r w:rsidR="00087A77" w:rsidRPr="00331A47">
        <w:rPr>
          <w:rFonts w:ascii="Times New Roman"/>
          <w:lang w:val="fr-FR"/>
        </w:rPr>
        <w:instrText xml:space="preserve"> FORMTEXT </w:instrText>
      </w:r>
      <w:r w:rsidR="00087A77" w:rsidRPr="00331A47">
        <w:rPr>
          <w:rFonts w:ascii="Times New Roman"/>
        </w:rPr>
      </w:r>
      <w:r w:rsidR="00087A77" w:rsidRPr="00331A47">
        <w:rPr>
          <w:rFonts w:ascii="Times New Roman"/>
        </w:rPr>
        <w:fldChar w:fldCharType="separate"/>
      </w:r>
      <w:r w:rsidR="00087A77" w:rsidRPr="00331A47">
        <w:rPr>
          <w:rFonts w:ascii="Times New Roman"/>
          <w:lang w:val="fr-FR"/>
        </w:rPr>
        <w:t>XXXX</w:t>
      </w:r>
      <w:r w:rsidR="00087A77" w:rsidRPr="00331A47">
        <w:rPr>
          <w:rFonts w:ascii="Times New Roman"/>
        </w:rPr>
        <w:fldChar w:fldCharType="end"/>
      </w:r>
      <w:bookmarkEnd w:id="8"/>
    </w:p>
    <w:p w:rsidR="00E846C8" w:rsidRPr="00331A47" w:rsidRDefault="00087A77" w:rsidP="00A952D7">
      <w:pPr>
        <w:pStyle w:val="afffffffffd"/>
        <w:framePr w:wrap="auto"/>
        <w:rPr>
          <w:rFonts w:ascii="Times New Roman"/>
        </w:rPr>
      </w:pPr>
      <w:r w:rsidRPr="00331A47">
        <w:rPr>
          <w:rFonts w:ascii="Times New Roman"/>
        </w:rPr>
        <w:fldChar w:fldCharType="begin">
          <w:ffData>
            <w:name w:val="OSTD_CODE"/>
            <w:enabled/>
            <w:calcOnExit w:val="0"/>
            <w:textInput/>
          </w:ffData>
        </w:fldChar>
      </w:r>
      <w:bookmarkStart w:id="9" w:name="OSTD_CODE"/>
      <w:r w:rsidRPr="00331A47">
        <w:rPr>
          <w:rFonts w:ascii="Times New Roman"/>
        </w:rPr>
        <w:instrText xml:space="preserve"> FORMTEXT </w:instrText>
      </w:r>
      <w:r w:rsidRPr="00331A47">
        <w:rPr>
          <w:rFonts w:ascii="Times New Roman"/>
        </w:rPr>
      </w:r>
      <w:r w:rsidRPr="00331A47">
        <w:rPr>
          <w:rFonts w:ascii="Times New Roman"/>
        </w:rPr>
        <w:fldChar w:fldCharType="separate"/>
      </w:r>
      <w:r w:rsidR="00942BF1" w:rsidRPr="00331A47">
        <w:rPr>
          <w:rFonts w:ascii="Times New Roman"/>
        </w:rPr>
        <w:t> </w:t>
      </w:r>
      <w:r w:rsidR="00942BF1" w:rsidRPr="00331A47">
        <w:rPr>
          <w:rFonts w:ascii="Times New Roman"/>
        </w:rPr>
        <w:t> </w:t>
      </w:r>
      <w:r w:rsidR="00942BF1" w:rsidRPr="00331A47">
        <w:rPr>
          <w:rFonts w:ascii="Times New Roman"/>
        </w:rPr>
        <w:t> </w:t>
      </w:r>
      <w:r w:rsidR="00942BF1" w:rsidRPr="00331A47">
        <w:rPr>
          <w:rFonts w:ascii="Times New Roman"/>
        </w:rPr>
        <w:t> </w:t>
      </w:r>
      <w:r w:rsidR="00942BF1" w:rsidRPr="00331A47">
        <w:rPr>
          <w:rFonts w:ascii="Times New Roman"/>
        </w:rPr>
        <w:t> </w:t>
      </w:r>
      <w:r w:rsidRPr="00331A47">
        <w:rPr>
          <w:rFonts w:ascii="Times New Roman"/>
        </w:rPr>
        <w:fldChar w:fldCharType="end"/>
      </w:r>
      <w:bookmarkEnd w:id="9"/>
    </w:p>
    <w:p w:rsidR="008F70BD" w:rsidRPr="00331A47" w:rsidRDefault="007439EB" w:rsidP="007B7453">
      <w:pPr>
        <w:spacing w:line="240" w:lineRule="auto"/>
        <w:rPr>
          <w:rFonts w:ascii="Times New Roman" w:eastAsia="黑体" w:hAnsi="Times New Roman"/>
          <w:kern w:val="0"/>
          <w:sz w:val="10"/>
          <w:szCs w:val="10"/>
        </w:rPr>
      </w:pPr>
      <w:r w:rsidRPr="00331A47">
        <w:rPr>
          <w:rFonts w:ascii="Times New Roman" w:eastAsia="黑体" w:hAnsi="Times New Roman"/>
          <w:noProof/>
          <w:kern w:val="0"/>
          <w:sz w:val="10"/>
          <w:szCs w:val="10"/>
        </w:rPr>
        <mc:AlternateContent>
          <mc:Choice Requires="wps">
            <w:drawing>
              <wp:anchor distT="0" distB="0" distL="114300" distR="114300" simplePos="0" relativeHeight="251660288" behindDoc="0" locked="0" layoutInCell="1" allowOverlap="0" wp14:anchorId="2E6B6386" wp14:editId="68D5DF1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331A47" w:rsidRDefault="006816A4" w:rsidP="0036429C">
      <w:pPr>
        <w:pStyle w:val="affff1"/>
        <w:framePr w:w="9639" w:h="6976" w:hRule="exact" w:hSpace="0" w:vSpace="0" w:wrap="around" w:hAnchor="page" w:y="6408"/>
        <w:jc w:val="center"/>
        <w:rPr>
          <w:rFonts w:ascii="Times New Roman" w:eastAsia="黑体"/>
          <w:b w:val="0"/>
          <w:bCs w:val="0"/>
          <w:w w:val="100"/>
        </w:rPr>
      </w:pPr>
    </w:p>
    <w:p w:rsidR="006816A4" w:rsidRPr="00331A47" w:rsidRDefault="0012059C" w:rsidP="00463B77">
      <w:pPr>
        <w:pStyle w:val="afffffffffe"/>
        <w:framePr w:h="6974" w:hRule="exact" w:wrap="around" w:x="1419" w:anchorLock="1"/>
        <w:rPr>
          <w:rFonts w:ascii="Times New Roman" w:hAnsi="Times New Roman"/>
        </w:rPr>
      </w:pPr>
      <w:r w:rsidRPr="00331A47">
        <w:rPr>
          <w:rFonts w:ascii="Times New Roman" w:hAnsi="Times New Roman"/>
        </w:rPr>
        <w:fldChar w:fldCharType="begin">
          <w:ffData>
            <w:name w:val="CSTD_NAME"/>
            <w:enabled/>
            <w:calcOnExit w:val="0"/>
            <w:textInput>
              <w:default w:val="点击此处添加标准名称"/>
            </w:textInput>
          </w:ffData>
        </w:fldChar>
      </w:r>
      <w:bookmarkStart w:id="10" w:name="CSTD_NAME"/>
      <w:r w:rsidRPr="00331A47">
        <w:rPr>
          <w:rFonts w:ascii="Times New Roman" w:hAnsi="Times New Roman"/>
        </w:rPr>
        <w:instrText xml:space="preserve"> FORMTEXT </w:instrText>
      </w:r>
      <w:r w:rsidRPr="00331A47">
        <w:rPr>
          <w:rFonts w:ascii="Times New Roman" w:hAnsi="Times New Roman"/>
        </w:rPr>
      </w:r>
      <w:r w:rsidRPr="00331A47">
        <w:rPr>
          <w:rFonts w:ascii="Times New Roman" w:hAnsi="Times New Roman"/>
        </w:rPr>
        <w:fldChar w:fldCharType="separate"/>
      </w:r>
      <w:r w:rsidR="00BB45F9" w:rsidRPr="00331A47">
        <w:rPr>
          <w:rFonts w:ascii="Times New Roman" w:hAnsi="Times New Roman"/>
        </w:rPr>
        <w:t>钢铁企业碳排放计量器具配备和管理规范</w:t>
      </w:r>
      <w:r w:rsidRPr="00331A47">
        <w:rPr>
          <w:rFonts w:ascii="Times New Roman" w:hAnsi="Times New Roman"/>
        </w:rPr>
        <w:fldChar w:fldCharType="end"/>
      </w:r>
      <w:bookmarkEnd w:id="10"/>
    </w:p>
    <w:p w:rsidR="00815419" w:rsidRPr="00331A47" w:rsidRDefault="00815419" w:rsidP="00324EDD">
      <w:pPr>
        <w:framePr w:w="9639" w:h="6974" w:hRule="exact" w:wrap="around" w:vAnchor="page" w:hAnchor="page" w:x="1419" w:y="6408" w:anchorLock="1"/>
        <w:ind w:left="-1418"/>
        <w:rPr>
          <w:rFonts w:ascii="Times New Roman" w:hAnsi="Times New Roman"/>
        </w:rPr>
      </w:pPr>
    </w:p>
    <w:p w:rsidR="00755402" w:rsidRPr="00331A47" w:rsidRDefault="00F515EE" w:rsidP="00463B77">
      <w:pPr>
        <w:pStyle w:val="affffffe"/>
        <w:framePr w:w="9639" w:h="6974" w:hRule="exact" w:wrap="around" w:vAnchor="page" w:hAnchor="page" w:x="1419" w:y="6408" w:anchorLock="1"/>
        <w:textAlignment w:val="bottom"/>
        <w:rPr>
          <w:rFonts w:eastAsia="黑体"/>
          <w:noProof/>
          <w:szCs w:val="28"/>
        </w:rPr>
      </w:pPr>
      <w:r w:rsidRPr="00331A47">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sidRPr="00331A47">
        <w:rPr>
          <w:rFonts w:eastAsia="黑体"/>
          <w:noProof/>
          <w:szCs w:val="28"/>
        </w:rPr>
        <w:instrText xml:space="preserve"> FORMTEXT </w:instrText>
      </w:r>
      <w:r w:rsidRPr="00331A47">
        <w:rPr>
          <w:rFonts w:eastAsia="黑体"/>
          <w:noProof/>
          <w:szCs w:val="28"/>
        </w:rPr>
      </w:r>
      <w:r w:rsidRPr="00331A47">
        <w:rPr>
          <w:rFonts w:eastAsia="黑体"/>
          <w:noProof/>
          <w:szCs w:val="28"/>
        </w:rPr>
        <w:fldChar w:fldCharType="separate"/>
      </w:r>
      <w:r w:rsidR="00BB45F9" w:rsidRPr="00331A47">
        <w:rPr>
          <w:rFonts w:eastAsia="黑体" w:hint="eastAsia"/>
          <w:noProof/>
          <w:szCs w:val="28"/>
        </w:rPr>
        <w:t>Specification for the equipment and management of carbon emission measuring instruments in steel enterprises</w:t>
      </w:r>
      <w:r w:rsidRPr="00331A47">
        <w:rPr>
          <w:rFonts w:eastAsia="黑体"/>
          <w:noProof/>
          <w:szCs w:val="28"/>
        </w:rPr>
        <w:fldChar w:fldCharType="end"/>
      </w:r>
      <w:bookmarkEnd w:id="11"/>
    </w:p>
    <w:p w:rsidR="00815419" w:rsidRPr="00331A47" w:rsidRDefault="00815419" w:rsidP="00324EDD">
      <w:pPr>
        <w:framePr w:w="9639" w:h="6974" w:hRule="exact" w:wrap="around" w:vAnchor="page" w:hAnchor="page" w:x="1419" w:y="6408" w:anchorLock="1"/>
        <w:spacing w:line="760" w:lineRule="exact"/>
        <w:ind w:left="-1418"/>
        <w:rPr>
          <w:rFonts w:ascii="Times New Roman" w:hAnsi="Times New Roman"/>
        </w:rPr>
      </w:pPr>
    </w:p>
    <w:p w:rsidR="00B87131" w:rsidRPr="00331A47"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331A47" w:rsidRDefault="00A32D73" w:rsidP="00463B77">
      <w:pPr>
        <w:pStyle w:val="affffffe"/>
        <w:framePr w:w="9639" w:h="6974" w:hRule="exact" w:wrap="around" w:vAnchor="page" w:hAnchor="page" w:x="1419" w:y="6408" w:anchorLock="1"/>
        <w:spacing w:before="440" w:after="160"/>
        <w:textAlignment w:val="bottom"/>
        <w:rPr>
          <w:noProof/>
          <w:sz w:val="24"/>
          <w:szCs w:val="28"/>
        </w:rPr>
      </w:pPr>
      <w:r w:rsidRPr="00331A47">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sidRPr="00331A47">
        <w:rPr>
          <w:noProof/>
          <w:sz w:val="24"/>
          <w:szCs w:val="28"/>
        </w:rPr>
        <w:instrText xml:space="preserve"> FORMDROPDOWN </w:instrText>
      </w:r>
      <w:r w:rsidRPr="00331A47">
        <w:rPr>
          <w:noProof/>
          <w:sz w:val="24"/>
          <w:szCs w:val="28"/>
        </w:rPr>
      </w:r>
      <w:r w:rsidRPr="00331A47">
        <w:rPr>
          <w:noProof/>
          <w:sz w:val="24"/>
          <w:szCs w:val="28"/>
        </w:rPr>
        <w:fldChar w:fldCharType="end"/>
      </w:r>
      <w:bookmarkEnd w:id="12"/>
    </w:p>
    <w:p w:rsidR="0036429C" w:rsidRPr="00331A47"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sidRPr="00331A47">
        <w:rPr>
          <w:noProof/>
          <w:sz w:val="21"/>
          <w:szCs w:val="28"/>
        </w:rPr>
        <w:fldChar w:fldCharType="begin">
          <w:ffData>
            <w:name w:val="CMPLSH_DATE"/>
            <w:enabled/>
            <w:calcOnExit w:val="0"/>
            <w:textInput/>
          </w:ffData>
        </w:fldChar>
      </w:r>
      <w:bookmarkStart w:id="13" w:name="CMPLSH_DATE"/>
      <w:r w:rsidRPr="00331A47">
        <w:rPr>
          <w:noProof/>
          <w:sz w:val="21"/>
          <w:szCs w:val="28"/>
        </w:rPr>
        <w:instrText xml:space="preserve"> FORMTEXT </w:instrText>
      </w:r>
      <w:r w:rsidRPr="00331A47">
        <w:rPr>
          <w:noProof/>
          <w:sz w:val="21"/>
          <w:szCs w:val="28"/>
        </w:rPr>
      </w:r>
      <w:r w:rsidRPr="00331A47">
        <w:rPr>
          <w:noProof/>
          <w:sz w:val="21"/>
          <w:szCs w:val="28"/>
        </w:rPr>
        <w:fldChar w:fldCharType="separate"/>
      </w:r>
      <w:r w:rsidR="00942BF1" w:rsidRPr="00331A47">
        <w:rPr>
          <w:noProof/>
          <w:sz w:val="21"/>
          <w:szCs w:val="28"/>
        </w:rPr>
        <w:t> </w:t>
      </w:r>
      <w:r w:rsidR="00942BF1" w:rsidRPr="00331A47">
        <w:rPr>
          <w:noProof/>
          <w:sz w:val="21"/>
          <w:szCs w:val="28"/>
        </w:rPr>
        <w:t> </w:t>
      </w:r>
      <w:r w:rsidR="00942BF1" w:rsidRPr="00331A47">
        <w:rPr>
          <w:noProof/>
          <w:sz w:val="21"/>
          <w:szCs w:val="28"/>
        </w:rPr>
        <w:t> </w:t>
      </w:r>
      <w:r w:rsidR="00942BF1" w:rsidRPr="00331A47">
        <w:rPr>
          <w:noProof/>
          <w:sz w:val="21"/>
          <w:szCs w:val="28"/>
        </w:rPr>
        <w:t> </w:t>
      </w:r>
      <w:r w:rsidR="00942BF1" w:rsidRPr="00331A47">
        <w:rPr>
          <w:noProof/>
          <w:sz w:val="21"/>
          <w:szCs w:val="28"/>
        </w:rPr>
        <w:t> </w:t>
      </w:r>
      <w:r w:rsidRPr="00331A47">
        <w:rPr>
          <w:noProof/>
          <w:sz w:val="21"/>
          <w:szCs w:val="28"/>
        </w:rPr>
        <w:fldChar w:fldCharType="end"/>
      </w:r>
      <w:bookmarkEnd w:id="13"/>
    </w:p>
    <w:p w:rsidR="00DE703F" w:rsidRPr="00331A47"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331A47">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331A47">
        <w:rPr>
          <w:b/>
          <w:noProof/>
          <w:sz w:val="21"/>
          <w:szCs w:val="28"/>
        </w:rPr>
        <w:instrText xml:space="preserve"> FORMDROPDOWN </w:instrText>
      </w:r>
      <w:r w:rsidRPr="00331A47">
        <w:rPr>
          <w:b/>
          <w:noProof/>
          <w:sz w:val="21"/>
          <w:szCs w:val="28"/>
        </w:rPr>
      </w:r>
      <w:r w:rsidRPr="00331A47">
        <w:rPr>
          <w:b/>
          <w:noProof/>
          <w:sz w:val="21"/>
          <w:szCs w:val="28"/>
        </w:rPr>
        <w:fldChar w:fldCharType="end"/>
      </w:r>
      <w:bookmarkEnd w:id="14"/>
    </w:p>
    <w:p w:rsidR="00CD50A1" w:rsidRPr="00331A47" w:rsidRDefault="00087A77" w:rsidP="00EE7869">
      <w:pPr>
        <w:pStyle w:val="afffffffffa"/>
        <w:framePr w:wrap="around" w:y="14176"/>
      </w:pPr>
      <w:r w:rsidRPr="00331A47">
        <w:fldChar w:fldCharType="begin">
          <w:ffData>
            <w:name w:val="PLSH_DATE_Y"/>
            <w:enabled/>
            <w:calcOnExit w:val="0"/>
            <w:textInput>
              <w:default w:val="XXXX"/>
              <w:maxLength w:val="4"/>
            </w:textInput>
          </w:ffData>
        </w:fldChar>
      </w:r>
      <w:bookmarkStart w:id="15" w:name="PLSH_DATE_Y"/>
      <w:r w:rsidRPr="00331A47">
        <w:instrText xml:space="preserve"> FORMTEXT </w:instrText>
      </w:r>
      <w:r w:rsidRPr="00331A47">
        <w:fldChar w:fldCharType="separate"/>
      </w:r>
      <w:r w:rsidRPr="00331A47">
        <w:rPr>
          <w:noProof/>
        </w:rPr>
        <w:t>XXXX</w:t>
      </w:r>
      <w:r w:rsidRPr="00331A47">
        <w:fldChar w:fldCharType="end"/>
      </w:r>
      <w:bookmarkEnd w:id="15"/>
      <w:r w:rsidR="00CD50A1" w:rsidRPr="00331A47">
        <w:t xml:space="preserve"> - </w:t>
      </w:r>
      <w:r w:rsidRPr="00331A47">
        <w:fldChar w:fldCharType="begin">
          <w:ffData>
            <w:name w:val="PLSH_DATE_M"/>
            <w:enabled/>
            <w:calcOnExit w:val="0"/>
            <w:textInput>
              <w:default w:val="XX"/>
              <w:maxLength w:val="2"/>
            </w:textInput>
          </w:ffData>
        </w:fldChar>
      </w:r>
      <w:bookmarkStart w:id="16" w:name="PLSH_DATE_M"/>
      <w:r w:rsidRPr="00331A47">
        <w:instrText xml:space="preserve"> FORMTEXT </w:instrText>
      </w:r>
      <w:r w:rsidRPr="00331A47">
        <w:fldChar w:fldCharType="separate"/>
      </w:r>
      <w:r w:rsidRPr="00331A47">
        <w:rPr>
          <w:noProof/>
        </w:rPr>
        <w:t>XX</w:t>
      </w:r>
      <w:r w:rsidRPr="00331A47">
        <w:fldChar w:fldCharType="end"/>
      </w:r>
      <w:bookmarkEnd w:id="16"/>
      <w:r w:rsidR="00CD50A1" w:rsidRPr="00331A47">
        <w:t xml:space="preserve"> - </w:t>
      </w:r>
      <w:r w:rsidRPr="00331A47">
        <w:fldChar w:fldCharType="begin">
          <w:ffData>
            <w:name w:val="PLSH_DATE_D"/>
            <w:enabled/>
            <w:calcOnExit w:val="0"/>
            <w:textInput>
              <w:default w:val="XX"/>
              <w:maxLength w:val="2"/>
            </w:textInput>
          </w:ffData>
        </w:fldChar>
      </w:r>
      <w:bookmarkStart w:id="17" w:name="PLSH_DATE_D"/>
      <w:r w:rsidRPr="00331A47">
        <w:instrText xml:space="preserve"> FORMTEXT </w:instrText>
      </w:r>
      <w:r w:rsidRPr="00331A47">
        <w:fldChar w:fldCharType="separate"/>
      </w:r>
      <w:r w:rsidRPr="00331A47">
        <w:rPr>
          <w:noProof/>
        </w:rPr>
        <w:t>XX</w:t>
      </w:r>
      <w:r w:rsidRPr="00331A47">
        <w:fldChar w:fldCharType="end"/>
      </w:r>
      <w:bookmarkEnd w:id="17"/>
      <w:r w:rsidR="00CD50A1" w:rsidRPr="00331A47">
        <w:rPr>
          <w:rFonts w:hint="eastAsia"/>
        </w:rPr>
        <w:t>发布</w:t>
      </w:r>
    </w:p>
    <w:p w:rsidR="00CD50A1" w:rsidRPr="00331A47" w:rsidRDefault="00087A77" w:rsidP="00EE7869">
      <w:pPr>
        <w:pStyle w:val="afffffffffb"/>
        <w:framePr w:wrap="around" w:y="14176"/>
      </w:pPr>
      <w:r w:rsidRPr="00331A47">
        <w:fldChar w:fldCharType="begin">
          <w:ffData>
            <w:name w:val="CROT_DATE_Y"/>
            <w:enabled/>
            <w:calcOnExit w:val="0"/>
            <w:textInput>
              <w:default w:val="XXXX"/>
              <w:maxLength w:val="4"/>
            </w:textInput>
          </w:ffData>
        </w:fldChar>
      </w:r>
      <w:bookmarkStart w:id="18" w:name="CROT_DATE_Y"/>
      <w:r w:rsidRPr="00331A47">
        <w:instrText xml:space="preserve"> FORMTEXT </w:instrText>
      </w:r>
      <w:r w:rsidRPr="00331A47">
        <w:fldChar w:fldCharType="separate"/>
      </w:r>
      <w:r w:rsidRPr="00331A47">
        <w:rPr>
          <w:noProof/>
        </w:rPr>
        <w:t>XXXX</w:t>
      </w:r>
      <w:r w:rsidRPr="00331A47">
        <w:fldChar w:fldCharType="end"/>
      </w:r>
      <w:bookmarkEnd w:id="18"/>
      <w:r w:rsidR="00CD50A1" w:rsidRPr="00331A47">
        <w:t xml:space="preserve"> - </w:t>
      </w:r>
      <w:r w:rsidRPr="00331A47">
        <w:fldChar w:fldCharType="begin">
          <w:ffData>
            <w:name w:val="CROT_DATE_M"/>
            <w:enabled/>
            <w:calcOnExit w:val="0"/>
            <w:textInput>
              <w:default w:val="XX"/>
              <w:maxLength w:val="2"/>
            </w:textInput>
          </w:ffData>
        </w:fldChar>
      </w:r>
      <w:bookmarkStart w:id="19" w:name="CROT_DATE_M"/>
      <w:r w:rsidRPr="00331A47">
        <w:instrText xml:space="preserve"> FORMTEXT </w:instrText>
      </w:r>
      <w:r w:rsidRPr="00331A47">
        <w:fldChar w:fldCharType="separate"/>
      </w:r>
      <w:r w:rsidRPr="00331A47">
        <w:rPr>
          <w:noProof/>
        </w:rPr>
        <w:t>XX</w:t>
      </w:r>
      <w:r w:rsidRPr="00331A47">
        <w:fldChar w:fldCharType="end"/>
      </w:r>
      <w:bookmarkEnd w:id="19"/>
      <w:r w:rsidR="00CD50A1" w:rsidRPr="00331A47">
        <w:t xml:space="preserve"> - </w:t>
      </w:r>
      <w:r w:rsidRPr="00331A47">
        <w:fldChar w:fldCharType="begin">
          <w:ffData>
            <w:name w:val="CROT_DATE_D"/>
            <w:enabled/>
            <w:calcOnExit w:val="0"/>
            <w:textInput>
              <w:default w:val="XX"/>
              <w:maxLength w:val="2"/>
            </w:textInput>
          </w:ffData>
        </w:fldChar>
      </w:r>
      <w:bookmarkStart w:id="20" w:name="CROT_DATE_D"/>
      <w:r w:rsidRPr="00331A47">
        <w:instrText xml:space="preserve"> FORMTEXT </w:instrText>
      </w:r>
      <w:r w:rsidRPr="00331A47">
        <w:fldChar w:fldCharType="separate"/>
      </w:r>
      <w:r w:rsidRPr="00331A47">
        <w:rPr>
          <w:noProof/>
        </w:rPr>
        <w:t>XX</w:t>
      </w:r>
      <w:r w:rsidRPr="00331A47">
        <w:fldChar w:fldCharType="end"/>
      </w:r>
      <w:bookmarkEnd w:id="20"/>
      <w:r w:rsidR="00CD50A1" w:rsidRPr="00331A47">
        <w:rPr>
          <w:rFonts w:hint="eastAsia"/>
        </w:rPr>
        <w:t>实施</w:t>
      </w:r>
    </w:p>
    <w:p w:rsidR="007B7453" w:rsidRPr="00331A47" w:rsidRDefault="007B7453" w:rsidP="00A4006C">
      <w:pPr>
        <w:pStyle w:val="afffffffe"/>
        <w:framePr w:h="584" w:hRule="exact" w:hSpace="181" w:vSpace="181" w:wrap="around" w:y="15027"/>
        <w:rPr>
          <w:rFonts w:ascii="Times New Roman"/>
        </w:rPr>
      </w:pPr>
      <w:r w:rsidRPr="00331A47">
        <w:rPr>
          <w:rFonts w:ascii="Times New Roman"/>
          <w:w w:val="100"/>
          <w:sz w:val="28"/>
        </w:rPr>
        <w:fldChar w:fldCharType="begin">
          <w:ffData>
            <w:name w:val="fm"/>
            <w:enabled/>
            <w:calcOnExit w:val="0"/>
            <w:textInput/>
          </w:ffData>
        </w:fldChar>
      </w:r>
      <w:bookmarkStart w:id="21" w:name="fm"/>
      <w:r w:rsidRPr="00331A47">
        <w:rPr>
          <w:rFonts w:ascii="Times New Roman"/>
          <w:w w:val="100"/>
          <w:sz w:val="28"/>
        </w:rPr>
        <w:instrText xml:space="preserve"> FORMTEXT </w:instrText>
      </w:r>
      <w:r w:rsidRPr="00331A47">
        <w:rPr>
          <w:rFonts w:ascii="Times New Roman"/>
          <w:w w:val="100"/>
          <w:sz w:val="28"/>
        </w:rPr>
      </w:r>
      <w:r w:rsidRPr="00331A47">
        <w:rPr>
          <w:rFonts w:ascii="Times New Roman"/>
          <w:w w:val="100"/>
          <w:sz w:val="28"/>
        </w:rPr>
        <w:fldChar w:fldCharType="separate"/>
      </w:r>
      <w:r w:rsidR="00BB45F9" w:rsidRPr="00331A47">
        <w:rPr>
          <w:rFonts w:ascii="Times New Roman"/>
          <w:w w:val="100"/>
          <w:sz w:val="28"/>
        </w:rPr>
        <w:t>江苏省市场监督管理局</w:t>
      </w:r>
      <w:r w:rsidRPr="00331A47">
        <w:rPr>
          <w:rFonts w:ascii="Times New Roman"/>
          <w:w w:val="100"/>
          <w:sz w:val="28"/>
        </w:rPr>
        <w:fldChar w:fldCharType="end"/>
      </w:r>
      <w:bookmarkEnd w:id="21"/>
      <w:r w:rsidR="00196EF5" w:rsidRPr="00331A47">
        <w:rPr>
          <w:rFonts w:ascii="Times New Roman"/>
          <w:w w:val="100"/>
          <w:sz w:val="28"/>
        </w:rPr>
        <w:t> </w:t>
      </w:r>
      <w:r w:rsidR="00196EF5" w:rsidRPr="00331A47">
        <w:rPr>
          <w:rFonts w:ascii="Times New Roman"/>
          <w:w w:val="100"/>
          <w:sz w:val="28"/>
        </w:rPr>
        <w:t> </w:t>
      </w:r>
      <w:r w:rsidRPr="00331A47">
        <w:rPr>
          <w:rStyle w:val="afffffffffff3"/>
          <w:rFonts w:ascii="Times New Roman" w:hint="eastAsia"/>
          <w:position w:val="0"/>
        </w:rPr>
        <w:t>发</w:t>
      </w:r>
      <w:r w:rsidRPr="00331A47">
        <w:rPr>
          <w:rStyle w:val="afffffffffff3"/>
          <w:rFonts w:ascii="Times New Roman" w:hint="eastAsia"/>
          <w:spacing w:val="0"/>
          <w:position w:val="0"/>
        </w:rPr>
        <w:t>布</w:t>
      </w:r>
    </w:p>
    <w:p w:rsidR="00A02BAE" w:rsidRPr="00331A47" w:rsidRDefault="006A37B9" w:rsidP="00A02BAE">
      <w:pPr>
        <w:rPr>
          <w:rFonts w:ascii="Times New Roman" w:hAnsi="Times New Roman"/>
          <w:sz w:val="28"/>
          <w:szCs w:val="28"/>
        </w:rPr>
        <w:sectPr w:rsidR="00A02BAE" w:rsidRPr="00331A47"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sidRPr="00331A47">
        <w:rPr>
          <w:rFonts w:ascii="Times New Roman" w:hAnsi="Times New Roman" w:hint="eastAsia"/>
          <w:noProof/>
          <w:sz w:val="28"/>
          <w:szCs w:val="28"/>
        </w:rPr>
        <mc:AlternateContent>
          <mc:Choice Requires="wps">
            <w:drawing>
              <wp:anchor distT="0" distB="0" distL="114300" distR="114300" simplePos="0" relativeHeight="251663360" behindDoc="0" locked="1" layoutInCell="1" allowOverlap="1" wp14:anchorId="6FDBBC1C" wp14:editId="5BCC60B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62678" w:rsidRPr="00331A47" w:rsidRDefault="00462678" w:rsidP="00462678">
      <w:pPr>
        <w:pStyle w:val="afffffc"/>
        <w:spacing w:after="468"/>
        <w:rPr>
          <w:rFonts w:ascii="Times New Roman" w:hAnsi="Times New Roman"/>
        </w:rPr>
      </w:pPr>
      <w:bookmarkStart w:id="22" w:name="BookMark1"/>
      <w:r w:rsidRPr="00331A47">
        <w:rPr>
          <w:rFonts w:ascii="Times New Roman" w:hAnsi="Times New Roman" w:hint="eastAsia"/>
          <w:spacing w:val="320"/>
        </w:rPr>
        <w:lastRenderedPageBreak/>
        <w:t>目</w:t>
      </w:r>
      <w:r w:rsidRPr="00331A47">
        <w:rPr>
          <w:rFonts w:ascii="Times New Roman" w:hAnsi="Times New Roman" w:hint="eastAsia"/>
        </w:rPr>
        <w:t>次</w:t>
      </w:r>
    </w:p>
    <w:p w:rsidR="00462678" w:rsidRPr="00331A47" w:rsidRDefault="00462678">
      <w:pPr>
        <w:pStyle w:val="10"/>
        <w:tabs>
          <w:tab w:val="right" w:leader="dot" w:pos="9344"/>
        </w:tabs>
        <w:rPr>
          <w:rFonts w:ascii="Times New Roman" w:eastAsiaTheme="minorEastAsia" w:hAnsi="Times New Roman" w:cstheme="minorBidi"/>
          <w:noProof/>
          <w:szCs w:val="22"/>
        </w:rPr>
      </w:pPr>
      <w:r w:rsidRPr="00331A47">
        <w:rPr>
          <w:rFonts w:ascii="Times New Roman" w:hAnsi="Times New Roman"/>
        </w:rPr>
        <w:fldChar w:fldCharType="begin"/>
      </w:r>
      <w:r w:rsidRPr="00331A47">
        <w:rPr>
          <w:rFonts w:ascii="Times New Roman" w:hAnsi="Times New Roman"/>
        </w:rPr>
        <w:instrText xml:space="preserve"> TOC \o "1-1" \h \t "</w:instrText>
      </w:r>
      <w:r w:rsidRPr="00331A47">
        <w:rPr>
          <w:rFonts w:ascii="Times New Roman" w:hAnsi="Times New Roman"/>
        </w:rPr>
        <w:instrText>标准文件</w:instrText>
      </w:r>
      <w:r w:rsidRPr="00331A47">
        <w:rPr>
          <w:rFonts w:ascii="Times New Roman" w:hAnsi="Times New Roman"/>
        </w:rPr>
        <w:instrText>_</w:instrText>
      </w:r>
      <w:r w:rsidRPr="00331A47">
        <w:rPr>
          <w:rFonts w:ascii="Times New Roman" w:hAnsi="Times New Roman"/>
        </w:rPr>
        <w:instrText>一级条标题</w:instrText>
      </w:r>
      <w:r w:rsidRPr="00331A47">
        <w:rPr>
          <w:rFonts w:ascii="Times New Roman" w:hAnsi="Times New Roman"/>
        </w:rPr>
        <w:instrText>,2,</w:instrText>
      </w:r>
      <w:r w:rsidRPr="00331A47">
        <w:rPr>
          <w:rFonts w:ascii="Times New Roman" w:hAnsi="Times New Roman"/>
        </w:rPr>
        <w:instrText>标准文件</w:instrText>
      </w:r>
      <w:r w:rsidRPr="00331A47">
        <w:rPr>
          <w:rFonts w:ascii="Times New Roman" w:hAnsi="Times New Roman"/>
        </w:rPr>
        <w:instrText>_</w:instrText>
      </w:r>
      <w:r w:rsidRPr="00331A47">
        <w:rPr>
          <w:rFonts w:ascii="Times New Roman" w:hAnsi="Times New Roman"/>
        </w:rPr>
        <w:instrText>附录一级条标题</w:instrText>
      </w:r>
      <w:r w:rsidRPr="00331A47">
        <w:rPr>
          <w:rFonts w:ascii="Times New Roman" w:hAnsi="Times New Roman"/>
        </w:rPr>
        <w:instrText xml:space="preserve">,2," </w:instrText>
      </w:r>
      <w:r w:rsidRPr="00331A47">
        <w:rPr>
          <w:rFonts w:ascii="Times New Roman" w:hAnsi="Times New Roman"/>
        </w:rPr>
        <w:fldChar w:fldCharType="separate"/>
      </w:r>
      <w:hyperlink w:anchor="_Toc184907820" w:history="1">
        <w:r w:rsidRPr="00331A47">
          <w:rPr>
            <w:rStyle w:val="affffff7"/>
            <w:rFonts w:ascii="Times New Roman" w:hint="eastAsia"/>
            <w:noProof/>
          </w:rPr>
          <w:t>前言</w:t>
        </w:r>
        <w:r w:rsidRPr="00331A47">
          <w:rPr>
            <w:rFonts w:ascii="Times New Roman" w:hAnsi="Times New Roman"/>
            <w:noProof/>
          </w:rPr>
          <w:tab/>
        </w:r>
        <w:r w:rsidRPr="00331A47">
          <w:rPr>
            <w:rFonts w:ascii="Times New Roman" w:hAnsi="Times New Roman"/>
            <w:noProof/>
          </w:rPr>
          <w:fldChar w:fldCharType="begin"/>
        </w:r>
        <w:r w:rsidRPr="00331A47">
          <w:rPr>
            <w:rFonts w:ascii="Times New Roman" w:hAnsi="Times New Roman"/>
            <w:noProof/>
          </w:rPr>
          <w:instrText xml:space="preserve"> PAGEREF _Toc184907820 \h </w:instrText>
        </w:r>
        <w:r w:rsidRPr="00331A47">
          <w:rPr>
            <w:rFonts w:ascii="Times New Roman" w:hAnsi="Times New Roman"/>
            <w:noProof/>
          </w:rPr>
        </w:r>
        <w:r w:rsidRPr="00331A47">
          <w:rPr>
            <w:rFonts w:ascii="Times New Roman" w:hAnsi="Times New Roman"/>
            <w:noProof/>
          </w:rPr>
          <w:fldChar w:fldCharType="separate"/>
        </w:r>
        <w:r w:rsidR="00143732">
          <w:rPr>
            <w:rFonts w:ascii="Times New Roman" w:hAnsi="Times New Roman"/>
            <w:noProof/>
          </w:rPr>
          <w:t>II</w:t>
        </w:r>
        <w:r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21" w:history="1">
        <w:r w:rsidR="00462678" w:rsidRPr="00331A47">
          <w:rPr>
            <w:rStyle w:val="affffff7"/>
            <w:rFonts w:ascii="Times New Roman"/>
            <w:noProof/>
          </w:rPr>
          <w:t xml:space="preserve">1 </w:t>
        </w:r>
        <w:r w:rsidR="00462678" w:rsidRPr="00331A47">
          <w:rPr>
            <w:rStyle w:val="affffff7"/>
            <w:rFonts w:ascii="Times New Roman" w:hint="eastAsia"/>
            <w:noProof/>
          </w:rPr>
          <w:t xml:space="preserve"> </w:t>
        </w:r>
        <w:r w:rsidR="00462678" w:rsidRPr="00331A47">
          <w:rPr>
            <w:rStyle w:val="affffff7"/>
            <w:rFonts w:ascii="Times New Roman" w:hint="eastAsia"/>
            <w:noProof/>
          </w:rPr>
          <w:t>范围</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_Toc184907821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22" w:history="1">
        <w:r w:rsidR="00462678" w:rsidRPr="00331A47">
          <w:rPr>
            <w:rStyle w:val="affffff7"/>
            <w:rFonts w:ascii="Times New Roman"/>
            <w:noProof/>
          </w:rPr>
          <w:t xml:space="preserve">2 </w:t>
        </w:r>
        <w:r w:rsidR="00462678" w:rsidRPr="00331A47">
          <w:rPr>
            <w:rStyle w:val="affffff7"/>
            <w:rFonts w:ascii="Times New Roman" w:hint="eastAsia"/>
            <w:noProof/>
          </w:rPr>
          <w:t xml:space="preserve"> </w:t>
        </w:r>
        <w:r w:rsidR="00462678" w:rsidRPr="00331A47">
          <w:rPr>
            <w:rStyle w:val="affffff7"/>
            <w:rFonts w:ascii="Times New Roman" w:hint="eastAsia"/>
            <w:noProof/>
          </w:rPr>
          <w:t>规范性引用文件</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_Toc184907822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23" w:history="1">
        <w:r w:rsidR="00462678" w:rsidRPr="00331A47">
          <w:rPr>
            <w:rStyle w:val="affffff7"/>
            <w:rFonts w:ascii="Times New Roman"/>
            <w:noProof/>
          </w:rPr>
          <w:t xml:space="preserve">3 </w:t>
        </w:r>
        <w:r w:rsidR="00462678" w:rsidRPr="00331A47">
          <w:rPr>
            <w:rStyle w:val="affffff7"/>
            <w:rFonts w:ascii="Times New Roman" w:hint="eastAsia"/>
            <w:noProof/>
          </w:rPr>
          <w:t xml:space="preserve"> </w:t>
        </w:r>
        <w:r w:rsidR="00462678" w:rsidRPr="00331A47">
          <w:rPr>
            <w:rStyle w:val="affffff7"/>
            <w:rFonts w:ascii="Times New Roman" w:hint="eastAsia"/>
            <w:noProof/>
          </w:rPr>
          <w:t>术语和定义</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_Toc184907823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24" w:history="1">
        <w:r w:rsidR="00462678" w:rsidRPr="00331A47">
          <w:rPr>
            <w:rStyle w:val="affffff7"/>
            <w:rFonts w:ascii="Times New Roman"/>
            <w:noProof/>
          </w:rPr>
          <w:t xml:space="preserve">4 </w:t>
        </w:r>
        <w:r w:rsidR="00462678" w:rsidRPr="00331A47">
          <w:rPr>
            <w:rStyle w:val="affffff7"/>
            <w:rFonts w:ascii="Times New Roman" w:hint="eastAsia"/>
            <w:noProof/>
          </w:rPr>
          <w:t xml:space="preserve"> </w:t>
        </w:r>
        <w:r w:rsidR="00462678" w:rsidRPr="00331A47">
          <w:rPr>
            <w:rStyle w:val="affffff7"/>
            <w:rFonts w:ascii="Times New Roman" w:hint="eastAsia"/>
            <w:noProof/>
          </w:rPr>
          <w:t>碳源流分类和计量方法</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_Toc184907824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2</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25" w:history="1">
        <w:r w:rsidR="00462678" w:rsidRPr="00331A47">
          <w:rPr>
            <w:rStyle w:val="affffff7"/>
            <w:rFonts w:ascii="Times New Roman"/>
            <w:noProof/>
            <w14:scene3d>
              <w14:camera w14:prst="orthographicFront"/>
              <w14:lightRig w14:rig="threePt" w14:dir="t">
                <w14:rot w14:lat="0" w14:lon="0" w14:rev="0"/>
              </w14:lightRig>
            </w14:scene3d>
          </w:rPr>
          <w:t xml:space="preserve">4.1 </w:t>
        </w:r>
        <w:r w:rsidR="00462678" w:rsidRPr="00331A47">
          <w:rPr>
            <w:rStyle w:val="affffff7"/>
            <w:rFonts w:ascii="Times New Roman" w:hint="eastAsia"/>
            <w:noProof/>
          </w:rPr>
          <w:t xml:space="preserve"> </w:t>
        </w:r>
        <w:r w:rsidR="00462678" w:rsidRPr="00331A47">
          <w:rPr>
            <w:rStyle w:val="affffff7"/>
            <w:rFonts w:ascii="Times New Roman" w:hint="eastAsia"/>
            <w:noProof/>
          </w:rPr>
          <w:t>碳源流分类</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_Toc184907825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2</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26" w:history="1">
        <w:r w:rsidR="00462678" w:rsidRPr="00331A47">
          <w:rPr>
            <w:rStyle w:val="affffff7"/>
            <w:rFonts w:ascii="Times New Roman"/>
            <w:noProof/>
            <w14:scene3d>
              <w14:camera w14:prst="orthographicFront"/>
              <w14:lightRig w14:rig="threePt" w14:dir="t">
                <w14:rot w14:lat="0" w14:lon="0" w14:rev="0"/>
              </w14:lightRig>
            </w14:scene3d>
          </w:rPr>
          <w:t xml:space="preserve">4.2 </w:t>
        </w:r>
        <w:r w:rsidR="00462678" w:rsidRPr="00331A47">
          <w:rPr>
            <w:rStyle w:val="affffff7"/>
            <w:rFonts w:ascii="Times New Roman" w:hint="eastAsia"/>
            <w:noProof/>
          </w:rPr>
          <w:t xml:space="preserve"> </w:t>
        </w:r>
        <w:r w:rsidR="00462678" w:rsidRPr="00331A47">
          <w:rPr>
            <w:rStyle w:val="affffff7"/>
            <w:rFonts w:ascii="Times New Roman" w:hint="eastAsia"/>
            <w:noProof/>
          </w:rPr>
          <w:t>计量方法</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_Toc184907826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2</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27" w:history="1">
        <w:r w:rsidR="00462678" w:rsidRPr="00331A47">
          <w:rPr>
            <w:rStyle w:val="affffff7"/>
            <w:rFonts w:ascii="Times New Roman"/>
            <w:noProof/>
          </w:rPr>
          <w:t xml:space="preserve">5 </w:t>
        </w:r>
        <w:r w:rsidR="00462678" w:rsidRPr="00331A47">
          <w:rPr>
            <w:rStyle w:val="affffff7"/>
            <w:rFonts w:ascii="Times New Roman" w:hint="eastAsia"/>
            <w:noProof/>
          </w:rPr>
          <w:t xml:space="preserve"> </w:t>
        </w:r>
        <w:r w:rsidR="00462678" w:rsidRPr="00331A47">
          <w:rPr>
            <w:rStyle w:val="affffff7"/>
            <w:rFonts w:ascii="Times New Roman" w:hint="eastAsia"/>
            <w:noProof/>
          </w:rPr>
          <w:t>碳排放计量器具配备要求</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_Toc184907827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2</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28" w:history="1">
        <w:r w:rsidR="00462678" w:rsidRPr="00331A47">
          <w:rPr>
            <w:rStyle w:val="affffff7"/>
            <w:rFonts w:ascii="Times New Roman"/>
            <w:noProof/>
            <w14:scene3d>
              <w14:camera w14:prst="orthographicFront"/>
              <w14:lightRig w14:rig="threePt" w14:dir="t">
                <w14:rot w14:lat="0" w14:lon="0" w14:rev="0"/>
              </w14:lightRig>
            </w14:scene3d>
          </w:rPr>
          <w:t xml:space="preserve">5.1 </w:t>
        </w:r>
        <w:r w:rsidR="00462678" w:rsidRPr="00331A47">
          <w:rPr>
            <w:rStyle w:val="affffff7"/>
            <w:rFonts w:ascii="Times New Roman" w:hint="eastAsia"/>
            <w:noProof/>
          </w:rPr>
          <w:t xml:space="preserve"> </w:t>
        </w:r>
        <w:r w:rsidR="00462678" w:rsidRPr="00331A47">
          <w:rPr>
            <w:rStyle w:val="affffff7"/>
            <w:rFonts w:ascii="Times New Roman" w:hint="eastAsia"/>
            <w:noProof/>
          </w:rPr>
          <w:t>碳排放计量边界</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_Toc184907828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2</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29" w:history="1">
        <w:r w:rsidR="00462678" w:rsidRPr="00331A47">
          <w:rPr>
            <w:rStyle w:val="affffff7"/>
            <w:rFonts w:ascii="Times New Roman"/>
            <w:noProof/>
            <w14:scene3d>
              <w14:camera w14:prst="orthographicFront"/>
              <w14:lightRig w14:rig="threePt" w14:dir="t">
                <w14:rot w14:lat="0" w14:lon="0" w14:rev="0"/>
              </w14:lightRig>
            </w14:scene3d>
          </w:rPr>
          <w:t xml:space="preserve">5.2 </w:t>
        </w:r>
        <w:r w:rsidR="00462678" w:rsidRPr="00331A47">
          <w:rPr>
            <w:rStyle w:val="affffff7"/>
            <w:rFonts w:ascii="Times New Roman" w:hint="eastAsia"/>
            <w:noProof/>
          </w:rPr>
          <w:t xml:space="preserve"> </w:t>
        </w:r>
        <w:r w:rsidR="00462678" w:rsidRPr="00331A47">
          <w:rPr>
            <w:rStyle w:val="affffff7"/>
            <w:rFonts w:ascii="Times New Roman" w:hint="eastAsia"/>
            <w:noProof/>
          </w:rPr>
          <w:t>碳排放计量器具配备率计算</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_Toc184907829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3</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0" w:history="1">
        <w:r w:rsidR="00462678" w:rsidRPr="00331A47">
          <w:rPr>
            <w:rStyle w:val="affffff7"/>
            <w:rFonts w:ascii="Times New Roman"/>
            <w:noProof/>
            <w14:scene3d>
              <w14:camera w14:prst="orthographicFront"/>
              <w14:lightRig w14:rig="threePt" w14:dir="t">
                <w14:rot w14:lat="0" w14:lon="0" w14:rev="0"/>
              </w14:lightRig>
            </w14:scene3d>
          </w:rPr>
          <w:t xml:space="preserve">5.3 </w:t>
        </w:r>
        <w:r w:rsidR="00462678" w:rsidRPr="00331A47">
          <w:rPr>
            <w:rStyle w:val="affffff7"/>
            <w:rFonts w:ascii="Times New Roman" w:hint="eastAsia"/>
            <w:noProof/>
          </w:rPr>
          <w:t xml:space="preserve"> </w:t>
        </w:r>
        <w:r w:rsidR="00462678" w:rsidRPr="00331A47">
          <w:rPr>
            <w:rStyle w:val="affffff7"/>
            <w:rFonts w:ascii="Times New Roman" w:hint="eastAsia"/>
            <w:noProof/>
          </w:rPr>
          <w:t>碳排放计量器具配备率要求</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_Toc184907830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3</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1" w:history="1">
        <w:r w:rsidR="00462678" w:rsidRPr="00331A47">
          <w:rPr>
            <w:rStyle w:val="affffff7"/>
            <w:rFonts w:ascii="Times New Roman"/>
            <w:noProof/>
            <w14:scene3d>
              <w14:camera w14:prst="orthographicFront"/>
              <w14:lightRig w14:rig="threePt" w14:dir="t">
                <w14:rot w14:lat="0" w14:lon="0" w14:rev="0"/>
              </w14:lightRig>
            </w14:scene3d>
          </w:rPr>
          <w:t xml:space="preserve">5.4 </w:t>
        </w:r>
        <w:r w:rsidR="00462678" w:rsidRPr="00331A47">
          <w:rPr>
            <w:rStyle w:val="affffff7"/>
            <w:rFonts w:ascii="Times New Roman" w:hint="eastAsia"/>
            <w:noProof/>
          </w:rPr>
          <w:t xml:space="preserve"> </w:t>
        </w:r>
        <w:r w:rsidR="00462678" w:rsidRPr="00331A47">
          <w:rPr>
            <w:rStyle w:val="affffff7"/>
            <w:rFonts w:ascii="Times New Roman" w:hint="eastAsia"/>
            <w:noProof/>
          </w:rPr>
          <w:t>碳排放计量器具（系统）最大允许误差要求</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_Toc184907831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4</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2" w:history="1">
        <w:r w:rsidR="00462678" w:rsidRPr="00331A47">
          <w:rPr>
            <w:rStyle w:val="affffff7"/>
            <w:rFonts w:ascii="Times New Roman"/>
            <w:noProof/>
            <w14:scene3d>
              <w14:camera w14:prst="orthographicFront"/>
              <w14:lightRig w14:rig="threePt" w14:dir="t">
                <w14:rot w14:lat="0" w14:lon="0" w14:rev="0"/>
              </w14:lightRig>
            </w14:scene3d>
          </w:rPr>
          <w:t xml:space="preserve">5.5 </w:t>
        </w:r>
        <w:r w:rsidR="00462678" w:rsidRPr="00331A47">
          <w:rPr>
            <w:rStyle w:val="affffff7"/>
            <w:rFonts w:ascii="Times New Roman" w:hint="eastAsia"/>
            <w:noProof/>
          </w:rPr>
          <w:t xml:space="preserve"> </w:t>
        </w:r>
        <w:r w:rsidR="00462678" w:rsidRPr="00331A47">
          <w:rPr>
            <w:rStyle w:val="affffff7"/>
            <w:rFonts w:ascii="Times New Roman" w:hint="eastAsia"/>
            <w:noProof/>
          </w:rPr>
          <w:t>碳排放计量溯源要求</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_Toc184907832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6</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33" w:history="1">
        <w:r w:rsidR="00462678" w:rsidRPr="00331A47">
          <w:rPr>
            <w:rStyle w:val="affffff7"/>
            <w:rFonts w:ascii="Times New Roman"/>
            <w:noProof/>
          </w:rPr>
          <w:t xml:space="preserve">6 </w:t>
        </w:r>
        <w:r w:rsidR="00462678" w:rsidRPr="00331A47">
          <w:rPr>
            <w:rStyle w:val="affffff7"/>
            <w:rFonts w:ascii="Times New Roman" w:hint="eastAsia"/>
            <w:noProof/>
          </w:rPr>
          <w:t xml:space="preserve"> </w:t>
        </w:r>
        <w:r w:rsidR="00462678" w:rsidRPr="00331A47">
          <w:rPr>
            <w:rStyle w:val="affffff7"/>
            <w:rFonts w:ascii="Times New Roman" w:hint="eastAsia"/>
            <w:noProof/>
          </w:rPr>
          <w:t>管理要求</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_Toc184907833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10</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4" w:history="1">
        <w:r w:rsidR="00462678" w:rsidRPr="00331A47">
          <w:rPr>
            <w:rStyle w:val="affffff7"/>
            <w:rFonts w:ascii="Times New Roman"/>
            <w:noProof/>
            <w14:scene3d>
              <w14:camera w14:prst="orthographicFront"/>
              <w14:lightRig w14:rig="threePt" w14:dir="t">
                <w14:rot w14:lat="0" w14:lon="0" w14:rev="0"/>
              </w14:lightRig>
            </w14:scene3d>
          </w:rPr>
          <w:t xml:space="preserve">6.1 </w:t>
        </w:r>
        <w:r w:rsidR="00462678" w:rsidRPr="00331A47">
          <w:rPr>
            <w:rStyle w:val="affffff7"/>
            <w:rFonts w:ascii="Times New Roman" w:hint="eastAsia"/>
            <w:noProof/>
          </w:rPr>
          <w:t xml:space="preserve"> </w:t>
        </w:r>
        <w:r w:rsidR="00462678" w:rsidRPr="00331A47">
          <w:rPr>
            <w:rStyle w:val="affffff7"/>
            <w:rFonts w:ascii="Times New Roman" w:hint="eastAsia"/>
            <w:noProof/>
          </w:rPr>
          <w:t>计量管理要求</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_Toc184907834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10</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5" w:history="1">
        <w:r w:rsidR="00462678" w:rsidRPr="00331A47">
          <w:rPr>
            <w:rStyle w:val="affffff7"/>
            <w:rFonts w:ascii="Times New Roman"/>
            <w:noProof/>
            <w14:scene3d>
              <w14:camera w14:prst="orthographicFront"/>
              <w14:lightRig w14:rig="threePt" w14:dir="t">
                <w14:rot w14:lat="0" w14:lon="0" w14:rev="0"/>
              </w14:lightRig>
            </w14:scene3d>
          </w:rPr>
          <w:t xml:space="preserve">6.2 </w:t>
        </w:r>
        <w:r w:rsidR="00462678" w:rsidRPr="00331A47">
          <w:rPr>
            <w:rStyle w:val="affffff7"/>
            <w:rFonts w:ascii="Times New Roman" w:hint="eastAsia"/>
            <w:noProof/>
          </w:rPr>
          <w:t xml:space="preserve"> </w:t>
        </w:r>
        <w:r w:rsidR="00462678" w:rsidRPr="00331A47">
          <w:rPr>
            <w:rStyle w:val="affffff7"/>
            <w:rFonts w:ascii="Times New Roman" w:hint="eastAsia"/>
            <w:noProof/>
          </w:rPr>
          <w:t>计量人员</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_Toc184907835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10</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6" w:history="1">
        <w:r w:rsidR="00462678" w:rsidRPr="00331A47">
          <w:rPr>
            <w:rStyle w:val="affffff7"/>
            <w:rFonts w:ascii="Times New Roman"/>
            <w:noProof/>
            <w14:scene3d>
              <w14:camera w14:prst="orthographicFront"/>
              <w14:lightRig w14:rig="threePt" w14:dir="t">
                <w14:rot w14:lat="0" w14:lon="0" w14:rev="0"/>
              </w14:lightRig>
            </w14:scene3d>
          </w:rPr>
          <w:t xml:space="preserve">6.3 </w:t>
        </w:r>
        <w:r w:rsidR="00462678" w:rsidRPr="00331A47">
          <w:rPr>
            <w:rStyle w:val="affffff7"/>
            <w:rFonts w:ascii="Times New Roman" w:hint="eastAsia"/>
            <w:noProof/>
          </w:rPr>
          <w:t xml:space="preserve"> </w:t>
        </w:r>
        <w:r w:rsidR="00462678" w:rsidRPr="00331A47">
          <w:rPr>
            <w:rStyle w:val="affffff7"/>
            <w:rFonts w:ascii="Times New Roman" w:hint="eastAsia"/>
            <w:noProof/>
          </w:rPr>
          <w:t>计量器具</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_Toc184907836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10</w:t>
        </w:r>
        <w:r w:rsidR="00462678" w:rsidRPr="00331A47">
          <w:rPr>
            <w:rFonts w:ascii="Times New Roman" w:hAnsi="Times New Roman"/>
            <w:noProof/>
          </w:rPr>
          <w:fldChar w:fldCharType="end"/>
        </w:r>
      </w:hyperlink>
    </w:p>
    <w:p w:rsidR="00462678" w:rsidRPr="00331A47" w:rsidRDefault="00A63D01">
      <w:pPr>
        <w:pStyle w:val="23"/>
        <w:rPr>
          <w:rFonts w:ascii="Times New Roman" w:eastAsiaTheme="minorEastAsia" w:hAnsi="Times New Roman" w:cstheme="minorBidi"/>
          <w:noProof/>
          <w:szCs w:val="22"/>
        </w:rPr>
      </w:pPr>
      <w:hyperlink w:anchor="_Toc184907837" w:history="1">
        <w:r w:rsidR="00462678" w:rsidRPr="00331A47">
          <w:rPr>
            <w:rStyle w:val="affffff7"/>
            <w:rFonts w:ascii="Times New Roman"/>
            <w:noProof/>
            <w14:scene3d>
              <w14:camera w14:prst="orthographicFront"/>
              <w14:lightRig w14:rig="threePt" w14:dir="t">
                <w14:rot w14:lat="0" w14:lon="0" w14:rev="0"/>
              </w14:lightRig>
            </w14:scene3d>
          </w:rPr>
          <w:t xml:space="preserve">6.4 </w:t>
        </w:r>
        <w:r w:rsidR="00462678" w:rsidRPr="00331A47">
          <w:rPr>
            <w:rStyle w:val="affffff7"/>
            <w:rFonts w:ascii="Times New Roman" w:hint="eastAsia"/>
            <w:noProof/>
          </w:rPr>
          <w:t xml:space="preserve"> </w:t>
        </w:r>
        <w:r w:rsidR="00462678" w:rsidRPr="00331A47">
          <w:rPr>
            <w:rStyle w:val="affffff7"/>
            <w:rFonts w:ascii="Times New Roman" w:hint="eastAsia"/>
            <w:noProof/>
          </w:rPr>
          <w:t>计量数据</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_Toc184907837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11</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38" w:history="1">
        <w:r w:rsidR="00462678" w:rsidRPr="00331A47">
          <w:rPr>
            <w:rStyle w:val="affffff7"/>
            <w:rFonts w:ascii="Times New Roman" w:hint="eastAsia"/>
            <w:noProof/>
          </w:rPr>
          <w:t>附录</w:t>
        </w:r>
        <w:r w:rsidR="00462678" w:rsidRPr="00331A47">
          <w:rPr>
            <w:rStyle w:val="affffff7"/>
            <w:rFonts w:ascii="Times New Roman" w:hint="eastAsia"/>
            <w:noProof/>
          </w:rPr>
          <w:t>A</w:t>
        </w:r>
        <w:r w:rsidR="00462678" w:rsidRPr="00331A47">
          <w:rPr>
            <w:rStyle w:val="affffff7"/>
            <w:rFonts w:ascii="Times New Roman" w:hint="eastAsia"/>
            <w:noProof/>
          </w:rPr>
          <w:t>（资料性）</w:t>
        </w:r>
        <w:r w:rsidR="00462678" w:rsidRPr="00331A47">
          <w:rPr>
            <w:rStyle w:val="affffff7"/>
            <w:rFonts w:ascii="Times New Roman"/>
            <w:noProof/>
          </w:rPr>
          <w:t xml:space="preserve">  </w:t>
        </w:r>
        <w:r w:rsidR="00462678" w:rsidRPr="00331A47">
          <w:rPr>
            <w:rStyle w:val="affffff7"/>
            <w:rFonts w:ascii="Times New Roman" w:hint="eastAsia"/>
            <w:noProof/>
          </w:rPr>
          <w:t>钢铁企业碳源流图示例</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_Toc184907838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12</w:t>
        </w:r>
        <w:r w:rsidR="00462678" w:rsidRPr="00331A47">
          <w:rPr>
            <w:rFonts w:ascii="Times New Roman" w:hAnsi="Times New Roman"/>
            <w:noProof/>
          </w:rPr>
          <w:fldChar w:fldCharType="end"/>
        </w:r>
      </w:hyperlink>
    </w:p>
    <w:p w:rsidR="00462678" w:rsidRPr="00331A47" w:rsidRDefault="00A63D01">
      <w:pPr>
        <w:pStyle w:val="10"/>
        <w:tabs>
          <w:tab w:val="right" w:leader="dot" w:pos="9344"/>
        </w:tabs>
        <w:rPr>
          <w:rFonts w:ascii="Times New Roman" w:eastAsiaTheme="minorEastAsia" w:hAnsi="Times New Roman" w:cstheme="minorBidi"/>
          <w:noProof/>
          <w:szCs w:val="22"/>
        </w:rPr>
      </w:pPr>
      <w:hyperlink w:anchor="_Toc184907839" w:history="1">
        <w:r w:rsidR="00462678" w:rsidRPr="00331A47">
          <w:rPr>
            <w:rStyle w:val="affffff7"/>
            <w:rFonts w:ascii="Times New Roman" w:hint="eastAsia"/>
            <w:noProof/>
          </w:rPr>
          <w:t>附录</w:t>
        </w:r>
        <w:r w:rsidR="00462678" w:rsidRPr="00331A47">
          <w:rPr>
            <w:rStyle w:val="affffff7"/>
            <w:rFonts w:ascii="Times New Roman" w:hint="eastAsia"/>
            <w:noProof/>
          </w:rPr>
          <w:t>B</w:t>
        </w:r>
        <w:r w:rsidR="00462678" w:rsidRPr="00331A47">
          <w:rPr>
            <w:rStyle w:val="affffff7"/>
            <w:rFonts w:ascii="Times New Roman" w:hint="eastAsia"/>
            <w:noProof/>
          </w:rPr>
          <w:t>（资料性）</w:t>
        </w:r>
        <w:r w:rsidR="00462678" w:rsidRPr="00331A47">
          <w:rPr>
            <w:rStyle w:val="affffff7"/>
            <w:rFonts w:ascii="Times New Roman"/>
            <w:noProof/>
          </w:rPr>
          <w:t xml:space="preserve">  </w:t>
        </w:r>
        <w:r w:rsidR="00462678" w:rsidRPr="00331A47">
          <w:rPr>
            <w:rStyle w:val="affffff7"/>
            <w:rFonts w:ascii="Times New Roman" w:hint="eastAsia"/>
            <w:noProof/>
          </w:rPr>
          <w:t>参考表格格式</w:t>
        </w:r>
        <w:r w:rsidR="00462678" w:rsidRPr="00331A47">
          <w:rPr>
            <w:rFonts w:ascii="Times New Roman" w:hAnsi="Times New Roman"/>
            <w:noProof/>
          </w:rPr>
          <w:tab/>
        </w:r>
        <w:r w:rsidR="00462678" w:rsidRPr="00331A47">
          <w:rPr>
            <w:rFonts w:ascii="Times New Roman" w:hAnsi="Times New Roman"/>
            <w:noProof/>
          </w:rPr>
          <w:fldChar w:fldCharType="begin"/>
        </w:r>
        <w:r w:rsidR="00462678" w:rsidRPr="00331A47">
          <w:rPr>
            <w:rFonts w:ascii="Times New Roman" w:hAnsi="Times New Roman"/>
            <w:noProof/>
          </w:rPr>
          <w:instrText xml:space="preserve"> PAGEREF _Toc184907839 \h </w:instrText>
        </w:r>
        <w:r w:rsidR="00462678" w:rsidRPr="00331A47">
          <w:rPr>
            <w:rFonts w:ascii="Times New Roman" w:hAnsi="Times New Roman"/>
            <w:noProof/>
          </w:rPr>
        </w:r>
        <w:r w:rsidR="00462678" w:rsidRPr="00331A47">
          <w:rPr>
            <w:rFonts w:ascii="Times New Roman" w:hAnsi="Times New Roman"/>
            <w:noProof/>
          </w:rPr>
          <w:fldChar w:fldCharType="separate"/>
        </w:r>
        <w:r w:rsidR="00143732">
          <w:rPr>
            <w:rFonts w:ascii="Times New Roman" w:hAnsi="Times New Roman"/>
            <w:noProof/>
          </w:rPr>
          <w:t>13</w:t>
        </w:r>
        <w:r w:rsidR="00462678" w:rsidRPr="00331A47">
          <w:rPr>
            <w:rFonts w:ascii="Times New Roman" w:hAnsi="Times New Roman"/>
            <w:noProof/>
          </w:rPr>
          <w:fldChar w:fldCharType="end"/>
        </w:r>
      </w:hyperlink>
    </w:p>
    <w:p w:rsidR="00462678" w:rsidRPr="00331A47" w:rsidRDefault="00462678" w:rsidP="00462678">
      <w:pPr>
        <w:pStyle w:val="afffffc"/>
        <w:spacing w:after="468"/>
        <w:rPr>
          <w:rFonts w:ascii="Times New Roman" w:hAnsi="Times New Roman"/>
        </w:rPr>
        <w:sectPr w:rsidR="00462678" w:rsidRPr="00331A47" w:rsidSect="00BB45F9">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331A47">
        <w:rPr>
          <w:rFonts w:ascii="Times New Roman" w:hAnsi="Times New Roman"/>
        </w:rPr>
        <w:fldChar w:fldCharType="end"/>
      </w:r>
    </w:p>
    <w:p w:rsidR="00BB45F9" w:rsidRPr="00331A47" w:rsidRDefault="00BB45F9" w:rsidP="00BB45F9">
      <w:pPr>
        <w:pStyle w:val="a6"/>
        <w:spacing w:before="900" w:after="468"/>
        <w:rPr>
          <w:rFonts w:ascii="Times New Roman"/>
        </w:rPr>
      </w:pPr>
      <w:bookmarkStart w:id="23" w:name="_Toc184907820"/>
      <w:bookmarkStart w:id="24" w:name="BookMark2"/>
      <w:bookmarkEnd w:id="22"/>
      <w:r w:rsidRPr="00331A47">
        <w:rPr>
          <w:rFonts w:ascii="Times New Roman"/>
          <w:spacing w:val="320"/>
        </w:rPr>
        <w:lastRenderedPageBreak/>
        <w:t>前</w:t>
      </w:r>
      <w:r w:rsidRPr="00331A47">
        <w:rPr>
          <w:rFonts w:ascii="Times New Roman"/>
        </w:rPr>
        <w:t>言</w:t>
      </w:r>
      <w:bookmarkEnd w:id="23"/>
    </w:p>
    <w:p w:rsidR="00BB45F9" w:rsidRPr="00331A47" w:rsidRDefault="00BB45F9" w:rsidP="00BB45F9">
      <w:pPr>
        <w:pStyle w:val="affff6"/>
        <w:ind w:firstLine="420"/>
        <w:rPr>
          <w:rFonts w:ascii="Times New Roman"/>
        </w:rPr>
      </w:pPr>
      <w:r w:rsidRPr="00331A47">
        <w:rPr>
          <w:rFonts w:ascii="Times New Roman" w:hint="eastAsia"/>
        </w:rPr>
        <w:t>本文件按照</w:t>
      </w:r>
      <w:r w:rsidRPr="00331A47">
        <w:rPr>
          <w:rFonts w:ascii="Times New Roman" w:hint="eastAsia"/>
        </w:rPr>
        <w:t>GB/T 1.1</w:t>
      </w:r>
      <w:r w:rsidRPr="00331A47">
        <w:rPr>
          <w:rFonts w:ascii="Times New Roman" w:hint="eastAsia"/>
        </w:rPr>
        <w:t>—</w:t>
      </w:r>
      <w:r w:rsidRPr="00331A47">
        <w:rPr>
          <w:rFonts w:ascii="Times New Roman" w:hint="eastAsia"/>
        </w:rPr>
        <w:t>2020</w:t>
      </w:r>
      <w:r w:rsidRPr="00331A47">
        <w:rPr>
          <w:rFonts w:ascii="Times New Roman" w:hint="eastAsia"/>
        </w:rPr>
        <w:t>《标准化工作导则</w:t>
      </w:r>
      <w:r w:rsidRPr="00331A47">
        <w:rPr>
          <w:rFonts w:ascii="Times New Roman" w:hint="eastAsia"/>
        </w:rPr>
        <w:t xml:space="preserve">  </w:t>
      </w:r>
      <w:r w:rsidRPr="00331A47">
        <w:rPr>
          <w:rFonts w:ascii="Times New Roman" w:hint="eastAsia"/>
        </w:rPr>
        <w:t>第</w:t>
      </w:r>
      <w:r w:rsidRPr="00331A47">
        <w:rPr>
          <w:rFonts w:ascii="Times New Roman" w:hint="eastAsia"/>
        </w:rPr>
        <w:t>1</w:t>
      </w:r>
      <w:r w:rsidRPr="00331A47">
        <w:rPr>
          <w:rFonts w:ascii="Times New Roman" w:hint="eastAsia"/>
        </w:rPr>
        <w:t>部分：标准化文件的结构和起草规则》的规定起草。</w:t>
      </w:r>
    </w:p>
    <w:p w:rsidR="00BB45F9" w:rsidRPr="00331A47" w:rsidRDefault="00BB45F9" w:rsidP="00BB45F9">
      <w:pPr>
        <w:pStyle w:val="affff6"/>
        <w:ind w:firstLine="420"/>
        <w:rPr>
          <w:rFonts w:ascii="Times New Roman"/>
        </w:rPr>
      </w:pPr>
      <w:r w:rsidRPr="00331A47">
        <w:rPr>
          <w:rFonts w:ascii="Times New Roman"/>
        </w:rPr>
        <w:t>请注意本文件的某些内容可能涉及专利。本文件的发布机构不承担识别专利的责任。</w:t>
      </w:r>
    </w:p>
    <w:p w:rsidR="00BB45F9" w:rsidRPr="00331A47" w:rsidRDefault="00BB45F9" w:rsidP="00BB45F9">
      <w:pPr>
        <w:pStyle w:val="affff6"/>
        <w:ind w:firstLine="420"/>
        <w:rPr>
          <w:rFonts w:ascii="Times New Roman"/>
        </w:rPr>
      </w:pPr>
      <w:r w:rsidRPr="00331A47">
        <w:rPr>
          <w:rFonts w:ascii="Times New Roman" w:hint="eastAsia"/>
        </w:rPr>
        <w:t>本文件由江苏省钢铁及金属新材料标准化技术委员会提出并归口。</w:t>
      </w:r>
    </w:p>
    <w:p w:rsidR="00BB45F9" w:rsidRPr="00331A47" w:rsidRDefault="00BB45F9" w:rsidP="00BB45F9">
      <w:pPr>
        <w:pStyle w:val="affff6"/>
        <w:ind w:firstLine="420"/>
        <w:rPr>
          <w:rFonts w:ascii="Times New Roman"/>
        </w:rPr>
      </w:pPr>
      <w:r w:rsidRPr="00331A47">
        <w:rPr>
          <w:rFonts w:ascii="Times New Roman" w:hint="eastAsia"/>
        </w:rPr>
        <w:t>本文件起草单位：南京市计量监督检测院、江苏省钢铁行业协会、钢研纳克检测技术股份有限公司、江苏环保产业技术研究院股份公司、江苏省环境科学研究院、江苏省环境监测中心、江苏省生态环境监测监控有限公司、江苏沙钢集团有限公司。</w:t>
      </w:r>
    </w:p>
    <w:p w:rsidR="00BB45F9" w:rsidRPr="00331A47" w:rsidRDefault="00BB45F9" w:rsidP="00BB45F9">
      <w:pPr>
        <w:pStyle w:val="affff6"/>
        <w:ind w:firstLine="420"/>
        <w:rPr>
          <w:rFonts w:ascii="Times New Roman"/>
        </w:rPr>
      </w:pPr>
      <w:r w:rsidRPr="00331A47">
        <w:rPr>
          <w:rFonts w:ascii="Times New Roman" w:hint="eastAsia"/>
        </w:rPr>
        <w:t>本文件主要起草人：张明婷、殷瑶、邵微维、陈洪冰、朱培娟、付朝阳、王贵勇、侯鹏、胡开明、唐扬、宋兴伟、李家梦、杨柳。</w:t>
      </w:r>
    </w:p>
    <w:p w:rsidR="00BB45F9" w:rsidRPr="00331A47" w:rsidRDefault="00BB45F9" w:rsidP="00BB45F9">
      <w:pPr>
        <w:pStyle w:val="affff6"/>
        <w:ind w:firstLine="420"/>
        <w:rPr>
          <w:rFonts w:ascii="Times New Roman"/>
        </w:rPr>
      </w:pPr>
    </w:p>
    <w:p w:rsidR="00BB45F9" w:rsidRPr="00331A47" w:rsidRDefault="00BB45F9" w:rsidP="00BB45F9">
      <w:pPr>
        <w:pStyle w:val="affff6"/>
        <w:ind w:firstLine="420"/>
        <w:rPr>
          <w:rFonts w:ascii="Times New Roman"/>
        </w:rPr>
        <w:sectPr w:rsidR="00BB45F9" w:rsidRPr="00331A47" w:rsidSect="00462678">
          <w:pgSz w:w="11906" w:h="16838" w:code="9"/>
          <w:pgMar w:top="1928" w:right="1134" w:bottom="1134" w:left="1134" w:header="1418" w:footer="1134" w:gutter="284"/>
          <w:pgNumType w:fmt="upperRoman"/>
          <w:cols w:space="425"/>
          <w:formProt w:val="0"/>
          <w:docGrid w:type="lines" w:linePitch="312"/>
        </w:sectPr>
      </w:pPr>
    </w:p>
    <w:p w:rsidR="00894836" w:rsidRPr="00331A47" w:rsidRDefault="00894836" w:rsidP="00093D25">
      <w:pPr>
        <w:spacing w:line="20" w:lineRule="exact"/>
        <w:jc w:val="center"/>
        <w:rPr>
          <w:rFonts w:ascii="Times New Roman" w:eastAsia="黑体" w:hAnsi="Times New Roman"/>
          <w:sz w:val="32"/>
          <w:szCs w:val="32"/>
        </w:rPr>
      </w:pPr>
      <w:bookmarkStart w:id="25" w:name="BookMark4"/>
      <w:bookmarkEnd w:id="24"/>
    </w:p>
    <w:p w:rsidR="00894836" w:rsidRPr="00331A47" w:rsidRDefault="00894836" w:rsidP="00093D25">
      <w:pPr>
        <w:spacing w:line="20" w:lineRule="exact"/>
        <w:jc w:val="center"/>
        <w:rPr>
          <w:rFonts w:ascii="Times New Roman" w:eastAsia="黑体" w:hAnsi="Times New Roman"/>
          <w:sz w:val="32"/>
          <w:szCs w:val="32"/>
        </w:rPr>
      </w:pPr>
    </w:p>
    <w:sdt>
      <w:sdtPr>
        <w:rPr>
          <w:rFonts w:ascii="Times New Roman" w:hAnsi="Times New Roman"/>
        </w:rPr>
        <w:tag w:val="NEW_STAND_NAME"/>
        <w:id w:val="595910757"/>
        <w:lock w:val="sdtLocked"/>
        <w:placeholder>
          <w:docPart w:val="D843CE3B17ED4C389DCA7E9C32D90FCE"/>
        </w:placeholder>
      </w:sdtPr>
      <w:sdtEndPr/>
      <w:sdtContent>
        <w:bookmarkStart w:id="26" w:name="NEW_STAND_NAME" w:displacedByCustomXml="prev"/>
        <w:p w:rsidR="00F26B7E" w:rsidRPr="00331A47" w:rsidRDefault="00BB45F9" w:rsidP="00BB45F9">
          <w:pPr>
            <w:pStyle w:val="afffffffff1"/>
            <w:spacing w:beforeLines="100" w:before="312" w:afterLines="220" w:after="686"/>
            <w:rPr>
              <w:rFonts w:ascii="Times New Roman" w:hAnsi="Times New Roman"/>
            </w:rPr>
          </w:pPr>
          <w:r w:rsidRPr="00331A47">
            <w:rPr>
              <w:rFonts w:ascii="Times New Roman" w:hAnsi="Times New Roman" w:hint="eastAsia"/>
            </w:rPr>
            <w:t>钢铁企业碳排放计量器具配备和管理规范</w:t>
          </w:r>
        </w:p>
      </w:sdtContent>
    </w:sdt>
    <w:bookmarkEnd w:id="26" w:displacedByCustomXml="prev"/>
    <w:p w:rsidR="00E2552F" w:rsidRPr="00331A47" w:rsidRDefault="00E2552F" w:rsidP="00A77CCB">
      <w:pPr>
        <w:pStyle w:val="affc"/>
        <w:spacing w:before="312" w:after="312"/>
        <w:rPr>
          <w:rFonts w:ascii="Times New Roman"/>
        </w:rPr>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84907821"/>
      <w:r w:rsidRPr="00331A47">
        <w:rPr>
          <w:rFonts w:ascii="Times New Roman" w:hint="eastAsia"/>
        </w:rPr>
        <w:t>范围</w:t>
      </w:r>
      <w:bookmarkEnd w:id="27"/>
      <w:bookmarkEnd w:id="28"/>
      <w:bookmarkEnd w:id="29"/>
      <w:bookmarkEnd w:id="30"/>
      <w:bookmarkEnd w:id="31"/>
      <w:bookmarkEnd w:id="32"/>
      <w:bookmarkEnd w:id="33"/>
      <w:bookmarkEnd w:id="34"/>
      <w:bookmarkEnd w:id="35"/>
      <w:bookmarkEnd w:id="36"/>
    </w:p>
    <w:p w:rsidR="00BB45F9" w:rsidRPr="00331A47" w:rsidRDefault="00BB45F9" w:rsidP="008B0C9C">
      <w:pPr>
        <w:pStyle w:val="affff6"/>
        <w:ind w:firstLine="420"/>
        <w:rPr>
          <w:rFonts w:ascii="Times New Roman"/>
        </w:rPr>
      </w:pPr>
      <w:bookmarkStart w:id="37" w:name="_Toc17233326"/>
      <w:bookmarkStart w:id="38" w:name="_Toc17233334"/>
      <w:bookmarkStart w:id="39" w:name="_Toc24884212"/>
      <w:bookmarkStart w:id="40" w:name="_Toc24884219"/>
      <w:bookmarkStart w:id="41" w:name="_Toc26648466"/>
      <w:r w:rsidRPr="00331A47">
        <w:rPr>
          <w:rFonts w:ascii="Times New Roman"/>
        </w:rPr>
        <w:t>本文件规定了钢铁企业实测法和计量法碳排放计量边界</w:t>
      </w:r>
      <w:r w:rsidRPr="00331A47">
        <w:rPr>
          <w:rFonts w:ascii="Times New Roman" w:hint="eastAsia"/>
        </w:rPr>
        <w:t>、计量器具配备和管理的基本要求。</w:t>
      </w:r>
    </w:p>
    <w:p w:rsidR="00BB45F9" w:rsidRPr="00331A47" w:rsidRDefault="00BB45F9" w:rsidP="008B0C9C">
      <w:pPr>
        <w:pStyle w:val="affff6"/>
        <w:ind w:firstLine="420"/>
        <w:rPr>
          <w:rFonts w:ascii="Times New Roman"/>
        </w:rPr>
      </w:pPr>
      <w:r w:rsidRPr="00331A47">
        <w:rPr>
          <w:rFonts w:ascii="Times New Roman" w:hint="eastAsia"/>
        </w:rPr>
        <w:t>本文件适用于钢铁企业碳排放计量器具的配备和管理。</w:t>
      </w:r>
    </w:p>
    <w:p w:rsidR="00E2552F" w:rsidRPr="00331A47" w:rsidRDefault="00BB45F9" w:rsidP="00A77CCB">
      <w:pPr>
        <w:pStyle w:val="affc"/>
        <w:spacing w:before="312" w:after="312"/>
        <w:rPr>
          <w:rFonts w:ascii="Times New Roman"/>
        </w:rPr>
      </w:pPr>
      <w:bookmarkStart w:id="42" w:name="_Toc26718931"/>
      <w:bookmarkStart w:id="43" w:name="_Toc26986531"/>
      <w:bookmarkStart w:id="44" w:name="_Toc26986772"/>
      <w:bookmarkStart w:id="45" w:name="_Toc97191424"/>
      <w:bookmarkStart w:id="46" w:name="_Toc184907822"/>
      <w:r w:rsidRPr="00331A47">
        <w:rPr>
          <w:rFonts w:ascii="Times New Roman" w:hint="eastAsia"/>
        </w:rPr>
        <w:t>规范性引用文件</w:t>
      </w:r>
      <w:bookmarkEnd w:id="37"/>
      <w:bookmarkEnd w:id="38"/>
      <w:bookmarkEnd w:id="39"/>
      <w:bookmarkEnd w:id="40"/>
      <w:bookmarkEnd w:id="41"/>
      <w:bookmarkEnd w:id="42"/>
      <w:bookmarkEnd w:id="43"/>
      <w:bookmarkEnd w:id="44"/>
      <w:bookmarkEnd w:id="45"/>
      <w:bookmarkEnd w:id="46"/>
    </w:p>
    <w:sdt>
      <w:sdtPr>
        <w:rPr>
          <w:rFonts w:ascii="Times New Roman" w:hint="eastAsia"/>
        </w:rPr>
        <w:id w:val="715848253"/>
        <w:placeholder>
          <w:docPart w:val="CD7BFCA1626B4D8982D667C2E5558D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331A47" w:rsidRDefault="008A57E6" w:rsidP="008A57E6">
          <w:pPr>
            <w:pStyle w:val="affff6"/>
            <w:ind w:firstLine="420"/>
            <w:rPr>
              <w:rFonts w:ascii="Times New Roman"/>
            </w:rPr>
          </w:pPr>
          <w:r w:rsidRPr="00331A47">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331A47" w:rsidRDefault="00BB45F9" w:rsidP="00F65893">
      <w:pPr>
        <w:pStyle w:val="affff6"/>
        <w:ind w:firstLine="420"/>
        <w:rPr>
          <w:rFonts w:ascii="Times New Roman"/>
        </w:rPr>
      </w:pPr>
      <w:r w:rsidRPr="00331A47">
        <w:rPr>
          <w:rFonts w:ascii="Times New Roman" w:hint="eastAsia"/>
        </w:rPr>
        <w:t xml:space="preserve">GB 17167  </w:t>
      </w:r>
      <w:r w:rsidRPr="00331A47">
        <w:rPr>
          <w:rFonts w:ascii="Times New Roman" w:hint="eastAsia"/>
        </w:rPr>
        <w:t>用能单位能源计量器具配备和管理通则</w:t>
      </w:r>
    </w:p>
    <w:p w:rsidR="00BB45F9" w:rsidRPr="00331A47" w:rsidRDefault="00BB45F9" w:rsidP="00F65893">
      <w:pPr>
        <w:pStyle w:val="affff6"/>
        <w:ind w:firstLine="420"/>
        <w:rPr>
          <w:rFonts w:ascii="Times New Roman"/>
        </w:rPr>
      </w:pPr>
      <w:r w:rsidRPr="00331A47">
        <w:rPr>
          <w:rFonts w:ascii="Times New Roman" w:hint="eastAsia"/>
        </w:rPr>
        <w:t xml:space="preserve">GB/T 18603  </w:t>
      </w:r>
      <w:r w:rsidRPr="00331A47">
        <w:rPr>
          <w:rFonts w:ascii="Times New Roman" w:hint="eastAsia"/>
        </w:rPr>
        <w:t>天然气计量系统技术要求</w:t>
      </w:r>
    </w:p>
    <w:p w:rsidR="006A6E0F" w:rsidRPr="00331A47" w:rsidRDefault="006A6E0F" w:rsidP="00F65893">
      <w:pPr>
        <w:pStyle w:val="affff6"/>
        <w:ind w:firstLine="420"/>
        <w:rPr>
          <w:rFonts w:ascii="Times New Roman"/>
        </w:rPr>
      </w:pPr>
      <w:r w:rsidRPr="00331A47">
        <w:rPr>
          <w:rFonts w:ascii="Times New Roman" w:hint="eastAsia"/>
        </w:rPr>
        <w:t xml:space="preserve">GB/T 21368  </w:t>
      </w:r>
      <w:r w:rsidRPr="00331A47">
        <w:rPr>
          <w:rFonts w:ascii="Times New Roman" w:hint="eastAsia"/>
        </w:rPr>
        <w:t>钢铁企业能源计量器具配备和管理要求</w:t>
      </w:r>
    </w:p>
    <w:p w:rsidR="006A6E0F" w:rsidRPr="00331A47" w:rsidRDefault="006A6E0F" w:rsidP="00F65893">
      <w:pPr>
        <w:pStyle w:val="affff6"/>
        <w:ind w:firstLine="420"/>
        <w:rPr>
          <w:rFonts w:ascii="Times New Roman"/>
        </w:rPr>
      </w:pPr>
      <w:r w:rsidRPr="00331A47">
        <w:rPr>
          <w:rFonts w:ascii="Times New Roman" w:hint="eastAsia"/>
        </w:rPr>
        <w:t xml:space="preserve">GB/T 32150  </w:t>
      </w:r>
      <w:r w:rsidRPr="00331A47">
        <w:rPr>
          <w:rFonts w:ascii="Times New Roman" w:hint="eastAsia"/>
        </w:rPr>
        <w:t>工业企业温室气体排放核算和报告总则</w:t>
      </w:r>
    </w:p>
    <w:p w:rsidR="006A6E0F" w:rsidRPr="00331A47" w:rsidRDefault="006A6E0F" w:rsidP="00F65893">
      <w:pPr>
        <w:pStyle w:val="affff6"/>
        <w:ind w:firstLine="420"/>
        <w:rPr>
          <w:rFonts w:ascii="Times New Roman"/>
        </w:rPr>
      </w:pPr>
      <w:r w:rsidRPr="00331A47">
        <w:rPr>
          <w:rFonts w:ascii="Times New Roman" w:hint="eastAsia"/>
        </w:rPr>
        <w:t xml:space="preserve">GB/T 32151.5  </w:t>
      </w:r>
      <w:r w:rsidRPr="00331A47">
        <w:rPr>
          <w:rFonts w:ascii="Times New Roman" w:hint="eastAsia"/>
        </w:rPr>
        <w:t>温室气体排放核算与报告要求</w:t>
      </w:r>
      <w:r w:rsidRPr="00331A47">
        <w:rPr>
          <w:rFonts w:ascii="Times New Roman" w:hint="eastAsia"/>
        </w:rPr>
        <w:t xml:space="preserve"> </w:t>
      </w:r>
      <w:r w:rsidRPr="00331A47">
        <w:rPr>
          <w:rFonts w:ascii="Times New Roman" w:hint="eastAsia"/>
        </w:rPr>
        <w:t>第</w:t>
      </w:r>
      <w:r w:rsidRPr="00331A47">
        <w:rPr>
          <w:rFonts w:ascii="Times New Roman" w:hint="eastAsia"/>
        </w:rPr>
        <w:t>5</w:t>
      </w:r>
      <w:r w:rsidRPr="00331A47">
        <w:rPr>
          <w:rFonts w:ascii="Times New Roman" w:hint="eastAsia"/>
        </w:rPr>
        <w:t>部分：钢铁生产企业</w:t>
      </w:r>
    </w:p>
    <w:p w:rsidR="006A6E0F" w:rsidRPr="00331A47" w:rsidRDefault="006A6E0F" w:rsidP="00F65893">
      <w:pPr>
        <w:pStyle w:val="affff6"/>
        <w:ind w:firstLine="420"/>
        <w:rPr>
          <w:rFonts w:ascii="Times New Roman"/>
        </w:rPr>
      </w:pPr>
      <w:r w:rsidRPr="00331A47">
        <w:rPr>
          <w:rFonts w:ascii="Times New Roman" w:hint="eastAsia"/>
        </w:rPr>
        <w:t xml:space="preserve">JJF 1059  </w:t>
      </w:r>
      <w:r w:rsidRPr="00331A47">
        <w:rPr>
          <w:rFonts w:ascii="Times New Roman" w:hint="eastAsia"/>
        </w:rPr>
        <w:t>测量不确定度评定和表示</w:t>
      </w:r>
    </w:p>
    <w:p w:rsidR="00B265BC" w:rsidRPr="00331A47" w:rsidRDefault="00FD59EB" w:rsidP="00FD59EB">
      <w:pPr>
        <w:pStyle w:val="affc"/>
        <w:spacing w:before="312" w:after="312"/>
        <w:rPr>
          <w:rFonts w:ascii="Times New Roman"/>
        </w:rPr>
      </w:pPr>
      <w:bookmarkStart w:id="47" w:name="_Toc97191425"/>
      <w:bookmarkStart w:id="48" w:name="_Toc184907823"/>
      <w:r w:rsidRPr="00331A47">
        <w:rPr>
          <w:rFonts w:ascii="Times New Roman" w:hint="eastAsia"/>
          <w:szCs w:val="21"/>
        </w:rPr>
        <w:t>术语和定义</w:t>
      </w:r>
      <w:bookmarkEnd w:id="47"/>
      <w:bookmarkEnd w:id="48"/>
    </w:p>
    <w:bookmarkStart w:id="49" w:name="_Toc26986532" w:displacedByCustomXml="next"/>
    <w:bookmarkEnd w:id="49" w:displacedByCustomXml="next"/>
    <w:sdt>
      <w:sdtPr>
        <w:rPr>
          <w:rFonts w:ascii="Times New Roman"/>
        </w:rPr>
        <w:id w:val="-1909835108"/>
        <w:placeholder>
          <w:docPart w:val="ED73CB0BBDFB42FB890928343B608BA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331A47" w:rsidRDefault="006A6E0F" w:rsidP="00BA263B">
          <w:pPr>
            <w:pStyle w:val="affff6"/>
            <w:ind w:firstLine="420"/>
            <w:rPr>
              <w:rFonts w:ascii="Times New Roman"/>
            </w:rPr>
          </w:pPr>
          <w:r w:rsidRPr="00331A47">
            <w:rPr>
              <w:rFonts w:ascii="Times New Roman"/>
            </w:rPr>
            <w:t>下列术语和定义适用于本文件。</w:t>
          </w:r>
        </w:p>
      </w:sdtContent>
    </w:sdt>
    <w:p w:rsidR="004B3E93" w:rsidRPr="00331A47" w:rsidRDefault="006A6E0F" w:rsidP="006A6E0F">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碳排放</w:t>
      </w:r>
      <w:r w:rsidRPr="00331A47">
        <w:rPr>
          <w:rFonts w:ascii="Times New Roman" w:eastAsia="黑体" w:hint="eastAsia"/>
        </w:rPr>
        <w:t xml:space="preserve"> carbon emission</w:t>
      </w:r>
    </w:p>
    <w:p w:rsidR="006A6E0F" w:rsidRPr="00331A47" w:rsidRDefault="006A6E0F" w:rsidP="006A6E0F">
      <w:pPr>
        <w:pStyle w:val="affff6"/>
        <w:ind w:firstLine="420"/>
        <w:rPr>
          <w:rFonts w:ascii="Times New Roman"/>
        </w:rPr>
      </w:pPr>
      <w:r w:rsidRPr="00331A47">
        <w:rPr>
          <w:rFonts w:ascii="Times New Roman" w:hint="eastAsia"/>
        </w:rPr>
        <w:t>煤炭、石油、天然气等化石能源燃烧活动和工业生产过程活动产生的二氧化碳排放，也包括因使用外购的电力和热力等所导致的二氧化碳排放。</w:t>
      </w:r>
    </w:p>
    <w:p w:rsidR="006A6E0F" w:rsidRPr="00331A47" w:rsidRDefault="006A6E0F" w:rsidP="006A6E0F">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重点排放单位</w:t>
      </w:r>
      <w:r w:rsidRPr="00331A47">
        <w:rPr>
          <w:rFonts w:ascii="Times New Roman" w:eastAsia="黑体" w:hint="eastAsia"/>
        </w:rPr>
        <w:t xml:space="preserve"> key emitting entity</w:t>
      </w:r>
    </w:p>
    <w:p w:rsidR="00281038" w:rsidRPr="00331A47" w:rsidRDefault="00281038" w:rsidP="00281038">
      <w:pPr>
        <w:pStyle w:val="affff6"/>
        <w:ind w:firstLine="420"/>
        <w:rPr>
          <w:rFonts w:ascii="Times New Roman"/>
        </w:rPr>
      </w:pPr>
      <w:r w:rsidRPr="00331A47">
        <w:rPr>
          <w:rFonts w:ascii="Times New Roman" w:hint="eastAsia"/>
        </w:rPr>
        <w:t>属于全国碳排放交易市场覆盖行业且年度温室气体排放量达到</w:t>
      </w:r>
      <w:r w:rsidRPr="00331A47">
        <w:rPr>
          <w:rFonts w:ascii="Times New Roman" w:hint="eastAsia"/>
        </w:rPr>
        <w:t>2.6</w:t>
      </w:r>
      <w:r w:rsidRPr="00331A47">
        <w:rPr>
          <w:rFonts w:ascii="Times New Roman" w:hint="eastAsia"/>
        </w:rPr>
        <w:t>万吨二氧化碳当量及以上的企业或者其他经济组织。</w:t>
      </w:r>
    </w:p>
    <w:p w:rsidR="00281038" w:rsidRPr="00331A47" w:rsidRDefault="00281038" w:rsidP="00281038">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活动数据</w:t>
      </w:r>
      <w:r w:rsidRPr="00331A47">
        <w:rPr>
          <w:rFonts w:ascii="Times New Roman" w:eastAsia="黑体" w:hint="eastAsia"/>
        </w:rPr>
        <w:t xml:space="preserve"> activity data</w:t>
      </w:r>
    </w:p>
    <w:p w:rsidR="00281038" w:rsidRPr="00331A47" w:rsidRDefault="00281038" w:rsidP="00281038">
      <w:pPr>
        <w:pStyle w:val="affff6"/>
        <w:ind w:firstLine="420"/>
        <w:rPr>
          <w:rFonts w:ascii="Times New Roman"/>
        </w:rPr>
      </w:pPr>
      <w:r w:rsidRPr="00331A47">
        <w:rPr>
          <w:rFonts w:ascii="Times New Roman" w:hint="eastAsia"/>
        </w:rPr>
        <w:t>导致温室气体排放的生产或消费活动量的表征值。</w:t>
      </w:r>
    </w:p>
    <w:p w:rsidR="00281038" w:rsidRPr="00331A47" w:rsidRDefault="00281038" w:rsidP="00FB35D3">
      <w:pPr>
        <w:pStyle w:val="afff2"/>
        <w:rPr>
          <w:rFonts w:ascii="Times New Roman"/>
        </w:rPr>
      </w:pPr>
      <w:r w:rsidRPr="00331A47">
        <w:rPr>
          <w:rFonts w:ascii="Times New Roman"/>
        </w:rPr>
        <w:t>如各种化石燃料的消耗量、原材料的使用量、购入的电量、购入的热量等。</w:t>
      </w:r>
    </w:p>
    <w:p w:rsidR="00281038" w:rsidRPr="00331A47" w:rsidRDefault="00C0412B" w:rsidP="00281038">
      <w:pPr>
        <w:pStyle w:val="a5"/>
        <w:numPr>
          <w:ilvl w:val="0"/>
          <w:numId w:val="0"/>
        </w:numPr>
        <w:ind w:left="363"/>
        <w:rPr>
          <w:rFonts w:ascii="Times New Roman"/>
          <w:sz w:val="21"/>
        </w:rPr>
      </w:pPr>
      <w:r w:rsidRPr="00331A47">
        <w:rPr>
          <w:rFonts w:ascii="Times New Roman" w:hint="eastAsia"/>
          <w:sz w:val="21"/>
        </w:rPr>
        <w:t>[</w:t>
      </w:r>
      <w:r w:rsidRPr="00331A47">
        <w:rPr>
          <w:rFonts w:ascii="Times New Roman" w:hint="eastAsia"/>
          <w:sz w:val="21"/>
        </w:rPr>
        <w:t>来源：</w:t>
      </w:r>
      <w:r w:rsidRPr="00331A47">
        <w:rPr>
          <w:rFonts w:ascii="Times New Roman" w:hint="eastAsia"/>
          <w:sz w:val="21"/>
        </w:rPr>
        <w:t>GB/T 32150</w:t>
      </w:r>
      <w:r w:rsidRPr="00331A47">
        <w:rPr>
          <w:rFonts w:ascii="Times New Roman" w:hint="eastAsia"/>
          <w:sz w:val="21"/>
        </w:rPr>
        <w:t>—</w:t>
      </w:r>
      <w:r w:rsidRPr="00331A47">
        <w:rPr>
          <w:rFonts w:ascii="Times New Roman" w:hint="eastAsia"/>
          <w:sz w:val="21"/>
        </w:rPr>
        <w:t>2015,3.12]</w:t>
      </w:r>
    </w:p>
    <w:p w:rsidR="002A1260" w:rsidRPr="00331A47" w:rsidRDefault="00C0412B" w:rsidP="00C0412B">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排放因子</w:t>
      </w:r>
      <w:r w:rsidRPr="00331A47">
        <w:rPr>
          <w:rFonts w:ascii="Times New Roman" w:eastAsia="黑体" w:hint="eastAsia"/>
        </w:rPr>
        <w:t xml:space="preserve"> emission factor</w:t>
      </w:r>
    </w:p>
    <w:p w:rsidR="00C0412B" w:rsidRPr="00331A47" w:rsidRDefault="00C0412B" w:rsidP="00C0412B">
      <w:pPr>
        <w:pStyle w:val="affff6"/>
        <w:ind w:firstLine="420"/>
        <w:rPr>
          <w:rFonts w:ascii="Times New Roman"/>
        </w:rPr>
      </w:pPr>
      <w:r w:rsidRPr="00331A47">
        <w:rPr>
          <w:rFonts w:ascii="Times New Roman" w:hint="eastAsia"/>
        </w:rPr>
        <w:t>表征单位生产或消费活动量的温室气体排放的系数</w:t>
      </w:r>
      <w:r w:rsidR="00EA795E">
        <w:rPr>
          <w:rFonts w:ascii="Times New Roman" w:hint="eastAsia"/>
        </w:rPr>
        <w:t>。</w:t>
      </w:r>
    </w:p>
    <w:p w:rsidR="00C0412B" w:rsidRPr="00331A47" w:rsidRDefault="00C0412B" w:rsidP="00C0412B">
      <w:pPr>
        <w:pStyle w:val="a5"/>
        <w:numPr>
          <w:ilvl w:val="0"/>
          <w:numId w:val="0"/>
        </w:numPr>
        <w:spacing w:after="120"/>
        <w:ind w:left="363"/>
        <w:rPr>
          <w:rFonts w:ascii="Times New Roman"/>
          <w:sz w:val="21"/>
        </w:rPr>
      </w:pPr>
      <w:r w:rsidRPr="00331A47">
        <w:rPr>
          <w:rFonts w:ascii="Times New Roman" w:hint="eastAsia"/>
          <w:sz w:val="21"/>
        </w:rPr>
        <w:t>[</w:t>
      </w:r>
      <w:r w:rsidRPr="00331A47">
        <w:rPr>
          <w:rFonts w:ascii="Times New Roman" w:hint="eastAsia"/>
          <w:sz w:val="21"/>
        </w:rPr>
        <w:t>来源：</w:t>
      </w:r>
      <w:r w:rsidRPr="00331A47">
        <w:rPr>
          <w:rFonts w:ascii="Times New Roman" w:hint="eastAsia"/>
          <w:sz w:val="21"/>
        </w:rPr>
        <w:t>GB/T 32150</w:t>
      </w:r>
      <w:r w:rsidRPr="00331A47">
        <w:rPr>
          <w:rFonts w:ascii="Times New Roman" w:hint="eastAsia"/>
          <w:sz w:val="21"/>
        </w:rPr>
        <w:t>—</w:t>
      </w:r>
      <w:r w:rsidRPr="00331A47">
        <w:rPr>
          <w:rFonts w:ascii="Times New Roman" w:hint="eastAsia"/>
          <w:sz w:val="21"/>
        </w:rPr>
        <w:t>2015,3.1</w:t>
      </w:r>
      <w:r w:rsidR="00CF1106" w:rsidRPr="00331A47">
        <w:rPr>
          <w:rFonts w:ascii="Times New Roman" w:hint="eastAsia"/>
          <w:sz w:val="21"/>
        </w:rPr>
        <w:t>3</w:t>
      </w:r>
      <w:r w:rsidRPr="00331A47">
        <w:rPr>
          <w:rFonts w:ascii="Times New Roman" w:hint="eastAsia"/>
          <w:sz w:val="21"/>
        </w:rPr>
        <w:t>]</w:t>
      </w:r>
    </w:p>
    <w:p w:rsidR="00C0412B" w:rsidRPr="00331A47" w:rsidRDefault="00CF1106" w:rsidP="00CF1106">
      <w:pPr>
        <w:pStyle w:val="affffffffffe"/>
        <w:ind w:left="420" w:hangingChars="200" w:hanging="420"/>
        <w:rPr>
          <w:rFonts w:ascii="Times New Roman" w:eastAsia="黑体"/>
        </w:rPr>
      </w:pPr>
      <w:r w:rsidRPr="00331A47">
        <w:rPr>
          <w:rFonts w:ascii="Times New Roman" w:eastAsia="黑体"/>
        </w:rPr>
        <w:lastRenderedPageBreak/>
        <w:br/>
      </w:r>
      <w:r w:rsidRPr="00331A47">
        <w:rPr>
          <w:rFonts w:ascii="Times New Roman" w:eastAsia="黑体"/>
        </w:rPr>
        <w:t>碳氧化率</w:t>
      </w:r>
      <w:r w:rsidRPr="00331A47">
        <w:rPr>
          <w:rFonts w:ascii="Times New Roman" w:eastAsia="黑体" w:hint="eastAsia"/>
        </w:rPr>
        <w:t xml:space="preserve"> carbon oxidation rate</w:t>
      </w:r>
    </w:p>
    <w:p w:rsidR="00CF1106" w:rsidRPr="00331A47" w:rsidRDefault="00CF1106" w:rsidP="00CF1106">
      <w:pPr>
        <w:pStyle w:val="affff6"/>
        <w:ind w:firstLine="420"/>
        <w:rPr>
          <w:rFonts w:ascii="Times New Roman"/>
        </w:rPr>
      </w:pPr>
      <w:r w:rsidRPr="00331A47">
        <w:rPr>
          <w:rFonts w:ascii="Times New Roman" w:hint="eastAsia"/>
        </w:rPr>
        <w:t>燃料中的碳在燃烧过程中被完全氧化的百分比。</w:t>
      </w:r>
    </w:p>
    <w:p w:rsidR="00CF1106" w:rsidRPr="00331A47" w:rsidRDefault="00CF1106" w:rsidP="00CF1106">
      <w:pPr>
        <w:pStyle w:val="a5"/>
        <w:numPr>
          <w:ilvl w:val="0"/>
          <w:numId w:val="0"/>
        </w:numPr>
        <w:spacing w:after="120"/>
        <w:ind w:left="363"/>
        <w:rPr>
          <w:rFonts w:ascii="Times New Roman"/>
          <w:sz w:val="21"/>
        </w:rPr>
      </w:pPr>
      <w:r w:rsidRPr="00331A47">
        <w:rPr>
          <w:rFonts w:ascii="Times New Roman" w:hint="eastAsia"/>
          <w:sz w:val="21"/>
        </w:rPr>
        <w:t>[</w:t>
      </w:r>
      <w:r w:rsidRPr="00331A47">
        <w:rPr>
          <w:rFonts w:ascii="Times New Roman" w:hint="eastAsia"/>
          <w:sz w:val="21"/>
        </w:rPr>
        <w:t>来源：</w:t>
      </w:r>
      <w:r w:rsidRPr="00331A47">
        <w:rPr>
          <w:rFonts w:ascii="Times New Roman" w:hint="eastAsia"/>
          <w:sz w:val="21"/>
        </w:rPr>
        <w:t>GB/T 32150</w:t>
      </w:r>
      <w:r w:rsidRPr="00331A47">
        <w:rPr>
          <w:rFonts w:ascii="Times New Roman" w:hint="eastAsia"/>
          <w:sz w:val="21"/>
        </w:rPr>
        <w:t>—</w:t>
      </w:r>
      <w:r w:rsidRPr="00331A47">
        <w:rPr>
          <w:rFonts w:ascii="Times New Roman" w:hint="eastAsia"/>
          <w:sz w:val="21"/>
        </w:rPr>
        <w:t>2015,3.14]</w:t>
      </w:r>
    </w:p>
    <w:p w:rsidR="00CF1106" w:rsidRPr="00331A47" w:rsidRDefault="00CF1106" w:rsidP="00CF1106">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碳排放计量器具</w:t>
      </w:r>
      <w:r w:rsidRPr="00331A47">
        <w:rPr>
          <w:rFonts w:ascii="Times New Roman" w:eastAsia="黑体" w:hint="eastAsia"/>
        </w:rPr>
        <w:t xml:space="preserve"> measuring instrument of carbon emission</w:t>
      </w:r>
    </w:p>
    <w:p w:rsidR="00CF1106" w:rsidRPr="00331A47" w:rsidRDefault="00CF1106" w:rsidP="00CF1106">
      <w:pPr>
        <w:pStyle w:val="affff6"/>
        <w:ind w:firstLine="420"/>
        <w:rPr>
          <w:rFonts w:ascii="Times New Roman"/>
        </w:rPr>
      </w:pPr>
      <w:r w:rsidRPr="00331A47">
        <w:rPr>
          <w:rFonts w:ascii="Times New Roman" w:hint="eastAsia"/>
        </w:rPr>
        <w:t>测量对象为碳排放相关量值的计量器具（系统）</w:t>
      </w:r>
      <w:r w:rsidR="00EA795E">
        <w:rPr>
          <w:rFonts w:ascii="Times New Roman" w:hint="eastAsia"/>
        </w:rPr>
        <w:t>。</w:t>
      </w:r>
    </w:p>
    <w:p w:rsidR="00CF1106" w:rsidRPr="00331A47" w:rsidRDefault="00CF1106" w:rsidP="00CF1106">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实测法</w:t>
      </w:r>
      <w:r w:rsidRPr="00331A47">
        <w:rPr>
          <w:rFonts w:ascii="Times New Roman" w:eastAsia="黑体" w:hint="eastAsia"/>
        </w:rPr>
        <w:t xml:space="preserve"> direct measurement method</w:t>
      </w:r>
    </w:p>
    <w:p w:rsidR="00CF1106" w:rsidRPr="00331A47" w:rsidRDefault="00CF1106" w:rsidP="00CF1106">
      <w:pPr>
        <w:pStyle w:val="affff6"/>
        <w:ind w:firstLine="420"/>
        <w:rPr>
          <w:rFonts w:ascii="Times New Roman"/>
        </w:rPr>
      </w:pPr>
      <w:r w:rsidRPr="00331A47">
        <w:rPr>
          <w:rFonts w:ascii="Times New Roman" w:hint="eastAsia"/>
        </w:rPr>
        <w:t>通过实时监测手段，利用连续监测仪器、设备测量碳排放量的</w:t>
      </w:r>
      <w:r w:rsidR="00331A47">
        <w:rPr>
          <w:rFonts w:ascii="Times New Roman" w:hint="eastAsia"/>
        </w:rPr>
        <w:t>方</w:t>
      </w:r>
      <w:r w:rsidRPr="00331A47">
        <w:rPr>
          <w:rFonts w:ascii="Times New Roman" w:hint="eastAsia"/>
        </w:rPr>
        <w:t>法。</w:t>
      </w:r>
    </w:p>
    <w:p w:rsidR="00CF1106" w:rsidRPr="00331A47" w:rsidRDefault="00CF1106" w:rsidP="00CF1106">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烟气排放连续监测系统</w:t>
      </w:r>
      <w:r w:rsidRPr="00331A47">
        <w:rPr>
          <w:rFonts w:ascii="Times New Roman" w:eastAsia="黑体" w:hint="eastAsia"/>
        </w:rPr>
        <w:t xml:space="preserve"> continuous emission monitoring </w:t>
      </w:r>
      <w:r w:rsidRPr="00331A47">
        <w:rPr>
          <w:rFonts w:ascii="Times New Roman" w:eastAsia="黑体"/>
        </w:rPr>
        <w:t>system</w:t>
      </w:r>
    </w:p>
    <w:p w:rsidR="00CF1106" w:rsidRPr="00331A47" w:rsidRDefault="00CF1106" w:rsidP="00CF1106">
      <w:pPr>
        <w:pStyle w:val="affff6"/>
        <w:ind w:firstLine="420"/>
        <w:rPr>
          <w:rFonts w:ascii="Times New Roman"/>
        </w:rPr>
      </w:pPr>
      <w:r w:rsidRPr="00331A47">
        <w:rPr>
          <w:rFonts w:ascii="Times New Roman" w:hint="eastAsia"/>
        </w:rPr>
        <w:t>连续监测烟道中颗粒物和（或）气态污染物和（或）温室气体排放浓度和排放量的测量系统，简称</w:t>
      </w:r>
      <w:r w:rsidRPr="00331A47">
        <w:rPr>
          <w:rFonts w:ascii="Times New Roman" w:hint="eastAsia"/>
        </w:rPr>
        <w:t>CEMS</w:t>
      </w:r>
      <w:r w:rsidRPr="00331A47">
        <w:rPr>
          <w:rFonts w:ascii="Times New Roman" w:hint="eastAsia"/>
        </w:rPr>
        <w:t>。</w:t>
      </w:r>
    </w:p>
    <w:p w:rsidR="00CF1106" w:rsidRPr="00331A47" w:rsidRDefault="00CF1106" w:rsidP="00CF1106">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计算法</w:t>
      </w:r>
      <w:r w:rsidRPr="00331A47">
        <w:rPr>
          <w:rFonts w:ascii="Times New Roman" w:eastAsia="黑体" w:hint="eastAsia"/>
        </w:rPr>
        <w:t xml:space="preserve"> accounting method</w:t>
      </w:r>
    </w:p>
    <w:p w:rsidR="00CF1106" w:rsidRPr="00331A47" w:rsidRDefault="00CF1106" w:rsidP="00CF1106">
      <w:pPr>
        <w:pStyle w:val="affff6"/>
        <w:ind w:firstLine="420"/>
        <w:rPr>
          <w:rFonts w:ascii="Times New Roman"/>
        </w:rPr>
      </w:pPr>
      <w:r w:rsidRPr="00331A47">
        <w:rPr>
          <w:rFonts w:ascii="Times New Roman" w:hint="eastAsia"/>
        </w:rPr>
        <w:t>采用排放因子或质量平衡法通过计算得到碳排放量的方法</w:t>
      </w:r>
      <w:r w:rsidR="00EA795E">
        <w:rPr>
          <w:rFonts w:ascii="Times New Roman" w:hint="eastAsia"/>
        </w:rPr>
        <w:t>。</w:t>
      </w:r>
    </w:p>
    <w:p w:rsidR="00CF1106" w:rsidRPr="00331A47" w:rsidRDefault="00CF1106" w:rsidP="00CF1106">
      <w:pPr>
        <w:pStyle w:val="affffffffffe"/>
        <w:ind w:left="420" w:hangingChars="200" w:hanging="420"/>
        <w:rPr>
          <w:rFonts w:ascii="Times New Roman" w:eastAsia="黑体"/>
        </w:rPr>
      </w:pPr>
      <w:r w:rsidRPr="00331A47">
        <w:rPr>
          <w:rFonts w:ascii="Times New Roman" w:eastAsia="黑体"/>
        </w:rPr>
        <w:br/>
      </w:r>
      <w:r w:rsidRPr="00331A47">
        <w:rPr>
          <w:rFonts w:ascii="Times New Roman" w:eastAsia="黑体"/>
        </w:rPr>
        <w:t>碳排放计量器具配备率</w:t>
      </w:r>
      <w:r w:rsidRPr="00331A47">
        <w:rPr>
          <w:rFonts w:ascii="Times New Roman" w:eastAsia="黑体" w:hint="eastAsia"/>
        </w:rPr>
        <w:t xml:space="preserve"> equipping rate of measuring </w:t>
      </w:r>
      <w:r w:rsidRPr="00331A47">
        <w:rPr>
          <w:rFonts w:ascii="Times New Roman" w:eastAsia="黑体"/>
        </w:rPr>
        <w:t>instrument</w:t>
      </w:r>
      <w:r w:rsidRPr="00331A47">
        <w:rPr>
          <w:rFonts w:ascii="Times New Roman" w:eastAsia="黑体" w:hint="eastAsia"/>
        </w:rPr>
        <w:t xml:space="preserve"> of carbon emission</w:t>
      </w:r>
    </w:p>
    <w:p w:rsidR="00CF1106" w:rsidRPr="00331A47" w:rsidRDefault="00CF1106" w:rsidP="00CF1106">
      <w:pPr>
        <w:pStyle w:val="affff6"/>
        <w:ind w:firstLine="420"/>
        <w:rPr>
          <w:rFonts w:ascii="Times New Roman"/>
        </w:rPr>
      </w:pPr>
      <w:r w:rsidRPr="00331A47">
        <w:rPr>
          <w:rFonts w:ascii="Times New Roman" w:hint="eastAsia"/>
        </w:rPr>
        <w:t>碳排放计量器具实际配备的数量占规定需要量的百分数。</w:t>
      </w:r>
    </w:p>
    <w:p w:rsidR="00CF1106" w:rsidRPr="00331A47" w:rsidRDefault="00CF1106" w:rsidP="00CF1106">
      <w:pPr>
        <w:pStyle w:val="affffffffffe"/>
        <w:ind w:left="420" w:hangingChars="200" w:hanging="420"/>
        <w:rPr>
          <w:rFonts w:ascii="Times New Roman" w:eastAsia="黑体"/>
        </w:rPr>
      </w:pPr>
      <w:r w:rsidRPr="00331A47">
        <w:rPr>
          <w:rFonts w:ascii="Times New Roman" w:eastAsia="黑体"/>
        </w:rPr>
        <w:br/>
      </w:r>
      <w:r w:rsidR="00A5679E" w:rsidRPr="00331A47">
        <w:rPr>
          <w:rFonts w:ascii="Times New Roman" w:eastAsia="黑体"/>
        </w:rPr>
        <w:t>不确定度</w:t>
      </w:r>
      <w:r w:rsidR="00A5679E" w:rsidRPr="00331A47">
        <w:rPr>
          <w:rFonts w:ascii="Times New Roman" w:eastAsia="黑体" w:hint="eastAsia"/>
        </w:rPr>
        <w:t xml:space="preserve"> uncertainty</w:t>
      </w:r>
    </w:p>
    <w:p w:rsidR="00A5679E" w:rsidRPr="00331A47" w:rsidRDefault="00A5679E" w:rsidP="00A5679E">
      <w:pPr>
        <w:pStyle w:val="affff6"/>
        <w:ind w:firstLine="420"/>
        <w:rPr>
          <w:rFonts w:ascii="Times New Roman"/>
        </w:rPr>
      </w:pPr>
      <w:r w:rsidRPr="00331A47">
        <w:rPr>
          <w:rFonts w:ascii="Times New Roman" w:hint="eastAsia"/>
        </w:rPr>
        <w:t>根据所用到的信息，表征赋予被测量量值分散性的非负参数。</w:t>
      </w:r>
    </w:p>
    <w:p w:rsidR="00A5679E" w:rsidRPr="00331A47" w:rsidRDefault="00A5679E" w:rsidP="00A5679E">
      <w:pPr>
        <w:pStyle w:val="a5"/>
        <w:numPr>
          <w:ilvl w:val="0"/>
          <w:numId w:val="0"/>
        </w:numPr>
        <w:spacing w:after="120"/>
        <w:ind w:left="363"/>
        <w:rPr>
          <w:rFonts w:ascii="Times New Roman"/>
          <w:sz w:val="21"/>
        </w:rPr>
      </w:pPr>
      <w:r w:rsidRPr="00331A47">
        <w:rPr>
          <w:rFonts w:ascii="Times New Roman" w:hint="eastAsia"/>
          <w:sz w:val="21"/>
        </w:rPr>
        <w:t>[</w:t>
      </w:r>
      <w:r w:rsidRPr="00331A47">
        <w:rPr>
          <w:rFonts w:ascii="Times New Roman" w:hint="eastAsia"/>
          <w:sz w:val="21"/>
        </w:rPr>
        <w:t>来源：</w:t>
      </w:r>
      <w:r w:rsidRPr="00331A47">
        <w:rPr>
          <w:rFonts w:ascii="Times New Roman" w:hint="eastAsia"/>
          <w:sz w:val="21"/>
        </w:rPr>
        <w:t>JJF 1059.1</w:t>
      </w:r>
      <w:r w:rsidRPr="00331A47">
        <w:rPr>
          <w:rFonts w:ascii="Times New Roman" w:hint="eastAsia"/>
          <w:sz w:val="21"/>
        </w:rPr>
        <w:t>—</w:t>
      </w:r>
      <w:r w:rsidRPr="00331A47">
        <w:rPr>
          <w:rFonts w:ascii="Times New Roman" w:hint="eastAsia"/>
          <w:sz w:val="21"/>
        </w:rPr>
        <w:t>2012,3.12]</w:t>
      </w:r>
    </w:p>
    <w:p w:rsidR="00A5679E" w:rsidRPr="00331A47" w:rsidRDefault="00A5679E" w:rsidP="00A5679E">
      <w:pPr>
        <w:pStyle w:val="affc"/>
        <w:spacing w:before="312" w:after="312"/>
        <w:rPr>
          <w:rFonts w:ascii="Times New Roman"/>
        </w:rPr>
      </w:pPr>
      <w:bookmarkStart w:id="50" w:name="_Toc184907824"/>
      <w:r w:rsidRPr="00331A47">
        <w:rPr>
          <w:rFonts w:ascii="Times New Roman"/>
        </w:rPr>
        <w:t>碳源流分类和计量方法</w:t>
      </w:r>
      <w:bookmarkEnd w:id="50"/>
    </w:p>
    <w:p w:rsidR="00A5679E" w:rsidRPr="00331A47" w:rsidRDefault="00A5679E" w:rsidP="00A5679E">
      <w:pPr>
        <w:pStyle w:val="affd"/>
        <w:spacing w:before="156" w:after="156"/>
        <w:rPr>
          <w:rFonts w:ascii="Times New Roman"/>
        </w:rPr>
      </w:pPr>
      <w:bookmarkStart w:id="51" w:name="_Toc184907825"/>
      <w:r w:rsidRPr="00331A47">
        <w:rPr>
          <w:rFonts w:ascii="Times New Roman"/>
        </w:rPr>
        <w:t>碳源流分类</w:t>
      </w:r>
      <w:bookmarkEnd w:id="51"/>
    </w:p>
    <w:p w:rsidR="00A5679E" w:rsidRPr="00331A47" w:rsidRDefault="00A5679E" w:rsidP="00A5679E">
      <w:pPr>
        <w:pStyle w:val="affff6"/>
        <w:ind w:firstLine="420"/>
        <w:rPr>
          <w:rFonts w:ascii="Times New Roman"/>
        </w:rPr>
      </w:pPr>
      <w:r w:rsidRPr="00331A47">
        <w:rPr>
          <w:rFonts w:ascii="Times New Roman" w:hint="eastAsia"/>
        </w:rPr>
        <w:t>钢铁企业应识别碳源流，碳源流为在使用排放因子法时，因自身消耗或生产而在一个或多个排放源产生二氧化碳排放的特定燃料类型、原材料或产品，以及在使用质量平衡法计算二氧化碳排放量时所包括的含碳特定燃料类型、原材料或产品的统称。其中微量碳源流为所选碳源流总计年排放量少于</w:t>
      </w:r>
      <w:r w:rsidRPr="00331A47">
        <w:rPr>
          <w:rFonts w:ascii="Times New Roman" w:hint="eastAsia"/>
        </w:rPr>
        <w:t>1000</w:t>
      </w:r>
      <w:r w:rsidRPr="00331A47">
        <w:rPr>
          <w:rFonts w:ascii="Times New Roman" w:hint="eastAsia"/>
        </w:rPr>
        <w:t>吨化石二氧化碳当量或低于企业年度总排放量</w:t>
      </w:r>
      <w:r w:rsidRPr="00331A47">
        <w:rPr>
          <w:rFonts w:ascii="Times New Roman" w:hint="eastAsia"/>
        </w:rPr>
        <w:t>2 %</w:t>
      </w:r>
      <w:r w:rsidRPr="00331A47">
        <w:rPr>
          <w:rFonts w:ascii="Times New Roman" w:hint="eastAsia"/>
        </w:rPr>
        <w:t>（最多贡献</w:t>
      </w:r>
      <w:r w:rsidRPr="00331A47">
        <w:rPr>
          <w:rFonts w:ascii="Times New Roman" w:hint="eastAsia"/>
        </w:rPr>
        <w:t>2</w:t>
      </w:r>
      <w:r w:rsidRPr="00331A47">
        <w:rPr>
          <w:rFonts w:ascii="Times New Roman" w:hint="eastAsia"/>
        </w:rPr>
        <w:t>万吨化石二氧化碳排放当量</w:t>
      </w:r>
      <w:r w:rsidRPr="00331A47">
        <w:rPr>
          <w:rFonts w:ascii="Times New Roman" w:hint="eastAsia"/>
        </w:rPr>
        <w:t>/</w:t>
      </w:r>
      <w:r w:rsidRPr="00331A47">
        <w:rPr>
          <w:rFonts w:ascii="Times New Roman" w:hint="eastAsia"/>
        </w:rPr>
        <w:t>年），以绝对值最高者为准；次要碳源流为所选碳源流总计年排放量少于</w:t>
      </w:r>
      <w:r w:rsidRPr="00331A47">
        <w:rPr>
          <w:rFonts w:ascii="Times New Roman" w:hint="eastAsia"/>
        </w:rPr>
        <w:t>5000</w:t>
      </w:r>
      <w:r w:rsidRPr="00331A47">
        <w:rPr>
          <w:rFonts w:ascii="Times New Roman" w:hint="eastAsia"/>
        </w:rPr>
        <w:t>吨化石二氧化碳当量或低于企业年度总排放量</w:t>
      </w:r>
      <w:r w:rsidRPr="00331A47">
        <w:rPr>
          <w:rFonts w:ascii="Times New Roman" w:hint="eastAsia"/>
        </w:rPr>
        <w:t>10 %</w:t>
      </w:r>
      <w:r w:rsidRPr="00331A47">
        <w:rPr>
          <w:rFonts w:ascii="Times New Roman" w:hint="eastAsia"/>
        </w:rPr>
        <w:t>（最多贡献</w:t>
      </w:r>
      <w:r w:rsidRPr="00331A47">
        <w:rPr>
          <w:rFonts w:ascii="Times New Roman" w:hint="eastAsia"/>
        </w:rPr>
        <w:t>10</w:t>
      </w:r>
      <w:r w:rsidRPr="00331A47">
        <w:rPr>
          <w:rFonts w:ascii="Times New Roman" w:hint="eastAsia"/>
        </w:rPr>
        <w:t>万吨化石二氧化碳排放当量</w:t>
      </w:r>
      <w:r w:rsidRPr="00331A47">
        <w:rPr>
          <w:rFonts w:ascii="Times New Roman" w:hint="eastAsia"/>
        </w:rPr>
        <w:t>/</w:t>
      </w:r>
      <w:r w:rsidRPr="00331A47">
        <w:rPr>
          <w:rFonts w:ascii="Times New Roman" w:hint="eastAsia"/>
        </w:rPr>
        <w:t>年），以绝对值最高者为准；主要碳源流为除次要碳源流和微量碳源流之外的源流。</w:t>
      </w:r>
    </w:p>
    <w:p w:rsidR="00A5679E" w:rsidRPr="00331A47" w:rsidRDefault="00FB35D3" w:rsidP="00FB35D3">
      <w:pPr>
        <w:pStyle w:val="affd"/>
        <w:spacing w:before="156" w:after="156"/>
        <w:rPr>
          <w:rFonts w:ascii="Times New Roman"/>
        </w:rPr>
      </w:pPr>
      <w:bookmarkStart w:id="52" w:name="_Toc184907826"/>
      <w:r w:rsidRPr="00331A47">
        <w:rPr>
          <w:rFonts w:ascii="Times New Roman"/>
        </w:rPr>
        <w:t>计量方法</w:t>
      </w:r>
      <w:bookmarkEnd w:id="52"/>
    </w:p>
    <w:p w:rsidR="00FB35D3" w:rsidRPr="00331A47" w:rsidRDefault="00FB35D3" w:rsidP="00FB35D3">
      <w:pPr>
        <w:pStyle w:val="affff6"/>
        <w:ind w:firstLine="420"/>
        <w:rPr>
          <w:rFonts w:ascii="Times New Roman"/>
        </w:rPr>
      </w:pPr>
      <w:r w:rsidRPr="00331A47">
        <w:rPr>
          <w:rFonts w:ascii="Times New Roman" w:hint="eastAsia"/>
        </w:rPr>
        <w:t>碳排放计量方法包括实测法和计算法</w:t>
      </w:r>
      <w:r w:rsidR="00EC706B" w:rsidRPr="00331A47">
        <w:rPr>
          <w:rFonts w:ascii="Times New Roman" w:hint="eastAsia"/>
        </w:rPr>
        <w:t>。</w:t>
      </w:r>
    </w:p>
    <w:p w:rsidR="00FB35D3" w:rsidRPr="00331A47" w:rsidRDefault="00FB35D3" w:rsidP="00FB35D3">
      <w:pPr>
        <w:pStyle w:val="affc"/>
        <w:spacing w:before="312" w:after="312"/>
        <w:rPr>
          <w:rFonts w:ascii="Times New Roman"/>
        </w:rPr>
      </w:pPr>
      <w:bookmarkStart w:id="53" w:name="_Toc184907827"/>
      <w:r w:rsidRPr="00331A47">
        <w:rPr>
          <w:rFonts w:ascii="Times New Roman"/>
        </w:rPr>
        <w:t>碳排放计量器具配备要求</w:t>
      </w:r>
      <w:bookmarkEnd w:id="53"/>
    </w:p>
    <w:p w:rsidR="00FB35D3" w:rsidRPr="00331A47" w:rsidRDefault="00FB35D3" w:rsidP="00FB35D3">
      <w:pPr>
        <w:pStyle w:val="affd"/>
        <w:spacing w:before="156" w:after="156"/>
        <w:rPr>
          <w:rFonts w:ascii="Times New Roman"/>
        </w:rPr>
      </w:pPr>
      <w:bookmarkStart w:id="54" w:name="_Toc184907828"/>
      <w:r w:rsidRPr="00331A47">
        <w:rPr>
          <w:rFonts w:ascii="Times New Roman"/>
        </w:rPr>
        <w:t>碳排放计量边界</w:t>
      </w:r>
      <w:bookmarkEnd w:id="54"/>
    </w:p>
    <w:p w:rsidR="00FB35D3" w:rsidRPr="00331A47" w:rsidRDefault="00FB35D3" w:rsidP="00FB35D3">
      <w:pPr>
        <w:pStyle w:val="affe"/>
        <w:spacing w:before="156" w:after="156"/>
        <w:rPr>
          <w:rFonts w:ascii="Times New Roman" w:eastAsia="宋体"/>
        </w:rPr>
      </w:pPr>
      <w:r w:rsidRPr="00331A47">
        <w:rPr>
          <w:rFonts w:ascii="Times New Roman" w:eastAsia="宋体" w:hint="eastAsia"/>
        </w:rPr>
        <w:lastRenderedPageBreak/>
        <w:t>计量边界包括企业所有生产设备、设施和业务产生的碳排放，可以法人或工序为边界。</w:t>
      </w:r>
    </w:p>
    <w:p w:rsidR="00FB35D3" w:rsidRPr="00331A47" w:rsidRDefault="00FB35D3" w:rsidP="00FB35D3">
      <w:pPr>
        <w:pStyle w:val="affe"/>
        <w:spacing w:before="156" w:after="156"/>
        <w:rPr>
          <w:rFonts w:ascii="Times New Roman" w:eastAsia="宋体"/>
        </w:rPr>
      </w:pPr>
      <w:r w:rsidRPr="00331A47">
        <w:rPr>
          <w:rFonts w:ascii="Times New Roman" w:eastAsia="宋体" w:hint="eastAsia"/>
        </w:rPr>
        <w:t>设施和业务范围包括直接生产系统、辅助生产系统、以及直接为生产服务的附属生产系统。</w:t>
      </w:r>
    </w:p>
    <w:p w:rsidR="00FB35D3" w:rsidRPr="00331A47" w:rsidRDefault="00FB35D3" w:rsidP="00FB35D3">
      <w:pPr>
        <w:pStyle w:val="af2"/>
        <w:rPr>
          <w:rFonts w:ascii="Times New Roman"/>
        </w:rPr>
      </w:pPr>
      <w:r w:rsidRPr="00331A47">
        <w:rPr>
          <w:rFonts w:ascii="Times New Roman" w:hint="eastAsia"/>
        </w:rPr>
        <w:t>直接生产系统包括焦化、烧结、球团、高炉炼铁、转炉炼钢（不包括精炼、连铸</w:t>
      </w:r>
      <w:r w:rsidRPr="00331A47">
        <w:rPr>
          <w:rFonts w:ascii="Times New Roman" w:hint="eastAsia"/>
        </w:rPr>
        <w:t>/</w:t>
      </w:r>
      <w:r w:rsidR="00BF3D53" w:rsidRPr="00331A47">
        <w:rPr>
          <w:rFonts w:ascii="Times New Roman" w:hint="eastAsia"/>
        </w:rPr>
        <w:t>浇铸、精整）、电炉炼钢（不包括精炼、连铸</w:t>
      </w:r>
      <w:r w:rsidR="00BF3D53" w:rsidRPr="00331A47">
        <w:rPr>
          <w:rFonts w:ascii="Times New Roman" w:hint="eastAsia"/>
        </w:rPr>
        <w:t>/</w:t>
      </w:r>
      <w:r w:rsidR="00BF3D53" w:rsidRPr="00331A47">
        <w:rPr>
          <w:rFonts w:ascii="Times New Roman" w:hint="eastAsia"/>
        </w:rPr>
        <w:t>浇铸、精整）、精炼、连铸、钢压延压工、石灰等。</w:t>
      </w:r>
    </w:p>
    <w:p w:rsidR="00BF3D53" w:rsidRPr="00331A47" w:rsidRDefault="00BF3D53" w:rsidP="00FB35D3">
      <w:pPr>
        <w:pStyle w:val="af2"/>
        <w:rPr>
          <w:rFonts w:ascii="Times New Roman"/>
        </w:rPr>
      </w:pPr>
      <w:r w:rsidRPr="00331A47">
        <w:rPr>
          <w:rFonts w:ascii="Times New Roman" w:hint="eastAsia"/>
        </w:rPr>
        <w:t>辅助生产系统包括动力、供电、供水、化验、机修、库房、运输等。</w:t>
      </w:r>
    </w:p>
    <w:p w:rsidR="00BF3D53" w:rsidRPr="00331A47" w:rsidRDefault="00BF3D53" w:rsidP="00FB35D3">
      <w:pPr>
        <w:pStyle w:val="af2"/>
        <w:rPr>
          <w:rFonts w:ascii="Times New Roman"/>
        </w:rPr>
      </w:pPr>
      <w:r w:rsidRPr="00331A47">
        <w:rPr>
          <w:rFonts w:ascii="Times New Roman" w:hint="eastAsia"/>
        </w:rPr>
        <w:t>附属生产系统包括生产指挥系统（厂部）和厂区内为生产服务的部门和单位（如职工食堂、车间浴室、保健站等）。</w:t>
      </w:r>
    </w:p>
    <w:p w:rsidR="00BF3D53" w:rsidRPr="00331A47" w:rsidRDefault="00BF3D53" w:rsidP="00BF3D53">
      <w:pPr>
        <w:pStyle w:val="af2"/>
        <w:numPr>
          <w:ilvl w:val="0"/>
          <w:numId w:val="0"/>
        </w:numPr>
        <w:ind w:left="851"/>
        <w:rPr>
          <w:rFonts w:ascii="Times New Roman"/>
        </w:rPr>
      </w:pPr>
      <w:r w:rsidRPr="00331A47">
        <w:rPr>
          <w:rFonts w:ascii="Times New Roman" w:hint="eastAsia"/>
        </w:rPr>
        <w:t>具体计量边界见图</w:t>
      </w:r>
      <w:r w:rsidRPr="00331A47">
        <w:rPr>
          <w:rFonts w:ascii="Times New Roman" w:hint="eastAsia"/>
        </w:rPr>
        <w:t>1</w:t>
      </w:r>
      <w:r w:rsidR="00331A47">
        <w:rPr>
          <w:rFonts w:ascii="Times New Roman" w:hint="eastAsia"/>
        </w:rPr>
        <w:t>。</w:t>
      </w:r>
    </w:p>
    <w:p w:rsidR="00FB35D3" w:rsidRPr="00331A47" w:rsidRDefault="00BF3D53" w:rsidP="00BF3D53">
      <w:pPr>
        <w:pStyle w:val="afd"/>
        <w:numPr>
          <w:ilvl w:val="0"/>
          <w:numId w:val="0"/>
        </w:numPr>
        <w:spacing w:before="156" w:after="156"/>
        <w:jc w:val="both"/>
        <w:rPr>
          <w:rFonts w:ascii="Times New Roman"/>
        </w:rPr>
      </w:pPr>
      <w:r w:rsidRPr="00331A47">
        <w:rPr>
          <w:rFonts w:ascii="Times New Roman"/>
          <w:noProof/>
        </w:rPr>
        <w:drawing>
          <wp:inline distT="0" distB="0" distL="0" distR="0" wp14:anchorId="4AA6ADD6" wp14:editId="7767B96A">
            <wp:extent cx="5932170" cy="2678430"/>
            <wp:effectExtent l="0" t="0" r="0" b="7620"/>
            <wp:docPr id="1" name="图片 1" descr="C:\Users\86130\OneDrive\桌面\图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86130\OneDrive\桌面\图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2170" cy="2678430"/>
                    </a:xfrm>
                    <a:prstGeom prst="rect">
                      <a:avLst/>
                    </a:prstGeom>
                    <a:noFill/>
                    <a:ln>
                      <a:noFill/>
                    </a:ln>
                  </pic:spPr>
                </pic:pic>
              </a:graphicData>
            </a:graphic>
          </wp:inline>
        </w:drawing>
      </w:r>
    </w:p>
    <w:p w:rsidR="001D212F" w:rsidRPr="00331A47" w:rsidRDefault="00BF3D53" w:rsidP="00BF3D53">
      <w:pPr>
        <w:pStyle w:val="afd"/>
        <w:spacing w:before="156" w:after="156"/>
        <w:rPr>
          <w:rFonts w:ascii="Times New Roman"/>
        </w:rPr>
      </w:pPr>
      <w:r w:rsidRPr="00331A47">
        <w:rPr>
          <w:rFonts w:ascii="Times New Roman"/>
        </w:rPr>
        <w:t>钢铁企业碳计量边界图</w:t>
      </w:r>
    </w:p>
    <w:p w:rsidR="00CD561D" w:rsidRPr="00331A47" w:rsidRDefault="00BF3D53" w:rsidP="00BF3D53">
      <w:pPr>
        <w:pStyle w:val="affd"/>
        <w:spacing w:before="156" w:after="156"/>
        <w:rPr>
          <w:rFonts w:ascii="Times New Roman"/>
        </w:rPr>
      </w:pPr>
      <w:bookmarkStart w:id="55" w:name="_Toc184907829"/>
      <w:r w:rsidRPr="00331A47">
        <w:rPr>
          <w:rFonts w:ascii="Times New Roman"/>
        </w:rPr>
        <w:t>碳排放计量器具配备率计算</w:t>
      </w:r>
      <w:bookmarkEnd w:id="55"/>
    </w:p>
    <w:p w:rsidR="00BF3D53" w:rsidRPr="00331A47" w:rsidRDefault="00A60617" w:rsidP="00BF3D53">
      <w:pPr>
        <w:pStyle w:val="affff6"/>
        <w:ind w:firstLine="420"/>
        <w:rPr>
          <w:rFonts w:ascii="Times New Roman"/>
        </w:rPr>
      </w:pPr>
      <w:r w:rsidRPr="00331A47">
        <w:rPr>
          <w:rFonts w:ascii="Times New Roman" w:hint="eastAsia"/>
        </w:rPr>
        <w:t>碳排放计量器具配备率按下式</w:t>
      </w:r>
      <w:r w:rsidR="00BB0319" w:rsidRPr="00331A47">
        <w:rPr>
          <w:rFonts w:ascii="Times New Roman" w:hint="eastAsia"/>
        </w:rPr>
        <w:t>计算：</w:t>
      </w:r>
    </w:p>
    <w:p w:rsidR="00BB0319" w:rsidRPr="00331A47" w:rsidRDefault="00BB0319" w:rsidP="00BB0319">
      <w:pPr>
        <w:pStyle w:val="affffff6"/>
        <w:rPr>
          <w:rFonts w:ascii="Times New Roman" w:hAnsi="Times New Roman"/>
        </w:rPr>
      </w:pPr>
      <w:r w:rsidRPr="00331A47">
        <w:rPr>
          <w:rFonts w:ascii="Times New Roman" w:hAnsi="Times New Roman"/>
        </w:rPr>
        <w:tab/>
      </w:r>
      <m:oMath>
        <m:sSub>
          <m:sSubPr>
            <m:ctrlPr>
              <w:rPr>
                <w:rFonts w:ascii="Cambria Math" w:hAnsi="Cambria Math"/>
                <w:i/>
              </w:rPr>
            </m:ctrlPr>
          </m:sSubPr>
          <m:e>
            <m:r>
              <w:rPr>
                <w:rFonts w:ascii="Cambria Math" w:hAnsi="Cambria Math" w:hint="eastAsia"/>
              </w:rPr>
              <m:t>R</m:t>
            </m:r>
          </m:e>
          <m:sub>
            <m:r>
              <w:rPr>
                <w:rFonts w:ascii="Cambria Math" w:hAnsi="Cambria Math" w:hint="eastAsia"/>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hint="eastAsia"/>
                  </w:rPr>
                  <m:t>N</m:t>
                </m:r>
              </m:e>
              <m:sub>
                <m:r>
                  <w:rPr>
                    <w:rFonts w:ascii="Cambria Math" w:hAnsi="Cambria Math" w:hint="eastAsia"/>
                  </w:rPr>
                  <m:t>s</m:t>
                </m:r>
              </m:sub>
            </m:sSub>
          </m:num>
          <m:den>
            <m:sSub>
              <m:sSubPr>
                <m:ctrlPr>
                  <w:rPr>
                    <w:rFonts w:ascii="Cambria Math" w:hAnsi="Cambria Math"/>
                    <w:i/>
                  </w:rPr>
                </m:ctrlPr>
              </m:sSubPr>
              <m:e>
                <m:r>
                  <w:rPr>
                    <w:rFonts w:ascii="Cambria Math" w:hAnsi="Cambria Math" w:hint="eastAsia"/>
                  </w:rPr>
                  <m:t>N</m:t>
                </m:r>
              </m:e>
              <m:sub>
                <m:r>
                  <w:rPr>
                    <w:rFonts w:ascii="Cambria Math" w:hAnsi="Cambria Math"/>
                  </w:rPr>
                  <m:t>1</m:t>
                </m:r>
              </m:sub>
            </m:sSub>
          </m:den>
        </m:f>
        <m:r>
          <w:rPr>
            <w:rFonts w:ascii="Cambria Math" w:hAnsi="Cambria Math"/>
          </w:rPr>
          <m:t>×100</m:t>
        </m:r>
      </m:oMath>
    </w:p>
    <w:p w:rsidR="00BB0319" w:rsidRPr="00331A47" w:rsidRDefault="00BB0319" w:rsidP="00BB0319">
      <w:pPr>
        <w:autoSpaceDE w:val="0"/>
        <w:autoSpaceDN w:val="0"/>
        <w:ind w:firstLineChars="200" w:firstLine="420"/>
        <w:rPr>
          <w:rFonts w:ascii="Times New Roman" w:hAnsi="Times New Roman"/>
        </w:rPr>
      </w:pPr>
      <w:r w:rsidRPr="00331A47">
        <w:rPr>
          <w:rFonts w:ascii="Times New Roman" w:hAnsi="Times New Roman" w:hint="eastAsia"/>
        </w:rPr>
        <w:t>式中：</w:t>
      </w:r>
    </w:p>
    <w:p w:rsidR="00BB0319" w:rsidRPr="00331A47" w:rsidRDefault="00BB0319" w:rsidP="00BB0319">
      <w:pPr>
        <w:autoSpaceDE w:val="0"/>
        <w:autoSpaceDN w:val="0"/>
        <w:ind w:firstLineChars="200" w:firstLine="420"/>
        <w:rPr>
          <w:rFonts w:ascii="Times New Roman" w:hAnsi="Times New Roman"/>
        </w:rPr>
      </w:pPr>
      <w:r w:rsidRPr="00331A47">
        <w:rPr>
          <w:rFonts w:ascii="Times New Roman" w:hAnsi="Times New Roman" w:hint="eastAsia"/>
        </w:rPr>
        <w:t>R</w:t>
      </w:r>
      <w:r w:rsidRPr="00331A47">
        <w:rPr>
          <w:rFonts w:ascii="Times New Roman" w:hAnsi="Times New Roman" w:hint="eastAsia"/>
          <w:vertAlign w:val="subscript"/>
        </w:rPr>
        <w:t>p</w:t>
      </w:r>
      <w:r w:rsidRPr="00331A47">
        <w:rPr>
          <w:rFonts w:ascii="Times New Roman" w:hAnsi="Times New Roman" w:hint="eastAsia"/>
        </w:rPr>
        <w:t>—碳排放计量器具配备率；</w:t>
      </w:r>
    </w:p>
    <w:p w:rsidR="00BB0319" w:rsidRPr="00331A47" w:rsidRDefault="00BB0319" w:rsidP="00BB0319">
      <w:pPr>
        <w:autoSpaceDE w:val="0"/>
        <w:autoSpaceDN w:val="0"/>
        <w:ind w:firstLineChars="200" w:firstLine="420"/>
        <w:rPr>
          <w:rFonts w:ascii="Times New Roman" w:hAnsi="Times New Roman"/>
        </w:rPr>
      </w:pPr>
      <w:r w:rsidRPr="00331A47">
        <w:rPr>
          <w:rFonts w:ascii="Times New Roman" w:hAnsi="Times New Roman" w:hint="eastAsia"/>
        </w:rPr>
        <w:t>N</w:t>
      </w:r>
      <w:r w:rsidRPr="00331A47">
        <w:rPr>
          <w:rFonts w:ascii="Times New Roman" w:hAnsi="Times New Roman" w:hint="eastAsia"/>
          <w:vertAlign w:val="subscript"/>
        </w:rPr>
        <w:t>s</w:t>
      </w:r>
      <w:r w:rsidRPr="00331A47">
        <w:rPr>
          <w:rFonts w:ascii="Times New Roman" w:hAnsi="Times New Roman" w:hint="eastAsia"/>
        </w:rPr>
        <w:t>—碳排放计量器具实际的配备数量；</w:t>
      </w:r>
    </w:p>
    <w:p w:rsidR="00BB0319" w:rsidRPr="00331A47" w:rsidRDefault="00BB0319" w:rsidP="00BB0319">
      <w:pPr>
        <w:autoSpaceDE w:val="0"/>
        <w:autoSpaceDN w:val="0"/>
        <w:ind w:firstLineChars="200" w:firstLine="420"/>
        <w:rPr>
          <w:rFonts w:ascii="Times New Roman" w:hAnsi="Times New Roman"/>
        </w:rPr>
      </w:pPr>
      <w:r w:rsidRPr="00331A47">
        <w:rPr>
          <w:rFonts w:ascii="Times New Roman" w:hAnsi="Times New Roman" w:hint="eastAsia"/>
        </w:rPr>
        <w:t>N</w:t>
      </w:r>
      <w:r w:rsidRPr="00331A47">
        <w:rPr>
          <w:rFonts w:ascii="Times New Roman" w:hAnsi="Times New Roman" w:hint="eastAsia"/>
          <w:vertAlign w:val="subscript"/>
        </w:rPr>
        <w:t>l</w:t>
      </w:r>
      <w:r w:rsidRPr="00331A47">
        <w:rPr>
          <w:rFonts w:ascii="Times New Roman" w:hAnsi="Times New Roman" w:hint="eastAsia"/>
        </w:rPr>
        <w:t>—碳排放计量器具理论需要。</w:t>
      </w:r>
    </w:p>
    <w:p w:rsidR="00BB0319" w:rsidRPr="00331A47" w:rsidRDefault="00BB0319" w:rsidP="00BB0319">
      <w:pPr>
        <w:pStyle w:val="affd"/>
        <w:spacing w:before="156" w:after="156"/>
        <w:rPr>
          <w:rFonts w:ascii="Times New Roman"/>
        </w:rPr>
      </w:pPr>
      <w:bookmarkStart w:id="56" w:name="_Toc184907830"/>
      <w:r w:rsidRPr="00331A47">
        <w:rPr>
          <w:rFonts w:ascii="Times New Roman"/>
        </w:rPr>
        <w:t>碳排放计量器具配备率要求</w:t>
      </w:r>
      <w:bookmarkEnd w:id="56"/>
    </w:p>
    <w:p w:rsidR="00BB0319" w:rsidRPr="00331A47" w:rsidRDefault="00BB0319" w:rsidP="00BB0319">
      <w:pPr>
        <w:pStyle w:val="affff6"/>
        <w:ind w:firstLine="420"/>
        <w:rPr>
          <w:rFonts w:ascii="Times New Roman"/>
        </w:rPr>
      </w:pPr>
      <w:r w:rsidRPr="00331A47">
        <w:rPr>
          <w:rFonts w:ascii="Times New Roman" w:hint="eastAsia"/>
        </w:rPr>
        <w:t>重点排放单位对碳排放核算（核查）中使用的所有计量数据</w:t>
      </w:r>
      <w:r w:rsidR="00EA795E">
        <w:rPr>
          <w:rFonts w:ascii="Times New Roman" w:hint="eastAsia"/>
        </w:rPr>
        <w:t>，</w:t>
      </w:r>
      <w:r w:rsidRPr="00331A47">
        <w:rPr>
          <w:rFonts w:ascii="Times New Roman" w:hint="eastAsia"/>
        </w:rPr>
        <w:t>均应识别其来源，应满足开展碳排放核算（核查）的要</w:t>
      </w:r>
      <w:r w:rsidR="00EC706B" w:rsidRPr="00331A47">
        <w:rPr>
          <w:rFonts w:ascii="Times New Roman" w:hint="eastAsia"/>
        </w:rPr>
        <w:t>求，由企业计量器具测量获得的数据，应保证其数据质量。碳排放量计量</w:t>
      </w:r>
      <w:r w:rsidRPr="00331A47">
        <w:rPr>
          <w:rFonts w:ascii="Times New Roman" w:hint="eastAsia"/>
        </w:rPr>
        <w:t>器具配备率应满足表</w:t>
      </w:r>
      <w:r w:rsidRPr="00331A47">
        <w:rPr>
          <w:rFonts w:ascii="Times New Roman" w:hint="eastAsia"/>
        </w:rPr>
        <w:t>1</w:t>
      </w:r>
      <w:r w:rsidRPr="00331A47">
        <w:rPr>
          <w:rFonts w:ascii="Times New Roman" w:hint="eastAsia"/>
        </w:rPr>
        <w:t>要求。</w:t>
      </w:r>
    </w:p>
    <w:p w:rsidR="00BB0319" w:rsidRPr="00331A47" w:rsidRDefault="00BB0319" w:rsidP="00BB0319">
      <w:pPr>
        <w:pStyle w:val="aff2"/>
        <w:spacing w:before="156" w:after="156"/>
        <w:rPr>
          <w:rFonts w:ascii="Times New Roman"/>
        </w:rPr>
      </w:pPr>
      <w:r w:rsidRPr="00331A47">
        <w:rPr>
          <w:rFonts w:ascii="Times New Roman"/>
        </w:rPr>
        <w:t>碳排放计量器具配备率要求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5"/>
        <w:gridCol w:w="1875"/>
        <w:gridCol w:w="1872"/>
        <w:gridCol w:w="1876"/>
        <w:gridCol w:w="1876"/>
      </w:tblGrid>
      <w:tr w:rsidR="00BB0319" w:rsidRPr="00331A47" w:rsidTr="00BB0319">
        <w:trPr>
          <w:tblHeader/>
          <w:jc w:val="center"/>
        </w:trPr>
        <w:tc>
          <w:tcPr>
            <w:tcW w:w="1875" w:type="dxa"/>
            <w:tcBorders>
              <w:top w:val="single" w:sz="8" w:space="0" w:color="auto"/>
              <w:bottom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rPr>
              <w:t>计量方法</w:t>
            </w:r>
          </w:p>
        </w:tc>
        <w:tc>
          <w:tcPr>
            <w:tcW w:w="3747" w:type="dxa"/>
            <w:gridSpan w:val="2"/>
            <w:tcBorders>
              <w:top w:val="single" w:sz="8" w:space="0" w:color="auto"/>
              <w:bottom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rPr>
              <w:t>测量项目</w:t>
            </w:r>
          </w:p>
        </w:tc>
        <w:tc>
          <w:tcPr>
            <w:tcW w:w="1876" w:type="dxa"/>
            <w:tcBorders>
              <w:top w:val="single" w:sz="8" w:space="0" w:color="auto"/>
              <w:bottom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rPr>
              <w:t>重点排放单位</w:t>
            </w:r>
          </w:p>
        </w:tc>
        <w:tc>
          <w:tcPr>
            <w:tcW w:w="1876" w:type="dxa"/>
            <w:tcBorders>
              <w:top w:val="single" w:sz="8" w:space="0" w:color="auto"/>
              <w:bottom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rPr>
              <w:t>其他排放单位</w:t>
            </w:r>
          </w:p>
        </w:tc>
      </w:tr>
      <w:tr w:rsidR="00BB0319" w:rsidRPr="00331A47" w:rsidTr="00407370">
        <w:trPr>
          <w:jc w:val="center"/>
        </w:trPr>
        <w:tc>
          <w:tcPr>
            <w:tcW w:w="1875" w:type="dxa"/>
            <w:vMerge w:val="restart"/>
            <w:tcBorders>
              <w:top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rPr>
              <w:lastRenderedPageBreak/>
              <w:t>实测法</w:t>
            </w:r>
          </w:p>
        </w:tc>
        <w:tc>
          <w:tcPr>
            <w:tcW w:w="3747" w:type="dxa"/>
            <w:gridSpan w:val="2"/>
            <w:tcBorders>
              <w:top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rPr>
              <w:t>有组织排放</w:t>
            </w:r>
          </w:p>
        </w:tc>
        <w:tc>
          <w:tcPr>
            <w:tcW w:w="1876" w:type="dxa"/>
            <w:tcBorders>
              <w:top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c>
          <w:tcPr>
            <w:tcW w:w="1876" w:type="dxa"/>
            <w:tcBorders>
              <w:top w:val="single" w:sz="8" w:space="0" w:color="auto"/>
            </w:tcBorders>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r>
      <w:tr w:rsidR="00BB0319" w:rsidRPr="00331A47" w:rsidTr="00407370">
        <w:trPr>
          <w:jc w:val="center"/>
        </w:trPr>
        <w:tc>
          <w:tcPr>
            <w:tcW w:w="1875" w:type="dxa"/>
            <w:vMerge/>
            <w:shd w:val="clear" w:color="auto" w:fill="auto"/>
            <w:vAlign w:val="center"/>
          </w:tcPr>
          <w:p w:rsidR="00BB0319" w:rsidRPr="00331A47" w:rsidRDefault="00BB0319" w:rsidP="00BB0319">
            <w:pPr>
              <w:pStyle w:val="afffffffff2"/>
              <w:rPr>
                <w:rFonts w:ascii="Times New Roman"/>
              </w:rPr>
            </w:pPr>
          </w:p>
        </w:tc>
        <w:tc>
          <w:tcPr>
            <w:tcW w:w="3747" w:type="dxa"/>
            <w:gridSpan w:val="2"/>
            <w:shd w:val="clear" w:color="auto" w:fill="auto"/>
            <w:vAlign w:val="center"/>
          </w:tcPr>
          <w:p w:rsidR="00BB0319" w:rsidRPr="00331A47" w:rsidRDefault="00BB0319" w:rsidP="00BB0319">
            <w:pPr>
              <w:pStyle w:val="afffffffff2"/>
              <w:rPr>
                <w:rFonts w:ascii="Times New Roman"/>
              </w:rPr>
            </w:pPr>
            <w:r w:rsidRPr="00331A47">
              <w:rPr>
                <w:rFonts w:ascii="Times New Roman"/>
              </w:rPr>
              <w:t>无组织排放</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r>
      <w:tr w:rsidR="00BB0319" w:rsidRPr="00331A47" w:rsidTr="00BB0319">
        <w:trPr>
          <w:jc w:val="center"/>
        </w:trPr>
        <w:tc>
          <w:tcPr>
            <w:tcW w:w="1875" w:type="dxa"/>
            <w:vMerge w:val="restart"/>
            <w:shd w:val="clear" w:color="auto" w:fill="auto"/>
            <w:vAlign w:val="center"/>
          </w:tcPr>
          <w:p w:rsidR="00BB0319" w:rsidRPr="00331A47" w:rsidRDefault="00BB0319" w:rsidP="00BB0319">
            <w:pPr>
              <w:pStyle w:val="afffffffff2"/>
              <w:rPr>
                <w:rFonts w:ascii="Times New Roman"/>
              </w:rPr>
            </w:pPr>
            <w:r w:rsidRPr="00331A47">
              <w:rPr>
                <w:rFonts w:ascii="Times New Roman"/>
              </w:rPr>
              <w:t>计算法</w:t>
            </w:r>
          </w:p>
        </w:tc>
        <w:tc>
          <w:tcPr>
            <w:tcW w:w="1875" w:type="dxa"/>
            <w:vMerge w:val="restart"/>
            <w:shd w:val="clear" w:color="auto" w:fill="auto"/>
            <w:vAlign w:val="center"/>
          </w:tcPr>
          <w:p w:rsidR="00BB0319" w:rsidRPr="00331A47" w:rsidRDefault="00BB0319" w:rsidP="00BB0319">
            <w:pPr>
              <w:pStyle w:val="afffffffff2"/>
              <w:rPr>
                <w:rFonts w:ascii="Times New Roman"/>
              </w:rPr>
            </w:pPr>
            <w:r w:rsidRPr="00331A47">
              <w:rPr>
                <w:rFonts w:ascii="Times New Roman"/>
              </w:rPr>
              <w:t>活动数据</w:t>
            </w:r>
          </w:p>
        </w:tc>
        <w:tc>
          <w:tcPr>
            <w:tcW w:w="1872" w:type="dxa"/>
            <w:shd w:val="clear" w:color="auto" w:fill="auto"/>
            <w:vAlign w:val="center"/>
          </w:tcPr>
          <w:p w:rsidR="00BB0319" w:rsidRPr="00331A47" w:rsidRDefault="00BB0319" w:rsidP="00BB0319">
            <w:pPr>
              <w:pStyle w:val="afffffffff2"/>
              <w:rPr>
                <w:rFonts w:ascii="Times New Roman"/>
              </w:rPr>
            </w:pPr>
            <w:r w:rsidRPr="00331A47">
              <w:rPr>
                <w:rFonts w:ascii="Times New Roman"/>
              </w:rPr>
              <w:t>主要源流</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r>
      <w:tr w:rsidR="00BB0319" w:rsidRPr="00331A47" w:rsidTr="00BB0319">
        <w:trPr>
          <w:jc w:val="center"/>
        </w:trPr>
        <w:tc>
          <w:tcPr>
            <w:tcW w:w="1875" w:type="dxa"/>
            <w:vMerge/>
            <w:shd w:val="clear" w:color="auto" w:fill="auto"/>
            <w:vAlign w:val="center"/>
          </w:tcPr>
          <w:p w:rsidR="00BB0319" w:rsidRPr="00331A47" w:rsidRDefault="00BB0319" w:rsidP="00BB0319">
            <w:pPr>
              <w:pStyle w:val="afffffffff2"/>
              <w:rPr>
                <w:rFonts w:ascii="Times New Roman"/>
              </w:rPr>
            </w:pPr>
          </w:p>
        </w:tc>
        <w:tc>
          <w:tcPr>
            <w:tcW w:w="1875" w:type="dxa"/>
            <w:vMerge/>
            <w:shd w:val="clear" w:color="auto" w:fill="auto"/>
            <w:vAlign w:val="center"/>
          </w:tcPr>
          <w:p w:rsidR="00BB0319" w:rsidRPr="00331A47" w:rsidRDefault="00BB0319" w:rsidP="00BB0319">
            <w:pPr>
              <w:pStyle w:val="afffffffff2"/>
              <w:rPr>
                <w:rFonts w:ascii="Times New Roman"/>
              </w:rPr>
            </w:pPr>
          </w:p>
        </w:tc>
        <w:tc>
          <w:tcPr>
            <w:tcW w:w="1872" w:type="dxa"/>
            <w:shd w:val="clear" w:color="auto" w:fill="auto"/>
            <w:vAlign w:val="center"/>
          </w:tcPr>
          <w:p w:rsidR="00BB0319" w:rsidRPr="00331A47" w:rsidRDefault="00BB0319" w:rsidP="00BB0319">
            <w:pPr>
              <w:pStyle w:val="afffffffff2"/>
              <w:rPr>
                <w:rFonts w:ascii="Times New Roman"/>
              </w:rPr>
            </w:pPr>
            <w:r w:rsidRPr="00331A47">
              <w:rPr>
                <w:rFonts w:ascii="Times New Roman"/>
              </w:rPr>
              <w:t>次要源流</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100 %</w:t>
            </w:r>
          </w:p>
        </w:tc>
      </w:tr>
      <w:tr w:rsidR="00BB0319" w:rsidRPr="00331A47" w:rsidTr="00BB0319">
        <w:trPr>
          <w:jc w:val="center"/>
        </w:trPr>
        <w:tc>
          <w:tcPr>
            <w:tcW w:w="1875" w:type="dxa"/>
            <w:vMerge/>
            <w:shd w:val="clear" w:color="auto" w:fill="auto"/>
            <w:vAlign w:val="center"/>
          </w:tcPr>
          <w:p w:rsidR="00BB0319" w:rsidRPr="00331A47" w:rsidRDefault="00BB0319" w:rsidP="00BB0319">
            <w:pPr>
              <w:pStyle w:val="afffffffff2"/>
              <w:rPr>
                <w:rFonts w:ascii="Times New Roman"/>
              </w:rPr>
            </w:pPr>
          </w:p>
        </w:tc>
        <w:tc>
          <w:tcPr>
            <w:tcW w:w="1875" w:type="dxa"/>
            <w:vMerge/>
            <w:shd w:val="clear" w:color="auto" w:fill="auto"/>
            <w:vAlign w:val="center"/>
          </w:tcPr>
          <w:p w:rsidR="00BB0319" w:rsidRPr="00331A47" w:rsidRDefault="00BB0319" w:rsidP="00BB0319">
            <w:pPr>
              <w:pStyle w:val="afffffffff2"/>
              <w:rPr>
                <w:rFonts w:ascii="Times New Roman"/>
              </w:rPr>
            </w:pPr>
          </w:p>
        </w:tc>
        <w:tc>
          <w:tcPr>
            <w:tcW w:w="1872" w:type="dxa"/>
            <w:shd w:val="clear" w:color="auto" w:fill="auto"/>
            <w:vAlign w:val="center"/>
          </w:tcPr>
          <w:p w:rsidR="00BB0319" w:rsidRPr="00331A47" w:rsidRDefault="00BB0319" w:rsidP="00BB0319">
            <w:pPr>
              <w:pStyle w:val="afffffffff2"/>
              <w:rPr>
                <w:rFonts w:ascii="Times New Roman"/>
              </w:rPr>
            </w:pPr>
            <w:r w:rsidRPr="00331A47">
              <w:rPr>
                <w:rFonts w:ascii="Times New Roman"/>
              </w:rPr>
              <w:t>微量源流</w:t>
            </w:r>
          </w:p>
        </w:tc>
        <w:tc>
          <w:tcPr>
            <w:tcW w:w="1876" w:type="dxa"/>
            <w:shd w:val="clear" w:color="auto" w:fill="auto"/>
            <w:vAlign w:val="center"/>
          </w:tcPr>
          <w:p w:rsidR="00BB0319" w:rsidRPr="00331A47" w:rsidRDefault="00BB0319" w:rsidP="00BB0319">
            <w:pPr>
              <w:pStyle w:val="afffffffff2"/>
              <w:rPr>
                <w:rFonts w:ascii="Times New Roman"/>
              </w:rPr>
            </w:pPr>
            <w:r w:rsidRPr="00331A47">
              <w:rPr>
                <w:rFonts w:ascii="Times New Roman" w:hint="eastAsia"/>
              </w:rPr>
              <w:t>60</w:t>
            </w:r>
            <w:r w:rsidR="00C065F4" w:rsidRPr="00331A47">
              <w:rPr>
                <w:rFonts w:ascii="Times New Roman" w:hint="eastAsia"/>
              </w:rPr>
              <w:t xml:space="preserve"> %</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60 %</w:t>
            </w:r>
          </w:p>
        </w:tc>
      </w:tr>
      <w:tr w:rsidR="00BB0319" w:rsidRPr="00331A47" w:rsidTr="00BB0319">
        <w:trPr>
          <w:jc w:val="center"/>
        </w:trPr>
        <w:tc>
          <w:tcPr>
            <w:tcW w:w="1875" w:type="dxa"/>
            <w:vMerge/>
            <w:shd w:val="clear" w:color="auto" w:fill="auto"/>
            <w:vAlign w:val="center"/>
          </w:tcPr>
          <w:p w:rsidR="00BB0319" w:rsidRPr="00331A47" w:rsidRDefault="00BB0319" w:rsidP="00BB0319">
            <w:pPr>
              <w:pStyle w:val="afffffffff2"/>
              <w:rPr>
                <w:rFonts w:ascii="Times New Roman"/>
              </w:rPr>
            </w:pPr>
          </w:p>
        </w:tc>
        <w:tc>
          <w:tcPr>
            <w:tcW w:w="1875" w:type="dxa"/>
            <w:vMerge w:val="restart"/>
            <w:shd w:val="clear" w:color="auto" w:fill="auto"/>
            <w:vAlign w:val="center"/>
          </w:tcPr>
          <w:p w:rsidR="00BB0319" w:rsidRPr="00331A47" w:rsidRDefault="00BB0319" w:rsidP="00BB0319">
            <w:pPr>
              <w:pStyle w:val="afffffffff2"/>
              <w:rPr>
                <w:rFonts w:ascii="Times New Roman"/>
              </w:rPr>
            </w:pPr>
            <w:r w:rsidRPr="00331A47">
              <w:rPr>
                <w:rFonts w:ascii="Times New Roman"/>
              </w:rPr>
              <w:t>排放因子</w:t>
            </w:r>
          </w:p>
        </w:tc>
        <w:tc>
          <w:tcPr>
            <w:tcW w:w="1872" w:type="dxa"/>
            <w:shd w:val="clear" w:color="auto" w:fill="auto"/>
            <w:vAlign w:val="center"/>
          </w:tcPr>
          <w:p w:rsidR="00BB0319" w:rsidRPr="00331A47" w:rsidRDefault="00BB0319" w:rsidP="00407370">
            <w:pPr>
              <w:pStyle w:val="afffffffff2"/>
              <w:rPr>
                <w:rFonts w:ascii="Times New Roman"/>
              </w:rPr>
            </w:pPr>
            <w:r w:rsidRPr="00331A47">
              <w:rPr>
                <w:rFonts w:ascii="Times New Roman"/>
              </w:rPr>
              <w:t>主要源流</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100 %</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100 %</w:t>
            </w:r>
          </w:p>
        </w:tc>
      </w:tr>
      <w:tr w:rsidR="00BB0319" w:rsidRPr="00331A47" w:rsidTr="00BB0319">
        <w:trPr>
          <w:jc w:val="center"/>
        </w:trPr>
        <w:tc>
          <w:tcPr>
            <w:tcW w:w="1875" w:type="dxa"/>
            <w:vMerge/>
            <w:shd w:val="clear" w:color="auto" w:fill="auto"/>
            <w:vAlign w:val="center"/>
          </w:tcPr>
          <w:p w:rsidR="00BB0319" w:rsidRPr="00331A47" w:rsidRDefault="00BB0319" w:rsidP="00BB0319">
            <w:pPr>
              <w:pStyle w:val="afffffffff2"/>
              <w:rPr>
                <w:rFonts w:ascii="Times New Roman"/>
              </w:rPr>
            </w:pPr>
          </w:p>
        </w:tc>
        <w:tc>
          <w:tcPr>
            <w:tcW w:w="1875" w:type="dxa"/>
            <w:vMerge/>
            <w:shd w:val="clear" w:color="auto" w:fill="auto"/>
            <w:vAlign w:val="center"/>
          </w:tcPr>
          <w:p w:rsidR="00BB0319" w:rsidRPr="00331A47" w:rsidRDefault="00BB0319" w:rsidP="00BB0319">
            <w:pPr>
              <w:pStyle w:val="afffffffff2"/>
              <w:rPr>
                <w:rFonts w:ascii="Times New Roman"/>
              </w:rPr>
            </w:pPr>
          </w:p>
        </w:tc>
        <w:tc>
          <w:tcPr>
            <w:tcW w:w="1872" w:type="dxa"/>
            <w:shd w:val="clear" w:color="auto" w:fill="auto"/>
            <w:vAlign w:val="center"/>
          </w:tcPr>
          <w:p w:rsidR="00BB0319" w:rsidRPr="00331A47" w:rsidRDefault="00BB0319" w:rsidP="00407370">
            <w:pPr>
              <w:pStyle w:val="afffffffff2"/>
              <w:rPr>
                <w:rFonts w:ascii="Times New Roman"/>
              </w:rPr>
            </w:pPr>
            <w:r w:rsidRPr="00331A47">
              <w:rPr>
                <w:rFonts w:ascii="Times New Roman"/>
              </w:rPr>
              <w:t>次要源流</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100 %</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100 %</w:t>
            </w:r>
          </w:p>
        </w:tc>
      </w:tr>
      <w:tr w:rsidR="00BB0319" w:rsidRPr="00331A47" w:rsidTr="00BB0319">
        <w:trPr>
          <w:jc w:val="center"/>
        </w:trPr>
        <w:tc>
          <w:tcPr>
            <w:tcW w:w="1875" w:type="dxa"/>
            <w:vMerge/>
            <w:shd w:val="clear" w:color="auto" w:fill="auto"/>
            <w:vAlign w:val="center"/>
          </w:tcPr>
          <w:p w:rsidR="00BB0319" w:rsidRPr="00331A47" w:rsidRDefault="00BB0319" w:rsidP="00BB0319">
            <w:pPr>
              <w:pStyle w:val="afffffffff2"/>
              <w:rPr>
                <w:rFonts w:ascii="Times New Roman"/>
              </w:rPr>
            </w:pPr>
          </w:p>
        </w:tc>
        <w:tc>
          <w:tcPr>
            <w:tcW w:w="1875" w:type="dxa"/>
            <w:vMerge/>
            <w:shd w:val="clear" w:color="auto" w:fill="auto"/>
            <w:vAlign w:val="center"/>
          </w:tcPr>
          <w:p w:rsidR="00BB0319" w:rsidRPr="00331A47" w:rsidRDefault="00BB0319" w:rsidP="00BB0319">
            <w:pPr>
              <w:pStyle w:val="afffffffff2"/>
              <w:rPr>
                <w:rFonts w:ascii="Times New Roman"/>
              </w:rPr>
            </w:pPr>
          </w:p>
        </w:tc>
        <w:tc>
          <w:tcPr>
            <w:tcW w:w="1872" w:type="dxa"/>
            <w:shd w:val="clear" w:color="auto" w:fill="auto"/>
            <w:vAlign w:val="center"/>
          </w:tcPr>
          <w:p w:rsidR="00BB0319" w:rsidRPr="00331A47" w:rsidRDefault="00BB0319" w:rsidP="00407370">
            <w:pPr>
              <w:pStyle w:val="afffffffff2"/>
              <w:rPr>
                <w:rFonts w:ascii="Times New Roman"/>
              </w:rPr>
            </w:pPr>
            <w:r w:rsidRPr="00331A47">
              <w:rPr>
                <w:rFonts w:ascii="Times New Roman"/>
              </w:rPr>
              <w:t>微量源流</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60 %</w:t>
            </w:r>
          </w:p>
        </w:tc>
        <w:tc>
          <w:tcPr>
            <w:tcW w:w="1876" w:type="dxa"/>
            <w:shd w:val="clear" w:color="auto" w:fill="auto"/>
            <w:vAlign w:val="center"/>
          </w:tcPr>
          <w:p w:rsidR="00BB0319" w:rsidRPr="00331A47" w:rsidRDefault="00C065F4" w:rsidP="00BB0319">
            <w:pPr>
              <w:pStyle w:val="afffffffff2"/>
              <w:rPr>
                <w:rFonts w:ascii="Times New Roman"/>
              </w:rPr>
            </w:pPr>
            <w:r w:rsidRPr="00331A47">
              <w:rPr>
                <w:rFonts w:ascii="Times New Roman" w:hint="eastAsia"/>
              </w:rPr>
              <w:t>60 %</w:t>
            </w:r>
          </w:p>
        </w:tc>
      </w:tr>
    </w:tbl>
    <w:p w:rsidR="00BB0319" w:rsidRPr="00331A47" w:rsidRDefault="00C065F4" w:rsidP="00C065F4">
      <w:pPr>
        <w:pStyle w:val="affd"/>
        <w:spacing w:before="156" w:after="156"/>
        <w:rPr>
          <w:rFonts w:ascii="Times New Roman"/>
        </w:rPr>
      </w:pPr>
      <w:bookmarkStart w:id="57" w:name="_Toc184907831"/>
      <w:r w:rsidRPr="00331A47">
        <w:rPr>
          <w:rFonts w:ascii="Times New Roman"/>
        </w:rPr>
        <w:t>碳排放计量器具（系统）最大允许误差要求</w:t>
      </w:r>
      <w:bookmarkEnd w:id="57"/>
    </w:p>
    <w:p w:rsidR="00C065F4" w:rsidRPr="00331A47" w:rsidRDefault="00C065F4" w:rsidP="00C065F4">
      <w:pPr>
        <w:pStyle w:val="affe"/>
        <w:spacing w:before="156" w:after="156"/>
        <w:rPr>
          <w:rFonts w:ascii="Times New Roman"/>
        </w:rPr>
      </w:pPr>
      <w:r w:rsidRPr="00331A47">
        <w:rPr>
          <w:rFonts w:ascii="Times New Roman"/>
        </w:rPr>
        <w:t>实测法碳排放计量器具（系统）最大允许误差要求</w:t>
      </w:r>
    </w:p>
    <w:p w:rsidR="00C065F4" w:rsidRPr="00331A47" w:rsidRDefault="00C065F4" w:rsidP="00C065F4">
      <w:pPr>
        <w:pStyle w:val="affff6"/>
        <w:ind w:firstLine="420"/>
        <w:rPr>
          <w:rFonts w:ascii="Times New Roman"/>
        </w:rPr>
      </w:pPr>
      <w:r w:rsidRPr="00331A47">
        <w:rPr>
          <w:rFonts w:ascii="Times New Roman" w:hint="eastAsia"/>
        </w:rPr>
        <w:t>实测法碳排放计量器具（系统）测量参数最大允许误差应满足表</w:t>
      </w:r>
      <w:r w:rsidRPr="00331A47">
        <w:rPr>
          <w:rFonts w:ascii="Times New Roman" w:hint="eastAsia"/>
        </w:rPr>
        <w:t>2</w:t>
      </w:r>
      <w:r w:rsidR="00A60617" w:rsidRPr="00331A47">
        <w:rPr>
          <w:rFonts w:ascii="Times New Roman" w:hint="eastAsia"/>
        </w:rPr>
        <w:t>要求。</w:t>
      </w:r>
    </w:p>
    <w:p w:rsidR="00BB0319" w:rsidRPr="00331A47" w:rsidRDefault="00C065F4" w:rsidP="00C065F4">
      <w:pPr>
        <w:pStyle w:val="aff2"/>
        <w:spacing w:before="156" w:after="156"/>
        <w:rPr>
          <w:rFonts w:ascii="Times New Roman"/>
        </w:rPr>
      </w:pPr>
      <w:r w:rsidRPr="00331A47">
        <w:rPr>
          <w:rFonts w:ascii="Times New Roman"/>
        </w:rPr>
        <w:t>实测法碳排放计量器具（系统）最大允许误差要求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4"/>
        <w:gridCol w:w="2344"/>
        <w:gridCol w:w="2341"/>
        <w:gridCol w:w="2345"/>
      </w:tblGrid>
      <w:tr w:rsidR="00C065F4" w:rsidRPr="00331A47" w:rsidTr="00C065F4">
        <w:trPr>
          <w:tblHeader/>
          <w:jc w:val="center"/>
        </w:trPr>
        <w:tc>
          <w:tcPr>
            <w:tcW w:w="2344" w:type="dxa"/>
            <w:tcBorders>
              <w:top w:val="single" w:sz="8" w:space="0" w:color="auto"/>
              <w:bottom w:val="single" w:sz="8" w:space="0" w:color="auto"/>
            </w:tcBorders>
            <w:shd w:val="clear" w:color="auto" w:fill="auto"/>
            <w:vAlign w:val="center"/>
          </w:tcPr>
          <w:p w:rsidR="00C065F4" w:rsidRPr="00331A47" w:rsidRDefault="00C065F4" w:rsidP="00C065F4">
            <w:pPr>
              <w:pStyle w:val="afffffffff2"/>
              <w:rPr>
                <w:rFonts w:ascii="Times New Roman"/>
              </w:rPr>
            </w:pPr>
            <w:r w:rsidRPr="00331A47">
              <w:rPr>
                <w:rFonts w:ascii="Times New Roman"/>
              </w:rPr>
              <w:t>计量器具类别</w:t>
            </w:r>
          </w:p>
        </w:tc>
        <w:tc>
          <w:tcPr>
            <w:tcW w:w="4685" w:type="dxa"/>
            <w:gridSpan w:val="2"/>
            <w:tcBorders>
              <w:top w:val="single" w:sz="8" w:space="0" w:color="auto"/>
              <w:bottom w:val="single" w:sz="8" w:space="0" w:color="auto"/>
            </w:tcBorders>
            <w:shd w:val="clear" w:color="auto" w:fill="auto"/>
            <w:vAlign w:val="center"/>
          </w:tcPr>
          <w:p w:rsidR="00C065F4" w:rsidRPr="00331A47" w:rsidRDefault="00C065F4" w:rsidP="00C065F4">
            <w:pPr>
              <w:pStyle w:val="afffffffff2"/>
              <w:rPr>
                <w:rFonts w:ascii="Times New Roman"/>
              </w:rPr>
            </w:pPr>
            <w:r w:rsidRPr="00331A47">
              <w:rPr>
                <w:rFonts w:ascii="Times New Roman"/>
              </w:rPr>
              <w:t>测量参数</w:t>
            </w:r>
          </w:p>
        </w:tc>
        <w:tc>
          <w:tcPr>
            <w:tcW w:w="2345" w:type="dxa"/>
            <w:tcBorders>
              <w:top w:val="single" w:sz="8" w:space="0" w:color="auto"/>
              <w:bottom w:val="single" w:sz="8" w:space="0" w:color="auto"/>
            </w:tcBorders>
            <w:shd w:val="clear" w:color="auto" w:fill="auto"/>
            <w:vAlign w:val="center"/>
          </w:tcPr>
          <w:p w:rsidR="00C065F4" w:rsidRPr="00331A47" w:rsidRDefault="00C065F4" w:rsidP="00C065F4">
            <w:pPr>
              <w:pStyle w:val="afffffffff2"/>
              <w:rPr>
                <w:rFonts w:ascii="Times New Roman"/>
              </w:rPr>
            </w:pPr>
            <w:r w:rsidRPr="00331A47">
              <w:rPr>
                <w:rFonts w:ascii="Times New Roman"/>
              </w:rPr>
              <w:t>最大允许误差</w:t>
            </w:r>
          </w:p>
        </w:tc>
      </w:tr>
      <w:tr w:rsidR="00C065F4" w:rsidRPr="00331A47" w:rsidTr="00C065F4">
        <w:trPr>
          <w:jc w:val="center"/>
        </w:trPr>
        <w:tc>
          <w:tcPr>
            <w:tcW w:w="2344" w:type="dxa"/>
            <w:vMerge w:val="restart"/>
            <w:tcBorders>
              <w:top w:val="single" w:sz="8" w:space="0" w:color="auto"/>
            </w:tcBorders>
            <w:shd w:val="clear" w:color="auto" w:fill="auto"/>
            <w:vAlign w:val="center"/>
          </w:tcPr>
          <w:p w:rsidR="00C065F4" w:rsidRPr="00331A47" w:rsidRDefault="00C065F4" w:rsidP="00C065F4">
            <w:pPr>
              <w:pStyle w:val="afffffffff2"/>
              <w:rPr>
                <w:rFonts w:ascii="Times New Roman"/>
              </w:rPr>
            </w:pPr>
            <w:r w:rsidRPr="00331A47">
              <w:rPr>
                <w:rFonts w:ascii="Times New Roman"/>
              </w:rPr>
              <w:t>固定污染源烟气排放连续监测系统（含流速变送器、流速测量仪）</w:t>
            </w:r>
          </w:p>
        </w:tc>
        <w:tc>
          <w:tcPr>
            <w:tcW w:w="2344" w:type="dxa"/>
            <w:vMerge w:val="restart"/>
            <w:tcBorders>
              <w:top w:val="single" w:sz="8" w:space="0" w:color="auto"/>
            </w:tcBorders>
            <w:shd w:val="clear" w:color="auto" w:fill="auto"/>
            <w:vAlign w:val="center"/>
          </w:tcPr>
          <w:p w:rsidR="00C065F4" w:rsidRPr="00331A47" w:rsidRDefault="00C065F4" w:rsidP="00C065F4">
            <w:pPr>
              <w:pStyle w:val="afffffffff2"/>
              <w:rPr>
                <w:rFonts w:ascii="Times New Roman"/>
              </w:rPr>
            </w:pPr>
            <w:r w:rsidRPr="00331A47">
              <w:rPr>
                <w:rFonts w:ascii="Times New Roman"/>
              </w:rPr>
              <w:t>烟气流速</w:t>
            </w:r>
          </w:p>
        </w:tc>
        <w:tc>
          <w:tcPr>
            <w:tcW w:w="2341" w:type="dxa"/>
            <w:tcBorders>
              <w:top w:val="single" w:sz="8" w:space="0" w:color="auto"/>
            </w:tcBorders>
            <w:shd w:val="clear" w:color="auto" w:fill="auto"/>
            <w:vAlign w:val="center"/>
          </w:tcPr>
          <w:p w:rsidR="00C065F4" w:rsidRPr="00331A47" w:rsidRDefault="00F61066" w:rsidP="00C065F4">
            <w:pPr>
              <w:pStyle w:val="afffffffff2"/>
              <w:rPr>
                <w:rFonts w:ascii="Times New Roman"/>
              </w:rPr>
            </w:pPr>
            <w:r w:rsidRPr="00331A47">
              <w:rPr>
                <w:rFonts w:ascii="Times New Roman" w:hint="eastAsia"/>
              </w:rPr>
              <w:t>＞</w:t>
            </w:r>
            <w:r w:rsidRPr="00331A47">
              <w:rPr>
                <w:rFonts w:ascii="Times New Roman" w:hint="eastAsia"/>
              </w:rPr>
              <w:t>10 m/s</w:t>
            </w:r>
          </w:p>
        </w:tc>
        <w:tc>
          <w:tcPr>
            <w:tcW w:w="2345" w:type="dxa"/>
            <w:tcBorders>
              <w:top w:val="single" w:sz="8" w:space="0" w:color="auto"/>
            </w:tcBorders>
            <w:shd w:val="clear" w:color="auto" w:fill="auto"/>
            <w:vAlign w:val="center"/>
          </w:tcPr>
          <w:p w:rsidR="00C065F4" w:rsidRPr="00331A47" w:rsidRDefault="00F61066" w:rsidP="00C065F4">
            <w:pPr>
              <w:pStyle w:val="afffffffff2"/>
              <w:rPr>
                <w:rFonts w:ascii="Times New Roman"/>
              </w:rPr>
            </w:pPr>
            <w:r w:rsidRPr="00331A47">
              <w:rPr>
                <w:rFonts w:ascii="Times New Roman"/>
              </w:rPr>
              <w:t>±</w:t>
            </w:r>
            <w:r w:rsidRPr="00331A47">
              <w:rPr>
                <w:rFonts w:ascii="Times New Roman" w:hint="eastAsia"/>
              </w:rPr>
              <w:t>8 %</w:t>
            </w:r>
          </w:p>
        </w:tc>
      </w:tr>
      <w:tr w:rsidR="00C065F4" w:rsidRPr="00331A47" w:rsidTr="00C065F4">
        <w:trPr>
          <w:jc w:val="center"/>
        </w:trPr>
        <w:tc>
          <w:tcPr>
            <w:tcW w:w="2344" w:type="dxa"/>
            <w:vMerge/>
            <w:shd w:val="clear" w:color="auto" w:fill="auto"/>
            <w:vAlign w:val="center"/>
          </w:tcPr>
          <w:p w:rsidR="00C065F4" w:rsidRPr="00331A47" w:rsidRDefault="00C065F4" w:rsidP="00C065F4">
            <w:pPr>
              <w:pStyle w:val="afffffffff2"/>
              <w:rPr>
                <w:rFonts w:ascii="Times New Roman"/>
              </w:rPr>
            </w:pPr>
          </w:p>
        </w:tc>
        <w:tc>
          <w:tcPr>
            <w:tcW w:w="2344" w:type="dxa"/>
            <w:vMerge/>
            <w:shd w:val="clear" w:color="auto" w:fill="auto"/>
            <w:vAlign w:val="center"/>
          </w:tcPr>
          <w:p w:rsidR="00C065F4" w:rsidRPr="00331A47" w:rsidRDefault="00C065F4" w:rsidP="00C065F4">
            <w:pPr>
              <w:pStyle w:val="afffffffff2"/>
              <w:rPr>
                <w:rFonts w:ascii="Times New Roman"/>
              </w:rPr>
            </w:pPr>
          </w:p>
        </w:tc>
        <w:tc>
          <w:tcPr>
            <w:tcW w:w="2341" w:type="dxa"/>
            <w:shd w:val="clear" w:color="auto" w:fill="auto"/>
            <w:vAlign w:val="center"/>
          </w:tcPr>
          <w:p w:rsidR="00C065F4" w:rsidRPr="00331A47" w:rsidRDefault="00F61066" w:rsidP="00C065F4">
            <w:pPr>
              <w:pStyle w:val="afffffffff2"/>
              <w:rPr>
                <w:rFonts w:ascii="Times New Roman"/>
              </w:rPr>
            </w:pPr>
            <w:r w:rsidRPr="00331A47">
              <w:rPr>
                <w:rFonts w:ascii="Times New Roman" w:hint="eastAsia"/>
              </w:rPr>
              <w:t>≤</w:t>
            </w:r>
            <w:r w:rsidRPr="00331A47">
              <w:rPr>
                <w:rFonts w:ascii="Times New Roman" w:hint="eastAsia"/>
              </w:rPr>
              <w:t>10 m/s</w:t>
            </w:r>
          </w:p>
        </w:tc>
        <w:tc>
          <w:tcPr>
            <w:tcW w:w="2345" w:type="dxa"/>
            <w:shd w:val="clear" w:color="auto" w:fill="auto"/>
            <w:vAlign w:val="center"/>
          </w:tcPr>
          <w:p w:rsidR="00C065F4" w:rsidRPr="00331A47" w:rsidRDefault="00F61066" w:rsidP="00C065F4">
            <w:pPr>
              <w:pStyle w:val="afffffffff2"/>
              <w:rPr>
                <w:rFonts w:ascii="Times New Roman"/>
              </w:rPr>
            </w:pPr>
            <w:r w:rsidRPr="00331A47">
              <w:rPr>
                <w:rFonts w:ascii="Times New Roman"/>
              </w:rPr>
              <w:t>±</w:t>
            </w:r>
            <w:r w:rsidRPr="00331A47">
              <w:rPr>
                <w:rFonts w:ascii="Times New Roman" w:hint="eastAsia"/>
              </w:rPr>
              <w:t>10 %</w:t>
            </w:r>
          </w:p>
        </w:tc>
      </w:tr>
      <w:tr w:rsidR="00F61066" w:rsidRPr="00331A47" w:rsidTr="00407370">
        <w:trPr>
          <w:jc w:val="center"/>
        </w:trPr>
        <w:tc>
          <w:tcPr>
            <w:tcW w:w="2344" w:type="dxa"/>
            <w:vMerge/>
            <w:shd w:val="clear" w:color="auto" w:fill="auto"/>
            <w:vAlign w:val="center"/>
          </w:tcPr>
          <w:p w:rsidR="00F61066" w:rsidRPr="00331A47" w:rsidRDefault="00F61066" w:rsidP="00C065F4">
            <w:pPr>
              <w:pStyle w:val="afffffffff2"/>
              <w:rPr>
                <w:rFonts w:ascii="Times New Roman"/>
              </w:rPr>
            </w:pPr>
          </w:p>
        </w:tc>
        <w:tc>
          <w:tcPr>
            <w:tcW w:w="4685" w:type="dxa"/>
            <w:gridSpan w:val="2"/>
            <w:shd w:val="clear" w:color="auto" w:fill="auto"/>
            <w:vAlign w:val="center"/>
          </w:tcPr>
          <w:p w:rsidR="00F61066" w:rsidRPr="00331A47" w:rsidRDefault="00F61066" w:rsidP="00C065F4">
            <w:pPr>
              <w:pStyle w:val="afffffffff2"/>
              <w:rPr>
                <w:rFonts w:ascii="Times New Roman"/>
              </w:rPr>
            </w:pPr>
            <w:r w:rsidRPr="00331A47">
              <w:rPr>
                <w:rFonts w:ascii="Times New Roman"/>
              </w:rPr>
              <w:t>烟道截面面积</w:t>
            </w:r>
          </w:p>
        </w:tc>
        <w:tc>
          <w:tcPr>
            <w:tcW w:w="2345" w:type="dxa"/>
            <w:shd w:val="clear" w:color="auto" w:fill="auto"/>
            <w:vAlign w:val="center"/>
          </w:tcPr>
          <w:p w:rsidR="00F61066" w:rsidRPr="00331A47" w:rsidRDefault="00F61066" w:rsidP="00C065F4">
            <w:pPr>
              <w:pStyle w:val="afffffffff2"/>
              <w:rPr>
                <w:rFonts w:ascii="Times New Roman"/>
              </w:rPr>
            </w:pPr>
            <w:r w:rsidRPr="00331A47">
              <w:rPr>
                <w:rFonts w:ascii="Times New Roman"/>
              </w:rPr>
              <w:t>±</w:t>
            </w:r>
            <w:r w:rsidRPr="00331A47">
              <w:rPr>
                <w:rFonts w:ascii="Times New Roman" w:hint="eastAsia"/>
              </w:rPr>
              <w:t>2 %</w:t>
            </w:r>
          </w:p>
        </w:tc>
      </w:tr>
      <w:tr w:rsidR="00F61066" w:rsidRPr="00331A47" w:rsidTr="00407370">
        <w:trPr>
          <w:jc w:val="center"/>
        </w:trPr>
        <w:tc>
          <w:tcPr>
            <w:tcW w:w="2344" w:type="dxa"/>
            <w:shd w:val="clear" w:color="auto" w:fill="auto"/>
            <w:vAlign w:val="center"/>
          </w:tcPr>
          <w:p w:rsidR="00F61066" w:rsidRPr="00331A47" w:rsidRDefault="00F61066" w:rsidP="00C065F4">
            <w:pPr>
              <w:pStyle w:val="afffffffff2"/>
              <w:rPr>
                <w:rFonts w:ascii="Times New Roman"/>
              </w:rPr>
            </w:pPr>
            <w:r w:rsidRPr="00331A47">
              <w:rPr>
                <w:rFonts w:ascii="Times New Roman"/>
              </w:rPr>
              <w:t>固定污染源烟气排放连续监测系统（含温度变送器、温度测量仪）</w:t>
            </w:r>
          </w:p>
        </w:tc>
        <w:tc>
          <w:tcPr>
            <w:tcW w:w="4685" w:type="dxa"/>
            <w:gridSpan w:val="2"/>
            <w:shd w:val="clear" w:color="auto" w:fill="auto"/>
            <w:vAlign w:val="center"/>
          </w:tcPr>
          <w:p w:rsidR="00F61066" w:rsidRPr="00331A47" w:rsidRDefault="00F61066" w:rsidP="00C065F4">
            <w:pPr>
              <w:pStyle w:val="afffffffff2"/>
              <w:rPr>
                <w:rFonts w:ascii="Times New Roman"/>
              </w:rPr>
            </w:pPr>
            <w:r w:rsidRPr="00331A47">
              <w:rPr>
                <w:rFonts w:ascii="Times New Roman"/>
              </w:rPr>
              <w:t>烟气温度</w:t>
            </w:r>
          </w:p>
        </w:tc>
        <w:tc>
          <w:tcPr>
            <w:tcW w:w="2345" w:type="dxa"/>
            <w:shd w:val="clear" w:color="auto" w:fill="auto"/>
            <w:vAlign w:val="center"/>
          </w:tcPr>
          <w:p w:rsidR="00F61066" w:rsidRPr="00331A47" w:rsidRDefault="00F61066" w:rsidP="00C065F4">
            <w:pPr>
              <w:pStyle w:val="afffffffff2"/>
              <w:rPr>
                <w:rFonts w:ascii="Times New Roman"/>
              </w:rPr>
            </w:pPr>
            <w:r w:rsidRPr="00331A47">
              <w:rPr>
                <w:rFonts w:ascii="Times New Roman"/>
              </w:rPr>
              <w:t>±</w:t>
            </w:r>
            <w:r w:rsidRPr="00331A47">
              <w:rPr>
                <w:rFonts w:ascii="Times New Roman" w:hint="eastAsia"/>
              </w:rPr>
              <w:t xml:space="preserve"> 3 </w:t>
            </w:r>
            <w:r w:rsidRPr="00331A47">
              <w:rPr>
                <w:rFonts w:ascii="Times New Roman" w:hint="eastAsia"/>
              </w:rPr>
              <w:t>℃</w:t>
            </w:r>
          </w:p>
        </w:tc>
      </w:tr>
      <w:tr w:rsidR="00407370" w:rsidRPr="00331A47" w:rsidTr="00407370">
        <w:trPr>
          <w:trHeight w:val="420"/>
          <w:jc w:val="center"/>
        </w:trPr>
        <w:tc>
          <w:tcPr>
            <w:tcW w:w="2344" w:type="dxa"/>
            <w:vMerge w:val="restart"/>
            <w:shd w:val="clear" w:color="auto" w:fill="auto"/>
            <w:vAlign w:val="center"/>
          </w:tcPr>
          <w:p w:rsidR="00407370" w:rsidRPr="00331A47" w:rsidRDefault="00EC706B" w:rsidP="00C065F4">
            <w:pPr>
              <w:pStyle w:val="afffffffff2"/>
              <w:rPr>
                <w:rFonts w:ascii="Times New Roman"/>
              </w:rPr>
            </w:pPr>
            <w:r w:rsidRPr="00331A47">
              <w:rPr>
                <w:rFonts w:ascii="Times New Roman"/>
              </w:rPr>
              <w:t>固定污染源烟气排放连续监测系统（含湿度变送器、湿度</w:t>
            </w:r>
            <w:r w:rsidR="00407370" w:rsidRPr="00331A47">
              <w:rPr>
                <w:rFonts w:ascii="Times New Roman"/>
              </w:rPr>
              <w:t>测量仪）</w:t>
            </w:r>
          </w:p>
        </w:tc>
        <w:tc>
          <w:tcPr>
            <w:tcW w:w="2344" w:type="dxa"/>
            <w:vMerge w:val="restart"/>
            <w:shd w:val="clear" w:color="auto" w:fill="auto"/>
            <w:vAlign w:val="center"/>
          </w:tcPr>
          <w:p w:rsidR="00407370" w:rsidRPr="00331A47" w:rsidRDefault="00407370" w:rsidP="00C065F4">
            <w:pPr>
              <w:pStyle w:val="afffffffff2"/>
              <w:rPr>
                <w:rFonts w:ascii="Times New Roman"/>
              </w:rPr>
            </w:pPr>
            <w:r w:rsidRPr="00331A47">
              <w:rPr>
                <w:rFonts w:ascii="Times New Roman"/>
              </w:rPr>
              <w:t>湿度测量仪</w:t>
            </w:r>
          </w:p>
        </w:tc>
        <w:tc>
          <w:tcPr>
            <w:tcW w:w="2341" w:type="dxa"/>
            <w:shd w:val="clear" w:color="auto" w:fill="auto"/>
            <w:vAlign w:val="center"/>
          </w:tcPr>
          <w:p w:rsidR="00407370" w:rsidRPr="00331A47" w:rsidRDefault="00407370" w:rsidP="00C065F4">
            <w:pPr>
              <w:pStyle w:val="afffffffff2"/>
              <w:rPr>
                <w:rFonts w:ascii="Times New Roman"/>
              </w:rPr>
            </w:pPr>
            <w:r w:rsidRPr="00331A47">
              <w:rPr>
                <w:rFonts w:ascii="Times New Roman" w:hint="eastAsia"/>
              </w:rPr>
              <w:t>＞</w:t>
            </w:r>
            <w:r w:rsidRPr="00331A47">
              <w:rPr>
                <w:rFonts w:ascii="Times New Roman" w:hint="eastAsia"/>
              </w:rPr>
              <w:t>5 %</w:t>
            </w:r>
          </w:p>
        </w:tc>
        <w:tc>
          <w:tcPr>
            <w:tcW w:w="2345" w:type="dxa"/>
            <w:shd w:val="clear" w:color="auto" w:fill="auto"/>
            <w:vAlign w:val="center"/>
          </w:tcPr>
          <w:p w:rsidR="00407370" w:rsidRPr="00331A47" w:rsidRDefault="00407370" w:rsidP="00C065F4">
            <w:pPr>
              <w:pStyle w:val="afffffffff2"/>
              <w:rPr>
                <w:rFonts w:ascii="Times New Roman"/>
              </w:rPr>
            </w:pPr>
            <w:r w:rsidRPr="00331A47">
              <w:rPr>
                <w:rFonts w:ascii="Times New Roman"/>
              </w:rPr>
              <w:t>相对误差不超过</w:t>
            </w:r>
            <w:r w:rsidRPr="00331A47">
              <w:rPr>
                <w:rFonts w:ascii="Times New Roman"/>
              </w:rPr>
              <w:t>±</w:t>
            </w:r>
            <w:r w:rsidRPr="00331A47">
              <w:rPr>
                <w:rFonts w:ascii="Times New Roman" w:hint="eastAsia"/>
              </w:rPr>
              <w:t>15 %</w:t>
            </w:r>
          </w:p>
        </w:tc>
      </w:tr>
      <w:tr w:rsidR="00407370" w:rsidRPr="00331A47" w:rsidTr="00C065F4">
        <w:trPr>
          <w:jc w:val="center"/>
        </w:trPr>
        <w:tc>
          <w:tcPr>
            <w:tcW w:w="2344" w:type="dxa"/>
            <w:vMerge/>
            <w:shd w:val="clear" w:color="auto" w:fill="auto"/>
            <w:vAlign w:val="center"/>
          </w:tcPr>
          <w:p w:rsidR="00407370" w:rsidRPr="00331A47" w:rsidRDefault="00407370" w:rsidP="00C065F4">
            <w:pPr>
              <w:pStyle w:val="afffffffff2"/>
              <w:rPr>
                <w:rFonts w:ascii="Times New Roman"/>
              </w:rPr>
            </w:pPr>
          </w:p>
        </w:tc>
        <w:tc>
          <w:tcPr>
            <w:tcW w:w="2344" w:type="dxa"/>
            <w:vMerge/>
            <w:shd w:val="clear" w:color="auto" w:fill="auto"/>
            <w:vAlign w:val="center"/>
          </w:tcPr>
          <w:p w:rsidR="00407370" w:rsidRPr="00331A47" w:rsidRDefault="00407370" w:rsidP="00C065F4">
            <w:pPr>
              <w:pStyle w:val="afffffffff2"/>
              <w:rPr>
                <w:rFonts w:ascii="Times New Roman"/>
              </w:rPr>
            </w:pPr>
          </w:p>
        </w:tc>
        <w:tc>
          <w:tcPr>
            <w:tcW w:w="2341" w:type="dxa"/>
            <w:shd w:val="clear" w:color="auto" w:fill="auto"/>
            <w:vAlign w:val="center"/>
          </w:tcPr>
          <w:p w:rsidR="00407370" w:rsidRPr="00331A47" w:rsidRDefault="00407370" w:rsidP="00C065F4">
            <w:pPr>
              <w:pStyle w:val="afffffffff2"/>
              <w:rPr>
                <w:rFonts w:ascii="Times New Roman"/>
              </w:rPr>
            </w:pPr>
            <w:r w:rsidRPr="00331A47">
              <w:rPr>
                <w:rFonts w:ascii="Times New Roman" w:hint="eastAsia"/>
              </w:rPr>
              <w:t>≤</w:t>
            </w:r>
            <w:r w:rsidRPr="00331A47">
              <w:rPr>
                <w:rFonts w:ascii="Times New Roman" w:hint="eastAsia"/>
              </w:rPr>
              <w:t>5 %</w:t>
            </w:r>
          </w:p>
        </w:tc>
        <w:tc>
          <w:tcPr>
            <w:tcW w:w="2345" w:type="dxa"/>
            <w:shd w:val="clear" w:color="auto" w:fill="auto"/>
            <w:vAlign w:val="center"/>
          </w:tcPr>
          <w:p w:rsidR="00407370" w:rsidRPr="00331A47" w:rsidRDefault="00407370" w:rsidP="00C065F4">
            <w:pPr>
              <w:pStyle w:val="afffffffff2"/>
              <w:rPr>
                <w:rFonts w:ascii="Times New Roman"/>
              </w:rPr>
            </w:pPr>
            <w:r w:rsidRPr="00331A47">
              <w:rPr>
                <w:rFonts w:ascii="Times New Roman"/>
              </w:rPr>
              <w:t>绝对误差不超过</w:t>
            </w:r>
            <w:r w:rsidRPr="00331A47">
              <w:rPr>
                <w:rFonts w:ascii="Times New Roman"/>
              </w:rPr>
              <w:t>±</w:t>
            </w:r>
            <w:r w:rsidRPr="00331A47">
              <w:rPr>
                <w:rFonts w:ascii="Times New Roman" w:hint="eastAsia"/>
              </w:rPr>
              <w:t>0.75 %</w:t>
            </w:r>
          </w:p>
        </w:tc>
      </w:tr>
      <w:tr w:rsidR="00407370" w:rsidRPr="00331A47" w:rsidTr="00407370">
        <w:trPr>
          <w:jc w:val="center"/>
        </w:trPr>
        <w:tc>
          <w:tcPr>
            <w:tcW w:w="2344" w:type="dxa"/>
            <w:shd w:val="clear" w:color="auto" w:fill="auto"/>
            <w:vAlign w:val="center"/>
          </w:tcPr>
          <w:p w:rsidR="00407370" w:rsidRPr="00331A47" w:rsidRDefault="00407370" w:rsidP="00C065F4">
            <w:pPr>
              <w:pStyle w:val="afffffffff2"/>
              <w:rPr>
                <w:rFonts w:ascii="Times New Roman"/>
              </w:rPr>
            </w:pPr>
            <w:r w:rsidRPr="00331A47">
              <w:rPr>
                <w:rFonts w:ascii="Times New Roman"/>
              </w:rPr>
              <w:t>二氧化碳分析仪</w:t>
            </w:r>
          </w:p>
        </w:tc>
        <w:tc>
          <w:tcPr>
            <w:tcW w:w="4685" w:type="dxa"/>
            <w:gridSpan w:val="2"/>
            <w:shd w:val="clear" w:color="auto" w:fill="auto"/>
            <w:vAlign w:val="center"/>
          </w:tcPr>
          <w:p w:rsidR="00407370" w:rsidRPr="00331A47" w:rsidRDefault="00407370" w:rsidP="00C065F4">
            <w:pPr>
              <w:pStyle w:val="afffffffff2"/>
              <w:rPr>
                <w:rFonts w:ascii="Times New Roman"/>
              </w:rPr>
            </w:pPr>
            <w:r w:rsidRPr="00331A47">
              <w:rPr>
                <w:rFonts w:ascii="Times New Roman"/>
              </w:rPr>
              <w:t>二氧化碳浓度</w:t>
            </w:r>
          </w:p>
        </w:tc>
        <w:tc>
          <w:tcPr>
            <w:tcW w:w="2345" w:type="dxa"/>
            <w:shd w:val="clear" w:color="auto" w:fill="auto"/>
            <w:vAlign w:val="center"/>
          </w:tcPr>
          <w:p w:rsidR="00407370" w:rsidRPr="00331A47" w:rsidRDefault="00407370" w:rsidP="00C065F4">
            <w:pPr>
              <w:pStyle w:val="afffffffff2"/>
              <w:rPr>
                <w:rFonts w:ascii="Times New Roman"/>
              </w:rPr>
            </w:pPr>
            <w:r w:rsidRPr="00331A47">
              <w:rPr>
                <w:rFonts w:ascii="Times New Roman"/>
              </w:rPr>
              <w:t>±</w:t>
            </w:r>
            <w:r w:rsidRPr="00331A47">
              <w:rPr>
                <w:rFonts w:ascii="Times New Roman" w:hint="eastAsia"/>
              </w:rPr>
              <w:t>3 %FS</w:t>
            </w:r>
          </w:p>
        </w:tc>
      </w:tr>
      <w:tr w:rsidR="00407370" w:rsidRPr="00331A47" w:rsidTr="00407370">
        <w:trPr>
          <w:jc w:val="center"/>
        </w:trPr>
        <w:tc>
          <w:tcPr>
            <w:tcW w:w="2344" w:type="dxa"/>
            <w:shd w:val="clear" w:color="auto" w:fill="auto"/>
            <w:vAlign w:val="center"/>
          </w:tcPr>
          <w:p w:rsidR="00407370" w:rsidRPr="00331A47" w:rsidRDefault="00407370" w:rsidP="00C065F4">
            <w:pPr>
              <w:pStyle w:val="afffffffff2"/>
              <w:rPr>
                <w:rFonts w:ascii="Times New Roman"/>
              </w:rPr>
            </w:pPr>
            <w:r w:rsidRPr="00331A47">
              <w:rPr>
                <w:rFonts w:ascii="Times New Roman"/>
              </w:rPr>
              <w:t>无组织排放检测系统</w:t>
            </w:r>
          </w:p>
        </w:tc>
        <w:tc>
          <w:tcPr>
            <w:tcW w:w="4685" w:type="dxa"/>
            <w:gridSpan w:val="2"/>
            <w:shd w:val="clear" w:color="auto" w:fill="auto"/>
            <w:vAlign w:val="center"/>
          </w:tcPr>
          <w:p w:rsidR="00407370" w:rsidRPr="00331A47" w:rsidRDefault="00407370" w:rsidP="00C065F4">
            <w:pPr>
              <w:pStyle w:val="afffffffff2"/>
              <w:rPr>
                <w:rFonts w:ascii="Times New Roman"/>
              </w:rPr>
            </w:pPr>
            <w:r w:rsidRPr="00331A47">
              <w:rPr>
                <w:rFonts w:ascii="Times New Roman"/>
              </w:rPr>
              <w:t>通量</w:t>
            </w:r>
          </w:p>
        </w:tc>
        <w:tc>
          <w:tcPr>
            <w:tcW w:w="2345" w:type="dxa"/>
            <w:shd w:val="clear" w:color="auto" w:fill="auto"/>
            <w:vAlign w:val="center"/>
          </w:tcPr>
          <w:p w:rsidR="00407370" w:rsidRPr="00331A47" w:rsidRDefault="00407370" w:rsidP="00C065F4">
            <w:pPr>
              <w:pStyle w:val="afffffffff2"/>
              <w:rPr>
                <w:rFonts w:ascii="Times New Roman"/>
              </w:rPr>
            </w:pPr>
            <w:r w:rsidRPr="00331A47">
              <w:rPr>
                <w:rFonts w:ascii="Times New Roman"/>
              </w:rPr>
              <w:t>±</w:t>
            </w:r>
            <w:r w:rsidRPr="00331A47">
              <w:rPr>
                <w:rFonts w:ascii="Times New Roman" w:hint="eastAsia"/>
              </w:rPr>
              <w:t>30 %</w:t>
            </w:r>
          </w:p>
        </w:tc>
      </w:tr>
    </w:tbl>
    <w:p w:rsidR="00C065F4" w:rsidRPr="00331A47" w:rsidRDefault="00407370" w:rsidP="00407370">
      <w:pPr>
        <w:pStyle w:val="affe"/>
        <w:spacing w:before="156" w:after="156"/>
        <w:rPr>
          <w:rFonts w:ascii="Times New Roman"/>
        </w:rPr>
      </w:pPr>
      <w:r w:rsidRPr="00331A47">
        <w:rPr>
          <w:rFonts w:ascii="Times New Roman"/>
        </w:rPr>
        <w:t>计算法碳排放计量器具准确度等级或最大允许误差要求</w:t>
      </w:r>
    </w:p>
    <w:p w:rsidR="00407370" w:rsidRPr="00331A47" w:rsidRDefault="00407370" w:rsidP="00407370">
      <w:pPr>
        <w:pStyle w:val="afff"/>
        <w:spacing w:before="156" w:after="156"/>
        <w:rPr>
          <w:rFonts w:ascii="Times New Roman" w:eastAsia="宋体"/>
        </w:rPr>
      </w:pPr>
      <w:r w:rsidRPr="00331A47">
        <w:rPr>
          <w:rFonts w:ascii="Times New Roman" w:eastAsia="宋体"/>
        </w:rPr>
        <w:t>钢铁企业原辅材料包括燃料、铁矿石、废钢、合金、其他含铁原料、耐火材料、辅料等。计算法碳排放计量器具准确度</w:t>
      </w:r>
      <w:r w:rsidR="00EC706B" w:rsidRPr="00331A47">
        <w:rPr>
          <w:rFonts w:ascii="Times New Roman" w:eastAsia="宋体"/>
        </w:rPr>
        <w:t>等级</w:t>
      </w:r>
      <w:r w:rsidRPr="00331A47">
        <w:rPr>
          <w:rFonts w:ascii="Times New Roman" w:eastAsia="宋体"/>
        </w:rPr>
        <w:t>或最大允许误差要求应满足表</w:t>
      </w:r>
      <w:r w:rsidRPr="00331A47">
        <w:rPr>
          <w:rFonts w:ascii="Times New Roman" w:eastAsia="宋体" w:hint="eastAsia"/>
        </w:rPr>
        <w:t>3</w:t>
      </w:r>
      <w:r w:rsidRPr="00331A47">
        <w:rPr>
          <w:rFonts w:ascii="Times New Roman" w:eastAsia="宋体" w:hint="eastAsia"/>
        </w:rPr>
        <w:t>要求。</w:t>
      </w:r>
    </w:p>
    <w:p w:rsidR="00407370" w:rsidRPr="00331A47" w:rsidRDefault="00407370" w:rsidP="00407370">
      <w:pPr>
        <w:pStyle w:val="afff"/>
        <w:spacing w:before="156" w:after="156"/>
        <w:rPr>
          <w:rFonts w:ascii="Times New Roman" w:eastAsia="宋体"/>
        </w:rPr>
      </w:pPr>
      <w:r w:rsidRPr="00331A47">
        <w:rPr>
          <w:rFonts w:ascii="Times New Roman" w:eastAsia="宋体"/>
        </w:rPr>
        <w:t>当计量器具是由传感器、二次仪表组成的测量装置或系统时，表中给出的准确度等级应是装置或系统的准确度等级，装置或系统未给出明确的准确度等级时，可用传感器与二次仪表的准确度等级按误差合成方法合成。</w:t>
      </w:r>
    </w:p>
    <w:p w:rsidR="00407370" w:rsidRPr="00331A47" w:rsidRDefault="00407370" w:rsidP="00407370">
      <w:pPr>
        <w:pStyle w:val="afff"/>
        <w:spacing w:before="156" w:after="156"/>
        <w:rPr>
          <w:rFonts w:ascii="Times New Roman" w:eastAsia="宋体"/>
        </w:rPr>
      </w:pPr>
      <w:r w:rsidRPr="00331A47">
        <w:rPr>
          <w:rFonts w:ascii="Times New Roman" w:eastAsia="宋体"/>
        </w:rPr>
        <w:t>用于成品油贸易结算的计量器具的准确度等级应不低于</w:t>
      </w:r>
      <w:r w:rsidRPr="00331A47">
        <w:rPr>
          <w:rFonts w:ascii="Times New Roman" w:eastAsia="宋体" w:hint="eastAsia"/>
        </w:rPr>
        <w:t>0.2</w:t>
      </w:r>
      <w:r w:rsidR="00603ABC" w:rsidRPr="00331A47">
        <w:rPr>
          <w:rFonts w:ascii="Times New Roman" w:eastAsia="宋体" w:hint="eastAsia"/>
        </w:rPr>
        <w:t>。</w:t>
      </w:r>
    </w:p>
    <w:p w:rsidR="00603ABC" w:rsidRPr="00331A47" w:rsidRDefault="00603ABC" w:rsidP="00603ABC">
      <w:pPr>
        <w:pStyle w:val="afff"/>
        <w:spacing w:before="156" w:after="156"/>
        <w:rPr>
          <w:rFonts w:ascii="Times New Roman" w:eastAsia="宋体"/>
        </w:rPr>
      </w:pPr>
      <w:r w:rsidRPr="00331A47">
        <w:rPr>
          <w:rFonts w:ascii="Times New Roman" w:eastAsia="宋体"/>
        </w:rPr>
        <w:t>用于天然气贸易结算的计量器具的准确度等级应符合</w:t>
      </w:r>
      <w:r w:rsidRPr="00331A47">
        <w:rPr>
          <w:rFonts w:ascii="Times New Roman" w:eastAsia="宋体" w:hint="eastAsia"/>
        </w:rPr>
        <w:t>GB/T 18603</w:t>
      </w:r>
      <w:r w:rsidRPr="00331A47">
        <w:rPr>
          <w:rFonts w:ascii="Times New Roman" w:eastAsia="宋体" w:hint="eastAsia"/>
        </w:rPr>
        <w:t>，附录</w:t>
      </w:r>
      <w:r w:rsidRPr="00331A47">
        <w:rPr>
          <w:rFonts w:ascii="Times New Roman" w:eastAsia="宋体" w:hint="eastAsia"/>
        </w:rPr>
        <w:t>B</w:t>
      </w:r>
      <w:r w:rsidRPr="00331A47">
        <w:rPr>
          <w:rFonts w:ascii="Times New Roman" w:eastAsia="宋体" w:hint="eastAsia"/>
        </w:rPr>
        <w:t>的要求。</w:t>
      </w:r>
    </w:p>
    <w:p w:rsidR="00603ABC" w:rsidRPr="00331A47" w:rsidRDefault="00603ABC" w:rsidP="00603ABC">
      <w:pPr>
        <w:pStyle w:val="afff"/>
        <w:spacing w:before="156" w:after="156"/>
        <w:rPr>
          <w:rFonts w:ascii="Times New Roman" w:eastAsia="宋体"/>
        </w:rPr>
      </w:pPr>
      <w:r w:rsidRPr="00331A47">
        <w:rPr>
          <w:rFonts w:ascii="Times New Roman" w:eastAsia="宋体"/>
        </w:rPr>
        <w:t>企业可按照实际情况选择计量排放因子的相应准确度等级计量器具，器具类别不限于表</w:t>
      </w:r>
      <w:r w:rsidRPr="00331A47">
        <w:rPr>
          <w:rFonts w:ascii="Times New Roman" w:eastAsia="宋体" w:hint="eastAsia"/>
        </w:rPr>
        <w:t>3</w:t>
      </w:r>
      <w:r w:rsidRPr="00331A47">
        <w:rPr>
          <w:rFonts w:ascii="Times New Roman" w:eastAsia="宋体" w:hint="eastAsia"/>
        </w:rPr>
        <w:t>中所示。</w:t>
      </w:r>
    </w:p>
    <w:p w:rsidR="00A021F2" w:rsidRPr="00331A47" w:rsidRDefault="00A021F2" w:rsidP="00A021F2">
      <w:pPr>
        <w:pStyle w:val="affff6"/>
        <w:ind w:firstLine="420"/>
        <w:rPr>
          <w:rFonts w:ascii="Times New Roman"/>
        </w:rPr>
      </w:pPr>
    </w:p>
    <w:p w:rsidR="00603ABC" w:rsidRPr="00331A47" w:rsidRDefault="00603ABC" w:rsidP="00603ABC">
      <w:pPr>
        <w:pStyle w:val="aff2"/>
        <w:spacing w:before="156" w:after="156"/>
        <w:rPr>
          <w:rFonts w:ascii="Times New Roman"/>
        </w:rPr>
      </w:pPr>
      <w:r w:rsidRPr="00331A47">
        <w:rPr>
          <w:rFonts w:ascii="Times New Roman"/>
        </w:rPr>
        <w:lastRenderedPageBreak/>
        <w:t>计算法碳排放计量器具准确度等级或最大允许误差要求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10"/>
        <w:gridCol w:w="1820"/>
        <w:gridCol w:w="1400"/>
        <w:gridCol w:w="1218"/>
        <w:gridCol w:w="3526"/>
      </w:tblGrid>
      <w:tr w:rsidR="00E844DB" w:rsidRPr="00331A47" w:rsidTr="0021285A">
        <w:trPr>
          <w:tblHeader/>
          <w:jc w:val="center"/>
        </w:trPr>
        <w:tc>
          <w:tcPr>
            <w:tcW w:w="1410" w:type="dxa"/>
            <w:tcBorders>
              <w:top w:val="single" w:sz="8" w:space="0" w:color="auto"/>
              <w:bottom w:val="single" w:sz="8" w:space="0" w:color="auto"/>
            </w:tcBorders>
            <w:shd w:val="clear" w:color="auto" w:fill="auto"/>
            <w:vAlign w:val="center"/>
          </w:tcPr>
          <w:p w:rsidR="00E844DB" w:rsidRPr="00331A47" w:rsidRDefault="00E844DB" w:rsidP="00E844DB">
            <w:pPr>
              <w:pStyle w:val="afffffffff2"/>
              <w:rPr>
                <w:rFonts w:ascii="Times New Roman"/>
              </w:rPr>
            </w:pPr>
            <w:r w:rsidRPr="00331A47">
              <w:rPr>
                <w:rFonts w:ascii="Times New Roman"/>
              </w:rPr>
              <w:t>计量参数</w:t>
            </w:r>
          </w:p>
        </w:tc>
        <w:tc>
          <w:tcPr>
            <w:tcW w:w="4438" w:type="dxa"/>
            <w:gridSpan w:val="3"/>
            <w:tcBorders>
              <w:top w:val="single" w:sz="8" w:space="0" w:color="auto"/>
              <w:bottom w:val="single" w:sz="8" w:space="0" w:color="auto"/>
            </w:tcBorders>
            <w:shd w:val="clear" w:color="auto" w:fill="auto"/>
            <w:vAlign w:val="center"/>
          </w:tcPr>
          <w:p w:rsidR="00E844DB" w:rsidRPr="00331A47" w:rsidRDefault="00E844DB" w:rsidP="00E844DB">
            <w:pPr>
              <w:pStyle w:val="afffffffff2"/>
              <w:rPr>
                <w:rFonts w:ascii="Times New Roman"/>
              </w:rPr>
            </w:pPr>
            <w:r w:rsidRPr="00331A47">
              <w:rPr>
                <w:rFonts w:ascii="Times New Roman"/>
              </w:rPr>
              <w:t>计量器具类别</w:t>
            </w:r>
          </w:p>
        </w:tc>
        <w:tc>
          <w:tcPr>
            <w:tcW w:w="3526" w:type="dxa"/>
            <w:tcBorders>
              <w:top w:val="single" w:sz="8" w:space="0" w:color="auto"/>
              <w:bottom w:val="single" w:sz="8" w:space="0" w:color="auto"/>
            </w:tcBorders>
            <w:shd w:val="clear" w:color="auto" w:fill="auto"/>
            <w:vAlign w:val="center"/>
          </w:tcPr>
          <w:p w:rsidR="00E844DB" w:rsidRPr="00331A47" w:rsidRDefault="00E844DB" w:rsidP="00E844DB">
            <w:pPr>
              <w:pStyle w:val="afffffffff2"/>
              <w:rPr>
                <w:rFonts w:ascii="Times New Roman"/>
              </w:rPr>
            </w:pPr>
            <w:r w:rsidRPr="00331A47">
              <w:rPr>
                <w:rFonts w:ascii="Times New Roman"/>
              </w:rPr>
              <w:t>技术要求</w:t>
            </w:r>
          </w:p>
        </w:tc>
      </w:tr>
      <w:tr w:rsidR="00AA08E9" w:rsidRPr="00331A47" w:rsidTr="0021285A">
        <w:trPr>
          <w:jc w:val="center"/>
        </w:trPr>
        <w:tc>
          <w:tcPr>
            <w:tcW w:w="1410" w:type="dxa"/>
            <w:vMerge w:val="restart"/>
            <w:tcBorders>
              <w:top w:val="single" w:sz="8" w:space="0" w:color="auto"/>
            </w:tcBorders>
            <w:shd w:val="clear" w:color="auto" w:fill="auto"/>
            <w:vAlign w:val="center"/>
          </w:tcPr>
          <w:p w:rsidR="00AA08E9" w:rsidRPr="00331A47" w:rsidRDefault="00AA08E9" w:rsidP="00E844DB">
            <w:pPr>
              <w:pStyle w:val="afffffffff2"/>
              <w:rPr>
                <w:rFonts w:ascii="Times New Roman"/>
              </w:rPr>
            </w:pPr>
            <w:r w:rsidRPr="00331A47">
              <w:rPr>
                <w:rFonts w:ascii="Times New Roman"/>
              </w:rPr>
              <w:t>排放因子</w:t>
            </w:r>
          </w:p>
        </w:tc>
        <w:tc>
          <w:tcPr>
            <w:tcW w:w="4438" w:type="dxa"/>
            <w:gridSpan w:val="3"/>
            <w:tcBorders>
              <w:top w:val="single" w:sz="8" w:space="0" w:color="auto"/>
            </w:tcBorders>
            <w:shd w:val="clear" w:color="auto" w:fill="auto"/>
            <w:vAlign w:val="center"/>
          </w:tcPr>
          <w:p w:rsidR="00AA08E9" w:rsidRPr="00331A47" w:rsidRDefault="00AA08E9" w:rsidP="00E844DB">
            <w:pPr>
              <w:pStyle w:val="afffffffff2"/>
              <w:rPr>
                <w:rFonts w:ascii="Times New Roman"/>
              </w:rPr>
            </w:pPr>
            <w:r w:rsidRPr="00331A47">
              <w:rPr>
                <w:rFonts w:ascii="Times New Roman"/>
              </w:rPr>
              <w:t>气相色谱仪</w:t>
            </w:r>
          </w:p>
        </w:tc>
        <w:tc>
          <w:tcPr>
            <w:tcW w:w="3526" w:type="dxa"/>
            <w:tcBorders>
              <w:top w:val="single" w:sz="8" w:space="0" w:color="auto"/>
            </w:tcBorders>
            <w:shd w:val="clear" w:color="auto" w:fill="auto"/>
            <w:vAlign w:val="center"/>
          </w:tcPr>
          <w:p w:rsidR="00AA08E9" w:rsidRPr="00331A47" w:rsidRDefault="00AA08E9" w:rsidP="00E844DB">
            <w:pPr>
              <w:pStyle w:val="afffffffff2"/>
              <w:rPr>
                <w:rFonts w:ascii="Times New Roman"/>
              </w:rPr>
            </w:pPr>
            <w:r w:rsidRPr="00331A47">
              <w:rPr>
                <w:rFonts w:ascii="Times New Roman"/>
              </w:rPr>
              <w:t>检测限</w:t>
            </w:r>
            <w:r w:rsidRPr="00331A47">
              <w:rPr>
                <w:rFonts w:ascii="Times New Roman" w:hint="eastAsia"/>
              </w:rPr>
              <w:t>:FID</w:t>
            </w:r>
            <w:r w:rsidRPr="00331A47">
              <w:rPr>
                <w:rFonts w:ascii="Times New Roman" w:hint="eastAsia"/>
              </w:rPr>
              <w:t>≤</w:t>
            </w:r>
            <w:r w:rsidRPr="00331A47">
              <w:rPr>
                <w:rFonts w:ascii="Times New Roman" w:hint="eastAsia"/>
              </w:rPr>
              <w:t>0.5 ng/s</w:t>
            </w:r>
          </w:p>
          <w:p w:rsidR="00AA08E9" w:rsidRPr="00331A47" w:rsidRDefault="00AA08E9" w:rsidP="00E844DB">
            <w:pPr>
              <w:pStyle w:val="afffffffff2"/>
              <w:rPr>
                <w:rFonts w:ascii="Times New Roman"/>
              </w:rPr>
            </w:pPr>
            <w:r w:rsidRPr="00331A47">
              <w:rPr>
                <w:rFonts w:ascii="Times New Roman" w:hint="eastAsia"/>
              </w:rPr>
              <w:t>检测限：</w:t>
            </w:r>
            <w:r w:rsidRPr="00331A47">
              <w:rPr>
                <w:rFonts w:ascii="Times New Roman" w:hint="eastAsia"/>
              </w:rPr>
              <w:t>ECD</w:t>
            </w:r>
            <w:r w:rsidRPr="00331A47">
              <w:rPr>
                <w:rFonts w:ascii="Times New Roman" w:hint="eastAsia"/>
              </w:rPr>
              <w:t>≤</w:t>
            </w:r>
            <w:r w:rsidRPr="00331A47">
              <w:rPr>
                <w:rFonts w:ascii="Times New Roman" w:hint="eastAsia"/>
              </w:rPr>
              <w:t>5 pg/mL</w:t>
            </w:r>
          </w:p>
          <w:p w:rsidR="00AA08E9" w:rsidRPr="00331A47" w:rsidRDefault="00AA08E9" w:rsidP="00E844DB">
            <w:pPr>
              <w:pStyle w:val="afffffffff2"/>
              <w:rPr>
                <w:rFonts w:ascii="Times New Roman"/>
              </w:rPr>
            </w:pPr>
            <w:r w:rsidRPr="00331A47">
              <w:rPr>
                <w:rFonts w:ascii="Times New Roman" w:hint="eastAsia"/>
              </w:rPr>
              <w:t>灵敏度：</w:t>
            </w:r>
            <w:r w:rsidRPr="00331A47">
              <w:rPr>
                <w:rFonts w:ascii="Times New Roman" w:hint="eastAsia"/>
              </w:rPr>
              <w:t>TCD</w:t>
            </w:r>
            <w:r w:rsidRPr="00331A47">
              <w:rPr>
                <w:rFonts w:ascii="Times New Roman" w:hint="eastAsia"/>
              </w:rPr>
              <w:t>≥</w:t>
            </w:r>
            <w:r w:rsidRPr="00331A47">
              <w:rPr>
                <w:rFonts w:ascii="Times New Roman" w:hint="eastAsia"/>
              </w:rPr>
              <w:t xml:space="preserve">800 </w:t>
            </w:r>
            <w:r w:rsidRPr="00331A47">
              <w:rPr>
                <w:rFonts w:ascii="Times New Roman"/>
              </w:rPr>
              <w:t>m</w:t>
            </w:r>
            <w:r w:rsidRPr="00331A47">
              <w:rPr>
                <w:rFonts w:ascii="Times New Roman" w:hint="eastAsia"/>
              </w:rPr>
              <w:t>V</w:t>
            </w:r>
            <w:r w:rsidR="00A74874" w:rsidRPr="00331A47">
              <w:rPr>
                <w:rFonts w:ascii="Times New Roman" w:hint="eastAsia"/>
              </w:rPr>
              <w:t>·</w:t>
            </w:r>
            <w:r w:rsidR="00A74874" w:rsidRPr="00331A47">
              <w:rPr>
                <w:rFonts w:ascii="Times New Roman" w:hint="eastAsia"/>
              </w:rPr>
              <w:t>m</w:t>
            </w:r>
            <w:r w:rsidRPr="00331A47">
              <w:rPr>
                <w:rFonts w:ascii="Times New Roman" w:hint="eastAsia"/>
              </w:rPr>
              <w:t>L/mg</w:t>
            </w:r>
          </w:p>
          <w:p w:rsidR="00AA08E9" w:rsidRPr="00331A47" w:rsidRDefault="00AA08E9" w:rsidP="00E844DB">
            <w:pPr>
              <w:pStyle w:val="afffffffff2"/>
              <w:rPr>
                <w:rFonts w:ascii="Times New Roman"/>
              </w:rPr>
            </w:pPr>
            <w:r w:rsidRPr="00331A47">
              <w:rPr>
                <w:rFonts w:ascii="Times New Roman" w:hint="eastAsia"/>
              </w:rPr>
              <w:t>检测限：</w:t>
            </w:r>
            <w:r w:rsidRPr="00331A47">
              <w:rPr>
                <w:rFonts w:ascii="Times New Roman" w:hint="eastAsia"/>
              </w:rPr>
              <w:t>PID</w:t>
            </w:r>
            <w:r w:rsidRPr="00331A47">
              <w:rPr>
                <w:rFonts w:ascii="Times New Roman" w:hint="eastAsia"/>
              </w:rPr>
              <w:t>≤</w:t>
            </w:r>
            <w:r w:rsidRPr="00331A47">
              <w:rPr>
                <w:rFonts w:ascii="Times New Roman" w:hint="eastAsia"/>
              </w:rPr>
              <w:t>5</w:t>
            </w:r>
            <w:r w:rsidRPr="00331A47">
              <w:rPr>
                <w:rFonts w:ascii="Times New Roman" w:hint="eastAsia"/>
              </w:rPr>
              <w:t>×</w:t>
            </w:r>
            <w:r w:rsidRPr="00331A47">
              <w:rPr>
                <w:rFonts w:ascii="Times New Roman" w:hint="eastAsia"/>
              </w:rPr>
              <w:t>10</w:t>
            </w:r>
            <w:r w:rsidRPr="00331A47">
              <w:rPr>
                <w:rFonts w:ascii="Times New Roman" w:hint="eastAsia"/>
                <w:vertAlign w:val="superscript"/>
              </w:rPr>
              <w:t>-12</w:t>
            </w:r>
            <w:r w:rsidRPr="00331A47">
              <w:rPr>
                <w:rFonts w:ascii="Times New Roman" w:hint="eastAsia"/>
              </w:rPr>
              <w:t>g/mL(</w:t>
            </w:r>
            <w:r w:rsidRPr="00331A47">
              <w:rPr>
                <w:rFonts w:ascii="Times New Roman" w:hint="eastAsia"/>
              </w:rPr>
              <w:t>苯，</w:t>
            </w:r>
            <w:r w:rsidRPr="00331A47">
              <w:rPr>
                <w:rFonts w:ascii="Times New Roman" w:hint="eastAsia"/>
              </w:rPr>
              <w:t>S/N=2)</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烘干法水分测定仪</w:t>
            </w:r>
          </w:p>
        </w:tc>
        <w:tc>
          <w:tcPr>
            <w:tcW w:w="3526" w:type="dxa"/>
            <w:shd w:val="clear" w:color="auto" w:fill="auto"/>
            <w:vAlign w:val="center"/>
          </w:tcPr>
          <w:p w:rsidR="00AA08E9" w:rsidRPr="00331A47" w:rsidRDefault="00AA08E9" w:rsidP="00A74874">
            <w:pPr>
              <w:snapToGrid w:val="0"/>
              <w:spacing w:line="240" w:lineRule="auto"/>
              <w:jc w:val="center"/>
              <w:rPr>
                <w:rFonts w:ascii="Times New Roman" w:hAnsi="Times New Roman"/>
                <w:sz w:val="18"/>
                <w:szCs w:val="18"/>
              </w:rPr>
            </w:pPr>
            <w:r w:rsidRPr="00331A47">
              <w:rPr>
                <w:rFonts w:ascii="Times New Roman" w:hAnsi="Times New Roman"/>
                <w:sz w:val="18"/>
                <w:szCs w:val="18"/>
              </w:rPr>
              <w:t>准确度等级：</w:t>
            </w:r>
            <w:r w:rsidR="00A74874" w:rsidRPr="00331A47">
              <w:rPr>
                <w:rFonts w:ascii="Times New Roman" w:hAnsi="Times New Roman"/>
                <w:noProof/>
                <w:sz w:val="18"/>
                <w:szCs w:val="18"/>
              </w:rPr>
              <w:drawing>
                <wp:inline distT="0" distB="0" distL="0" distR="0" wp14:anchorId="61410D12" wp14:editId="179F453B">
                  <wp:extent cx="280414" cy="168249"/>
                  <wp:effectExtent l="0" t="0" r="5715"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281268" cy="168762"/>
                          </a:xfrm>
                          <a:prstGeom prst="rect">
                            <a:avLst/>
                          </a:prstGeom>
                          <a:noFill/>
                          <a:ln>
                            <a:noFill/>
                          </a:ln>
                        </pic:spPr>
                      </pic:pic>
                    </a:graphicData>
                  </a:graphic>
                </wp:inline>
              </w:drawing>
            </w:r>
            <w:r w:rsidRPr="00331A47">
              <w:rPr>
                <w:rFonts w:ascii="Times New Roman" w:hAnsi="Times New Roman"/>
                <w:sz w:val="18"/>
                <w:szCs w:val="18"/>
              </w:rPr>
              <w:t>级</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干燥箱</w:t>
            </w:r>
          </w:p>
        </w:tc>
        <w:tc>
          <w:tcPr>
            <w:tcW w:w="3526" w:type="dxa"/>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温度偏差：</w:t>
            </w:r>
            <w:r w:rsidRPr="00331A47">
              <w:rPr>
                <w:rFonts w:ascii="Times New Roman" w:hAnsi="Times New Roman"/>
                <w:sz w:val="18"/>
                <w:szCs w:val="18"/>
              </w:rPr>
              <w:t>±2</w:t>
            </w:r>
            <w:r w:rsidRPr="00331A47">
              <w:rPr>
                <w:rFonts w:ascii="Times New Roman" w:hAnsi="Times New Roman" w:hint="eastAsia"/>
                <w:sz w:val="18"/>
                <w:szCs w:val="18"/>
              </w:rPr>
              <w:t>℃</w:t>
            </w:r>
            <w:r w:rsidRPr="00331A47">
              <w:rPr>
                <w:rFonts w:ascii="Times New Roman" w:hAnsi="Times New Roman"/>
                <w:sz w:val="18"/>
                <w:szCs w:val="18"/>
              </w:rPr>
              <w:t>，均匀度：</w:t>
            </w:r>
            <w:r w:rsidRPr="00331A47">
              <w:rPr>
                <w:rFonts w:ascii="Times New Roman" w:hAnsi="Times New Roman"/>
                <w:sz w:val="18"/>
                <w:szCs w:val="18"/>
              </w:rPr>
              <w:t>2</w:t>
            </w:r>
            <w:r w:rsidRPr="00331A47">
              <w:rPr>
                <w:rFonts w:ascii="Times New Roman" w:hAnsi="Times New Roman" w:hint="eastAsia"/>
                <w:sz w:val="18"/>
                <w:szCs w:val="18"/>
              </w:rPr>
              <w:t>℃</w:t>
            </w:r>
            <w:r w:rsidRPr="00331A47">
              <w:rPr>
                <w:rFonts w:ascii="Times New Roman" w:hAnsi="Times New Roman"/>
                <w:sz w:val="18"/>
                <w:szCs w:val="18"/>
              </w:rPr>
              <w:t>，波动度：</w:t>
            </w:r>
            <w:r w:rsidRPr="00331A47">
              <w:rPr>
                <w:rFonts w:ascii="Times New Roman" w:hAnsi="Times New Roman"/>
                <w:sz w:val="18"/>
                <w:szCs w:val="18"/>
              </w:rPr>
              <w:t>±0.5</w:t>
            </w:r>
            <w:r w:rsidRPr="00331A47">
              <w:rPr>
                <w:rFonts w:ascii="Times New Roman" w:hAnsi="Times New Roman" w:hint="eastAsia"/>
                <w:sz w:val="18"/>
                <w:szCs w:val="18"/>
              </w:rPr>
              <w:t>℃</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全自动热重仪器</w:t>
            </w:r>
          </w:p>
        </w:tc>
        <w:tc>
          <w:tcPr>
            <w:tcW w:w="3526" w:type="dxa"/>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质量：</w:t>
            </w:r>
            <w:r w:rsidRPr="00331A47">
              <w:rPr>
                <w:rFonts w:ascii="Times New Roman" w:hAnsi="Times New Roman"/>
                <w:sz w:val="18"/>
                <w:szCs w:val="18"/>
              </w:rPr>
              <w:t>±</w:t>
            </w:r>
            <w:r w:rsidRPr="00331A47">
              <w:rPr>
                <w:rFonts w:ascii="Times New Roman" w:hAnsi="Times New Roman"/>
                <w:sz w:val="18"/>
                <w:szCs w:val="18"/>
              </w:rPr>
              <w:t>（</w:t>
            </w:r>
            <w:r w:rsidRPr="00331A47">
              <w:rPr>
                <w:rFonts w:ascii="Times New Roman" w:hAnsi="Times New Roman"/>
                <w:sz w:val="18"/>
                <w:szCs w:val="18"/>
              </w:rPr>
              <w:t>0.001m</w:t>
            </w:r>
            <w:r w:rsidRPr="00331A47">
              <w:rPr>
                <w:rFonts w:ascii="Times New Roman" w:hAnsi="Times New Roman"/>
                <w:sz w:val="18"/>
                <w:szCs w:val="18"/>
                <w:vertAlign w:val="subscript"/>
              </w:rPr>
              <w:t>0</w:t>
            </w:r>
            <w:r w:rsidRPr="00331A47">
              <w:rPr>
                <w:rFonts w:ascii="Times New Roman" w:hAnsi="Times New Roman"/>
                <w:sz w:val="18"/>
                <w:szCs w:val="18"/>
              </w:rPr>
              <w:t>+0.020mg</w:t>
            </w:r>
            <w:r w:rsidRPr="00331A47">
              <w:rPr>
                <w:rFonts w:ascii="Times New Roman" w:hAnsi="Times New Roman"/>
                <w:sz w:val="18"/>
                <w:szCs w:val="18"/>
              </w:rPr>
              <w:t>）</w:t>
            </w:r>
          </w:p>
          <w:p w:rsidR="00A74874" w:rsidRPr="00331A47" w:rsidRDefault="008640A4" w:rsidP="00220A2B">
            <w:pPr>
              <w:snapToGrid w:val="0"/>
              <w:spacing w:line="240" w:lineRule="auto"/>
              <w:jc w:val="center"/>
              <w:rPr>
                <w:rFonts w:ascii="Times New Roman" w:hAnsi="Times New Roman"/>
                <w:sz w:val="18"/>
                <w:szCs w:val="18"/>
              </w:rPr>
            </w:pPr>
            <w:r w:rsidRPr="00331A47">
              <w:rPr>
                <w:rFonts w:ascii="Times New Roman" w:hAnsi="Times New Roman" w:hint="eastAsia"/>
                <w:sz w:val="18"/>
                <w:szCs w:val="18"/>
              </w:rPr>
              <w:t>（注：</w:t>
            </w:r>
            <w:r w:rsidRPr="00331A47">
              <w:rPr>
                <w:rFonts w:ascii="Times New Roman" w:hAnsi="Times New Roman" w:hint="eastAsia"/>
                <w:sz w:val="18"/>
                <w:szCs w:val="18"/>
              </w:rPr>
              <w:t>m</w:t>
            </w:r>
            <w:r w:rsidRPr="00EA795E">
              <w:rPr>
                <w:rFonts w:ascii="Times New Roman" w:hAnsi="Times New Roman" w:hint="eastAsia"/>
                <w:sz w:val="18"/>
                <w:szCs w:val="18"/>
                <w:vertAlign w:val="subscript"/>
              </w:rPr>
              <w:t>0</w:t>
            </w:r>
            <w:r w:rsidRPr="00331A47">
              <w:rPr>
                <w:rFonts w:ascii="Times New Roman" w:hAnsi="Times New Roman" w:hint="eastAsia"/>
                <w:sz w:val="18"/>
                <w:szCs w:val="18"/>
              </w:rPr>
              <w:t>为砝码经检定的实际值，计量单位为毫克</w:t>
            </w:r>
            <w:r w:rsidRPr="00331A47">
              <w:rPr>
                <w:rFonts w:ascii="Times New Roman" w:hAnsi="Times New Roman" w:hint="eastAsia"/>
                <w:sz w:val="18"/>
                <w:szCs w:val="18"/>
              </w:rPr>
              <w:t>(mg)</w:t>
            </w:r>
            <w:r w:rsidRPr="00331A47">
              <w:rPr>
                <w:rFonts w:ascii="Times New Roman" w:hAnsi="Times New Roman" w:hint="eastAsia"/>
                <w:sz w:val="18"/>
                <w:szCs w:val="18"/>
              </w:rPr>
              <w:t>。）</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vMerge/>
            <w:shd w:val="clear" w:color="auto" w:fill="auto"/>
            <w:vAlign w:val="center"/>
          </w:tcPr>
          <w:p w:rsidR="00AA08E9" w:rsidRPr="00331A47" w:rsidRDefault="00AA08E9" w:rsidP="00E844DB">
            <w:pPr>
              <w:pStyle w:val="afffffffff2"/>
              <w:rPr>
                <w:rFonts w:ascii="Times New Roman"/>
              </w:rPr>
            </w:pPr>
          </w:p>
        </w:tc>
        <w:tc>
          <w:tcPr>
            <w:tcW w:w="3526" w:type="dxa"/>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升温速率：</w:t>
            </w:r>
            <w:r w:rsidRPr="00331A47">
              <w:rPr>
                <w:rFonts w:ascii="Times New Roman" w:hAnsi="Times New Roman"/>
                <w:sz w:val="18"/>
                <w:szCs w:val="18"/>
              </w:rPr>
              <w:t>±3.0%</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工业分析仪</w:t>
            </w:r>
          </w:p>
        </w:tc>
        <w:tc>
          <w:tcPr>
            <w:tcW w:w="140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灰分</w:t>
            </w: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&lt;15.00%</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最大允许误差：</w:t>
            </w:r>
            <w:r w:rsidRPr="00331A47">
              <w:rPr>
                <w:rFonts w:ascii="Times New Roman" w:hAnsi="Times New Roman"/>
                <w:sz w:val="18"/>
                <w:szCs w:val="18"/>
              </w:rPr>
              <w:t>±0.30%</w:t>
            </w:r>
            <w:r w:rsidRPr="00331A47">
              <w:rPr>
                <w:rFonts w:ascii="Times New Roman" w:hAnsi="Times New Roman"/>
                <w:sz w:val="18"/>
                <w:szCs w:val="18"/>
              </w:rPr>
              <w:t>〔以干燥基（</w:t>
            </w:r>
            <w:r w:rsidRPr="00331A47">
              <w:rPr>
                <w:rFonts w:ascii="Times New Roman" w:hAnsi="Times New Roman"/>
                <w:sz w:val="18"/>
                <w:szCs w:val="18"/>
              </w:rPr>
              <w:t>d</w:t>
            </w:r>
            <w:r w:rsidRPr="00331A47">
              <w:rPr>
                <w:rFonts w:ascii="Times New Roman" w:hAnsi="Times New Roman"/>
                <w:sz w:val="18"/>
                <w:szCs w:val="18"/>
              </w:rPr>
              <w:t>）表示〕</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15.00%~30.00%</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最大允许误差：</w:t>
            </w:r>
            <w:r w:rsidRPr="00331A47">
              <w:rPr>
                <w:rFonts w:ascii="Times New Roman" w:hAnsi="Times New Roman"/>
                <w:sz w:val="18"/>
                <w:szCs w:val="18"/>
              </w:rPr>
              <w:t>±0.50%</w:t>
            </w:r>
            <w:r w:rsidRPr="00331A47">
              <w:rPr>
                <w:rFonts w:ascii="Times New Roman" w:hAnsi="Times New Roman"/>
                <w:sz w:val="18"/>
                <w:szCs w:val="18"/>
              </w:rPr>
              <w:t>〔以干燥基（</w:t>
            </w:r>
            <w:r w:rsidRPr="00331A47">
              <w:rPr>
                <w:rFonts w:ascii="Times New Roman" w:hAnsi="Times New Roman"/>
                <w:sz w:val="18"/>
                <w:szCs w:val="18"/>
              </w:rPr>
              <w:t>d</w:t>
            </w:r>
            <w:r w:rsidRPr="00331A47">
              <w:rPr>
                <w:rFonts w:ascii="Times New Roman" w:hAnsi="Times New Roman"/>
                <w:sz w:val="18"/>
                <w:szCs w:val="18"/>
              </w:rPr>
              <w:t>）表示〕</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&gt;30.00%</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最大允许误差：</w:t>
            </w:r>
            <w:r w:rsidRPr="00331A47">
              <w:rPr>
                <w:rFonts w:ascii="Times New Roman" w:hAnsi="Times New Roman"/>
                <w:sz w:val="18"/>
                <w:szCs w:val="18"/>
              </w:rPr>
              <w:t>±0.70%</w:t>
            </w:r>
            <w:r w:rsidRPr="00331A47">
              <w:rPr>
                <w:rFonts w:ascii="Times New Roman" w:hAnsi="Times New Roman"/>
                <w:sz w:val="18"/>
                <w:szCs w:val="18"/>
              </w:rPr>
              <w:t>〔以干燥基（</w:t>
            </w:r>
            <w:r w:rsidRPr="00331A47">
              <w:rPr>
                <w:rFonts w:ascii="Times New Roman" w:hAnsi="Times New Roman"/>
                <w:sz w:val="18"/>
                <w:szCs w:val="18"/>
              </w:rPr>
              <w:t>d</w:t>
            </w:r>
            <w:r w:rsidRPr="00331A47">
              <w:rPr>
                <w:rFonts w:ascii="Times New Roman" w:hAnsi="Times New Roman"/>
                <w:sz w:val="18"/>
                <w:szCs w:val="18"/>
              </w:rPr>
              <w:t>）表示〕</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挥发分</w:t>
            </w: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&lt;20.00%</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最大允许误差：</w:t>
            </w:r>
            <w:r w:rsidRPr="00331A47">
              <w:rPr>
                <w:rFonts w:ascii="Times New Roman" w:hAnsi="Times New Roman"/>
                <w:sz w:val="18"/>
                <w:szCs w:val="18"/>
              </w:rPr>
              <w:t>±0.50%</w:t>
            </w:r>
            <w:r w:rsidRPr="00331A47">
              <w:rPr>
                <w:rFonts w:ascii="Times New Roman" w:hAnsi="Times New Roman"/>
                <w:sz w:val="18"/>
                <w:szCs w:val="18"/>
              </w:rPr>
              <w:t>〔以干燥基（</w:t>
            </w:r>
            <w:r w:rsidRPr="00331A47">
              <w:rPr>
                <w:rFonts w:ascii="Times New Roman" w:hAnsi="Times New Roman"/>
                <w:sz w:val="18"/>
                <w:szCs w:val="18"/>
              </w:rPr>
              <w:t>d</w:t>
            </w:r>
            <w:r w:rsidRPr="00331A47">
              <w:rPr>
                <w:rFonts w:ascii="Times New Roman" w:hAnsi="Times New Roman"/>
                <w:sz w:val="18"/>
                <w:szCs w:val="18"/>
              </w:rPr>
              <w:t>）表示〕</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20.00%~40.00%</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最大允许误差：</w:t>
            </w:r>
            <w:r w:rsidRPr="00331A47">
              <w:rPr>
                <w:rFonts w:ascii="Times New Roman" w:hAnsi="Times New Roman"/>
                <w:sz w:val="18"/>
                <w:szCs w:val="18"/>
              </w:rPr>
              <w:t>±1.00%</w:t>
            </w:r>
            <w:r w:rsidRPr="00331A47">
              <w:rPr>
                <w:rFonts w:ascii="Times New Roman" w:hAnsi="Times New Roman"/>
                <w:sz w:val="18"/>
                <w:szCs w:val="18"/>
              </w:rPr>
              <w:t>〔以干燥基（</w:t>
            </w:r>
            <w:r w:rsidRPr="00331A47">
              <w:rPr>
                <w:rFonts w:ascii="Times New Roman" w:hAnsi="Times New Roman"/>
                <w:sz w:val="18"/>
                <w:szCs w:val="18"/>
              </w:rPr>
              <w:t>d</w:t>
            </w:r>
            <w:r w:rsidRPr="00331A47">
              <w:rPr>
                <w:rFonts w:ascii="Times New Roman" w:hAnsi="Times New Roman"/>
                <w:sz w:val="18"/>
                <w:szCs w:val="18"/>
              </w:rPr>
              <w:t>）表示〕</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马弗炉</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温度控制要求：</w:t>
            </w:r>
            <w:r w:rsidRPr="00331A47">
              <w:rPr>
                <w:rFonts w:ascii="Times New Roman" w:hAnsi="Times New Roman"/>
                <w:sz w:val="18"/>
                <w:szCs w:val="18"/>
              </w:rPr>
              <w:t>C</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气氛炉</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温度控制要求：</w:t>
            </w:r>
            <w:r w:rsidRPr="00331A47">
              <w:rPr>
                <w:rFonts w:ascii="Times New Roman" w:hAnsi="Times New Roman"/>
                <w:sz w:val="18"/>
                <w:szCs w:val="18"/>
              </w:rPr>
              <w:t>C</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szCs w:val="18"/>
              </w:rPr>
              <w:t>波长</w:t>
            </w:r>
            <w:r w:rsidRPr="00331A47">
              <w:rPr>
                <w:rFonts w:ascii="Times New Roman"/>
                <w:szCs w:val="18"/>
              </w:rPr>
              <w:t>-X</w:t>
            </w:r>
            <w:r w:rsidRPr="00331A47">
              <w:rPr>
                <w:rFonts w:ascii="Times New Roman"/>
                <w:szCs w:val="18"/>
              </w:rPr>
              <w:t>射线荧光光谱仪</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技术性能：</w:t>
            </w:r>
            <w:r w:rsidRPr="00331A47">
              <w:rPr>
                <w:rFonts w:ascii="Times New Roman" w:hAnsi="Times New Roman"/>
                <w:sz w:val="18"/>
                <w:szCs w:val="18"/>
              </w:rPr>
              <w:t>A</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szCs w:val="18"/>
              </w:rPr>
              <w:t>傅里叶变换红外光谱仪</w:t>
            </w:r>
          </w:p>
        </w:tc>
        <w:tc>
          <w:tcPr>
            <w:tcW w:w="2618" w:type="dxa"/>
            <w:gridSpan w:val="2"/>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波数在</w:t>
            </w:r>
            <w:r w:rsidRPr="00331A47">
              <w:rPr>
                <w:rFonts w:ascii="Times New Roman" w:hAnsi="Times New Roman"/>
                <w:sz w:val="18"/>
                <w:szCs w:val="18"/>
              </w:rPr>
              <w:t>3000cm</w:t>
            </w:r>
            <w:r w:rsidRPr="00331A47">
              <w:rPr>
                <w:rFonts w:ascii="Times New Roman" w:hAnsi="Times New Roman"/>
                <w:sz w:val="18"/>
                <w:szCs w:val="18"/>
                <w:vertAlign w:val="superscript"/>
              </w:rPr>
              <w:t>-1</w:t>
            </w:r>
            <w:r w:rsidRPr="00331A47">
              <w:rPr>
                <w:rFonts w:ascii="Times New Roman" w:hAnsi="Times New Roman"/>
                <w:sz w:val="18"/>
                <w:szCs w:val="18"/>
              </w:rPr>
              <w:t>附近</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±5cm</w:t>
            </w:r>
            <w:r w:rsidRPr="00331A47">
              <w:rPr>
                <w:rFonts w:ascii="Times New Roman" w:hAnsi="Times New Roman"/>
                <w:sz w:val="18"/>
                <w:szCs w:val="18"/>
                <w:vertAlign w:val="superscript"/>
              </w:rPr>
              <w:t>-1</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2618" w:type="dxa"/>
            <w:gridSpan w:val="2"/>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波数在</w:t>
            </w:r>
            <w:r w:rsidRPr="00331A47">
              <w:rPr>
                <w:rFonts w:ascii="Times New Roman" w:hAnsi="Times New Roman"/>
                <w:sz w:val="18"/>
                <w:szCs w:val="18"/>
              </w:rPr>
              <w:t>1000cm</w:t>
            </w:r>
            <w:r w:rsidRPr="00331A47">
              <w:rPr>
                <w:rFonts w:ascii="Times New Roman" w:hAnsi="Times New Roman"/>
                <w:sz w:val="18"/>
                <w:szCs w:val="18"/>
                <w:vertAlign w:val="superscript"/>
              </w:rPr>
              <w:t>-1</w:t>
            </w:r>
            <w:r w:rsidRPr="00331A47">
              <w:rPr>
                <w:rFonts w:ascii="Times New Roman" w:hAnsi="Times New Roman"/>
                <w:sz w:val="18"/>
                <w:szCs w:val="18"/>
              </w:rPr>
              <w:t>附近</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±1cm</w:t>
            </w:r>
            <w:r w:rsidRPr="00331A47">
              <w:rPr>
                <w:rFonts w:ascii="Times New Roman" w:hAnsi="Times New Roman"/>
                <w:sz w:val="18"/>
                <w:szCs w:val="18"/>
                <w:vertAlign w:val="superscript"/>
              </w:rPr>
              <w:t>-1</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分析天平</w:t>
            </w:r>
          </w:p>
        </w:tc>
        <w:tc>
          <w:tcPr>
            <w:tcW w:w="3526" w:type="dxa"/>
            <w:shd w:val="clear" w:color="auto" w:fill="auto"/>
            <w:vAlign w:val="center"/>
          </w:tcPr>
          <w:p w:rsidR="00AA08E9" w:rsidRPr="00331A47" w:rsidRDefault="00AA08E9" w:rsidP="00E844DB">
            <w:pPr>
              <w:pStyle w:val="afffffffff2"/>
              <w:rPr>
                <w:rFonts w:ascii="Times New Roman"/>
              </w:rPr>
            </w:pPr>
            <w:r w:rsidRPr="00331A47">
              <w:rPr>
                <w:rFonts w:ascii="Times New Roman"/>
                <w:szCs w:val="18"/>
              </w:rPr>
              <w:t>分辨率：</w:t>
            </w:r>
            <w:r w:rsidRPr="00331A47">
              <w:rPr>
                <w:rFonts w:ascii="Times New Roman"/>
                <w:szCs w:val="18"/>
              </w:rPr>
              <w:t>0.1mg</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szCs w:val="18"/>
              </w:rPr>
              <w:t>碳、</w:t>
            </w:r>
            <w:r w:rsidRPr="00331A47">
              <w:rPr>
                <w:rFonts w:ascii="Times New Roman"/>
                <w:szCs w:val="18"/>
              </w:rPr>
              <w:t xml:space="preserve"> </w:t>
            </w:r>
            <w:r w:rsidRPr="00331A47">
              <w:rPr>
                <w:rFonts w:ascii="Times New Roman"/>
                <w:szCs w:val="18"/>
              </w:rPr>
              <w:t>氢、</w:t>
            </w:r>
            <w:r w:rsidRPr="00331A47">
              <w:rPr>
                <w:rFonts w:ascii="Times New Roman"/>
                <w:szCs w:val="18"/>
              </w:rPr>
              <w:t xml:space="preserve"> </w:t>
            </w:r>
            <w:r w:rsidRPr="00331A47">
              <w:rPr>
                <w:rFonts w:ascii="Times New Roman"/>
                <w:szCs w:val="18"/>
              </w:rPr>
              <w:t>氮元素分析仪</w:t>
            </w: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碳</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示值误差：</w:t>
            </w:r>
            <w:r w:rsidRPr="00331A47">
              <w:rPr>
                <w:rFonts w:ascii="Times New Roman" w:hAnsi="Times New Roman"/>
                <w:sz w:val="18"/>
                <w:szCs w:val="18"/>
              </w:rPr>
              <w:t>±2%</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氢</w:t>
            </w:r>
          </w:p>
        </w:tc>
        <w:tc>
          <w:tcPr>
            <w:tcW w:w="3526" w:type="dxa"/>
            <w:shd w:val="clear" w:color="auto" w:fill="auto"/>
            <w:vAlign w:val="center"/>
          </w:tcPr>
          <w:p w:rsidR="00AA08E9" w:rsidRPr="00331A47" w:rsidRDefault="00AA08E9" w:rsidP="00A74874">
            <w:pPr>
              <w:snapToGrid w:val="0"/>
              <w:spacing w:line="320" w:lineRule="exact"/>
              <w:jc w:val="center"/>
              <w:rPr>
                <w:rFonts w:ascii="Times New Roman" w:hAnsi="Times New Roman"/>
                <w:sz w:val="18"/>
                <w:szCs w:val="18"/>
              </w:rPr>
            </w:pPr>
            <w:r w:rsidRPr="00331A47">
              <w:rPr>
                <w:rFonts w:ascii="Times New Roman" w:hAnsi="Times New Roman"/>
                <w:sz w:val="18"/>
                <w:szCs w:val="18"/>
              </w:rPr>
              <w:t>示值误差：</w:t>
            </w:r>
            <w:r w:rsidRPr="00331A47">
              <w:rPr>
                <w:rFonts w:ascii="Times New Roman" w:hAnsi="Times New Roman"/>
                <w:sz w:val="18"/>
                <w:szCs w:val="18"/>
              </w:rPr>
              <w:t>±</w:t>
            </w:r>
            <w:r w:rsidR="00A74874" w:rsidRPr="00331A47">
              <w:rPr>
                <w:rFonts w:ascii="Times New Roman" w:hAnsi="Times New Roman" w:hint="eastAsia"/>
                <w:sz w:val="18"/>
                <w:szCs w:val="18"/>
              </w:rPr>
              <w:t>5</w:t>
            </w:r>
            <w:r w:rsidRPr="00331A47">
              <w:rPr>
                <w:rFonts w:ascii="Times New Roman" w:hAnsi="Times New Roman"/>
                <w:sz w:val="18"/>
                <w:szCs w:val="18"/>
              </w:rPr>
              <w:t>%</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氮</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示值误差：</w:t>
            </w:r>
            <w:r w:rsidRPr="00331A47">
              <w:rPr>
                <w:rFonts w:ascii="Times New Roman" w:hAnsi="Times New Roman"/>
                <w:sz w:val="18"/>
                <w:szCs w:val="18"/>
              </w:rPr>
              <w:t>±10%</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szCs w:val="18"/>
              </w:rPr>
              <w:t>煤中全硫测定仪</w:t>
            </w: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highlight w:val="yellow"/>
              </w:rPr>
            </w:pPr>
            <w:r w:rsidRPr="00331A47">
              <w:rPr>
                <w:rFonts w:ascii="Times New Roman" w:hAnsi="Times New Roman"/>
                <w:sz w:val="18"/>
                <w:szCs w:val="18"/>
              </w:rPr>
              <w:t>&lt;1.00%</w:t>
            </w:r>
          </w:p>
        </w:tc>
        <w:tc>
          <w:tcPr>
            <w:tcW w:w="3526" w:type="dxa"/>
            <w:shd w:val="clear" w:color="auto" w:fill="auto"/>
            <w:vAlign w:val="center"/>
          </w:tcPr>
          <w:p w:rsidR="00AA08E9" w:rsidRPr="00331A47" w:rsidRDefault="00CD6FBD" w:rsidP="00220A2B">
            <w:pPr>
              <w:snapToGrid w:val="0"/>
              <w:spacing w:line="320" w:lineRule="exact"/>
              <w:jc w:val="center"/>
              <w:rPr>
                <w:rFonts w:ascii="Times New Roman" w:hAnsi="Times New Roman"/>
                <w:sz w:val="18"/>
                <w:szCs w:val="18"/>
                <w:highlight w:val="yellow"/>
              </w:rPr>
            </w:pPr>
            <w:r w:rsidRPr="00331A47">
              <w:rPr>
                <w:rFonts w:ascii="Times New Roman" w:hAnsi="Times New Roman"/>
                <w:sz w:val="18"/>
                <w:szCs w:val="18"/>
              </w:rPr>
              <w:t>最大允许误差：</w:t>
            </w:r>
            <w:r w:rsidR="00AA08E9" w:rsidRPr="00331A47">
              <w:rPr>
                <w:rFonts w:ascii="Times New Roman" w:hAnsi="Times New Roman"/>
                <w:sz w:val="18"/>
                <w:szCs w:val="18"/>
              </w:rPr>
              <w:t>±0.15%</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highlight w:val="yellow"/>
              </w:rPr>
            </w:pPr>
            <w:r w:rsidRPr="00331A47">
              <w:rPr>
                <w:rFonts w:ascii="Times New Roman" w:hAnsi="Times New Roman"/>
                <w:sz w:val="18"/>
                <w:szCs w:val="18"/>
              </w:rPr>
              <w:t>1.00%~4.00%</w:t>
            </w:r>
          </w:p>
        </w:tc>
        <w:tc>
          <w:tcPr>
            <w:tcW w:w="3526" w:type="dxa"/>
            <w:shd w:val="clear" w:color="auto" w:fill="auto"/>
            <w:vAlign w:val="center"/>
          </w:tcPr>
          <w:p w:rsidR="00AA08E9" w:rsidRPr="00331A47" w:rsidRDefault="00CD6FBD" w:rsidP="00220A2B">
            <w:pPr>
              <w:snapToGrid w:val="0"/>
              <w:spacing w:line="320" w:lineRule="exact"/>
              <w:jc w:val="center"/>
              <w:rPr>
                <w:rFonts w:ascii="Times New Roman" w:hAnsi="Times New Roman"/>
                <w:sz w:val="18"/>
                <w:szCs w:val="18"/>
                <w:highlight w:val="yellow"/>
              </w:rPr>
            </w:pPr>
            <w:r w:rsidRPr="00331A47">
              <w:rPr>
                <w:rFonts w:ascii="Times New Roman" w:hAnsi="Times New Roman"/>
                <w:sz w:val="18"/>
                <w:szCs w:val="18"/>
              </w:rPr>
              <w:t>最大允许误差：</w:t>
            </w:r>
            <w:r w:rsidR="00AA08E9" w:rsidRPr="00331A47">
              <w:rPr>
                <w:rFonts w:ascii="Times New Roman" w:hAnsi="Times New Roman"/>
                <w:sz w:val="18"/>
                <w:szCs w:val="18"/>
              </w:rPr>
              <w:t>±0.25%</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highlight w:val="yellow"/>
              </w:rPr>
            </w:pPr>
            <w:r w:rsidRPr="00331A47">
              <w:rPr>
                <w:rFonts w:ascii="Times New Roman" w:hAnsi="Times New Roman"/>
                <w:sz w:val="18"/>
                <w:szCs w:val="18"/>
              </w:rPr>
              <w:t>&gt;4.00%~6.00%</w:t>
            </w:r>
          </w:p>
        </w:tc>
        <w:tc>
          <w:tcPr>
            <w:tcW w:w="3526" w:type="dxa"/>
            <w:shd w:val="clear" w:color="auto" w:fill="auto"/>
            <w:vAlign w:val="center"/>
          </w:tcPr>
          <w:p w:rsidR="00AA08E9" w:rsidRPr="00331A47" w:rsidRDefault="00CD6FBD" w:rsidP="00220A2B">
            <w:pPr>
              <w:snapToGrid w:val="0"/>
              <w:spacing w:line="320" w:lineRule="exact"/>
              <w:jc w:val="center"/>
              <w:rPr>
                <w:rFonts w:ascii="Times New Roman" w:hAnsi="Times New Roman"/>
                <w:sz w:val="18"/>
                <w:szCs w:val="18"/>
                <w:highlight w:val="yellow"/>
              </w:rPr>
            </w:pPr>
            <w:r w:rsidRPr="00331A47">
              <w:rPr>
                <w:rFonts w:ascii="Times New Roman" w:hAnsi="Times New Roman"/>
                <w:sz w:val="18"/>
                <w:szCs w:val="18"/>
              </w:rPr>
              <w:t>最大允许误差：</w:t>
            </w:r>
            <w:r w:rsidR="00AA08E9" w:rsidRPr="00331A47">
              <w:rPr>
                <w:rFonts w:ascii="Times New Roman" w:hAnsi="Times New Roman"/>
                <w:sz w:val="18"/>
                <w:szCs w:val="18"/>
              </w:rPr>
              <w:t>±0.35%</w:t>
            </w:r>
          </w:p>
        </w:tc>
      </w:tr>
      <w:tr w:rsidR="00AA08E9" w:rsidRPr="00331A47" w:rsidTr="00220A2B">
        <w:trPr>
          <w:jc w:val="center"/>
        </w:trPr>
        <w:tc>
          <w:tcPr>
            <w:tcW w:w="141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活动数据</w:t>
            </w: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非自动衡器</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00FA0435" w:rsidRPr="00331A47">
              <w:rPr>
                <w:rFonts w:ascii="Times New Roman" w:hAnsi="Times New Roman"/>
                <w:sz w:val="18"/>
                <w:szCs w:val="18"/>
              </w:rPr>
              <w:object w:dxaOrig="263" w:dyaOrig="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5pt;height:8.05pt" o:ole="">
                  <v:imagedata r:id="rId21" o:title=""/>
                  <o:lock v:ext="edit" aspectratio="f"/>
                </v:shape>
                <o:OLEObject Type="Embed" ProgID="PBrush" ShapeID="_x0000_i1025" DrawAspect="Content" ObjectID="_1795588082" r:id="rId22"/>
              </w:objec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自动衡器</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0.5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盘煤仪</w:t>
            </w:r>
          </w:p>
        </w:tc>
        <w:tc>
          <w:tcPr>
            <w:tcW w:w="3526" w:type="dxa"/>
            <w:shd w:val="clear" w:color="auto" w:fill="auto"/>
            <w:vAlign w:val="center"/>
          </w:tcPr>
          <w:p w:rsidR="00AA08E9" w:rsidRPr="00331A47" w:rsidRDefault="00A74874" w:rsidP="00A74874">
            <w:pPr>
              <w:snapToGrid w:val="0"/>
              <w:spacing w:line="320" w:lineRule="exact"/>
              <w:jc w:val="center"/>
              <w:rPr>
                <w:rFonts w:ascii="Times New Roman" w:hAnsi="Times New Roman"/>
                <w:sz w:val="18"/>
                <w:szCs w:val="18"/>
              </w:rPr>
            </w:pPr>
            <w:r w:rsidRPr="00331A47">
              <w:rPr>
                <w:rFonts w:ascii="Times New Roman" w:hAnsi="Times New Roman" w:hint="eastAsia"/>
                <w:sz w:val="18"/>
                <w:szCs w:val="18"/>
              </w:rPr>
              <w:t>体积</w:t>
            </w:r>
            <w:r w:rsidR="00AA08E9" w:rsidRPr="00331A47">
              <w:rPr>
                <w:rFonts w:ascii="Times New Roman" w:hAnsi="Times New Roman"/>
                <w:sz w:val="18"/>
                <w:szCs w:val="18"/>
              </w:rPr>
              <w:t>精度：＜</w:t>
            </w:r>
            <w:r w:rsidR="00AA08E9" w:rsidRPr="00331A47">
              <w:rPr>
                <w:rFonts w:ascii="Times New Roman" w:hAnsi="Times New Roman"/>
                <w:sz w:val="18"/>
                <w:szCs w:val="18"/>
              </w:rPr>
              <w:t>0.5%</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E844DB">
            <w:pPr>
              <w:pStyle w:val="afffffffff2"/>
              <w:rPr>
                <w:rFonts w:ascii="Times New Roman"/>
              </w:rPr>
            </w:pPr>
            <w:r w:rsidRPr="00331A47">
              <w:rPr>
                <w:rFonts w:ascii="Times New Roman"/>
              </w:rPr>
              <w:t>储罐</w:t>
            </w:r>
          </w:p>
        </w:tc>
        <w:tc>
          <w:tcPr>
            <w:tcW w:w="3526" w:type="dxa"/>
            <w:shd w:val="clear" w:color="auto" w:fill="auto"/>
            <w:vAlign w:val="center"/>
          </w:tcPr>
          <w:p w:rsidR="00AA08E9" w:rsidRPr="00331A47" w:rsidRDefault="00AA08E9" w:rsidP="00A021F2">
            <w:pPr>
              <w:snapToGrid w:val="0"/>
              <w:spacing w:line="320" w:lineRule="exact"/>
              <w:jc w:val="center"/>
              <w:rPr>
                <w:rFonts w:ascii="Times New Roman" w:hAnsi="Times New Roman"/>
                <w:sz w:val="18"/>
                <w:szCs w:val="18"/>
              </w:rPr>
            </w:pPr>
            <w:r w:rsidRPr="00331A47">
              <w:rPr>
                <w:rFonts w:ascii="Times New Roman" w:hAnsi="Times New Roman"/>
                <w:sz w:val="18"/>
                <w:szCs w:val="18"/>
              </w:rPr>
              <w:t>自动液位计最大允许仪表误差：</w:t>
            </w:r>
            <w:r w:rsidRPr="00331A47">
              <w:rPr>
                <w:rFonts w:ascii="Times New Roman" w:hAnsi="Times New Roman"/>
                <w:sz w:val="18"/>
                <w:szCs w:val="18"/>
              </w:rPr>
              <w:t>±1mm</w:t>
            </w:r>
            <w:r w:rsidRPr="00331A47">
              <w:rPr>
                <w:rFonts w:ascii="Times New Roman" w:hAnsi="Times New Roman"/>
                <w:sz w:val="18"/>
                <w:szCs w:val="18"/>
              </w:rPr>
              <w:t>（体积计量交接），</w:t>
            </w:r>
          </w:p>
          <w:p w:rsidR="00AA08E9" w:rsidRPr="00331A47" w:rsidRDefault="00AA08E9" w:rsidP="00A021F2">
            <w:pPr>
              <w:pStyle w:val="afffffffff2"/>
              <w:rPr>
                <w:rFonts w:ascii="Times New Roman"/>
              </w:rPr>
            </w:pPr>
            <w:r w:rsidRPr="00331A47">
              <w:rPr>
                <w:rFonts w:ascii="Times New Roman"/>
                <w:szCs w:val="18"/>
              </w:rPr>
              <w:t>最大允许安装误差：</w:t>
            </w:r>
            <w:r w:rsidRPr="00331A47">
              <w:rPr>
                <w:rFonts w:ascii="Times New Roman"/>
                <w:szCs w:val="18"/>
              </w:rPr>
              <w:t>±4mm</w:t>
            </w:r>
            <w:r w:rsidRPr="00331A47">
              <w:rPr>
                <w:rFonts w:ascii="Times New Roman"/>
                <w:szCs w:val="18"/>
              </w:rPr>
              <w:t>（体积计量交接</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油流量表</w:t>
            </w:r>
          </w:p>
        </w:tc>
        <w:tc>
          <w:tcPr>
            <w:tcW w:w="1218" w:type="dxa"/>
            <w:shd w:val="clear" w:color="auto" w:fill="auto"/>
            <w:vAlign w:val="center"/>
          </w:tcPr>
          <w:p w:rsidR="00AA08E9" w:rsidRPr="00331A47" w:rsidRDefault="00AA08E9" w:rsidP="00E844DB">
            <w:pPr>
              <w:pStyle w:val="afffffffff2"/>
              <w:rPr>
                <w:rFonts w:ascii="Times New Roman"/>
              </w:rPr>
            </w:pPr>
            <w:r w:rsidRPr="00331A47">
              <w:rPr>
                <w:rFonts w:ascii="Times New Roman"/>
              </w:rPr>
              <w:t>轻质油</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0.5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E844DB">
            <w:pPr>
              <w:pStyle w:val="afffffffff2"/>
              <w:rPr>
                <w:rFonts w:ascii="Times New Roman"/>
              </w:rPr>
            </w:pPr>
            <w:r w:rsidRPr="00331A47">
              <w:rPr>
                <w:rFonts w:ascii="Times New Roman"/>
              </w:rPr>
              <w:t>重质油</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1.0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气体流量计</w:t>
            </w:r>
          </w:p>
        </w:tc>
        <w:tc>
          <w:tcPr>
            <w:tcW w:w="1218" w:type="dxa"/>
            <w:shd w:val="clear" w:color="auto" w:fill="auto"/>
            <w:vAlign w:val="center"/>
          </w:tcPr>
          <w:p w:rsidR="00AA08E9" w:rsidRPr="00331A47" w:rsidRDefault="00AA08E9" w:rsidP="00E844DB">
            <w:pPr>
              <w:pStyle w:val="afffffffff2"/>
              <w:rPr>
                <w:rFonts w:ascii="Times New Roman"/>
              </w:rPr>
            </w:pPr>
            <w:r w:rsidRPr="00331A47">
              <w:rPr>
                <w:rFonts w:ascii="Times New Roman"/>
              </w:rPr>
              <w:t>煤气</w:t>
            </w:r>
          </w:p>
        </w:tc>
        <w:tc>
          <w:tcPr>
            <w:tcW w:w="3526" w:type="dxa"/>
            <w:shd w:val="clear" w:color="auto" w:fill="auto"/>
            <w:vAlign w:val="center"/>
          </w:tcPr>
          <w:p w:rsidR="00AA08E9" w:rsidRPr="00331A47" w:rsidRDefault="00AA08E9" w:rsidP="00A74874">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00A74874" w:rsidRPr="00331A47">
              <w:rPr>
                <w:rFonts w:ascii="Times New Roman" w:hAnsi="Times New Roman" w:hint="eastAsia"/>
                <w:sz w:val="18"/>
                <w:szCs w:val="18"/>
              </w:rPr>
              <w:t>1.5</w:t>
            </w:r>
            <w:r w:rsidRPr="00331A47">
              <w:rPr>
                <w:rFonts w:ascii="Times New Roman" w:hAnsi="Times New Roman"/>
                <w:sz w:val="18"/>
                <w:szCs w:val="18"/>
              </w:rPr>
              <w:t xml:space="preserve">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E844DB">
            <w:pPr>
              <w:pStyle w:val="afffffffff2"/>
              <w:rPr>
                <w:rFonts w:ascii="Times New Roman"/>
              </w:rPr>
            </w:pPr>
            <w:r w:rsidRPr="00331A47">
              <w:rPr>
                <w:rFonts w:ascii="Times New Roman"/>
              </w:rPr>
              <w:t>天然气</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2.0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E844DB">
            <w:pPr>
              <w:pStyle w:val="afffffffff2"/>
              <w:rPr>
                <w:rFonts w:ascii="Times New Roman"/>
              </w:rPr>
            </w:pPr>
            <w:r w:rsidRPr="00331A47">
              <w:rPr>
                <w:rFonts w:ascii="Times New Roman"/>
              </w:rPr>
              <w:t>蒸汽</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2.5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水流量计</w:t>
            </w: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管径</w:t>
            </w:r>
            <w:r w:rsidRPr="00331A47">
              <w:rPr>
                <w:rFonts w:ascii="Times New Roman" w:hAnsi="Times New Roman"/>
                <w:sz w:val="18"/>
                <w:szCs w:val="18"/>
              </w:rPr>
              <w:t>≤250 mm</w:t>
            </w:r>
          </w:p>
        </w:tc>
        <w:tc>
          <w:tcPr>
            <w:tcW w:w="3526" w:type="dxa"/>
            <w:shd w:val="clear" w:color="auto" w:fill="auto"/>
            <w:vAlign w:val="center"/>
          </w:tcPr>
          <w:p w:rsidR="00AA08E9" w:rsidRPr="00331A47" w:rsidRDefault="00AA08E9" w:rsidP="00A74874">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00A74874" w:rsidRPr="00331A47">
              <w:rPr>
                <w:rFonts w:ascii="Times New Roman" w:hAnsi="Times New Roman" w:hint="eastAsia"/>
                <w:sz w:val="18"/>
                <w:szCs w:val="18"/>
              </w:rPr>
              <w:t>2</w:t>
            </w:r>
            <w:r w:rsidRPr="00331A47">
              <w:rPr>
                <w:rFonts w:ascii="Times New Roman" w:hAnsi="Times New Roman"/>
                <w:sz w:val="18"/>
                <w:szCs w:val="18"/>
              </w:rPr>
              <w:t xml:space="preserve">.5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3220" w:type="dxa"/>
            <w:gridSpan w:val="2"/>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管径</w:t>
            </w:r>
            <w:r w:rsidRPr="00331A47">
              <w:rPr>
                <w:rFonts w:ascii="Times New Roman" w:hAnsi="Times New Roman"/>
                <w:sz w:val="18"/>
                <w:szCs w:val="18"/>
              </w:rPr>
              <w:t>&gt; 250 mm</w:t>
            </w:r>
          </w:p>
        </w:tc>
        <w:tc>
          <w:tcPr>
            <w:tcW w:w="3526" w:type="dxa"/>
            <w:shd w:val="clear" w:color="auto" w:fill="auto"/>
            <w:vAlign w:val="center"/>
          </w:tcPr>
          <w:p w:rsidR="00AA08E9" w:rsidRPr="00331A47" w:rsidRDefault="00AA08E9" w:rsidP="00A74874">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00A74874" w:rsidRPr="00331A47">
              <w:rPr>
                <w:rFonts w:ascii="Times New Roman" w:hAnsi="Times New Roman" w:hint="eastAsia"/>
                <w:sz w:val="18"/>
                <w:szCs w:val="18"/>
              </w:rPr>
              <w:t>1.5</w:t>
            </w:r>
            <w:r w:rsidRPr="00331A47">
              <w:rPr>
                <w:rFonts w:ascii="Times New Roman" w:hAnsi="Times New Roman"/>
                <w:sz w:val="18"/>
                <w:szCs w:val="18"/>
              </w:rPr>
              <w:t xml:space="preserve"> </w:t>
            </w:r>
            <w:r w:rsidRPr="00331A47">
              <w:rPr>
                <w:rFonts w:ascii="Times New Roman" w:hAnsi="Times New Roman"/>
                <w:sz w:val="18"/>
                <w:szCs w:val="18"/>
              </w:rPr>
              <w:t>级</w:t>
            </w:r>
          </w:p>
        </w:tc>
      </w:tr>
      <w:tr w:rsidR="00AA08E9" w:rsidRPr="00331A47" w:rsidTr="0021285A">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电能表</w:t>
            </w:r>
            <w:r w:rsidRPr="00331A47">
              <w:rPr>
                <w:rFonts w:ascii="Times New Roman" w:hint="eastAsia"/>
                <w:vertAlign w:val="superscript"/>
              </w:rPr>
              <w:t>a</w:t>
            </w:r>
          </w:p>
        </w:tc>
        <w:tc>
          <w:tcPr>
            <w:tcW w:w="1400" w:type="dxa"/>
            <w:vMerge w:val="restart"/>
            <w:shd w:val="clear" w:color="auto" w:fill="auto"/>
            <w:vAlign w:val="center"/>
          </w:tcPr>
          <w:p w:rsidR="00AA08E9" w:rsidRPr="00331A47" w:rsidRDefault="00AA08E9" w:rsidP="00E844DB">
            <w:pPr>
              <w:pStyle w:val="afffffffff2"/>
              <w:rPr>
                <w:rFonts w:ascii="Times New Roman"/>
              </w:rPr>
            </w:pPr>
            <w:r w:rsidRPr="00331A47">
              <w:rPr>
                <w:rFonts w:ascii="Times New Roman"/>
              </w:rPr>
              <w:t>有功交流</w:t>
            </w:r>
          </w:p>
          <w:p w:rsidR="00AA08E9" w:rsidRPr="00331A47" w:rsidRDefault="00AA08E9" w:rsidP="00E844DB">
            <w:pPr>
              <w:pStyle w:val="afffffffff2"/>
              <w:rPr>
                <w:rFonts w:ascii="Times New Roman"/>
              </w:rPr>
            </w:pPr>
            <w:r w:rsidRPr="00331A47">
              <w:rPr>
                <w:rFonts w:ascii="Times New Roman"/>
              </w:rPr>
              <w:t>电能计量</w:t>
            </w:r>
          </w:p>
        </w:tc>
        <w:tc>
          <w:tcPr>
            <w:tcW w:w="1218"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I</w:t>
            </w:r>
            <w:r w:rsidRPr="00331A47">
              <w:rPr>
                <w:rFonts w:ascii="Times New Roman" w:hAnsi="Times New Roman"/>
                <w:sz w:val="18"/>
                <w:szCs w:val="18"/>
              </w:rPr>
              <w:t>类用户</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0.5 S</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II</w:t>
            </w:r>
            <w:r w:rsidRPr="00331A47">
              <w:rPr>
                <w:rFonts w:ascii="Times New Roman" w:hAnsi="Times New Roman"/>
                <w:sz w:val="18"/>
                <w:szCs w:val="18"/>
              </w:rPr>
              <w:t>类用户</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0.5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III</w:t>
            </w:r>
            <w:r w:rsidRPr="00331A47">
              <w:rPr>
                <w:rFonts w:ascii="Times New Roman" w:hAnsi="Times New Roman"/>
                <w:sz w:val="18"/>
                <w:szCs w:val="18"/>
              </w:rPr>
              <w:t>类用户</w:t>
            </w:r>
          </w:p>
        </w:tc>
        <w:tc>
          <w:tcPr>
            <w:tcW w:w="3526" w:type="dxa"/>
            <w:shd w:val="clear" w:color="auto" w:fill="auto"/>
            <w:vAlign w:val="center"/>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1.0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IV</w:t>
            </w:r>
            <w:r w:rsidRPr="00331A47">
              <w:rPr>
                <w:rFonts w:ascii="Times New Roman" w:hAnsi="Times New Roman"/>
                <w:sz w:val="18"/>
                <w:szCs w:val="18"/>
              </w:rPr>
              <w:t>类用户</w:t>
            </w:r>
          </w:p>
        </w:tc>
        <w:tc>
          <w:tcPr>
            <w:tcW w:w="3526" w:type="dxa"/>
            <w:shd w:val="clear" w:color="auto" w:fill="auto"/>
            <w:vAlign w:val="center"/>
          </w:tcPr>
          <w:p w:rsidR="00AA08E9" w:rsidRPr="00331A47" w:rsidRDefault="00AA08E9" w:rsidP="009730F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hint="eastAsia"/>
                <w:sz w:val="18"/>
                <w:szCs w:val="18"/>
              </w:rPr>
              <w:t>1</w:t>
            </w:r>
            <w:r w:rsidRPr="00331A47">
              <w:rPr>
                <w:rFonts w:ascii="Times New Roman" w:hAnsi="Times New Roman"/>
                <w:sz w:val="18"/>
                <w:szCs w:val="18"/>
              </w:rPr>
              <w:t xml:space="preserve">.0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1400" w:type="dxa"/>
            <w:vMerge/>
            <w:shd w:val="clear" w:color="auto" w:fill="auto"/>
            <w:vAlign w:val="center"/>
          </w:tcPr>
          <w:p w:rsidR="00AA08E9" w:rsidRPr="00331A47" w:rsidRDefault="00AA08E9" w:rsidP="00E844DB">
            <w:pPr>
              <w:pStyle w:val="afffffffff2"/>
              <w:rPr>
                <w:rFonts w:ascii="Times New Roman"/>
              </w:rPr>
            </w:pPr>
          </w:p>
        </w:tc>
        <w:tc>
          <w:tcPr>
            <w:tcW w:w="1218" w:type="dxa"/>
            <w:shd w:val="clear" w:color="auto" w:fill="auto"/>
          </w:tcPr>
          <w:p w:rsidR="00AA08E9" w:rsidRPr="00331A47" w:rsidRDefault="00AA08E9" w:rsidP="00220A2B">
            <w:pPr>
              <w:snapToGrid w:val="0"/>
              <w:spacing w:line="320" w:lineRule="exact"/>
              <w:jc w:val="center"/>
              <w:rPr>
                <w:rFonts w:ascii="Times New Roman" w:hAnsi="Times New Roman"/>
                <w:sz w:val="18"/>
                <w:szCs w:val="18"/>
              </w:rPr>
            </w:pPr>
            <w:r w:rsidRPr="00331A47">
              <w:rPr>
                <w:rFonts w:ascii="Times New Roman" w:hAnsi="Times New Roman"/>
                <w:sz w:val="18"/>
                <w:szCs w:val="18"/>
              </w:rPr>
              <w:t>V</w:t>
            </w:r>
            <w:r w:rsidRPr="00331A47">
              <w:rPr>
                <w:rFonts w:ascii="Times New Roman" w:hAnsi="Times New Roman"/>
                <w:sz w:val="18"/>
                <w:szCs w:val="18"/>
              </w:rPr>
              <w:t>类用户</w:t>
            </w:r>
          </w:p>
        </w:tc>
        <w:tc>
          <w:tcPr>
            <w:tcW w:w="3526" w:type="dxa"/>
            <w:shd w:val="clear" w:color="auto" w:fill="auto"/>
            <w:vAlign w:val="center"/>
          </w:tcPr>
          <w:p w:rsidR="00AA08E9" w:rsidRPr="00331A47" w:rsidRDefault="00AA08E9" w:rsidP="009730FB">
            <w:pPr>
              <w:snapToGrid w:val="0"/>
              <w:spacing w:line="320" w:lineRule="exact"/>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hint="eastAsia"/>
                <w:sz w:val="18"/>
                <w:szCs w:val="18"/>
              </w:rPr>
              <w:t>1</w:t>
            </w:r>
            <w:r w:rsidRPr="00331A47">
              <w:rPr>
                <w:rFonts w:ascii="Times New Roman" w:hAnsi="Times New Roman"/>
                <w:sz w:val="18"/>
                <w:szCs w:val="18"/>
              </w:rPr>
              <w:t xml:space="preserve">.0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1820" w:type="dxa"/>
            <w:vMerge/>
            <w:shd w:val="clear" w:color="auto" w:fill="auto"/>
            <w:vAlign w:val="center"/>
          </w:tcPr>
          <w:p w:rsidR="00AA08E9" w:rsidRPr="00331A47" w:rsidRDefault="00AA08E9" w:rsidP="00E844DB">
            <w:pPr>
              <w:pStyle w:val="afffffffff2"/>
              <w:rPr>
                <w:rFonts w:ascii="Times New Roman"/>
              </w:rPr>
            </w:pPr>
          </w:p>
        </w:tc>
        <w:tc>
          <w:tcPr>
            <w:tcW w:w="2618" w:type="dxa"/>
            <w:gridSpan w:val="2"/>
            <w:shd w:val="clear" w:color="auto" w:fill="auto"/>
            <w:vAlign w:val="center"/>
          </w:tcPr>
          <w:p w:rsidR="00AA08E9" w:rsidRPr="00331A47" w:rsidRDefault="00AA08E9" w:rsidP="00E844DB">
            <w:pPr>
              <w:pStyle w:val="afffffffff2"/>
              <w:rPr>
                <w:rFonts w:ascii="Times New Roman"/>
              </w:rPr>
            </w:pPr>
            <w:r w:rsidRPr="00331A47">
              <w:rPr>
                <w:rFonts w:ascii="Times New Roman"/>
              </w:rPr>
              <w:t>用能单位的直流电能计量</w:t>
            </w:r>
          </w:p>
        </w:tc>
        <w:tc>
          <w:tcPr>
            <w:tcW w:w="3526" w:type="dxa"/>
            <w:shd w:val="clear" w:color="auto" w:fill="auto"/>
            <w:vAlign w:val="center"/>
          </w:tcPr>
          <w:p w:rsidR="00AA08E9" w:rsidRPr="00331A47" w:rsidRDefault="00AA08E9" w:rsidP="00A74874">
            <w:pPr>
              <w:pStyle w:val="afffffffff2"/>
              <w:rPr>
                <w:rFonts w:ascii="Times New Roman"/>
              </w:rPr>
            </w:pPr>
            <w:r w:rsidRPr="00331A47">
              <w:rPr>
                <w:rFonts w:ascii="Times New Roman"/>
                <w:szCs w:val="18"/>
              </w:rPr>
              <w:t>准确度等级：</w:t>
            </w:r>
            <w:r w:rsidR="00A74874" w:rsidRPr="00331A47">
              <w:rPr>
                <w:rFonts w:ascii="Times New Roman" w:hint="eastAsia"/>
                <w:szCs w:val="18"/>
              </w:rPr>
              <w:t>2</w:t>
            </w:r>
            <w:r w:rsidRPr="00331A47">
              <w:rPr>
                <w:rFonts w:ascii="Times New Roman"/>
                <w:szCs w:val="18"/>
              </w:rPr>
              <w:t xml:space="preserve">.0 </w:t>
            </w:r>
            <w:r w:rsidRPr="00331A47">
              <w:rPr>
                <w:rFonts w:ascii="Times New Roman"/>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温度测量仪表</w:t>
            </w:r>
            <w:r w:rsidRPr="00331A47">
              <w:rPr>
                <w:rFonts w:ascii="Times New Roman" w:hAnsi="Times New Roman"/>
                <w:sz w:val="18"/>
                <w:szCs w:val="18"/>
              </w:rPr>
              <w:t xml:space="preserve"> </w:t>
            </w:r>
          </w:p>
        </w:tc>
        <w:tc>
          <w:tcPr>
            <w:tcW w:w="3526" w:type="dxa"/>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hint="eastAsia"/>
                <w:sz w:val="18"/>
                <w:szCs w:val="18"/>
              </w:rPr>
              <w:t>2.0</w:t>
            </w:r>
            <w:r w:rsidRPr="00331A47">
              <w:rPr>
                <w:rFonts w:ascii="Times New Roman" w:hAnsi="Times New Roman"/>
                <w:sz w:val="18"/>
                <w:szCs w:val="18"/>
              </w:rPr>
              <w:t xml:space="preserve">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压力测量仪表</w:t>
            </w:r>
          </w:p>
        </w:tc>
        <w:tc>
          <w:tcPr>
            <w:tcW w:w="3526" w:type="dxa"/>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准确度等级：</w:t>
            </w:r>
            <w:r w:rsidRPr="00331A47">
              <w:rPr>
                <w:rFonts w:ascii="Times New Roman" w:hAnsi="Times New Roman"/>
                <w:sz w:val="18"/>
                <w:szCs w:val="18"/>
              </w:rPr>
              <w:t xml:space="preserve">0.5 </w:t>
            </w:r>
            <w:r w:rsidRPr="00331A47">
              <w:rPr>
                <w:rFonts w:ascii="Times New Roman" w:hAnsi="Times New Roman"/>
                <w:sz w:val="18"/>
                <w:szCs w:val="18"/>
              </w:rPr>
              <w:t>级</w:t>
            </w:r>
          </w:p>
        </w:tc>
      </w:tr>
      <w:tr w:rsidR="00AA08E9" w:rsidRPr="00331A47" w:rsidTr="00220A2B">
        <w:trPr>
          <w:jc w:val="center"/>
        </w:trPr>
        <w:tc>
          <w:tcPr>
            <w:tcW w:w="1410" w:type="dxa"/>
            <w:vMerge/>
            <w:shd w:val="clear" w:color="auto" w:fill="auto"/>
            <w:vAlign w:val="center"/>
          </w:tcPr>
          <w:p w:rsidR="00AA08E9" w:rsidRPr="00331A47" w:rsidRDefault="00AA08E9" w:rsidP="00E844DB">
            <w:pPr>
              <w:pStyle w:val="afffffffff2"/>
              <w:rPr>
                <w:rFonts w:ascii="Times New Roman"/>
              </w:rPr>
            </w:pPr>
          </w:p>
        </w:tc>
        <w:tc>
          <w:tcPr>
            <w:tcW w:w="4438" w:type="dxa"/>
            <w:gridSpan w:val="3"/>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氧弹热量计</w:t>
            </w:r>
          </w:p>
        </w:tc>
        <w:tc>
          <w:tcPr>
            <w:tcW w:w="3526" w:type="dxa"/>
            <w:shd w:val="clear" w:color="auto" w:fill="auto"/>
            <w:vAlign w:val="center"/>
          </w:tcPr>
          <w:p w:rsidR="00AA08E9" w:rsidRPr="00331A47" w:rsidRDefault="00AA08E9" w:rsidP="00220A2B">
            <w:pPr>
              <w:snapToGrid w:val="0"/>
              <w:spacing w:line="240" w:lineRule="auto"/>
              <w:jc w:val="center"/>
              <w:rPr>
                <w:rFonts w:ascii="Times New Roman" w:hAnsi="Times New Roman"/>
                <w:sz w:val="18"/>
                <w:szCs w:val="18"/>
              </w:rPr>
            </w:pPr>
            <w:r w:rsidRPr="00331A47">
              <w:rPr>
                <w:rFonts w:ascii="Times New Roman" w:hAnsi="Times New Roman"/>
                <w:sz w:val="18"/>
                <w:szCs w:val="18"/>
              </w:rPr>
              <w:t>计量性能要求：</w:t>
            </w:r>
            <w:r w:rsidRPr="00331A47">
              <w:rPr>
                <w:rFonts w:ascii="Times New Roman" w:hAnsi="Times New Roman"/>
                <w:sz w:val="18"/>
                <w:szCs w:val="18"/>
              </w:rPr>
              <w:t>A</w:t>
            </w:r>
            <w:r w:rsidRPr="00331A47">
              <w:rPr>
                <w:rFonts w:ascii="Times New Roman" w:hAnsi="Times New Roman"/>
                <w:sz w:val="18"/>
                <w:szCs w:val="18"/>
              </w:rPr>
              <w:t>级</w:t>
            </w:r>
            <w:r w:rsidRPr="00331A47">
              <w:rPr>
                <w:rFonts w:ascii="Times New Roman" w:hAnsi="Times New Roman"/>
                <w:sz w:val="18"/>
                <w:szCs w:val="18"/>
              </w:rPr>
              <w:t xml:space="preserve">  </w:t>
            </w:r>
          </w:p>
        </w:tc>
      </w:tr>
      <w:tr w:rsidR="009730FB" w:rsidRPr="00331A47" w:rsidTr="00220A2B">
        <w:trPr>
          <w:jc w:val="center"/>
        </w:trPr>
        <w:tc>
          <w:tcPr>
            <w:tcW w:w="9374" w:type="dxa"/>
            <w:gridSpan w:val="5"/>
            <w:shd w:val="clear" w:color="auto" w:fill="auto"/>
            <w:vAlign w:val="center"/>
          </w:tcPr>
          <w:p w:rsidR="009730FB" w:rsidRPr="00331A47" w:rsidRDefault="00880E39" w:rsidP="00C95175">
            <w:pPr>
              <w:snapToGrid w:val="0"/>
              <w:spacing w:line="240" w:lineRule="auto"/>
              <w:rPr>
                <w:rFonts w:ascii="Times New Roman" w:hAnsi="Times New Roman"/>
                <w:sz w:val="18"/>
                <w:szCs w:val="18"/>
              </w:rPr>
            </w:pPr>
            <w:r w:rsidRPr="00331A47">
              <w:rPr>
                <w:rFonts w:ascii="Times New Roman" w:hAnsi="Times New Roman" w:hint="eastAsia"/>
                <w:sz w:val="18"/>
                <w:szCs w:val="18"/>
                <w:vertAlign w:val="superscript"/>
              </w:rPr>
              <w:t>a</w:t>
            </w:r>
            <w:r w:rsidR="00AA08E9" w:rsidRPr="00331A47">
              <w:rPr>
                <w:rFonts w:ascii="Times New Roman" w:hAnsi="Times New Roman"/>
                <w:sz w:val="18"/>
                <w:szCs w:val="18"/>
              </w:rPr>
              <w:t>运行中的电能计量装置按其计量电量，将用户分为五类。</w:t>
            </w:r>
            <w:r w:rsidR="00AA08E9" w:rsidRPr="00331A47">
              <w:rPr>
                <w:rFonts w:ascii="宋体" w:hAnsi="宋体" w:cs="宋体" w:hint="eastAsia"/>
                <w:sz w:val="18"/>
                <w:szCs w:val="18"/>
              </w:rPr>
              <w:t>Ⅰ</w:t>
            </w:r>
            <w:r w:rsidR="00AA08E9" w:rsidRPr="00331A47">
              <w:rPr>
                <w:rFonts w:ascii="Times New Roman" w:hAnsi="Times New Roman"/>
                <w:sz w:val="18"/>
                <w:szCs w:val="18"/>
              </w:rPr>
              <w:t>类用户为月平均用电量</w:t>
            </w:r>
            <w:r w:rsidR="00AA08E9" w:rsidRPr="00331A47">
              <w:rPr>
                <w:rFonts w:ascii="Times New Roman" w:hAnsi="Times New Roman" w:hint="eastAsia"/>
                <w:sz w:val="18"/>
                <w:szCs w:val="18"/>
              </w:rPr>
              <w:t>500</w:t>
            </w:r>
            <w:r w:rsidR="00AA08E9" w:rsidRPr="00331A47">
              <w:rPr>
                <w:rFonts w:ascii="Times New Roman" w:hAnsi="Times New Roman" w:hint="eastAsia"/>
                <w:sz w:val="18"/>
                <w:szCs w:val="18"/>
              </w:rPr>
              <w:t>万</w:t>
            </w:r>
            <w:r w:rsidR="00AA08E9" w:rsidRPr="00331A47">
              <w:rPr>
                <w:rFonts w:ascii="Times New Roman" w:hAnsi="Times New Roman" w:hint="eastAsia"/>
                <w:sz w:val="18"/>
                <w:szCs w:val="18"/>
              </w:rPr>
              <w:t>KWh</w:t>
            </w:r>
            <w:r w:rsidR="00AA08E9" w:rsidRPr="00331A47">
              <w:rPr>
                <w:rFonts w:ascii="Times New Roman" w:hAnsi="Times New Roman" w:hint="eastAsia"/>
                <w:sz w:val="18"/>
                <w:szCs w:val="18"/>
              </w:rPr>
              <w:t>及以上或变压器容量为</w:t>
            </w:r>
            <w:r w:rsidR="00AA08E9" w:rsidRPr="00331A47">
              <w:rPr>
                <w:rFonts w:ascii="Times New Roman" w:hAnsi="Times New Roman" w:hint="eastAsia"/>
                <w:sz w:val="18"/>
                <w:szCs w:val="18"/>
              </w:rPr>
              <w:t>10000 KVA</w:t>
            </w:r>
            <w:r w:rsidR="00AA08E9" w:rsidRPr="00331A47">
              <w:rPr>
                <w:rFonts w:ascii="Times New Roman" w:hAnsi="Times New Roman" w:hint="eastAsia"/>
                <w:sz w:val="18"/>
                <w:szCs w:val="18"/>
              </w:rPr>
              <w:t>及以上的高压计费用户；Ⅱ类用户为小于Ⅰ类用户用电（或变压器容量）但月平均用电量</w:t>
            </w:r>
            <w:r w:rsidR="00AA08E9" w:rsidRPr="00331A47">
              <w:rPr>
                <w:rFonts w:ascii="Times New Roman" w:hAnsi="Times New Roman" w:hint="eastAsia"/>
                <w:sz w:val="18"/>
                <w:szCs w:val="18"/>
              </w:rPr>
              <w:t>100kWh</w:t>
            </w:r>
            <w:r w:rsidR="00AA08E9" w:rsidRPr="00331A47">
              <w:rPr>
                <w:rFonts w:ascii="Times New Roman" w:hAnsi="Times New Roman" w:hint="eastAsia"/>
                <w:sz w:val="18"/>
                <w:szCs w:val="18"/>
              </w:rPr>
              <w:t>及以上或变压器容量为</w:t>
            </w:r>
            <w:r w:rsidR="00AA08E9" w:rsidRPr="00331A47">
              <w:rPr>
                <w:rFonts w:ascii="Times New Roman" w:hAnsi="Times New Roman" w:hint="eastAsia"/>
                <w:sz w:val="18"/>
                <w:szCs w:val="18"/>
              </w:rPr>
              <w:t>2000</w:t>
            </w:r>
            <w:r w:rsidR="00CD6FBD" w:rsidRPr="00331A47">
              <w:rPr>
                <w:rFonts w:ascii="Times New Roman" w:hAnsi="Times New Roman" w:hint="eastAsia"/>
                <w:sz w:val="18"/>
                <w:szCs w:val="18"/>
              </w:rPr>
              <w:t xml:space="preserve"> </w:t>
            </w:r>
            <w:r w:rsidR="00AA08E9" w:rsidRPr="00331A47">
              <w:rPr>
                <w:rFonts w:ascii="Times New Roman" w:hAnsi="Times New Roman" w:hint="eastAsia"/>
                <w:sz w:val="18"/>
                <w:szCs w:val="18"/>
              </w:rPr>
              <w:t>kVA</w:t>
            </w:r>
            <w:r w:rsidR="00AA08E9" w:rsidRPr="00331A47">
              <w:rPr>
                <w:rFonts w:ascii="Times New Roman" w:hAnsi="Times New Roman" w:hint="eastAsia"/>
                <w:sz w:val="18"/>
                <w:szCs w:val="18"/>
              </w:rPr>
              <w:t>及以上的高压计费用户；Ⅲ类用户为小于Ⅱ类用户用电量（或变压器容量），但月平均用电量</w:t>
            </w:r>
            <w:r w:rsidR="00AA08E9" w:rsidRPr="00331A47">
              <w:rPr>
                <w:rFonts w:ascii="Times New Roman" w:hAnsi="Times New Roman" w:hint="eastAsia"/>
                <w:sz w:val="18"/>
                <w:szCs w:val="18"/>
              </w:rPr>
              <w:t>10</w:t>
            </w:r>
            <w:r w:rsidR="00AA08E9" w:rsidRPr="00331A47">
              <w:rPr>
                <w:rFonts w:ascii="Times New Roman" w:hAnsi="Times New Roman" w:hint="eastAsia"/>
                <w:sz w:val="18"/>
                <w:szCs w:val="18"/>
              </w:rPr>
              <w:t>万</w:t>
            </w:r>
            <w:r w:rsidR="00AA08E9" w:rsidRPr="00331A47">
              <w:rPr>
                <w:rFonts w:ascii="Times New Roman" w:hAnsi="Times New Roman" w:hint="eastAsia"/>
                <w:sz w:val="18"/>
                <w:szCs w:val="18"/>
              </w:rPr>
              <w:t>kWh</w:t>
            </w:r>
            <w:r w:rsidR="00AA08E9" w:rsidRPr="00331A47">
              <w:rPr>
                <w:rFonts w:ascii="Times New Roman" w:hAnsi="Times New Roman" w:hint="eastAsia"/>
                <w:sz w:val="18"/>
                <w:szCs w:val="18"/>
              </w:rPr>
              <w:t>及以上或变压器容量为</w:t>
            </w:r>
            <w:r w:rsidR="00AA08E9" w:rsidRPr="00331A47">
              <w:rPr>
                <w:rFonts w:ascii="Times New Roman" w:hAnsi="Times New Roman" w:hint="eastAsia"/>
                <w:sz w:val="18"/>
                <w:szCs w:val="18"/>
              </w:rPr>
              <w:t>315</w:t>
            </w:r>
            <w:r w:rsidR="00CD6FBD" w:rsidRPr="00331A47">
              <w:rPr>
                <w:rFonts w:ascii="Times New Roman" w:hAnsi="Times New Roman" w:hint="eastAsia"/>
                <w:sz w:val="18"/>
                <w:szCs w:val="18"/>
              </w:rPr>
              <w:t xml:space="preserve"> </w:t>
            </w:r>
            <w:r w:rsidR="00AA08E9" w:rsidRPr="00331A47">
              <w:rPr>
                <w:rFonts w:ascii="Times New Roman" w:hAnsi="Times New Roman" w:hint="eastAsia"/>
                <w:sz w:val="18"/>
                <w:szCs w:val="18"/>
              </w:rPr>
              <w:t>kVA</w:t>
            </w:r>
            <w:r w:rsidR="00AA08E9" w:rsidRPr="00331A47">
              <w:rPr>
                <w:rFonts w:ascii="Times New Roman" w:hAnsi="Times New Roman" w:hint="eastAsia"/>
                <w:sz w:val="18"/>
                <w:szCs w:val="18"/>
              </w:rPr>
              <w:t>及以上的计费用户；Ⅳ类用户</w:t>
            </w:r>
            <w:r w:rsidRPr="00331A47">
              <w:rPr>
                <w:rFonts w:ascii="Times New Roman" w:hAnsi="Times New Roman" w:hint="eastAsia"/>
                <w:sz w:val="18"/>
                <w:szCs w:val="18"/>
              </w:rPr>
              <w:t>为负荷容量为</w:t>
            </w:r>
            <w:r w:rsidRPr="00331A47">
              <w:rPr>
                <w:rFonts w:ascii="Times New Roman" w:hAnsi="Times New Roman" w:hint="eastAsia"/>
                <w:sz w:val="18"/>
                <w:szCs w:val="18"/>
              </w:rPr>
              <w:t>315</w:t>
            </w:r>
            <w:r w:rsidR="00CD6FBD" w:rsidRPr="00331A47">
              <w:rPr>
                <w:rFonts w:ascii="Times New Roman" w:hAnsi="Times New Roman" w:hint="eastAsia"/>
                <w:sz w:val="18"/>
                <w:szCs w:val="18"/>
              </w:rPr>
              <w:t xml:space="preserve"> </w:t>
            </w:r>
            <w:r w:rsidRPr="00331A47">
              <w:rPr>
                <w:rFonts w:ascii="Times New Roman" w:hAnsi="Times New Roman" w:hint="eastAsia"/>
                <w:sz w:val="18"/>
                <w:szCs w:val="18"/>
              </w:rPr>
              <w:t>kVA</w:t>
            </w:r>
            <w:r w:rsidRPr="00331A47">
              <w:rPr>
                <w:rFonts w:ascii="Times New Roman" w:hAnsi="Times New Roman" w:hint="eastAsia"/>
                <w:sz w:val="18"/>
                <w:szCs w:val="18"/>
              </w:rPr>
              <w:t>以下的计费用户；Ⅴ类用户为单相供电的计费用户</w:t>
            </w:r>
          </w:p>
        </w:tc>
      </w:tr>
    </w:tbl>
    <w:p w:rsidR="00603ABC" w:rsidRPr="00331A47" w:rsidRDefault="00880E39" w:rsidP="00880E39">
      <w:pPr>
        <w:pStyle w:val="affd"/>
        <w:spacing w:before="156" w:after="156"/>
        <w:rPr>
          <w:rFonts w:ascii="Times New Roman"/>
        </w:rPr>
      </w:pPr>
      <w:bookmarkStart w:id="58" w:name="_Toc184907832"/>
      <w:r w:rsidRPr="00331A47">
        <w:rPr>
          <w:rFonts w:ascii="Times New Roman"/>
        </w:rPr>
        <w:t>碳排放计量溯源要求</w:t>
      </w:r>
      <w:bookmarkEnd w:id="58"/>
    </w:p>
    <w:p w:rsidR="00880E39" w:rsidRPr="00331A47" w:rsidRDefault="00880E39" w:rsidP="00880E39">
      <w:pPr>
        <w:pStyle w:val="affe"/>
        <w:spacing w:before="156" w:after="156"/>
        <w:rPr>
          <w:rFonts w:ascii="Times New Roman"/>
        </w:rPr>
      </w:pPr>
      <w:r w:rsidRPr="00331A47">
        <w:rPr>
          <w:rFonts w:ascii="Times New Roman"/>
        </w:rPr>
        <w:t>实测法碳排放计量溯源要求</w:t>
      </w:r>
    </w:p>
    <w:p w:rsidR="00880E39" w:rsidRPr="00331A47" w:rsidRDefault="00880E39" w:rsidP="00880E39">
      <w:pPr>
        <w:pStyle w:val="affff6"/>
        <w:ind w:firstLine="420"/>
        <w:rPr>
          <w:rFonts w:ascii="Times New Roman"/>
        </w:rPr>
      </w:pPr>
      <w:r w:rsidRPr="00331A47">
        <w:rPr>
          <w:rFonts w:ascii="Times New Roman" w:hint="eastAsia"/>
        </w:rPr>
        <w:t>有组织实测法碳排放计量器具（系统）计量溯源应满足表</w:t>
      </w:r>
      <w:r w:rsidRPr="00331A47">
        <w:rPr>
          <w:rFonts w:ascii="Times New Roman" w:hint="eastAsia"/>
        </w:rPr>
        <w:t>4</w:t>
      </w:r>
      <w:r w:rsidRPr="00331A47">
        <w:rPr>
          <w:rFonts w:ascii="Times New Roman" w:hint="eastAsia"/>
        </w:rPr>
        <w:t>要求：</w:t>
      </w:r>
    </w:p>
    <w:p w:rsidR="00880E39" w:rsidRPr="00331A47" w:rsidRDefault="00880E39" w:rsidP="00880E39">
      <w:pPr>
        <w:pStyle w:val="aff2"/>
        <w:spacing w:before="156" w:after="156"/>
        <w:rPr>
          <w:rFonts w:ascii="Times New Roman"/>
        </w:rPr>
      </w:pPr>
      <w:r w:rsidRPr="00331A47">
        <w:rPr>
          <w:rFonts w:ascii="Times New Roman"/>
        </w:rPr>
        <w:t>有组织实测法碳排放计量溯源要求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0"/>
        <w:gridCol w:w="1842"/>
        <w:gridCol w:w="1701"/>
        <w:gridCol w:w="2694"/>
        <w:gridCol w:w="1567"/>
      </w:tblGrid>
      <w:tr w:rsidR="00880E39" w:rsidRPr="00331A47" w:rsidTr="00880E39">
        <w:trPr>
          <w:tblHeader/>
          <w:jc w:val="center"/>
        </w:trPr>
        <w:tc>
          <w:tcPr>
            <w:tcW w:w="1570" w:type="dxa"/>
            <w:tcBorders>
              <w:top w:val="single" w:sz="8" w:space="0" w:color="auto"/>
              <w:bottom w:val="single" w:sz="8" w:space="0" w:color="auto"/>
            </w:tcBorders>
            <w:shd w:val="clear" w:color="auto" w:fill="auto"/>
            <w:vAlign w:val="center"/>
          </w:tcPr>
          <w:p w:rsidR="00880E39" w:rsidRPr="00331A47" w:rsidRDefault="00880E39" w:rsidP="00880E39">
            <w:pPr>
              <w:pStyle w:val="afffffffff2"/>
              <w:rPr>
                <w:rFonts w:ascii="Times New Roman"/>
              </w:rPr>
            </w:pPr>
            <w:r w:rsidRPr="00331A47">
              <w:rPr>
                <w:rFonts w:ascii="Times New Roman"/>
              </w:rPr>
              <w:t>排放源类型</w:t>
            </w:r>
          </w:p>
        </w:tc>
        <w:tc>
          <w:tcPr>
            <w:tcW w:w="1842" w:type="dxa"/>
            <w:tcBorders>
              <w:top w:val="single" w:sz="8" w:space="0" w:color="auto"/>
              <w:bottom w:val="single" w:sz="8" w:space="0" w:color="auto"/>
            </w:tcBorders>
            <w:shd w:val="clear" w:color="auto" w:fill="auto"/>
            <w:vAlign w:val="center"/>
          </w:tcPr>
          <w:p w:rsidR="00880E39" w:rsidRPr="00331A47" w:rsidRDefault="00880E39" w:rsidP="00880E39">
            <w:pPr>
              <w:pStyle w:val="afffffffff2"/>
              <w:rPr>
                <w:rFonts w:ascii="Times New Roman"/>
              </w:rPr>
            </w:pPr>
            <w:r w:rsidRPr="00331A47">
              <w:rPr>
                <w:rFonts w:ascii="Times New Roman"/>
              </w:rPr>
              <w:t>参数</w:t>
            </w:r>
          </w:p>
        </w:tc>
        <w:tc>
          <w:tcPr>
            <w:tcW w:w="1701" w:type="dxa"/>
            <w:tcBorders>
              <w:top w:val="single" w:sz="8" w:space="0" w:color="auto"/>
              <w:bottom w:val="single" w:sz="8" w:space="0" w:color="auto"/>
            </w:tcBorders>
            <w:shd w:val="clear" w:color="auto" w:fill="auto"/>
            <w:vAlign w:val="center"/>
          </w:tcPr>
          <w:p w:rsidR="00880E39" w:rsidRPr="00331A47" w:rsidRDefault="00880E39" w:rsidP="00880E39">
            <w:pPr>
              <w:pStyle w:val="afffffffff2"/>
              <w:rPr>
                <w:rFonts w:ascii="Times New Roman"/>
              </w:rPr>
            </w:pPr>
            <w:r w:rsidRPr="00331A47">
              <w:rPr>
                <w:rFonts w:ascii="Times New Roman"/>
              </w:rPr>
              <w:t>监测设备</w:t>
            </w:r>
          </w:p>
        </w:tc>
        <w:tc>
          <w:tcPr>
            <w:tcW w:w="2694" w:type="dxa"/>
            <w:tcBorders>
              <w:top w:val="single" w:sz="8" w:space="0" w:color="auto"/>
              <w:bottom w:val="single" w:sz="8" w:space="0" w:color="auto"/>
            </w:tcBorders>
            <w:shd w:val="clear" w:color="auto" w:fill="auto"/>
            <w:vAlign w:val="center"/>
          </w:tcPr>
          <w:p w:rsidR="00880E39" w:rsidRPr="00331A47" w:rsidRDefault="00880E39" w:rsidP="00880E39">
            <w:pPr>
              <w:pStyle w:val="afffffffff2"/>
              <w:rPr>
                <w:rFonts w:ascii="Times New Roman"/>
              </w:rPr>
            </w:pPr>
            <w:r w:rsidRPr="00331A47">
              <w:rPr>
                <w:rFonts w:ascii="Times New Roman"/>
              </w:rPr>
              <w:t>计量方法</w:t>
            </w:r>
          </w:p>
        </w:tc>
        <w:tc>
          <w:tcPr>
            <w:tcW w:w="1567" w:type="dxa"/>
            <w:tcBorders>
              <w:top w:val="single" w:sz="8" w:space="0" w:color="auto"/>
              <w:bottom w:val="single" w:sz="8" w:space="0" w:color="auto"/>
            </w:tcBorders>
            <w:shd w:val="clear" w:color="auto" w:fill="auto"/>
            <w:vAlign w:val="center"/>
          </w:tcPr>
          <w:p w:rsidR="00880E39" w:rsidRPr="00331A47" w:rsidRDefault="00880E39" w:rsidP="00880E39">
            <w:pPr>
              <w:pStyle w:val="afffffffff2"/>
              <w:rPr>
                <w:rFonts w:ascii="Times New Roman"/>
              </w:rPr>
            </w:pPr>
            <w:r w:rsidRPr="00331A47">
              <w:rPr>
                <w:rFonts w:ascii="Times New Roman"/>
              </w:rPr>
              <w:t>检定周期</w:t>
            </w:r>
          </w:p>
          <w:p w:rsidR="00880E39" w:rsidRPr="00331A47" w:rsidRDefault="00880E39" w:rsidP="00880E39">
            <w:pPr>
              <w:pStyle w:val="afffffffff2"/>
              <w:rPr>
                <w:rFonts w:ascii="Times New Roman"/>
              </w:rPr>
            </w:pPr>
            <w:r w:rsidRPr="00331A47">
              <w:rPr>
                <w:rFonts w:ascii="Times New Roman"/>
              </w:rPr>
              <w:t>或建议校准周期</w:t>
            </w:r>
          </w:p>
        </w:tc>
      </w:tr>
      <w:tr w:rsidR="00880E39" w:rsidRPr="00331A47" w:rsidTr="00880E39">
        <w:trPr>
          <w:jc w:val="center"/>
        </w:trPr>
        <w:tc>
          <w:tcPr>
            <w:tcW w:w="1570"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kern w:val="0"/>
                <w:sz w:val="18"/>
                <w:szCs w:val="18"/>
              </w:rPr>
              <w:t>CO</w:t>
            </w:r>
            <w:r w:rsidRPr="00331A47">
              <w:rPr>
                <w:rFonts w:ascii="Times New Roman" w:hAnsi="Times New Roman" w:cs="宋体"/>
                <w:kern w:val="0"/>
                <w:sz w:val="18"/>
                <w:szCs w:val="18"/>
                <w:vertAlign w:val="subscript"/>
              </w:rPr>
              <w:t>2</w:t>
            </w:r>
            <w:r w:rsidRPr="00331A47">
              <w:rPr>
                <w:rFonts w:ascii="Times New Roman" w:hAnsi="Times New Roman" w:cs="宋体" w:hint="eastAsia"/>
                <w:kern w:val="0"/>
                <w:sz w:val="18"/>
                <w:szCs w:val="18"/>
              </w:rPr>
              <w:t>排放源</w:t>
            </w:r>
          </w:p>
        </w:tc>
        <w:tc>
          <w:tcPr>
            <w:tcW w:w="1842"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kern w:val="0"/>
                <w:sz w:val="18"/>
                <w:szCs w:val="18"/>
              </w:rPr>
              <w:t>CO</w:t>
            </w:r>
            <w:r w:rsidRPr="00331A47">
              <w:rPr>
                <w:rFonts w:ascii="Times New Roman" w:hAnsi="Times New Roman" w:cs="宋体"/>
                <w:kern w:val="0"/>
                <w:sz w:val="18"/>
                <w:szCs w:val="18"/>
                <w:vertAlign w:val="subscript"/>
              </w:rPr>
              <w:t>2</w:t>
            </w:r>
            <w:r w:rsidRPr="00331A47">
              <w:rPr>
                <w:rFonts w:ascii="Times New Roman" w:hAnsi="Times New Roman" w:cs="宋体" w:hint="eastAsia"/>
                <w:kern w:val="0"/>
                <w:sz w:val="18"/>
                <w:szCs w:val="18"/>
              </w:rPr>
              <w:t>浓度、烟气流量</w:t>
            </w:r>
          </w:p>
        </w:tc>
        <w:tc>
          <w:tcPr>
            <w:tcW w:w="1701" w:type="dxa"/>
            <w:tcBorders>
              <w:top w:val="single" w:sz="8" w:space="0" w:color="auto"/>
            </w:tcBorders>
            <w:shd w:val="clear" w:color="auto" w:fill="auto"/>
            <w:vAlign w:val="center"/>
          </w:tcPr>
          <w:p w:rsidR="00880E39" w:rsidRPr="00331A47" w:rsidRDefault="00A60617"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hint="eastAsia"/>
                <w:kern w:val="0"/>
                <w:sz w:val="18"/>
                <w:szCs w:val="18"/>
              </w:rPr>
              <w:t>固定污染源烟气排放连续监测系统（</w:t>
            </w:r>
            <w:r w:rsidRPr="00331A47">
              <w:rPr>
                <w:rFonts w:ascii="Times New Roman" w:hAnsi="Times New Roman" w:cs="宋体" w:hint="eastAsia"/>
                <w:kern w:val="0"/>
                <w:sz w:val="18"/>
                <w:szCs w:val="18"/>
              </w:rPr>
              <w:t>CEMS</w:t>
            </w:r>
            <w:r w:rsidRPr="00331A47">
              <w:rPr>
                <w:rFonts w:ascii="Times New Roman" w:hAnsi="Times New Roman" w:cs="宋体" w:hint="eastAsia"/>
                <w:kern w:val="0"/>
                <w:sz w:val="18"/>
                <w:szCs w:val="18"/>
              </w:rPr>
              <w:t>）</w:t>
            </w:r>
          </w:p>
        </w:tc>
        <w:tc>
          <w:tcPr>
            <w:tcW w:w="2694" w:type="dxa"/>
            <w:tcBorders>
              <w:top w:val="single" w:sz="8" w:space="0" w:color="auto"/>
            </w:tcBorders>
            <w:shd w:val="clear" w:color="auto" w:fill="auto"/>
            <w:vAlign w:val="center"/>
          </w:tcPr>
          <w:p w:rsidR="00880E39" w:rsidRPr="00331A47" w:rsidRDefault="00880E39" w:rsidP="00880E39">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color w:val="000000"/>
                <w:kern w:val="0"/>
                <w:sz w:val="18"/>
                <w:szCs w:val="18"/>
              </w:rPr>
              <w:t>JJG</w:t>
            </w:r>
            <w:r w:rsidRPr="00331A47">
              <w:rPr>
                <w:rFonts w:ascii="Times New Roman" w:hAnsi="Times New Roman" w:cs="宋体" w:hint="eastAsia"/>
                <w:color w:val="000000"/>
                <w:kern w:val="0"/>
                <w:sz w:val="18"/>
                <w:szCs w:val="18"/>
              </w:rPr>
              <w:t xml:space="preserve"> </w:t>
            </w:r>
            <w:r w:rsidRPr="00331A47">
              <w:rPr>
                <w:rFonts w:ascii="Times New Roman" w:hAnsi="Times New Roman" w:cs="宋体"/>
                <w:color w:val="000000"/>
                <w:kern w:val="0"/>
                <w:sz w:val="18"/>
                <w:szCs w:val="18"/>
              </w:rPr>
              <w:t>968</w:t>
            </w:r>
            <w:r w:rsidRPr="00331A47">
              <w:rPr>
                <w:rFonts w:ascii="Times New Roman" w:hAnsi="Times New Roman" w:cs="宋体" w:hint="eastAsia"/>
                <w:color w:val="000000"/>
                <w:kern w:val="0"/>
                <w:sz w:val="18"/>
                <w:szCs w:val="18"/>
              </w:rPr>
              <w:t>《烟气分析仪</w:t>
            </w:r>
            <w:r w:rsidR="00E316F6" w:rsidRPr="00331A47">
              <w:rPr>
                <w:rFonts w:ascii="Times New Roman" w:hAnsi="Times New Roman" w:cs="宋体" w:hint="eastAsia"/>
                <w:color w:val="000000"/>
                <w:kern w:val="0"/>
                <w:sz w:val="18"/>
                <w:szCs w:val="18"/>
              </w:rPr>
              <w:t>检定规程</w:t>
            </w:r>
            <w:r w:rsidRPr="00331A47">
              <w:rPr>
                <w:rFonts w:ascii="Times New Roman" w:hAnsi="Times New Roman" w:cs="宋体" w:hint="eastAsia"/>
                <w:color w:val="000000"/>
                <w:kern w:val="0"/>
                <w:sz w:val="18"/>
                <w:szCs w:val="18"/>
              </w:rPr>
              <w:t>》</w:t>
            </w:r>
            <w:r w:rsidR="00F8468A" w:rsidRPr="00331A47">
              <w:rPr>
                <w:rFonts w:ascii="Times New Roman" w:hAnsi="Times New Roman" w:cs="宋体" w:hint="eastAsia"/>
                <w:color w:val="000000"/>
                <w:kern w:val="0"/>
                <w:sz w:val="18"/>
                <w:szCs w:val="18"/>
              </w:rPr>
              <w:t>、</w:t>
            </w:r>
          </w:p>
          <w:p w:rsidR="00880E39" w:rsidRPr="00331A47" w:rsidRDefault="00880E39" w:rsidP="00880E39">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color w:val="000000"/>
                <w:kern w:val="0"/>
                <w:sz w:val="18"/>
                <w:szCs w:val="18"/>
              </w:rPr>
              <w:t>JJG</w:t>
            </w:r>
            <w:r w:rsidRPr="00331A47">
              <w:rPr>
                <w:rFonts w:ascii="Times New Roman" w:hAnsi="Times New Roman" w:cs="宋体" w:hint="eastAsia"/>
                <w:color w:val="000000"/>
                <w:kern w:val="0"/>
                <w:sz w:val="18"/>
                <w:szCs w:val="18"/>
              </w:rPr>
              <w:t xml:space="preserve"> </w:t>
            </w:r>
            <w:r w:rsidRPr="00331A47">
              <w:rPr>
                <w:rFonts w:ascii="Times New Roman" w:hAnsi="Times New Roman" w:cs="宋体"/>
                <w:color w:val="000000"/>
                <w:kern w:val="0"/>
                <w:sz w:val="18"/>
                <w:szCs w:val="18"/>
              </w:rPr>
              <w:t>640</w:t>
            </w:r>
            <w:r w:rsidRPr="00331A47">
              <w:rPr>
                <w:rFonts w:ascii="Times New Roman" w:hAnsi="Times New Roman" w:cs="宋体" w:hint="eastAsia"/>
                <w:color w:val="000000"/>
                <w:kern w:val="0"/>
                <w:sz w:val="18"/>
                <w:szCs w:val="18"/>
              </w:rPr>
              <w:t>《差压式流量计</w:t>
            </w:r>
            <w:r w:rsidR="00E316F6" w:rsidRPr="00331A47">
              <w:rPr>
                <w:rFonts w:ascii="Times New Roman" w:hAnsi="Times New Roman" w:cs="宋体" w:hint="eastAsia"/>
                <w:color w:val="000000"/>
                <w:kern w:val="0"/>
                <w:sz w:val="18"/>
                <w:szCs w:val="18"/>
              </w:rPr>
              <w:t>检定规程</w:t>
            </w:r>
            <w:r w:rsidRPr="00331A47">
              <w:rPr>
                <w:rFonts w:ascii="Times New Roman" w:hAnsi="Times New Roman" w:cs="宋体" w:hint="eastAsia"/>
                <w:color w:val="000000"/>
                <w:kern w:val="0"/>
                <w:sz w:val="18"/>
                <w:szCs w:val="18"/>
              </w:rPr>
              <w:t>》</w:t>
            </w:r>
            <w:r w:rsidR="00F8468A" w:rsidRPr="00331A47">
              <w:rPr>
                <w:rFonts w:ascii="Times New Roman" w:hAnsi="Times New Roman" w:cs="宋体" w:hint="eastAsia"/>
                <w:color w:val="000000"/>
                <w:kern w:val="0"/>
                <w:sz w:val="18"/>
                <w:szCs w:val="18"/>
              </w:rPr>
              <w:t>、</w:t>
            </w:r>
          </w:p>
          <w:p w:rsidR="00880E39" w:rsidRPr="00331A47" w:rsidRDefault="00880E39" w:rsidP="00880E39">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color w:val="000000"/>
                <w:kern w:val="0"/>
                <w:sz w:val="18"/>
                <w:szCs w:val="18"/>
              </w:rPr>
              <w:t xml:space="preserve">JJF 1585 </w:t>
            </w:r>
            <w:r w:rsidRPr="00331A47">
              <w:rPr>
                <w:rFonts w:ascii="Times New Roman" w:hAnsi="Times New Roman" w:cs="宋体" w:hint="eastAsia"/>
                <w:color w:val="000000"/>
                <w:kern w:val="0"/>
                <w:sz w:val="18"/>
                <w:szCs w:val="18"/>
              </w:rPr>
              <w:t>《固定污染源烟气排放连续监测系统校准规范》等</w:t>
            </w:r>
          </w:p>
        </w:tc>
        <w:tc>
          <w:tcPr>
            <w:tcW w:w="1567"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1</w:t>
            </w:r>
            <w:r w:rsidRPr="00331A47">
              <w:rPr>
                <w:rFonts w:ascii="Times New Roman" w:hAnsi="Times New Roman" w:cs="宋体" w:hint="eastAsia"/>
                <w:color w:val="000000"/>
                <w:kern w:val="0"/>
                <w:sz w:val="18"/>
                <w:szCs w:val="18"/>
              </w:rPr>
              <w:t>次</w:t>
            </w:r>
            <w:r w:rsidRPr="00331A47">
              <w:rPr>
                <w:rFonts w:ascii="Times New Roman" w:hAnsi="Times New Roman" w:cs="宋体" w:hint="eastAsia"/>
                <w:color w:val="000000"/>
                <w:kern w:val="0"/>
                <w:sz w:val="18"/>
                <w:szCs w:val="18"/>
              </w:rPr>
              <w:t>/12</w:t>
            </w:r>
            <w:r w:rsidRPr="00331A47">
              <w:rPr>
                <w:rFonts w:ascii="Times New Roman" w:hAnsi="Times New Roman" w:cs="宋体" w:hint="eastAsia"/>
                <w:color w:val="000000"/>
                <w:kern w:val="0"/>
                <w:sz w:val="18"/>
                <w:szCs w:val="18"/>
              </w:rPr>
              <w:t>个月</w:t>
            </w:r>
          </w:p>
        </w:tc>
      </w:tr>
    </w:tbl>
    <w:p w:rsidR="00880E39" w:rsidRPr="00331A47" w:rsidRDefault="00880E39" w:rsidP="00880E39">
      <w:pPr>
        <w:pStyle w:val="affff6"/>
        <w:ind w:firstLine="420"/>
        <w:rPr>
          <w:rFonts w:ascii="Times New Roman"/>
        </w:rPr>
      </w:pPr>
      <w:r w:rsidRPr="00331A47">
        <w:rPr>
          <w:rFonts w:ascii="Times New Roman"/>
        </w:rPr>
        <w:t>无组织实测法碳排放计量器具（系统）计量溯源应满足表</w:t>
      </w:r>
      <w:r w:rsidRPr="00331A47">
        <w:rPr>
          <w:rFonts w:ascii="Times New Roman" w:hint="eastAsia"/>
        </w:rPr>
        <w:t>5</w:t>
      </w:r>
      <w:r w:rsidRPr="00331A47">
        <w:rPr>
          <w:rFonts w:ascii="Times New Roman" w:hint="eastAsia"/>
        </w:rPr>
        <w:t>要求</w:t>
      </w:r>
      <w:r w:rsidR="00CF0815">
        <w:rPr>
          <w:rFonts w:ascii="Times New Roman" w:hint="eastAsia"/>
        </w:rPr>
        <w:t>。</w:t>
      </w:r>
    </w:p>
    <w:p w:rsidR="00880E39" w:rsidRPr="00331A47" w:rsidRDefault="00880E39" w:rsidP="00880E39">
      <w:pPr>
        <w:pStyle w:val="aff2"/>
        <w:spacing w:before="156" w:after="156"/>
        <w:rPr>
          <w:rFonts w:ascii="Times New Roman"/>
        </w:rPr>
      </w:pPr>
      <w:r w:rsidRPr="00331A47">
        <w:rPr>
          <w:rFonts w:ascii="Times New Roman"/>
        </w:rPr>
        <w:t>无组织实测法碳排放计量溯源要求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80E39" w:rsidRPr="00331A47" w:rsidTr="00880E39">
        <w:trPr>
          <w:tblHeader/>
          <w:jc w:val="center"/>
        </w:trPr>
        <w:tc>
          <w:tcPr>
            <w:tcW w:w="1874" w:type="dxa"/>
            <w:tcBorders>
              <w:top w:val="single" w:sz="8" w:space="0" w:color="auto"/>
              <w:bottom w:val="single" w:sz="8" w:space="0" w:color="auto"/>
            </w:tcBorders>
            <w:shd w:val="clear" w:color="auto" w:fill="auto"/>
            <w:vAlign w:val="center"/>
          </w:tcPr>
          <w:p w:rsidR="00880E39" w:rsidRPr="00331A47" w:rsidRDefault="00880E39" w:rsidP="00220A2B">
            <w:pPr>
              <w:pStyle w:val="afffffffff2"/>
              <w:rPr>
                <w:rFonts w:ascii="Times New Roman"/>
              </w:rPr>
            </w:pPr>
            <w:r w:rsidRPr="00331A47">
              <w:rPr>
                <w:rFonts w:ascii="Times New Roman"/>
              </w:rPr>
              <w:t>排放源类型</w:t>
            </w:r>
          </w:p>
        </w:tc>
        <w:tc>
          <w:tcPr>
            <w:tcW w:w="1875" w:type="dxa"/>
            <w:tcBorders>
              <w:top w:val="single" w:sz="8" w:space="0" w:color="auto"/>
              <w:bottom w:val="single" w:sz="8" w:space="0" w:color="auto"/>
            </w:tcBorders>
            <w:shd w:val="clear" w:color="auto" w:fill="auto"/>
            <w:vAlign w:val="center"/>
          </w:tcPr>
          <w:p w:rsidR="00880E39" w:rsidRPr="00331A47" w:rsidRDefault="00880E39" w:rsidP="00220A2B">
            <w:pPr>
              <w:pStyle w:val="afffffffff2"/>
              <w:rPr>
                <w:rFonts w:ascii="Times New Roman"/>
              </w:rPr>
            </w:pPr>
            <w:r w:rsidRPr="00331A47">
              <w:rPr>
                <w:rFonts w:ascii="Times New Roman"/>
              </w:rPr>
              <w:t>参数</w:t>
            </w:r>
          </w:p>
        </w:tc>
        <w:tc>
          <w:tcPr>
            <w:tcW w:w="1875" w:type="dxa"/>
            <w:tcBorders>
              <w:top w:val="single" w:sz="8" w:space="0" w:color="auto"/>
              <w:bottom w:val="single" w:sz="8" w:space="0" w:color="auto"/>
            </w:tcBorders>
            <w:shd w:val="clear" w:color="auto" w:fill="auto"/>
            <w:vAlign w:val="center"/>
          </w:tcPr>
          <w:p w:rsidR="00880E39" w:rsidRPr="00331A47" w:rsidRDefault="00880E39" w:rsidP="00220A2B">
            <w:pPr>
              <w:pStyle w:val="afffffffff2"/>
              <w:rPr>
                <w:rFonts w:ascii="Times New Roman"/>
              </w:rPr>
            </w:pPr>
            <w:r w:rsidRPr="00331A47">
              <w:rPr>
                <w:rFonts w:ascii="Times New Roman"/>
              </w:rPr>
              <w:t>监测设备</w:t>
            </w:r>
          </w:p>
        </w:tc>
        <w:tc>
          <w:tcPr>
            <w:tcW w:w="1875" w:type="dxa"/>
            <w:tcBorders>
              <w:top w:val="single" w:sz="8" w:space="0" w:color="auto"/>
              <w:bottom w:val="single" w:sz="8" w:space="0" w:color="auto"/>
            </w:tcBorders>
            <w:shd w:val="clear" w:color="auto" w:fill="auto"/>
            <w:vAlign w:val="center"/>
          </w:tcPr>
          <w:p w:rsidR="00880E39" w:rsidRPr="00331A47" w:rsidRDefault="00880E39" w:rsidP="00220A2B">
            <w:pPr>
              <w:pStyle w:val="afffffffff2"/>
              <w:rPr>
                <w:rFonts w:ascii="Times New Roman"/>
              </w:rPr>
            </w:pPr>
            <w:r w:rsidRPr="00331A47">
              <w:rPr>
                <w:rFonts w:ascii="Times New Roman"/>
              </w:rPr>
              <w:t>计量方法</w:t>
            </w:r>
          </w:p>
        </w:tc>
        <w:tc>
          <w:tcPr>
            <w:tcW w:w="1875" w:type="dxa"/>
            <w:tcBorders>
              <w:top w:val="single" w:sz="8" w:space="0" w:color="auto"/>
              <w:bottom w:val="single" w:sz="8" w:space="0" w:color="auto"/>
            </w:tcBorders>
            <w:shd w:val="clear" w:color="auto" w:fill="auto"/>
            <w:vAlign w:val="center"/>
          </w:tcPr>
          <w:p w:rsidR="00880E39" w:rsidRPr="00331A47" w:rsidRDefault="00880E39" w:rsidP="00220A2B">
            <w:pPr>
              <w:pStyle w:val="afffffffff2"/>
              <w:rPr>
                <w:rFonts w:ascii="Times New Roman"/>
              </w:rPr>
            </w:pPr>
            <w:r w:rsidRPr="00331A47">
              <w:rPr>
                <w:rFonts w:ascii="Times New Roman"/>
              </w:rPr>
              <w:t>检定周期</w:t>
            </w:r>
          </w:p>
          <w:p w:rsidR="00880E39" w:rsidRPr="00331A47" w:rsidRDefault="00880E39" w:rsidP="00220A2B">
            <w:pPr>
              <w:pStyle w:val="afffffffff2"/>
              <w:rPr>
                <w:rFonts w:ascii="Times New Roman"/>
              </w:rPr>
            </w:pPr>
            <w:r w:rsidRPr="00331A47">
              <w:rPr>
                <w:rFonts w:ascii="Times New Roman"/>
              </w:rPr>
              <w:t>或建议校准周期</w:t>
            </w:r>
          </w:p>
        </w:tc>
      </w:tr>
      <w:tr w:rsidR="00880E39" w:rsidRPr="00331A47" w:rsidTr="00880E39">
        <w:trPr>
          <w:jc w:val="center"/>
        </w:trPr>
        <w:tc>
          <w:tcPr>
            <w:tcW w:w="1874"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kern w:val="0"/>
                <w:sz w:val="18"/>
                <w:szCs w:val="18"/>
              </w:rPr>
              <w:t>CO</w:t>
            </w:r>
            <w:r w:rsidRPr="00331A47">
              <w:rPr>
                <w:rFonts w:ascii="Times New Roman" w:hAnsi="Times New Roman" w:cs="宋体"/>
                <w:kern w:val="0"/>
                <w:sz w:val="18"/>
                <w:szCs w:val="18"/>
                <w:vertAlign w:val="subscript"/>
              </w:rPr>
              <w:t>2</w:t>
            </w:r>
            <w:r w:rsidRPr="00331A47">
              <w:rPr>
                <w:rFonts w:ascii="Times New Roman" w:hAnsi="Times New Roman" w:cs="宋体" w:hint="eastAsia"/>
                <w:kern w:val="0"/>
                <w:sz w:val="18"/>
                <w:szCs w:val="18"/>
              </w:rPr>
              <w:t>排放源</w:t>
            </w:r>
          </w:p>
        </w:tc>
        <w:tc>
          <w:tcPr>
            <w:tcW w:w="1875"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kern w:val="0"/>
                <w:sz w:val="18"/>
                <w:szCs w:val="18"/>
              </w:rPr>
              <w:t>CO</w:t>
            </w:r>
            <w:r w:rsidRPr="00331A47">
              <w:rPr>
                <w:rFonts w:ascii="Times New Roman" w:hAnsi="Times New Roman" w:cs="宋体"/>
                <w:kern w:val="0"/>
                <w:sz w:val="18"/>
                <w:szCs w:val="18"/>
                <w:vertAlign w:val="subscript"/>
              </w:rPr>
              <w:t>2</w:t>
            </w:r>
            <w:r w:rsidRPr="00331A47">
              <w:rPr>
                <w:rFonts w:ascii="Times New Roman" w:hAnsi="Times New Roman" w:cs="宋体" w:hint="eastAsia"/>
                <w:kern w:val="0"/>
                <w:sz w:val="18"/>
                <w:szCs w:val="18"/>
              </w:rPr>
              <w:t>浓度、风速流向</w:t>
            </w:r>
          </w:p>
        </w:tc>
        <w:tc>
          <w:tcPr>
            <w:tcW w:w="1875" w:type="dxa"/>
            <w:tcBorders>
              <w:top w:val="single" w:sz="8" w:space="0" w:color="auto"/>
            </w:tcBorders>
            <w:shd w:val="clear" w:color="auto" w:fill="auto"/>
            <w:vAlign w:val="center"/>
          </w:tcPr>
          <w:p w:rsidR="00880E39" w:rsidRPr="00331A47" w:rsidRDefault="001E2EF3"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kern w:val="0"/>
                <w:sz w:val="18"/>
                <w:szCs w:val="18"/>
              </w:rPr>
              <w:t>浓度监测</w:t>
            </w:r>
            <w:r w:rsidR="00880E39" w:rsidRPr="00331A47">
              <w:rPr>
                <w:rFonts w:ascii="Times New Roman" w:hAnsi="Times New Roman" w:cs="宋体"/>
                <w:kern w:val="0"/>
                <w:sz w:val="18"/>
                <w:szCs w:val="18"/>
              </w:rPr>
              <w:t>仪、</w:t>
            </w:r>
          </w:p>
          <w:p w:rsidR="00880E39" w:rsidRPr="00331A47" w:rsidRDefault="00880E39" w:rsidP="00220A2B">
            <w:pPr>
              <w:widowControl/>
              <w:autoSpaceDE w:val="0"/>
              <w:autoSpaceDN w:val="0"/>
              <w:adjustRightInd/>
              <w:spacing w:line="240" w:lineRule="auto"/>
              <w:jc w:val="center"/>
              <w:rPr>
                <w:rFonts w:ascii="Times New Roman" w:hAnsi="Times New Roman" w:cs="宋体"/>
                <w:kern w:val="0"/>
                <w:sz w:val="18"/>
                <w:szCs w:val="18"/>
              </w:rPr>
            </w:pPr>
            <w:r w:rsidRPr="00331A47">
              <w:rPr>
                <w:rFonts w:ascii="Times New Roman" w:hAnsi="Times New Roman" w:cs="宋体"/>
                <w:kern w:val="0"/>
                <w:sz w:val="18"/>
                <w:szCs w:val="18"/>
              </w:rPr>
              <w:t>风速风向仪</w:t>
            </w:r>
          </w:p>
        </w:tc>
        <w:tc>
          <w:tcPr>
            <w:tcW w:w="1875"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color w:val="000000"/>
                <w:kern w:val="0"/>
                <w:sz w:val="18"/>
                <w:szCs w:val="18"/>
              </w:rPr>
              <w:t>JJG</w:t>
            </w:r>
            <w:r w:rsidR="00F8468A" w:rsidRPr="00331A47">
              <w:rPr>
                <w:rFonts w:ascii="Times New Roman" w:hAnsi="Times New Roman" w:cs="宋体" w:hint="eastAsia"/>
                <w:color w:val="000000"/>
                <w:kern w:val="0"/>
                <w:sz w:val="18"/>
                <w:szCs w:val="18"/>
              </w:rPr>
              <w:t xml:space="preserve"> </w:t>
            </w:r>
            <w:r w:rsidRPr="00331A47">
              <w:rPr>
                <w:rFonts w:ascii="Times New Roman" w:hAnsi="Times New Roman" w:cs="宋体" w:hint="eastAsia"/>
                <w:color w:val="000000"/>
                <w:kern w:val="0"/>
                <w:sz w:val="18"/>
                <w:szCs w:val="18"/>
              </w:rPr>
              <w:t>635</w:t>
            </w:r>
            <w:r w:rsidRPr="00331A47">
              <w:rPr>
                <w:rFonts w:ascii="Times New Roman" w:hAnsi="Times New Roman" w:cs="宋体" w:hint="eastAsia"/>
                <w:color w:val="000000"/>
                <w:kern w:val="0"/>
                <w:sz w:val="18"/>
                <w:szCs w:val="18"/>
              </w:rPr>
              <w:t>《</w:t>
            </w:r>
            <w:r w:rsidR="00F8468A" w:rsidRPr="00331A47">
              <w:rPr>
                <w:rFonts w:ascii="Times New Roman" w:hAnsi="Times New Roman" w:cs="宋体" w:hint="eastAsia"/>
                <w:color w:val="000000"/>
                <w:kern w:val="0"/>
                <w:sz w:val="18"/>
                <w:szCs w:val="18"/>
              </w:rPr>
              <w:t>一氧化碳、二氧化碳红外气体分析器</w:t>
            </w:r>
            <w:r w:rsidR="00E316F6" w:rsidRPr="00331A47">
              <w:rPr>
                <w:rFonts w:ascii="Times New Roman" w:hAnsi="Times New Roman" w:cs="宋体" w:hint="eastAsia"/>
                <w:color w:val="000000"/>
                <w:kern w:val="0"/>
                <w:sz w:val="18"/>
                <w:szCs w:val="18"/>
              </w:rPr>
              <w:t>检定规程</w:t>
            </w:r>
            <w:r w:rsidRPr="00331A47">
              <w:rPr>
                <w:rFonts w:ascii="Times New Roman" w:hAnsi="Times New Roman" w:cs="宋体" w:hint="eastAsia"/>
                <w:color w:val="000000"/>
                <w:kern w:val="0"/>
                <w:sz w:val="18"/>
                <w:szCs w:val="18"/>
              </w:rPr>
              <w:t>》</w:t>
            </w:r>
            <w:r w:rsidR="00F8468A" w:rsidRPr="00331A47">
              <w:rPr>
                <w:rFonts w:ascii="Times New Roman" w:hAnsi="Times New Roman" w:cs="宋体" w:hint="eastAsia"/>
                <w:color w:val="000000"/>
                <w:kern w:val="0"/>
                <w:sz w:val="18"/>
                <w:szCs w:val="18"/>
              </w:rPr>
              <w:t>、</w:t>
            </w:r>
          </w:p>
          <w:p w:rsidR="00880E39" w:rsidRPr="00331A47" w:rsidRDefault="00880E39" w:rsidP="00CF0815">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color w:val="000000"/>
                <w:kern w:val="0"/>
                <w:sz w:val="18"/>
                <w:szCs w:val="18"/>
              </w:rPr>
              <w:t>JJ</w:t>
            </w:r>
            <w:r w:rsidR="00E316F6" w:rsidRPr="00331A47">
              <w:rPr>
                <w:rFonts w:ascii="Times New Roman" w:hAnsi="Times New Roman" w:cs="宋体" w:hint="eastAsia"/>
                <w:color w:val="000000"/>
                <w:kern w:val="0"/>
                <w:sz w:val="18"/>
                <w:szCs w:val="18"/>
              </w:rPr>
              <w:t>F</w:t>
            </w:r>
            <w:r w:rsidRPr="00331A47">
              <w:rPr>
                <w:rFonts w:ascii="Times New Roman" w:hAnsi="Times New Roman" w:cs="宋体" w:hint="eastAsia"/>
                <w:color w:val="000000"/>
                <w:kern w:val="0"/>
                <w:sz w:val="18"/>
                <w:szCs w:val="18"/>
              </w:rPr>
              <w:t xml:space="preserve"> </w:t>
            </w:r>
            <w:r w:rsidR="00F8468A" w:rsidRPr="00331A47">
              <w:rPr>
                <w:rFonts w:ascii="Times New Roman" w:hAnsi="Times New Roman" w:cs="宋体" w:hint="eastAsia"/>
                <w:color w:val="000000"/>
                <w:kern w:val="0"/>
                <w:sz w:val="18"/>
                <w:szCs w:val="18"/>
              </w:rPr>
              <w:t>1934</w:t>
            </w:r>
            <w:r w:rsidR="00F8468A" w:rsidRPr="00331A47">
              <w:rPr>
                <w:rFonts w:ascii="Times New Roman" w:hAnsi="Times New Roman" w:cs="宋体" w:hint="eastAsia"/>
                <w:color w:val="000000"/>
                <w:kern w:val="0"/>
                <w:sz w:val="18"/>
                <w:szCs w:val="18"/>
              </w:rPr>
              <w:t>《超声波风向风速测量仪器校准规范</w:t>
            </w:r>
            <w:r w:rsidRPr="00331A47">
              <w:rPr>
                <w:rFonts w:ascii="Times New Roman" w:hAnsi="Times New Roman" w:cs="宋体" w:hint="eastAsia"/>
                <w:color w:val="000000"/>
                <w:kern w:val="0"/>
                <w:sz w:val="18"/>
                <w:szCs w:val="18"/>
              </w:rPr>
              <w:t>》</w:t>
            </w:r>
            <w:r w:rsidR="00F8468A" w:rsidRPr="00331A47">
              <w:rPr>
                <w:rFonts w:ascii="Times New Roman" w:hAnsi="Times New Roman" w:cs="宋体" w:hint="eastAsia"/>
                <w:color w:val="000000"/>
                <w:kern w:val="0"/>
                <w:sz w:val="18"/>
                <w:szCs w:val="18"/>
              </w:rPr>
              <w:t>等</w:t>
            </w:r>
          </w:p>
        </w:tc>
        <w:tc>
          <w:tcPr>
            <w:tcW w:w="1875" w:type="dxa"/>
            <w:tcBorders>
              <w:top w:val="single" w:sz="8" w:space="0" w:color="auto"/>
            </w:tcBorders>
            <w:shd w:val="clear" w:color="auto" w:fill="auto"/>
            <w:vAlign w:val="center"/>
          </w:tcPr>
          <w:p w:rsidR="00880E39" w:rsidRPr="00331A47" w:rsidRDefault="00880E39"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1</w:t>
            </w:r>
            <w:r w:rsidRPr="00331A47">
              <w:rPr>
                <w:rFonts w:ascii="Times New Roman" w:hAnsi="Times New Roman" w:cs="宋体" w:hint="eastAsia"/>
                <w:color w:val="000000"/>
                <w:kern w:val="0"/>
                <w:sz w:val="18"/>
                <w:szCs w:val="18"/>
              </w:rPr>
              <w:t>次</w:t>
            </w:r>
            <w:r w:rsidRPr="00331A47">
              <w:rPr>
                <w:rFonts w:ascii="Times New Roman" w:hAnsi="Times New Roman" w:cs="宋体" w:hint="eastAsia"/>
                <w:color w:val="000000"/>
                <w:kern w:val="0"/>
                <w:sz w:val="18"/>
                <w:szCs w:val="18"/>
              </w:rPr>
              <w:t>/12</w:t>
            </w:r>
            <w:r w:rsidRPr="00331A47">
              <w:rPr>
                <w:rFonts w:ascii="Times New Roman" w:hAnsi="Times New Roman" w:cs="宋体" w:hint="eastAsia"/>
                <w:color w:val="000000"/>
                <w:kern w:val="0"/>
                <w:sz w:val="18"/>
                <w:szCs w:val="18"/>
              </w:rPr>
              <w:t>个月</w:t>
            </w:r>
          </w:p>
        </w:tc>
      </w:tr>
    </w:tbl>
    <w:p w:rsidR="00880E39" w:rsidRPr="00331A47" w:rsidRDefault="00F8468A" w:rsidP="00F8468A">
      <w:pPr>
        <w:pStyle w:val="affe"/>
        <w:spacing w:before="156" w:after="156"/>
        <w:rPr>
          <w:rFonts w:ascii="Times New Roman"/>
        </w:rPr>
      </w:pPr>
      <w:r w:rsidRPr="00331A47">
        <w:rPr>
          <w:rFonts w:ascii="Times New Roman"/>
        </w:rPr>
        <w:t>计算法碳排放计量溯源要求</w:t>
      </w:r>
    </w:p>
    <w:p w:rsidR="00F8468A" w:rsidRPr="00331A47" w:rsidRDefault="00F8468A" w:rsidP="00F8468A">
      <w:pPr>
        <w:pStyle w:val="affff6"/>
        <w:ind w:firstLine="420"/>
        <w:rPr>
          <w:rFonts w:ascii="Times New Roman"/>
        </w:rPr>
      </w:pPr>
      <w:r w:rsidRPr="00331A47">
        <w:rPr>
          <w:rFonts w:ascii="Times New Roman" w:hint="eastAsia"/>
        </w:rPr>
        <w:t>按照现行有效的计量技术规范进行计量溯源，确保满足计量溯源要求，计算法碳排放活动数据计量溯源应满足表</w:t>
      </w:r>
      <w:r w:rsidRPr="00331A47">
        <w:rPr>
          <w:rFonts w:ascii="Times New Roman" w:hint="eastAsia"/>
        </w:rPr>
        <w:t>6</w:t>
      </w:r>
      <w:r w:rsidRPr="00331A47">
        <w:rPr>
          <w:rFonts w:ascii="Times New Roman" w:hint="eastAsia"/>
        </w:rPr>
        <w:t>要求。</w:t>
      </w:r>
    </w:p>
    <w:p w:rsidR="002660F8" w:rsidRPr="00331A47" w:rsidRDefault="002660F8" w:rsidP="00F8468A">
      <w:pPr>
        <w:pStyle w:val="affff6"/>
        <w:ind w:firstLine="420"/>
        <w:rPr>
          <w:rFonts w:ascii="Times New Roman"/>
        </w:rPr>
      </w:pPr>
    </w:p>
    <w:p w:rsidR="00F8468A" w:rsidRPr="00331A47" w:rsidRDefault="00F8468A" w:rsidP="00F8468A">
      <w:pPr>
        <w:pStyle w:val="aff2"/>
        <w:spacing w:before="156" w:after="156"/>
        <w:rPr>
          <w:rFonts w:ascii="Times New Roman"/>
        </w:rPr>
      </w:pPr>
      <w:r w:rsidRPr="00331A47">
        <w:rPr>
          <w:rFonts w:ascii="Times New Roman"/>
        </w:rPr>
        <w:t>计算法碳排放活动数据计量溯源要求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9"/>
        <w:gridCol w:w="1559"/>
        <w:gridCol w:w="1276"/>
        <w:gridCol w:w="1276"/>
        <w:gridCol w:w="3260"/>
        <w:gridCol w:w="1284"/>
      </w:tblGrid>
      <w:tr w:rsidR="00F97EC3" w:rsidRPr="00331A47" w:rsidTr="00F97EC3">
        <w:trPr>
          <w:tblHeader/>
          <w:jc w:val="center"/>
        </w:trPr>
        <w:tc>
          <w:tcPr>
            <w:tcW w:w="719" w:type="dxa"/>
            <w:tcBorders>
              <w:top w:val="single" w:sz="8" w:space="0" w:color="auto"/>
              <w:bottom w:val="single" w:sz="8" w:space="0" w:color="auto"/>
            </w:tcBorders>
            <w:shd w:val="clear" w:color="auto" w:fill="auto"/>
            <w:vAlign w:val="center"/>
          </w:tcPr>
          <w:p w:rsidR="00F97EC3" w:rsidRPr="00331A47" w:rsidRDefault="00F97EC3"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序号</w:t>
            </w:r>
          </w:p>
        </w:tc>
        <w:tc>
          <w:tcPr>
            <w:tcW w:w="1559" w:type="dxa"/>
            <w:tcBorders>
              <w:top w:val="single" w:sz="8" w:space="0" w:color="auto"/>
              <w:bottom w:val="single" w:sz="8" w:space="0" w:color="auto"/>
            </w:tcBorders>
            <w:shd w:val="clear" w:color="auto" w:fill="auto"/>
            <w:vAlign w:val="center"/>
          </w:tcPr>
          <w:p w:rsidR="00F97EC3" w:rsidRPr="00331A47" w:rsidRDefault="00F97EC3"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源流种类</w:t>
            </w:r>
          </w:p>
        </w:tc>
        <w:tc>
          <w:tcPr>
            <w:tcW w:w="1276" w:type="dxa"/>
            <w:tcBorders>
              <w:top w:val="single" w:sz="8" w:space="0" w:color="auto"/>
              <w:bottom w:val="single" w:sz="8" w:space="0" w:color="auto"/>
            </w:tcBorders>
            <w:shd w:val="clear" w:color="auto" w:fill="auto"/>
            <w:vAlign w:val="center"/>
          </w:tcPr>
          <w:p w:rsidR="00F97EC3" w:rsidRPr="00331A47" w:rsidRDefault="00F97EC3"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参数</w:t>
            </w:r>
          </w:p>
        </w:tc>
        <w:tc>
          <w:tcPr>
            <w:tcW w:w="1276" w:type="dxa"/>
            <w:tcBorders>
              <w:top w:val="single" w:sz="8" w:space="0" w:color="auto"/>
              <w:bottom w:val="single" w:sz="8" w:space="0" w:color="auto"/>
            </w:tcBorders>
            <w:shd w:val="clear" w:color="auto" w:fill="auto"/>
            <w:vAlign w:val="center"/>
          </w:tcPr>
          <w:p w:rsidR="00F97EC3" w:rsidRPr="00331A47" w:rsidRDefault="00F97EC3"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计量器具</w:t>
            </w:r>
          </w:p>
        </w:tc>
        <w:tc>
          <w:tcPr>
            <w:tcW w:w="3260" w:type="dxa"/>
            <w:tcBorders>
              <w:top w:val="single" w:sz="8" w:space="0" w:color="auto"/>
              <w:bottom w:val="single" w:sz="8" w:space="0" w:color="auto"/>
            </w:tcBorders>
            <w:shd w:val="clear" w:color="auto" w:fill="auto"/>
            <w:vAlign w:val="center"/>
          </w:tcPr>
          <w:p w:rsidR="00F97EC3" w:rsidRPr="00331A47" w:rsidRDefault="00F97EC3"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计量方法</w:t>
            </w:r>
          </w:p>
        </w:tc>
        <w:tc>
          <w:tcPr>
            <w:tcW w:w="1284" w:type="dxa"/>
            <w:tcBorders>
              <w:top w:val="single" w:sz="8" w:space="0" w:color="auto"/>
              <w:bottom w:val="single" w:sz="8" w:space="0" w:color="auto"/>
            </w:tcBorders>
            <w:shd w:val="clear" w:color="auto" w:fill="auto"/>
            <w:vAlign w:val="center"/>
          </w:tcPr>
          <w:p w:rsidR="00F97EC3" w:rsidRPr="00331A47" w:rsidRDefault="00F97EC3" w:rsidP="00220A2B">
            <w:pPr>
              <w:widowControl/>
              <w:autoSpaceDE w:val="0"/>
              <w:autoSpaceDN w:val="0"/>
              <w:adjustRightInd/>
              <w:spacing w:line="240" w:lineRule="auto"/>
              <w:jc w:val="center"/>
              <w:rPr>
                <w:rFonts w:ascii="Times New Roman" w:hAnsi="Times New Roman" w:cs="宋体"/>
                <w:color w:val="000000"/>
                <w:kern w:val="0"/>
                <w:sz w:val="18"/>
                <w:szCs w:val="18"/>
              </w:rPr>
            </w:pPr>
            <w:r w:rsidRPr="00331A47">
              <w:rPr>
                <w:rFonts w:ascii="Times New Roman" w:hAnsi="Times New Roman" w:cs="宋体" w:hint="eastAsia"/>
                <w:color w:val="000000"/>
                <w:kern w:val="0"/>
                <w:sz w:val="18"/>
                <w:szCs w:val="18"/>
              </w:rPr>
              <w:t>检定周期或建议校准周期</w:t>
            </w:r>
          </w:p>
        </w:tc>
      </w:tr>
      <w:tr w:rsidR="00F8468A" w:rsidRPr="00331A47" w:rsidTr="00F97EC3">
        <w:trPr>
          <w:jc w:val="center"/>
        </w:trPr>
        <w:tc>
          <w:tcPr>
            <w:tcW w:w="719" w:type="dxa"/>
            <w:tcBorders>
              <w:top w:val="single" w:sz="8" w:space="0" w:color="auto"/>
            </w:tcBorders>
            <w:shd w:val="clear" w:color="auto" w:fill="auto"/>
            <w:vAlign w:val="center"/>
          </w:tcPr>
          <w:p w:rsidR="00F8468A" w:rsidRPr="00331A47" w:rsidRDefault="00F97EC3" w:rsidP="00F8468A">
            <w:pPr>
              <w:pStyle w:val="afffffffff2"/>
              <w:rPr>
                <w:rFonts w:ascii="Times New Roman"/>
              </w:rPr>
            </w:pPr>
            <w:r w:rsidRPr="00331A47">
              <w:rPr>
                <w:rFonts w:ascii="Times New Roman" w:hint="eastAsia"/>
              </w:rPr>
              <w:t>1</w:t>
            </w:r>
          </w:p>
        </w:tc>
        <w:tc>
          <w:tcPr>
            <w:tcW w:w="1559" w:type="dxa"/>
            <w:tcBorders>
              <w:top w:val="single" w:sz="8" w:space="0" w:color="auto"/>
            </w:tcBorders>
            <w:shd w:val="clear" w:color="auto" w:fill="auto"/>
            <w:vAlign w:val="center"/>
          </w:tcPr>
          <w:p w:rsidR="00F8468A" w:rsidRPr="00331A47" w:rsidRDefault="00F97EC3" w:rsidP="00F8468A">
            <w:pPr>
              <w:pStyle w:val="afffffffff2"/>
              <w:rPr>
                <w:rFonts w:ascii="Times New Roman"/>
              </w:rPr>
            </w:pPr>
            <w:r w:rsidRPr="00331A47">
              <w:rPr>
                <w:rFonts w:ascii="Times New Roman"/>
              </w:rPr>
              <w:t>固体燃料</w:t>
            </w:r>
          </w:p>
        </w:tc>
        <w:tc>
          <w:tcPr>
            <w:tcW w:w="1276" w:type="dxa"/>
            <w:tcBorders>
              <w:top w:val="single" w:sz="8" w:space="0" w:color="auto"/>
            </w:tcBorders>
            <w:shd w:val="clear" w:color="auto" w:fill="auto"/>
            <w:vAlign w:val="center"/>
          </w:tcPr>
          <w:p w:rsidR="00F8468A" w:rsidRPr="00331A47" w:rsidRDefault="00F97EC3" w:rsidP="00F8468A">
            <w:pPr>
              <w:pStyle w:val="afffffffff2"/>
              <w:rPr>
                <w:rFonts w:ascii="Times New Roman"/>
              </w:rPr>
            </w:pPr>
            <w:r w:rsidRPr="00331A47">
              <w:rPr>
                <w:rFonts w:ascii="Times New Roman"/>
              </w:rPr>
              <w:t>燃料消耗量</w:t>
            </w:r>
          </w:p>
        </w:tc>
        <w:tc>
          <w:tcPr>
            <w:tcW w:w="1276" w:type="dxa"/>
            <w:tcBorders>
              <w:top w:val="single" w:sz="8" w:space="0" w:color="auto"/>
            </w:tcBorders>
            <w:shd w:val="clear" w:color="auto" w:fill="auto"/>
            <w:vAlign w:val="center"/>
          </w:tcPr>
          <w:p w:rsidR="001E2EF3" w:rsidRPr="00331A47" w:rsidRDefault="00F97EC3" w:rsidP="00F8468A">
            <w:pPr>
              <w:pStyle w:val="afffffffff2"/>
              <w:rPr>
                <w:rFonts w:ascii="Times New Roman"/>
              </w:rPr>
            </w:pPr>
            <w:r w:rsidRPr="00331A47">
              <w:rPr>
                <w:rFonts w:ascii="Times New Roman"/>
              </w:rPr>
              <w:t>非自动衡器、</w:t>
            </w:r>
          </w:p>
          <w:p w:rsidR="00F8468A" w:rsidRPr="00331A47" w:rsidRDefault="00F97EC3" w:rsidP="00F8468A">
            <w:pPr>
              <w:pStyle w:val="afffffffff2"/>
              <w:rPr>
                <w:rFonts w:ascii="Times New Roman"/>
              </w:rPr>
            </w:pPr>
            <w:r w:rsidRPr="00331A47">
              <w:rPr>
                <w:rFonts w:ascii="Times New Roman"/>
              </w:rPr>
              <w:t>自动衡器</w:t>
            </w:r>
          </w:p>
        </w:tc>
        <w:tc>
          <w:tcPr>
            <w:tcW w:w="3260" w:type="dxa"/>
            <w:tcBorders>
              <w:top w:val="single" w:sz="8" w:space="0" w:color="auto"/>
            </w:tcBorders>
            <w:shd w:val="clear" w:color="auto" w:fill="auto"/>
            <w:vAlign w:val="center"/>
          </w:tcPr>
          <w:p w:rsidR="00F8468A" w:rsidRPr="00331A47" w:rsidRDefault="00F97EC3" w:rsidP="001E2EF3">
            <w:pPr>
              <w:pStyle w:val="afffffffff2"/>
              <w:rPr>
                <w:rFonts w:ascii="Times New Roman"/>
              </w:rPr>
            </w:pPr>
            <w:r w:rsidRPr="00331A47">
              <w:rPr>
                <w:rFonts w:ascii="Times New Roman" w:hint="eastAsia"/>
              </w:rPr>
              <w:t>JJG 539</w:t>
            </w:r>
            <w:r w:rsidRPr="00331A47">
              <w:rPr>
                <w:rFonts w:ascii="Times New Roman" w:hint="eastAsia"/>
              </w:rPr>
              <w:t>《数字指示秤</w:t>
            </w:r>
            <w:r w:rsidR="00E316F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1118</w:t>
            </w:r>
            <w:r w:rsidRPr="00331A47">
              <w:rPr>
                <w:rFonts w:ascii="Times New Roman" w:hint="eastAsia"/>
              </w:rPr>
              <w:t>《电子汽车衡（衡器载荷</w:t>
            </w:r>
            <w:r w:rsidR="001E2EF3" w:rsidRPr="00331A47">
              <w:rPr>
                <w:rFonts w:ascii="Times New Roman" w:hint="eastAsia"/>
              </w:rPr>
              <w:t>测量仪法）</w:t>
            </w:r>
            <w:r w:rsidR="00E316F6" w:rsidRPr="00331A47">
              <w:rPr>
                <w:rFonts w:ascii="Times New Roman" w:cs="宋体" w:hint="eastAsia"/>
                <w:color w:val="000000"/>
                <w:szCs w:val="18"/>
              </w:rPr>
              <w:t>检定规程</w:t>
            </w:r>
            <w:r w:rsidR="00220A2B" w:rsidRPr="00331A47">
              <w:rPr>
                <w:rFonts w:ascii="Times New Roman" w:hint="eastAsia"/>
              </w:rPr>
              <w:t>》、</w:t>
            </w:r>
            <w:r w:rsidR="00220A2B" w:rsidRPr="00331A47">
              <w:rPr>
                <w:rFonts w:ascii="Times New Roman" w:hint="eastAsia"/>
              </w:rPr>
              <w:t>JJG 234</w:t>
            </w:r>
            <w:r w:rsidR="00220A2B" w:rsidRPr="00331A47">
              <w:rPr>
                <w:rFonts w:ascii="Times New Roman" w:hint="eastAsia"/>
              </w:rPr>
              <w:t>《自动轨道衡</w:t>
            </w:r>
            <w:r w:rsidR="00E316F6" w:rsidRPr="00331A47">
              <w:rPr>
                <w:rFonts w:ascii="Times New Roman" w:cs="宋体" w:hint="eastAsia"/>
                <w:color w:val="000000"/>
                <w:szCs w:val="18"/>
              </w:rPr>
              <w:t>检定规程</w:t>
            </w:r>
            <w:r w:rsidR="00220A2B" w:rsidRPr="00331A47">
              <w:rPr>
                <w:rFonts w:ascii="Times New Roman" w:hint="eastAsia"/>
              </w:rPr>
              <w:t>》、</w:t>
            </w:r>
            <w:r w:rsidR="00220A2B" w:rsidRPr="00331A47">
              <w:rPr>
                <w:rFonts w:ascii="Times New Roman" w:hint="eastAsia"/>
              </w:rPr>
              <w:t>JJG 648</w:t>
            </w:r>
            <w:r w:rsidR="00220A2B" w:rsidRPr="00331A47">
              <w:rPr>
                <w:rFonts w:ascii="Times New Roman" w:hint="eastAsia"/>
              </w:rPr>
              <w:t>《非连续累计自动衡器（累计料斗秤）》、</w:t>
            </w:r>
            <w:r w:rsidR="00220A2B" w:rsidRPr="00331A47">
              <w:rPr>
                <w:rFonts w:ascii="Times New Roman" w:cs="宋体"/>
                <w:color w:val="000000"/>
                <w:szCs w:val="18"/>
              </w:rPr>
              <w:t>J</w:t>
            </w:r>
            <w:r w:rsidR="00220A2B" w:rsidRPr="00331A47">
              <w:rPr>
                <w:rFonts w:ascii="Times New Roman" w:cs="宋体" w:hint="eastAsia"/>
                <w:color w:val="000000"/>
                <w:szCs w:val="18"/>
              </w:rPr>
              <w:t>J</w:t>
            </w:r>
            <w:r w:rsidR="00220A2B" w:rsidRPr="00331A47">
              <w:rPr>
                <w:rFonts w:ascii="Times New Roman" w:cs="宋体"/>
                <w:color w:val="000000"/>
                <w:szCs w:val="18"/>
              </w:rPr>
              <w:t>G</w:t>
            </w:r>
            <w:r w:rsidR="00220A2B" w:rsidRPr="00331A47">
              <w:rPr>
                <w:rFonts w:ascii="Times New Roman" w:cs="宋体" w:hint="eastAsia"/>
                <w:color w:val="000000"/>
                <w:szCs w:val="18"/>
              </w:rPr>
              <w:t xml:space="preserve"> </w:t>
            </w:r>
            <w:r w:rsidR="00220A2B" w:rsidRPr="00331A47">
              <w:rPr>
                <w:rFonts w:ascii="Times New Roman" w:cs="宋体"/>
                <w:color w:val="000000"/>
                <w:szCs w:val="18"/>
              </w:rPr>
              <w:t>195</w:t>
            </w:r>
            <w:r w:rsidR="00220A2B" w:rsidRPr="00331A47">
              <w:rPr>
                <w:rFonts w:ascii="Times New Roman" w:cs="宋体" w:hint="eastAsia"/>
                <w:color w:val="000000"/>
                <w:szCs w:val="18"/>
              </w:rPr>
              <w:t>《连续累计自动衡器（皮带秤）</w:t>
            </w:r>
            <w:r w:rsidR="00E316F6" w:rsidRPr="00331A47">
              <w:rPr>
                <w:rFonts w:ascii="Times New Roman" w:cs="宋体" w:hint="eastAsia"/>
                <w:color w:val="000000"/>
                <w:szCs w:val="18"/>
              </w:rPr>
              <w:t>检定规程</w:t>
            </w:r>
            <w:r w:rsidR="00220A2B" w:rsidRPr="00331A47">
              <w:rPr>
                <w:rFonts w:ascii="Times New Roman" w:cs="宋体" w:hint="eastAsia"/>
                <w:color w:val="000000"/>
                <w:szCs w:val="18"/>
              </w:rPr>
              <w:t>》</w:t>
            </w:r>
            <w:r w:rsidR="00E316F6" w:rsidRPr="00331A47">
              <w:rPr>
                <w:rFonts w:ascii="Times New Roman" w:cs="宋体" w:hint="eastAsia"/>
                <w:color w:val="000000"/>
                <w:szCs w:val="18"/>
              </w:rPr>
              <w:t>、</w:t>
            </w:r>
            <w:r w:rsidR="00E316F6" w:rsidRPr="00331A47">
              <w:rPr>
                <w:rFonts w:ascii="Times New Roman" w:cs="宋体" w:hint="eastAsia"/>
                <w:color w:val="000000"/>
                <w:szCs w:val="18"/>
              </w:rPr>
              <w:t>JJG 648</w:t>
            </w:r>
            <w:r w:rsidR="00E316F6" w:rsidRPr="00331A47">
              <w:rPr>
                <w:rFonts w:ascii="Times New Roman" w:cs="宋体" w:hint="eastAsia"/>
                <w:color w:val="000000"/>
                <w:szCs w:val="18"/>
              </w:rPr>
              <w:t>《非连续累计自动衡器</w:t>
            </w:r>
            <w:r w:rsidR="00E316F6" w:rsidRPr="00331A47">
              <w:rPr>
                <w:rFonts w:ascii="Times New Roman" w:cs="宋体" w:hint="eastAsia"/>
                <w:color w:val="000000"/>
                <w:szCs w:val="18"/>
              </w:rPr>
              <w:t>(</w:t>
            </w:r>
            <w:r w:rsidR="00E316F6" w:rsidRPr="00331A47">
              <w:rPr>
                <w:rFonts w:ascii="Times New Roman" w:cs="宋体" w:hint="eastAsia"/>
                <w:color w:val="000000"/>
                <w:szCs w:val="18"/>
              </w:rPr>
              <w:t>累计料斗秤</w:t>
            </w:r>
            <w:r w:rsidR="00E316F6" w:rsidRPr="00331A47">
              <w:rPr>
                <w:rFonts w:ascii="Times New Roman" w:cs="宋体" w:hint="eastAsia"/>
                <w:color w:val="000000"/>
                <w:szCs w:val="18"/>
              </w:rPr>
              <w:t>)</w:t>
            </w:r>
            <w:r w:rsidR="00E316F6" w:rsidRPr="00331A47">
              <w:rPr>
                <w:rFonts w:ascii="Times New Roman" w:cs="宋体" w:hint="eastAsia"/>
                <w:color w:val="000000"/>
                <w:szCs w:val="18"/>
              </w:rPr>
              <w:t>检定规程》</w:t>
            </w:r>
            <w:r w:rsidR="00220A2B" w:rsidRPr="00331A47">
              <w:rPr>
                <w:rFonts w:ascii="Times New Roman" w:cs="宋体" w:hint="eastAsia"/>
                <w:color w:val="000000"/>
                <w:szCs w:val="18"/>
              </w:rPr>
              <w:t>等</w:t>
            </w:r>
          </w:p>
        </w:tc>
        <w:tc>
          <w:tcPr>
            <w:tcW w:w="1284" w:type="dxa"/>
            <w:tcBorders>
              <w:top w:val="single" w:sz="8" w:space="0" w:color="auto"/>
            </w:tcBorders>
            <w:shd w:val="clear" w:color="auto" w:fill="auto"/>
            <w:vAlign w:val="center"/>
          </w:tcPr>
          <w:p w:rsidR="00F8468A"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F8468A" w:rsidRPr="00331A47" w:rsidTr="00F97EC3">
        <w:trPr>
          <w:jc w:val="center"/>
        </w:trPr>
        <w:tc>
          <w:tcPr>
            <w:tcW w:w="719" w:type="dxa"/>
            <w:shd w:val="clear" w:color="auto" w:fill="auto"/>
            <w:vAlign w:val="center"/>
          </w:tcPr>
          <w:p w:rsidR="00F8468A" w:rsidRPr="00331A47" w:rsidRDefault="00220A2B" w:rsidP="00F8468A">
            <w:pPr>
              <w:pStyle w:val="afffffffff2"/>
              <w:rPr>
                <w:rFonts w:ascii="Times New Roman"/>
              </w:rPr>
            </w:pPr>
            <w:r w:rsidRPr="00331A47">
              <w:rPr>
                <w:rFonts w:ascii="Times New Roman" w:hint="eastAsia"/>
              </w:rPr>
              <w:t>2</w:t>
            </w:r>
          </w:p>
        </w:tc>
        <w:tc>
          <w:tcPr>
            <w:tcW w:w="1559" w:type="dxa"/>
            <w:shd w:val="clear" w:color="auto" w:fill="auto"/>
            <w:vAlign w:val="center"/>
          </w:tcPr>
          <w:p w:rsidR="00F8468A" w:rsidRPr="00331A47" w:rsidRDefault="00220A2B" w:rsidP="00F8468A">
            <w:pPr>
              <w:pStyle w:val="afffffffff2"/>
              <w:rPr>
                <w:rFonts w:ascii="Times New Roman"/>
              </w:rPr>
            </w:pPr>
            <w:r w:rsidRPr="00331A47">
              <w:rPr>
                <w:rFonts w:ascii="Times New Roman"/>
              </w:rPr>
              <w:t>液态燃料</w:t>
            </w:r>
          </w:p>
        </w:tc>
        <w:tc>
          <w:tcPr>
            <w:tcW w:w="1276" w:type="dxa"/>
            <w:shd w:val="clear" w:color="auto" w:fill="auto"/>
            <w:vAlign w:val="center"/>
          </w:tcPr>
          <w:p w:rsidR="00F8468A" w:rsidRPr="00331A47" w:rsidRDefault="00220A2B" w:rsidP="00F8468A">
            <w:pPr>
              <w:pStyle w:val="afffffffff2"/>
              <w:rPr>
                <w:rFonts w:ascii="Times New Roman"/>
              </w:rPr>
            </w:pPr>
            <w:r w:rsidRPr="00331A47">
              <w:rPr>
                <w:rFonts w:ascii="Times New Roman"/>
              </w:rPr>
              <w:t>燃料消耗量</w:t>
            </w:r>
          </w:p>
        </w:tc>
        <w:tc>
          <w:tcPr>
            <w:tcW w:w="1276" w:type="dxa"/>
            <w:shd w:val="clear" w:color="auto" w:fill="auto"/>
            <w:vAlign w:val="center"/>
          </w:tcPr>
          <w:p w:rsidR="00F8468A" w:rsidRPr="00331A47" w:rsidRDefault="00220A2B" w:rsidP="00F8468A">
            <w:pPr>
              <w:pStyle w:val="afffffffff2"/>
              <w:rPr>
                <w:rFonts w:ascii="Times New Roman"/>
              </w:rPr>
            </w:pPr>
            <w:r w:rsidRPr="00331A47">
              <w:rPr>
                <w:rFonts w:ascii="Times New Roman"/>
              </w:rPr>
              <w:t>液体流量计</w:t>
            </w:r>
          </w:p>
        </w:tc>
        <w:tc>
          <w:tcPr>
            <w:tcW w:w="3260" w:type="dxa"/>
            <w:shd w:val="clear" w:color="auto" w:fill="auto"/>
            <w:vAlign w:val="center"/>
          </w:tcPr>
          <w:p w:rsidR="00F8468A" w:rsidRPr="00331A47" w:rsidRDefault="00220A2B" w:rsidP="001E2EF3">
            <w:pPr>
              <w:pStyle w:val="afffffffff2"/>
              <w:rPr>
                <w:rFonts w:ascii="Times New Roman"/>
              </w:rPr>
            </w:pPr>
            <w:r w:rsidRPr="00331A47">
              <w:rPr>
                <w:rFonts w:ascii="Times New Roman" w:hint="eastAsia"/>
              </w:rPr>
              <w:t>JJG 667</w:t>
            </w:r>
            <w:r w:rsidRPr="00331A47">
              <w:rPr>
                <w:rFonts w:ascii="Times New Roman" w:hint="eastAsia"/>
              </w:rPr>
              <w:t>《液体容积式流量计</w:t>
            </w:r>
            <w:r w:rsidR="00E316F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1038</w:t>
            </w:r>
            <w:r w:rsidRPr="00331A47">
              <w:rPr>
                <w:rFonts w:ascii="Times New Roman" w:hint="eastAsia"/>
              </w:rPr>
              <w:t>《科里奥利质量流量计</w:t>
            </w:r>
            <w:r w:rsidR="00E316F6" w:rsidRPr="00331A47">
              <w:rPr>
                <w:rFonts w:ascii="Times New Roman" w:cs="宋体" w:hint="eastAsia"/>
                <w:color w:val="000000"/>
                <w:szCs w:val="18"/>
              </w:rPr>
              <w:t>检定规程</w:t>
            </w:r>
            <w:r w:rsidRPr="00331A47">
              <w:rPr>
                <w:rFonts w:ascii="Times New Roman" w:hint="eastAsia"/>
              </w:rPr>
              <w:t>》等</w:t>
            </w:r>
          </w:p>
        </w:tc>
        <w:tc>
          <w:tcPr>
            <w:tcW w:w="1284" w:type="dxa"/>
            <w:shd w:val="clear" w:color="auto" w:fill="auto"/>
            <w:vAlign w:val="center"/>
          </w:tcPr>
          <w:p w:rsidR="00F8468A"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F8468A" w:rsidRPr="00331A47" w:rsidTr="00F97EC3">
        <w:trPr>
          <w:jc w:val="center"/>
        </w:trPr>
        <w:tc>
          <w:tcPr>
            <w:tcW w:w="719" w:type="dxa"/>
            <w:shd w:val="clear" w:color="auto" w:fill="auto"/>
            <w:vAlign w:val="center"/>
          </w:tcPr>
          <w:p w:rsidR="00F8468A" w:rsidRPr="00331A47" w:rsidRDefault="00220A2B" w:rsidP="00F8468A">
            <w:pPr>
              <w:pStyle w:val="afffffffff2"/>
              <w:rPr>
                <w:rFonts w:ascii="Times New Roman"/>
              </w:rPr>
            </w:pPr>
            <w:r w:rsidRPr="00331A47">
              <w:rPr>
                <w:rFonts w:ascii="Times New Roman" w:hint="eastAsia"/>
              </w:rPr>
              <w:t>3</w:t>
            </w:r>
          </w:p>
        </w:tc>
        <w:tc>
          <w:tcPr>
            <w:tcW w:w="1559" w:type="dxa"/>
            <w:shd w:val="clear" w:color="auto" w:fill="auto"/>
            <w:vAlign w:val="center"/>
          </w:tcPr>
          <w:p w:rsidR="00F8468A" w:rsidRPr="00331A47" w:rsidRDefault="00220A2B" w:rsidP="00F8468A">
            <w:pPr>
              <w:pStyle w:val="afffffffff2"/>
              <w:rPr>
                <w:rFonts w:ascii="Times New Roman"/>
              </w:rPr>
            </w:pPr>
            <w:r w:rsidRPr="00331A47">
              <w:rPr>
                <w:rFonts w:ascii="Times New Roman"/>
              </w:rPr>
              <w:t>气态燃料</w:t>
            </w:r>
          </w:p>
        </w:tc>
        <w:tc>
          <w:tcPr>
            <w:tcW w:w="1276" w:type="dxa"/>
            <w:shd w:val="clear" w:color="auto" w:fill="auto"/>
            <w:vAlign w:val="center"/>
          </w:tcPr>
          <w:p w:rsidR="00F8468A" w:rsidRPr="00331A47" w:rsidRDefault="00220A2B" w:rsidP="00F8468A">
            <w:pPr>
              <w:pStyle w:val="afffffffff2"/>
              <w:rPr>
                <w:rFonts w:ascii="Times New Roman"/>
              </w:rPr>
            </w:pPr>
            <w:r w:rsidRPr="00331A47">
              <w:rPr>
                <w:rFonts w:ascii="Times New Roman"/>
              </w:rPr>
              <w:t>燃料消耗量</w:t>
            </w:r>
          </w:p>
        </w:tc>
        <w:tc>
          <w:tcPr>
            <w:tcW w:w="1276" w:type="dxa"/>
            <w:shd w:val="clear" w:color="auto" w:fill="auto"/>
            <w:vAlign w:val="center"/>
          </w:tcPr>
          <w:p w:rsidR="00F8468A" w:rsidRPr="00331A47" w:rsidRDefault="00220A2B" w:rsidP="00F8468A">
            <w:pPr>
              <w:pStyle w:val="afffffffff2"/>
              <w:rPr>
                <w:rFonts w:ascii="Times New Roman"/>
              </w:rPr>
            </w:pPr>
            <w:r w:rsidRPr="00331A47">
              <w:rPr>
                <w:rFonts w:ascii="Times New Roman"/>
              </w:rPr>
              <w:t>气体流量计</w:t>
            </w:r>
          </w:p>
        </w:tc>
        <w:tc>
          <w:tcPr>
            <w:tcW w:w="3260" w:type="dxa"/>
            <w:shd w:val="clear" w:color="auto" w:fill="auto"/>
            <w:vAlign w:val="center"/>
          </w:tcPr>
          <w:p w:rsidR="00F8468A" w:rsidRPr="00331A47" w:rsidRDefault="00220A2B" w:rsidP="001E2EF3">
            <w:pPr>
              <w:pStyle w:val="afffffffff2"/>
              <w:rPr>
                <w:rFonts w:ascii="Times New Roman"/>
              </w:rPr>
            </w:pPr>
            <w:r w:rsidRPr="00331A47">
              <w:rPr>
                <w:rFonts w:ascii="Times New Roman" w:hint="eastAsia"/>
              </w:rPr>
              <w:t>JJG 640</w:t>
            </w:r>
            <w:r w:rsidRPr="00331A47">
              <w:rPr>
                <w:rFonts w:ascii="Times New Roman" w:hint="eastAsia"/>
              </w:rPr>
              <w:t>《差压式流量计</w:t>
            </w:r>
            <w:r w:rsidR="00E316F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1030</w:t>
            </w:r>
            <w:r w:rsidRPr="00331A47">
              <w:rPr>
                <w:rFonts w:ascii="Times New Roman" w:hint="eastAsia"/>
              </w:rPr>
              <w:t>《超声流量计</w:t>
            </w:r>
            <w:r w:rsidR="00E316F6" w:rsidRPr="00331A47">
              <w:rPr>
                <w:rFonts w:ascii="Times New Roman" w:cs="宋体" w:hint="eastAsia"/>
                <w:color w:val="000000"/>
                <w:szCs w:val="18"/>
              </w:rPr>
              <w:t>检定规程</w:t>
            </w:r>
            <w:r w:rsidRPr="00331A47">
              <w:rPr>
                <w:rFonts w:ascii="Times New Roman" w:hint="eastAsia"/>
              </w:rPr>
              <w:t>》等</w:t>
            </w:r>
          </w:p>
        </w:tc>
        <w:tc>
          <w:tcPr>
            <w:tcW w:w="1284" w:type="dxa"/>
            <w:shd w:val="clear" w:color="auto" w:fill="auto"/>
            <w:vAlign w:val="center"/>
          </w:tcPr>
          <w:p w:rsidR="00F8468A"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F8468A" w:rsidRPr="00331A47" w:rsidTr="00F97EC3">
        <w:trPr>
          <w:jc w:val="center"/>
        </w:trPr>
        <w:tc>
          <w:tcPr>
            <w:tcW w:w="719" w:type="dxa"/>
            <w:shd w:val="clear" w:color="auto" w:fill="auto"/>
            <w:vAlign w:val="center"/>
          </w:tcPr>
          <w:p w:rsidR="00F8468A" w:rsidRPr="00331A47" w:rsidRDefault="00220A2B" w:rsidP="00F8468A">
            <w:pPr>
              <w:pStyle w:val="afffffffff2"/>
              <w:rPr>
                <w:rFonts w:ascii="Times New Roman"/>
              </w:rPr>
            </w:pPr>
            <w:r w:rsidRPr="00331A47">
              <w:rPr>
                <w:rFonts w:ascii="Times New Roman" w:hint="eastAsia"/>
              </w:rPr>
              <w:t>4</w:t>
            </w:r>
          </w:p>
        </w:tc>
        <w:tc>
          <w:tcPr>
            <w:tcW w:w="1559" w:type="dxa"/>
            <w:shd w:val="clear" w:color="auto" w:fill="auto"/>
            <w:vAlign w:val="center"/>
          </w:tcPr>
          <w:p w:rsidR="00F8468A" w:rsidRPr="00331A47" w:rsidRDefault="00220A2B" w:rsidP="00F8468A">
            <w:pPr>
              <w:pStyle w:val="afffffffff2"/>
              <w:rPr>
                <w:rFonts w:ascii="Times New Roman"/>
              </w:rPr>
            </w:pPr>
            <w:r w:rsidRPr="00331A47">
              <w:rPr>
                <w:rFonts w:ascii="Times New Roman"/>
              </w:rPr>
              <w:t>含碳燃料</w:t>
            </w:r>
          </w:p>
        </w:tc>
        <w:tc>
          <w:tcPr>
            <w:tcW w:w="1276" w:type="dxa"/>
            <w:shd w:val="clear" w:color="auto" w:fill="auto"/>
            <w:vAlign w:val="center"/>
          </w:tcPr>
          <w:p w:rsidR="00F8468A" w:rsidRPr="00331A47" w:rsidRDefault="00220A2B" w:rsidP="00F8468A">
            <w:pPr>
              <w:pStyle w:val="afffffffff2"/>
              <w:rPr>
                <w:rFonts w:ascii="Times New Roman"/>
              </w:rPr>
            </w:pPr>
            <w:r w:rsidRPr="00331A47">
              <w:rPr>
                <w:rFonts w:ascii="Times New Roman"/>
              </w:rPr>
              <w:t>质量</w:t>
            </w:r>
          </w:p>
        </w:tc>
        <w:tc>
          <w:tcPr>
            <w:tcW w:w="1276" w:type="dxa"/>
            <w:shd w:val="clear" w:color="auto" w:fill="auto"/>
            <w:vAlign w:val="center"/>
          </w:tcPr>
          <w:p w:rsidR="00F8468A" w:rsidRPr="00331A47" w:rsidRDefault="00220A2B" w:rsidP="00F8468A">
            <w:pPr>
              <w:pStyle w:val="afffffffff2"/>
              <w:rPr>
                <w:rFonts w:ascii="Times New Roman"/>
              </w:rPr>
            </w:pPr>
            <w:r w:rsidRPr="00331A47">
              <w:rPr>
                <w:rFonts w:ascii="Times New Roman"/>
              </w:rPr>
              <w:t>非自动衡器、自动衡器</w:t>
            </w:r>
          </w:p>
        </w:tc>
        <w:tc>
          <w:tcPr>
            <w:tcW w:w="3260" w:type="dxa"/>
            <w:shd w:val="clear" w:color="auto" w:fill="auto"/>
            <w:vAlign w:val="center"/>
          </w:tcPr>
          <w:p w:rsidR="00F8468A" w:rsidRPr="00331A47" w:rsidRDefault="00220A2B" w:rsidP="001E2EF3">
            <w:pPr>
              <w:pStyle w:val="afffffffff2"/>
              <w:rPr>
                <w:rFonts w:ascii="Times New Roman"/>
              </w:rPr>
            </w:pPr>
            <w:r w:rsidRPr="00331A47">
              <w:rPr>
                <w:rFonts w:ascii="Times New Roman" w:hint="eastAsia"/>
              </w:rPr>
              <w:t>JJG 539</w:t>
            </w:r>
            <w:r w:rsidRPr="00331A47">
              <w:rPr>
                <w:rFonts w:ascii="Times New Roman" w:hint="eastAsia"/>
              </w:rPr>
              <w:t>《数字指示秤</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cs="宋体"/>
                <w:color w:val="000000"/>
                <w:szCs w:val="18"/>
              </w:rPr>
              <w:t>J</w:t>
            </w:r>
            <w:r w:rsidRPr="00331A47">
              <w:rPr>
                <w:rFonts w:ascii="Times New Roman" w:cs="宋体" w:hint="eastAsia"/>
                <w:color w:val="000000"/>
                <w:szCs w:val="18"/>
              </w:rPr>
              <w:t>J</w:t>
            </w:r>
            <w:r w:rsidRPr="00331A47">
              <w:rPr>
                <w:rFonts w:ascii="Times New Roman" w:cs="宋体"/>
                <w:color w:val="000000"/>
                <w:szCs w:val="18"/>
              </w:rPr>
              <w:t>G</w:t>
            </w:r>
            <w:r w:rsidRPr="00331A47">
              <w:rPr>
                <w:rFonts w:ascii="Times New Roman" w:cs="宋体" w:hint="eastAsia"/>
                <w:color w:val="000000"/>
                <w:szCs w:val="18"/>
              </w:rPr>
              <w:t xml:space="preserve"> </w:t>
            </w:r>
            <w:r w:rsidRPr="00331A47">
              <w:rPr>
                <w:rFonts w:ascii="Times New Roman" w:cs="宋体"/>
                <w:color w:val="000000"/>
                <w:szCs w:val="18"/>
              </w:rPr>
              <w:t>195</w:t>
            </w:r>
            <w:r w:rsidRPr="00331A47">
              <w:rPr>
                <w:rFonts w:ascii="Times New Roman" w:cs="宋体" w:hint="eastAsia"/>
                <w:color w:val="000000"/>
                <w:szCs w:val="18"/>
              </w:rPr>
              <w:t>《连续累计自动衡器（皮带秤）</w:t>
            </w:r>
            <w:r w:rsidR="00085666" w:rsidRPr="00331A47">
              <w:rPr>
                <w:rFonts w:ascii="Times New Roman" w:cs="宋体" w:hint="eastAsia"/>
                <w:color w:val="000000"/>
                <w:szCs w:val="18"/>
              </w:rPr>
              <w:t>检定规程</w:t>
            </w:r>
            <w:r w:rsidRPr="00331A47">
              <w:rPr>
                <w:rFonts w:ascii="Times New Roman" w:cs="宋体" w:hint="eastAsia"/>
                <w:color w:val="000000"/>
                <w:szCs w:val="18"/>
              </w:rPr>
              <w:t>》、</w:t>
            </w:r>
            <w:r w:rsidRPr="00331A47">
              <w:rPr>
                <w:rFonts w:ascii="Times New Roman" w:hint="eastAsia"/>
              </w:rPr>
              <w:t>JJG 648</w:t>
            </w:r>
            <w:r w:rsidRPr="00331A47">
              <w:rPr>
                <w:rFonts w:ascii="Times New Roman" w:hint="eastAsia"/>
              </w:rPr>
              <w:t>《非连续累计自动衡器（累计料斗秤）</w:t>
            </w:r>
            <w:r w:rsidR="00085666" w:rsidRPr="00331A47">
              <w:rPr>
                <w:rFonts w:ascii="Times New Roman" w:cs="宋体" w:hint="eastAsia"/>
                <w:color w:val="000000"/>
                <w:szCs w:val="18"/>
              </w:rPr>
              <w:t>检定规程</w:t>
            </w:r>
            <w:r w:rsidRPr="00331A47">
              <w:rPr>
                <w:rFonts w:ascii="Times New Roman" w:hint="eastAsia"/>
              </w:rPr>
              <w:t>》等</w:t>
            </w:r>
          </w:p>
        </w:tc>
        <w:tc>
          <w:tcPr>
            <w:tcW w:w="1284" w:type="dxa"/>
            <w:shd w:val="clear" w:color="auto" w:fill="auto"/>
            <w:vAlign w:val="center"/>
          </w:tcPr>
          <w:p w:rsidR="00F8468A"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220A2B" w:rsidRPr="00331A47" w:rsidTr="00F97EC3">
        <w:trPr>
          <w:jc w:val="center"/>
        </w:trPr>
        <w:tc>
          <w:tcPr>
            <w:tcW w:w="719" w:type="dxa"/>
            <w:shd w:val="clear" w:color="auto" w:fill="auto"/>
            <w:vAlign w:val="center"/>
          </w:tcPr>
          <w:p w:rsidR="00220A2B" w:rsidRPr="00331A47" w:rsidRDefault="00220A2B" w:rsidP="00F8468A">
            <w:pPr>
              <w:pStyle w:val="afffffffff2"/>
              <w:rPr>
                <w:rFonts w:ascii="Times New Roman"/>
              </w:rPr>
            </w:pPr>
            <w:r w:rsidRPr="00331A47">
              <w:rPr>
                <w:rFonts w:ascii="Times New Roman" w:hint="eastAsia"/>
              </w:rPr>
              <w:t>5</w:t>
            </w:r>
          </w:p>
        </w:tc>
        <w:tc>
          <w:tcPr>
            <w:tcW w:w="1559" w:type="dxa"/>
            <w:shd w:val="clear" w:color="auto" w:fill="auto"/>
            <w:vAlign w:val="center"/>
          </w:tcPr>
          <w:p w:rsidR="00220A2B" w:rsidRPr="00331A47" w:rsidRDefault="00220A2B" w:rsidP="00F8468A">
            <w:pPr>
              <w:pStyle w:val="afffffffff2"/>
              <w:rPr>
                <w:rFonts w:ascii="Times New Roman"/>
              </w:rPr>
            </w:pPr>
            <w:r w:rsidRPr="00331A47">
              <w:rPr>
                <w:rFonts w:ascii="Times New Roman"/>
              </w:rPr>
              <w:t>含碳副产品</w:t>
            </w:r>
          </w:p>
        </w:tc>
        <w:tc>
          <w:tcPr>
            <w:tcW w:w="1276" w:type="dxa"/>
            <w:shd w:val="clear" w:color="auto" w:fill="auto"/>
            <w:vAlign w:val="center"/>
          </w:tcPr>
          <w:p w:rsidR="00220A2B" w:rsidRPr="00331A47" w:rsidRDefault="00220A2B" w:rsidP="00220A2B">
            <w:pPr>
              <w:pStyle w:val="afffffffff2"/>
              <w:rPr>
                <w:rFonts w:ascii="Times New Roman"/>
              </w:rPr>
            </w:pPr>
            <w:r w:rsidRPr="00331A47">
              <w:rPr>
                <w:rFonts w:ascii="Times New Roman"/>
              </w:rPr>
              <w:t>质量</w:t>
            </w:r>
          </w:p>
        </w:tc>
        <w:tc>
          <w:tcPr>
            <w:tcW w:w="1276" w:type="dxa"/>
            <w:shd w:val="clear" w:color="auto" w:fill="auto"/>
            <w:vAlign w:val="center"/>
          </w:tcPr>
          <w:p w:rsidR="00220A2B" w:rsidRPr="00331A47" w:rsidRDefault="00220A2B" w:rsidP="00220A2B">
            <w:pPr>
              <w:pStyle w:val="afffffffff2"/>
              <w:rPr>
                <w:rFonts w:ascii="Times New Roman"/>
              </w:rPr>
            </w:pPr>
            <w:r w:rsidRPr="00331A47">
              <w:rPr>
                <w:rFonts w:ascii="Times New Roman"/>
              </w:rPr>
              <w:t>非自动衡器、自动衡器</w:t>
            </w:r>
          </w:p>
        </w:tc>
        <w:tc>
          <w:tcPr>
            <w:tcW w:w="3260" w:type="dxa"/>
            <w:shd w:val="clear" w:color="auto" w:fill="auto"/>
            <w:vAlign w:val="center"/>
          </w:tcPr>
          <w:p w:rsidR="00220A2B" w:rsidRPr="00331A47" w:rsidRDefault="00220A2B" w:rsidP="001E2EF3">
            <w:pPr>
              <w:pStyle w:val="afffffffff2"/>
              <w:rPr>
                <w:rFonts w:ascii="Times New Roman"/>
              </w:rPr>
            </w:pPr>
            <w:r w:rsidRPr="00331A47">
              <w:rPr>
                <w:rFonts w:ascii="Times New Roman" w:hint="eastAsia"/>
              </w:rPr>
              <w:t>JJG 539</w:t>
            </w:r>
            <w:r w:rsidRPr="00331A47">
              <w:rPr>
                <w:rFonts w:ascii="Times New Roman" w:hint="eastAsia"/>
              </w:rPr>
              <w:t>《数字指示秤</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cs="宋体"/>
                <w:color w:val="000000"/>
                <w:szCs w:val="18"/>
              </w:rPr>
              <w:t>J</w:t>
            </w:r>
            <w:r w:rsidRPr="00331A47">
              <w:rPr>
                <w:rFonts w:ascii="Times New Roman" w:cs="宋体" w:hint="eastAsia"/>
                <w:color w:val="000000"/>
                <w:szCs w:val="18"/>
              </w:rPr>
              <w:t>J</w:t>
            </w:r>
            <w:r w:rsidRPr="00331A47">
              <w:rPr>
                <w:rFonts w:ascii="Times New Roman" w:cs="宋体"/>
                <w:color w:val="000000"/>
                <w:szCs w:val="18"/>
              </w:rPr>
              <w:t>G</w:t>
            </w:r>
            <w:r w:rsidRPr="00331A47">
              <w:rPr>
                <w:rFonts w:ascii="Times New Roman" w:cs="宋体" w:hint="eastAsia"/>
                <w:color w:val="000000"/>
                <w:szCs w:val="18"/>
              </w:rPr>
              <w:t xml:space="preserve"> </w:t>
            </w:r>
            <w:r w:rsidRPr="00331A47">
              <w:rPr>
                <w:rFonts w:ascii="Times New Roman" w:cs="宋体"/>
                <w:color w:val="000000"/>
                <w:szCs w:val="18"/>
              </w:rPr>
              <w:t>195</w:t>
            </w:r>
            <w:r w:rsidRPr="00331A47">
              <w:rPr>
                <w:rFonts w:ascii="Times New Roman" w:cs="宋体" w:hint="eastAsia"/>
                <w:color w:val="000000"/>
                <w:szCs w:val="18"/>
              </w:rPr>
              <w:t>《连续累计自动衡器（皮带秤）</w:t>
            </w:r>
            <w:r w:rsidR="00085666" w:rsidRPr="00331A47">
              <w:rPr>
                <w:rFonts w:ascii="Times New Roman" w:cs="宋体" w:hint="eastAsia"/>
                <w:color w:val="000000"/>
                <w:szCs w:val="18"/>
              </w:rPr>
              <w:t>检定规程</w:t>
            </w:r>
            <w:r w:rsidRPr="00331A47">
              <w:rPr>
                <w:rFonts w:ascii="Times New Roman" w:cs="宋体" w:hint="eastAsia"/>
                <w:color w:val="000000"/>
                <w:szCs w:val="18"/>
              </w:rPr>
              <w:t>》、</w:t>
            </w:r>
            <w:r w:rsidRPr="00331A47">
              <w:rPr>
                <w:rFonts w:ascii="Times New Roman" w:hint="eastAsia"/>
              </w:rPr>
              <w:t>JJG 648</w:t>
            </w:r>
            <w:r w:rsidRPr="00331A47">
              <w:rPr>
                <w:rFonts w:ascii="Times New Roman" w:hint="eastAsia"/>
              </w:rPr>
              <w:t>《非连续累计自动衡器（累计料斗秤）</w:t>
            </w:r>
            <w:r w:rsidR="00085666" w:rsidRPr="00331A47">
              <w:rPr>
                <w:rFonts w:ascii="Times New Roman" w:cs="宋体" w:hint="eastAsia"/>
                <w:color w:val="000000"/>
                <w:szCs w:val="18"/>
              </w:rPr>
              <w:t>检定规程</w:t>
            </w:r>
            <w:r w:rsidRPr="00331A47">
              <w:rPr>
                <w:rFonts w:ascii="Times New Roman" w:hint="eastAsia"/>
              </w:rPr>
              <w:t>》等</w:t>
            </w:r>
          </w:p>
        </w:tc>
        <w:tc>
          <w:tcPr>
            <w:tcW w:w="1284" w:type="dxa"/>
            <w:shd w:val="clear" w:color="auto" w:fill="auto"/>
            <w:vAlign w:val="center"/>
          </w:tcPr>
          <w:p w:rsidR="00220A2B"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D91A44" w:rsidRPr="00331A47" w:rsidTr="00F97EC3">
        <w:trPr>
          <w:jc w:val="center"/>
        </w:trPr>
        <w:tc>
          <w:tcPr>
            <w:tcW w:w="719" w:type="dxa"/>
            <w:vMerge w:val="restart"/>
            <w:shd w:val="clear" w:color="auto" w:fill="auto"/>
            <w:vAlign w:val="center"/>
          </w:tcPr>
          <w:p w:rsidR="00D91A44" w:rsidRPr="00331A47" w:rsidRDefault="00D91A44" w:rsidP="00F8468A">
            <w:pPr>
              <w:pStyle w:val="afffffffff2"/>
              <w:rPr>
                <w:rFonts w:ascii="Times New Roman"/>
              </w:rPr>
            </w:pPr>
            <w:r w:rsidRPr="00331A47">
              <w:rPr>
                <w:rFonts w:ascii="Times New Roman" w:hint="eastAsia"/>
              </w:rPr>
              <w:t>6</w:t>
            </w:r>
          </w:p>
        </w:tc>
        <w:tc>
          <w:tcPr>
            <w:tcW w:w="1559" w:type="dxa"/>
            <w:vMerge w:val="restart"/>
            <w:shd w:val="clear" w:color="auto" w:fill="auto"/>
            <w:vAlign w:val="center"/>
          </w:tcPr>
          <w:p w:rsidR="00D91A44" w:rsidRPr="00331A47" w:rsidRDefault="00D91A44" w:rsidP="00F8468A">
            <w:pPr>
              <w:pStyle w:val="afffffffff2"/>
              <w:rPr>
                <w:rFonts w:ascii="Times New Roman"/>
              </w:rPr>
            </w:pPr>
            <w:r w:rsidRPr="00331A47">
              <w:rPr>
                <w:rFonts w:ascii="Times New Roman"/>
              </w:rPr>
              <w:t>购入使用的电力</w:t>
            </w:r>
          </w:p>
        </w:tc>
        <w:tc>
          <w:tcPr>
            <w:tcW w:w="1276" w:type="dxa"/>
            <w:shd w:val="clear" w:color="auto" w:fill="auto"/>
            <w:vAlign w:val="center"/>
          </w:tcPr>
          <w:p w:rsidR="00D91A44" w:rsidRPr="00331A47" w:rsidRDefault="00D91A44" w:rsidP="00F8468A">
            <w:pPr>
              <w:pStyle w:val="afffffffff2"/>
              <w:rPr>
                <w:rFonts w:ascii="Times New Roman"/>
              </w:rPr>
            </w:pPr>
            <w:r w:rsidRPr="00331A47">
              <w:rPr>
                <w:rFonts w:ascii="Times New Roman"/>
              </w:rPr>
              <w:t>有功交流电能计量（</w:t>
            </w:r>
            <w:r w:rsidRPr="00331A47">
              <w:rPr>
                <w:rFonts w:ascii="Times New Roman" w:hint="eastAsia"/>
              </w:rPr>
              <w:t>kWh</w:t>
            </w:r>
            <w:r w:rsidRPr="00331A47">
              <w:rPr>
                <w:rFonts w:ascii="Times New Roman" w:hint="eastAsia"/>
              </w:rPr>
              <w:t>）</w:t>
            </w:r>
          </w:p>
        </w:tc>
        <w:tc>
          <w:tcPr>
            <w:tcW w:w="1276" w:type="dxa"/>
            <w:shd w:val="clear" w:color="auto" w:fill="auto"/>
            <w:vAlign w:val="center"/>
          </w:tcPr>
          <w:p w:rsidR="00D91A44" w:rsidRPr="00331A47" w:rsidRDefault="00D91A44" w:rsidP="00F8468A">
            <w:pPr>
              <w:pStyle w:val="afffffffff2"/>
              <w:rPr>
                <w:rFonts w:ascii="Times New Roman"/>
              </w:rPr>
            </w:pPr>
            <w:r w:rsidRPr="00331A47">
              <w:rPr>
                <w:rFonts w:ascii="Times New Roman"/>
              </w:rPr>
              <w:t>电能表、互感器</w:t>
            </w:r>
          </w:p>
        </w:tc>
        <w:tc>
          <w:tcPr>
            <w:tcW w:w="3260" w:type="dxa"/>
            <w:shd w:val="clear" w:color="auto" w:fill="auto"/>
            <w:vAlign w:val="center"/>
          </w:tcPr>
          <w:p w:rsidR="00D91A44" w:rsidRPr="00331A47" w:rsidRDefault="00D91A44" w:rsidP="001E2EF3">
            <w:pPr>
              <w:pStyle w:val="afffffffff2"/>
              <w:rPr>
                <w:rFonts w:ascii="Times New Roman"/>
              </w:rPr>
            </w:pPr>
            <w:r w:rsidRPr="00331A47">
              <w:rPr>
                <w:rFonts w:ascii="Times New Roman" w:hint="eastAsia"/>
              </w:rPr>
              <w:t>JJG 596</w:t>
            </w:r>
            <w:r w:rsidRPr="00331A47">
              <w:rPr>
                <w:rFonts w:ascii="Times New Roman" w:hint="eastAsia"/>
              </w:rPr>
              <w:t>《电子式交流电能表</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314</w:t>
            </w:r>
            <w:r w:rsidRPr="00331A47">
              <w:rPr>
                <w:rFonts w:ascii="Times New Roman" w:hint="eastAsia"/>
              </w:rPr>
              <w:t>《测量用电压互感器</w:t>
            </w:r>
            <w:r w:rsidR="00085666" w:rsidRPr="00331A47">
              <w:rPr>
                <w:rFonts w:ascii="Times New Roman" w:cs="宋体" w:hint="eastAsia"/>
                <w:color w:val="000000"/>
                <w:szCs w:val="18"/>
              </w:rPr>
              <w:t>检定规程</w:t>
            </w:r>
            <w:r w:rsidRPr="00331A47">
              <w:rPr>
                <w:rFonts w:ascii="Times New Roman" w:hint="eastAsia"/>
              </w:rPr>
              <w:t>》、</w:t>
            </w:r>
            <w:r w:rsidR="00085666" w:rsidRPr="00331A47">
              <w:rPr>
                <w:rFonts w:ascii="Times New Roman" w:hint="eastAsia"/>
              </w:rPr>
              <w:t>JJG</w:t>
            </w:r>
            <w:r w:rsidR="00E451F5" w:rsidRPr="00331A47">
              <w:rPr>
                <w:rFonts w:ascii="Times New Roman" w:hint="eastAsia"/>
              </w:rPr>
              <w:t xml:space="preserve"> </w:t>
            </w:r>
            <w:r w:rsidR="00085666" w:rsidRPr="00331A47">
              <w:rPr>
                <w:rFonts w:ascii="Times New Roman" w:hint="eastAsia"/>
              </w:rPr>
              <w:t>313</w:t>
            </w:r>
            <w:r w:rsidR="00085666" w:rsidRPr="00331A47">
              <w:rPr>
                <w:rFonts w:ascii="Times New Roman" w:hint="eastAsia"/>
              </w:rPr>
              <w:t>《测量用电流互感器检定规程》、</w:t>
            </w:r>
            <w:r w:rsidRPr="00331A47">
              <w:rPr>
                <w:rFonts w:ascii="Times New Roman" w:hint="eastAsia"/>
              </w:rPr>
              <w:t>JJG 1165</w:t>
            </w:r>
            <w:r w:rsidRPr="00331A47">
              <w:rPr>
                <w:rFonts w:ascii="Times New Roman" w:hint="eastAsia"/>
              </w:rPr>
              <w:t>《三相组合互感器</w:t>
            </w:r>
            <w:r w:rsidR="00085666" w:rsidRPr="00331A47">
              <w:rPr>
                <w:rFonts w:ascii="Times New Roman" w:cs="宋体" w:hint="eastAsia"/>
                <w:color w:val="000000"/>
                <w:szCs w:val="18"/>
              </w:rPr>
              <w:t>检定规程</w:t>
            </w:r>
            <w:r w:rsidRPr="00331A47">
              <w:rPr>
                <w:rFonts w:ascii="Times New Roman" w:hint="eastAsia"/>
              </w:rPr>
              <w:t>》等</w:t>
            </w:r>
          </w:p>
        </w:tc>
        <w:tc>
          <w:tcPr>
            <w:tcW w:w="1284" w:type="dxa"/>
            <w:shd w:val="clear" w:color="auto" w:fill="auto"/>
            <w:vAlign w:val="center"/>
          </w:tcPr>
          <w:p w:rsidR="00D91A44" w:rsidRPr="00331A47" w:rsidRDefault="00D91A44" w:rsidP="00D91A44">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/24</w:t>
            </w:r>
            <w:r w:rsidRPr="00331A47">
              <w:rPr>
                <w:rFonts w:ascii="Times New Roman" w:hint="eastAsia"/>
              </w:rPr>
              <w:t>个月</w:t>
            </w:r>
          </w:p>
        </w:tc>
      </w:tr>
      <w:tr w:rsidR="00D91A44" w:rsidRPr="00331A47" w:rsidTr="00F97EC3">
        <w:trPr>
          <w:jc w:val="center"/>
        </w:trPr>
        <w:tc>
          <w:tcPr>
            <w:tcW w:w="719" w:type="dxa"/>
            <w:vMerge/>
            <w:shd w:val="clear" w:color="auto" w:fill="auto"/>
            <w:vAlign w:val="center"/>
          </w:tcPr>
          <w:p w:rsidR="00D91A44" w:rsidRPr="00331A47" w:rsidRDefault="00D91A44" w:rsidP="00F8468A">
            <w:pPr>
              <w:pStyle w:val="afffffffff2"/>
              <w:rPr>
                <w:rFonts w:ascii="Times New Roman"/>
              </w:rPr>
            </w:pPr>
          </w:p>
        </w:tc>
        <w:tc>
          <w:tcPr>
            <w:tcW w:w="1559" w:type="dxa"/>
            <w:vMerge/>
            <w:shd w:val="clear" w:color="auto" w:fill="auto"/>
            <w:vAlign w:val="center"/>
          </w:tcPr>
          <w:p w:rsidR="00D91A44" w:rsidRPr="00331A47" w:rsidRDefault="00D91A44" w:rsidP="00F8468A">
            <w:pPr>
              <w:pStyle w:val="afffffffff2"/>
              <w:rPr>
                <w:rFonts w:ascii="Times New Roman"/>
              </w:rPr>
            </w:pPr>
          </w:p>
        </w:tc>
        <w:tc>
          <w:tcPr>
            <w:tcW w:w="1276" w:type="dxa"/>
            <w:shd w:val="clear" w:color="auto" w:fill="auto"/>
            <w:vAlign w:val="center"/>
          </w:tcPr>
          <w:p w:rsidR="00D91A44" w:rsidRPr="00331A47" w:rsidRDefault="00D91A44" w:rsidP="00F8468A">
            <w:pPr>
              <w:pStyle w:val="afffffffff2"/>
              <w:rPr>
                <w:rFonts w:ascii="Times New Roman"/>
              </w:rPr>
            </w:pPr>
            <w:r w:rsidRPr="00331A47">
              <w:rPr>
                <w:rFonts w:ascii="Times New Roman"/>
              </w:rPr>
              <w:t>直流电能计量（</w:t>
            </w:r>
            <w:r w:rsidRPr="00331A47">
              <w:rPr>
                <w:rFonts w:ascii="Times New Roman" w:hint="eastAsia"/>
              </w:rPr>
              <w:t>kWh</w:t>
            </w:r>
            <w:r w:rsidRPr="00331A47">
              <w:rPr>
                <w:rFonts w:ascii="Times New Roman" w:hint="eastAsia"/>
              </w:rPr>
              <w:t>）</w:t>
            </w:r>
          </w:p>
        </w:tc>
        <w:tc>
          <w:tcPr>
            <w:tcW w:w="1276" w:type="dxa"/>
            <w:shd w:val="clear" w:color="auto" w:fill="auto"/>
            <w:vAlign w:val="center"/>
          </w:tcPr>
          <w:p w:rsidR="00D91A44" w:rsidRPr="00331A47" w:rsidRDefault="00D91A44" w:rsidP="00F8468A">
            <w:pPr>
              <w:pStyle w:val="afffffffff2"/>
              <w:rPr>
                <w:rFonts w:ascii="Times New Roman"/>
              </w:rPr>
            </w:pPr>
            <w:r w:rsidRPr="00331A47">
              <w:rPr>
                <w:rFonts w:ascii="Times New Roman"/>
              </w:rPr>
              <w:t>电能表、互感器</w:t>
            </w:r>
          </w:p>
        </w:tc>
        <w:tc>
          <w:tcPr>
            <w:tcW w:w="3260" w:type="dxa"/>
            <w:shd w:val="clear" w:color="auto" w:fill="auto"/>
            <w:vAlign w:val="center"/>
          </w:tcPr>
          <w:p w:rsidR="00D91A44" w:rsidRPr="00331A47" w:rsidRDefault="00D91A44" w:rsidP="00F8468A">
            <w:pPr>
              <w:pStyle w:val="afffffffff2"/>
              <w:rPr>
                <w:rFonts w:ascii="Times New Roman"/>
              </w:rPr>
            </w:pPr>
            <w:r w:rsidRPr="00331A47">
              <w:rPr>
                <w:rFonts w:ascii="Times New Roman" w:hint="eastAsia"/>
              </w:rPr>
              <w:t>JJG 1187</w:t>
            </w:r>
            <w:r w:rsidRPr="00331A47">
              <w:rPr>
                <w:rFonts w:ascii="Times New Roman" w:hint="eastAsia"/>
              </w:rPr>
              <w:t>《直流标准电能表</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842</w:t>
            </w:r>
            <w:r w:rsidRPr="00331A47">
              <w:rPr>
                <w:rFonts w:ascii="Times New Roman" w:hint="eastAsia"/>
              </w:rPr>
              <w:t>《电子直流电能表</w:t>
            </w:r>
            <w:r w:rsidR="00085666" w:rsidRPr="00331A47">
              <w:rPr>
                <w:rFonts w:ascii="Times New Roman" w:cs="宋体" w:hint="eastAsia"/>
                <w:color w:val="000000"/>
                <w:szCs w:val="18"/>
              </w:rPr>
              <w:t>检定规程</w:t>
            </w:r>
            <w:r w:rsidRPr="00331A47">
              <w:rPr>
                <w:rFonts w:ascii="Times New Roman" w:hint="eastAsia"/>
              </w:rPr>
              <w:t>》、</w:t>
            </w:r>
          </w:p>
          <w:p w:rsidR="00D91A44" w:rsidRPr="00331A47" w:rsidRDefault="00D91A44" w:rsidP="007E55CB">
            <w:pPr>
              <w:pStyle w:val="afffffffff2"/>
              <w:rPr>
                <w:rFonts w:ascii="Times New Roman"/>
              </w:rPr>
            </w:pPr>
            <w:r w:rsidRPr="00331A47">
              <w:rPr>
                <w:rFonts w:ascii="Times New Roman" w:hint="eastAsia"/>
              </w:rPr>
              <w:t>JJG 314</w:t>
            </w:r>
            <w:r w:rsidRPr="00331A47">
              <w:rPr>
                <w:rFonts w:ascii="Times New Roman" w:hint="eastAsia"/>
              </w:rPr>
              <w:t>《测量用电压互感器</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313</w:t>
            </w:r>
            <w:r w:rsidRPr="00331A47">
              <w:rPr>
                <w:rFonts w:ascii="Times New Roman" w:hint="eastAsia"/>
              </w:rPr>
              <w:t>《测量用电流互感器</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1165</w:t>
            </w:r>
            <w:r w:rsidRPr="00331A47">
              <w:rPr>
                <w:rFonts w:ascii="Times New Roman" w:hint="eastAsia"/>
              </w:rPr>
              <w:t>《三相组合互感器</w:t>
            </w:r>
            <w:r w:rsidR="00085666" w:rsidRPr="00331A47">
              <w:rPr>
                <w:rFonts w:ascii="Times New Roman" w:cs="宋体" w:hint="eastAsia"/>
                <w:color w:val="000000"/>
                <w:szCs w:val="18"/>
              </w:rPr>
              <w:t>检定规程</w:t>
            </w:r>
            <w:r w:rsidRPr="00331A47">
              <w:rPr>
                <w:rFonts w:ascii="Times New Roman" w:hint="eastAsia"/>
              </w:rPr>
              <w:t>》等</w:t>
            </w:r>
          </w:p>
        </w:tc>
        <w:tc>
          <w:tcPr>
            <w:tcW w:w="1284" w:type="dxa"/>
            <w:shd w:val="clear" w:color="auto" w:fill="auto"/>
            <w:vAlign w:val="center"/>
          </w:tcPr>
          <w:p w:rsidR="00D91A44"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F97EC3" w:rsidRPr="00331A47" w:rsidTr="00F97EC3">
        <w:trPr>
          <w:jc w:val="center"/>
        </w:trPr>
        <w:tc>
          <w:tcPr>
            <w:tcW w:w="719" w:type="dxa"/>
            <w:shd w:val="clear" w:color="auto" w:fill="auto"/>
            <w:vAlign w:val="center"/>
          </w:tcPr>
          <w:p w:rsidR="00F97EC3" w:rsidRPr="00331A47" w:rsidRDefault="00D91A44" w:rsidP="00F8468A">
            <w:pPr>
              <w:pStyle w:val="afffffffff2"/>
              <w:rPr>
                <w:rFonts w:ascii="Times New Roman"/>
              </w:rPr>
            </w:pPr>
            <w:r w:rsidRPr="00331A47">
              <w:rPr>
                <w:rFonts w:ascii="Times New Roman" w:hint="eastAsia"/>
              </w:rPr>
              <w:t>7</w:t>
            </w:r>
          </w:p>
        </w:tc>
        <w:tc>
          <w:tcPr>
            <w:tcW w:w="1559" w:type="dxa"/>
            <w:shd w:val="clear" w:color="auto" w:fill="auto"/>
            <w:vAlign w:val="center"/>
          </w:tcPr>
          <w:p w:rsidR="00F97EC3" w:rsidRPr="00331A47" w:rsidRDefault="00D91A44" w:rsidP="00F8468A">
            <w:pPr>
              <w:pStyle w:val="afffffffff2"/>
              <w:rPr>
                <w:rFonts w:ascii="Times New Roman"/>
              </w:rPr>
            </w:pPr>
            <w:r w:rsidRPr="00331A47">
              <w:rPr>
                <w:rFonts w:ascii="Times New Roman"/>
              </w:rPr>
              <w:t>购入使用的热力</w:t>
            </w:r>
          </w:p>
        </w:tc>
        <w:tc>
          <w:tcPr>
            <w:tcW w:w="1276" w:type="dxa"/>
            <w:shd w:val="clear" w:color="auto" w:fill="auto"/>
            <w:vAlign w:val="center"/>
          </w:tcPr>
          <w:p w:rsidR="00F97EC3" w:rsidRPr="00331A47" w:rsidRDefault="00D91A44" w:rsidP="00F8468A">
            <w:pPr>
              <w:pStyle w:val="afffffffff2"/>
              <w:rPr>
                <w:rFonts w:ascii="Times New Roman"/>
              </w:rPr>
            </w:pPr>
            <w:r w:rsidRPr="00331A47">
              <w:rPr>
                <w:rFonts w:ascii="Times New Roman"/>
              </w:rPr>
              <w:t>热水焓值（</w:t>
            </w:r>
            <w:r w:rsidRPr="00331A47">
              <w:rPr>
                <w:rFonts w:ascii="Times New Roman" w:hint="eastAsia"/>
              </w:rPr>
              <w:t>kJ</w:t>
            </w:r>
            <w:r w:rsidRPr="00331A47">
              <w:rPr>
                <w:rFonts w:ascii="Times New Roman" w:hint="eastAsia"/>
              </w:rPr>
              <w:t>）、蒸汽焓值</w:t>
            </w:r>
            <w:r w:rsidRPr="00331A47">
              <w:rPr>
                <w:rFonts w:ascii="Times New Roman"/>
              </w:rPr>
              <w:t>（</w:t>
            </w:r>
            <w:r w:rsidRPr="00331A47">
              <w:rPr>
                <w:rFonts w:ascii="Times New Roman" w:hint="eastAsia"/>
              </w:rPr>
              <w:t>kJ</w:t>
            </w:r>
            <w:r w:rsidRPr="00331A47">
              <w:rPr>
                <w:rFonts w:ascii="Times New Roman" w:hint="eastAsia"/>
              </w:rPr>
              <w:t>）</w:t>
            </w:r>
          </w:p>
        </w:tc>
        <w:tc>
          <w:tcPr>
            <w:tcW w:w="1276" w:type="dxa"/>
            <w:shd w:val="clear" w:color="auto" w:fill="auto"/>
            <w:vAlign w:val="center"/>
          </w:tcPr>
          <w:p w:rsidR="00F97EC3" w:rsidRPr="00331A47" w:rsidRDefault="00D91A44" w:rsidP="00F8468A">
            <w:pPr>
              <w:pStyle w:val="afffffffff2"/>
              <w:rPr>
                <w:rFonts w:ascii="Times New Roman"/>
              </w:rPr>
            </w:pPr>
            <w:r w:rsidRPr="00331A47">
              <w:rPr>
                <w:rFonts w:ascii="Times New Roman"/>
              </w:rPr>
              <w:t>热能表、流量计、温度计、压力计</w:t>
            </w:r>
          </w:p>
        </w:tc>
        <w:tc>
          <w:tcPr>
            <w:tcW w:w="3260" w:type="dxa"/>
            <w:shd w:val="clear" w:color="auto" w:fill="auto"/>
            <w:vAlign w:val="center"/>
          </w:tcPr>
          <w:p w:rsidR="00F97EC3" w:rsidRPr="00331A47" w:rsidRDefault="00D91A44" w:rsidP="007E55CB">
            <w:pPr>
              <w:pStyle w:val="afffffffff2"/>
              <w:rPr>
                <w:rFonts w:ascii="Times New Roman"/>
              </w:rPr>
            </w:pPr>
            <w:r w:rsidRPr="00331A47">
              <w:rPr>
                <w:rFonts w:ascii="Times New Roman" w:hint="eastAsia"/>
              </w:rPr>
              <w:t>JJG 225</w:t>
            </w:r>
            <w:r w:rsidRPr="00331A47">
              <w:rPr>
                <w:rFonts w:ascii="Times New Roman" w:hint="eastAsia"/>
              </w:rPr>
              <w:t>《热能表</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1033</w:t>
            </w:r>
            <w:r w:rsidR="007E55CB" w:rsidRPr="00331A47">
              <w:rPr>
                <w:rFonts w:ascii="Times New Roman" w:hint="eastAsia"/>
              </w:rPr>
              <w:t>《电磁流量计</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1030</w:t>
            </w:r>
            <w:r w:rsidRPr="00331A47">
              <w:rPr>
                <w:rFonts w:ascii="Times New Roman" w:hint="eastAsia"/>
              </w:rPr>
              <w:t>《超声流量计</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JJG 229</w:t>
            </w:r>
            <w:r w:rsidRPr="00331A47">
              <w:rPr>
                <w:rFonts w:ascii="Times New Roman" w:hint="eastAsia"/>
              </w:rPr>
              <w:t>《工业铂、铜热电阻</w:t>
            </w:r>
            <w:r w:rsidR="00085666" w:rsidRPr="00331A47">
              <w:rPr>
                <w:rFonts w:ascii="Times New Roman" w:cs="宋体" w:hint="eastAsia"/>
                <w:color w:val="000000"/>
                <w:szCs w:val="18"/>
              </w:rPr>
              <w:t>检定规程</w:t>
            </w:r>
            <w:r w:rsidRPr="00331A47">
              <w:rPr>
                <w:rFonts w:ascii="Times New Roman" w:hint="eastAsia"/>
              </w:rPr>
              <w:t>》、</w:t>
            </w:r>
            <w:r w:rsidRPr="00331A47">
              <w:rPr>
                <w:rFonts w:ascii="Times New Roman" w:hint="eastAsia"/>
              </w:rPr>
              <w:t>JJF 1183</w:t>
            </w:r>
            <w:r w:rsidRPr="00331A47">
              <w:rPr>
                <w:rFonts w:ascii="Times New Roman" w:hint="eastAsia"/>
              </w:rPr>
              <w:t>《温度变送器校准规范》等</w:t>
            </w:r>
          </w:p>
        </w:tc>
        <w:tc>
          <w:tcPr>
            <w:tcW w:w="1284" w:type="dxa"/>
            <w:shd w:val="clear" w:color="auto" w:fill="auto"/>
            <w:vAlign w:val="center"/>
          </w:tcPr>
          <w:p w:rsidR="00F97EC3" w:rsidRPr="00331A47" w:rsidRDefault="00D91A44" w:rsidP="00F8468A">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bl>
    <w:p w:rsidR="00CF0815" w:rsidRDefault="00CF0815" w:rsidP="00F8468A">
      <w:pPr>
        <w:pStyle w:val="affff6"/>
        <w:ind w:firstLine="420"/>
        <w:rPr>
          <w:rFonts w:ascii="Times New Roman"/>
        </w:rPr>
      </w:pPr>
    </w:p>
    <w:p w:rsidR="00F8468A" w:rsidRPr="00331A47" w:rsidRDefault="00D91A44" w:rsidP="00F8468A">
      <w:pPr>
        <w:pStyle w:val="affff6"/>
        <w:ind w:firstLine="420"/>
        <w:rPr>
          <w:rFonts w:ascii="Times New Roman"/>
        </w:rPr>
      </w:pPr>
      <w:r w:rsidRPr="00331A47">
        <w:rPr>
          <w:rFonts w:ascii="Times New Roman"/>
        </w:rPr>
        <w:t>计算法排放因子计量溯源应满足表</w:t>
      </w:r>
      <w:r w:rsidRPr="00331A47">
        <w:rPr>
          <w:rFonts w:ascii="Times New Roman" w:hint="eastAsia"/>
        </w:rPr>
        <w:t>7</w:t>
      </w:r>
      <w:r w:rsidRPr="00331A47">
        <w:rPr>
          <w:rFonts w:ascii="Times New Roman" w:hint="eastAsia"/>
        </w:rPr>
        <w:t>要求</w:t>
      </w:r>
      <w:r w:rsidR="008129C1" w:rsidRPr="00331A47">
        <w:rPr>
          <w:rFonts w:ascii="Times New Roman" w:hint="eastAsia"/>
        </w:rPr>
        <w:t>。</w:t>
      </w:r>
    </w:p>
    <w:p w:rsidR="00D91A44" w:rsidRPr="00331A47" w:rsidRDefault="00D91A44" w:rsidP="00D91A44">
      <w:pPr>
        <w:pStyle w:val="aff2"/>
        <w:spacing w:before="156" w:after="156"/>
        <w:rPr>
          <w:rFonts w:ascii="Times New Roman"/>
        </w:rPr>
      </w:pPr>
      <w:r w:rsidRPr="00331A47">
        <w:rPr>
          <w:rFonts w:ascii="Times New Roman"/>
        </w:rPr>
        <w:t>排放因子计量溯源要求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9"/>
        <w:gridCol w:w="1276"/>
        <w:gridCol w:w="1276"/>
        <w:gridCol w:w="1559"/>
        <w:gridCol w:w="1417"/>
        <w:gridCol w:w="1985"/>
        <w:gridCol w:w="1142"/>
      </w:tblGrid>
      <w:tr w:rsidR="003F0C99" w:rsidRPr="00331A47" w:rsidTr="00C72E77">
        <w:trPr>
          <w:tblHeader/>
          <w:jc w:val="center"/>
        </w:trPr>
        <w:tc>
          <w:tcPr>
            <w:tcW w:w="719"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lastRenderedPageBreak/>
              <w:t>序号</w:t>
            </w:r>
          </w:p>
        </w:tc>
        <w:tc>
          <w:tcPr>
            <w:tcW w:w="1276"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计算因子</w:t>
            </w:r>
          </w:p>
        </w:tc>
        <w:tc>
          <w:tcPr>
            <w:tcW w:w="1276"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燃料或材料</w:t>
            </w:r>
          </w:p>
        </w:tc>
        <w:tc>
          <w:tcPr>
            <w:tcW w:w="1559"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测量依据</w:t>
            </w:r>
          </w:p>
        </w:tc>
        <w:tc>
          <w:tcPr>
            <w:tcW w:w="1417"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计量器具</w:t>
            </w:r>
          </w:p>
        </w:tc>
        <w:tc>
          <w:tcPr>
            <w:tcW w:w="1985"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计量方法</w:t>
            </w:r>
          </w:p>
        </w:tc>
        <w:tc>
          <w:tcPr>
            <w:tcW w:w="1142" w:type="dxa"/>
            <w:tcBorders>
              <w:top w:val="single" w:sz="8" w:space="0" w:color="auto"/>
              <w:bottom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检定周期或建议校准周期</w:t>
            </w:r>
          </w:p>
        </w:tc>
      </w:tr>
      <w:tr w:rsidR="003F0C99" w:rsidRPr="00331A47" w:rsidTr="00C72E77">
        <w:trPr>
          <w:jc w:val="center"/>
        </w:trPr>
        <w:tc>
          <w:tcPr>
            <w:tcW w:w="719" w:type="dxa"/>
            <w:tcBorders>
              <w:top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hint="eastAsia"/>
              </w:rPr>
              <w:t>1</w:t>
            </w:r>
          </w:p>
        </w:tc>
        <w:tc>
          <w:tcPr>
            <w:tcW w:w="1276" w:type="dxa"/>
            <w:vMerge w:val="restart"/>
            <w:tcBorders>
              <w:top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元素碳含量</w:t>
            </w:r>
          </w:p>
        </w:tc>
        <w:tc>
          <w:tcPr>
            <w:tcW w:w="1276" w:type="dxa"/>
            <w:tcBorders>
              <w:top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煤中碳含量</w:t>
            </w:r>
          </w:p>
        </w:tc>
        <w:tc>
          <w:tcPr>
            <w:tcW w:w="1559" w:type="dxa"/>
            <w:tcBorders>
              <w:top w:val="single" w:sz="8" w:space="0" w:color="auto"/>
            </w:tcBorders>
            <w:shd w:val="clear" w:color="auto" w:fill="auto"/>
            <w:vAlign w:val="center"/>
          </w:tcPr>
          <w:p w:rsidR="00C72E77" w:rsidRPr="00331A47" w:rsidRDefault="00D77174" w:rsidP="00C72E77">
            <w:pPr>
              <w:pStyle w:val="afffffffff2"/>
              <w:rPr>
                <w:rFonts w:ascii="Times New Roman"/>
              </w:rPr>
            </w:pPr>
            <w:r w:rsidRPr="00331A47">
              <w:rPr>
                <w:rFonts w:ascii="Times New Roman" w:hint="eastAsia"/>
              </w:rPr>
              <w:t>GB/T 476</w:t>
            </w:r>
            <w:r w:rsidRPr="00331A47">
              <w:rPr>
                <w:rFonts w:ascii="Times New Roman" w:hint="eastAsia"/>
              </w:rPr>
              <w:t>《</w:t>
            </w:r>
            <w:r w:rsidR="00C72E77" w:rsidRPr="00331A47">
              <w:rPr>
                <w:rFonts w:ascii="Times New Roman" w:hint="eastAsia"/>
              </w:rPr>
              <w:t>煤中碳和氢的测定方法</w:t>
            </w:r>
            <w:r w:rsidRPr="00331A47">
              <w:rPr>
                <w:rFonts w:ascii="Times New Roman" w:hint="eastAsia"/>
              </w:rPr>
              <w:t>》</w:t>
            </w:r>
          </w:p>
        </w:tc>
        <w:tc>
          <w:tcPr>
            <w:tcW w:w="1417" w:type="dxa"/>
            <w:tcBorders>
              <w:top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rPr>
              <w:t>碳氢分析仪</w:t>
            </w:r>
          </w:p>
        </w:tc>
        <w:tc>
          <w:tcPr>
            <w:tcW w:w="1985" w:type="dxa"/>
            <w:tcBorders>
              <w:top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hint="eastAsia"/>
              </w:rPr>
              <w:t>JJF 1321</w:t>
            </w:r>
            <w:r w:rsidRPr="00331A47">
              <w:rPr>
                <w:rFonts w:ascii="Times New Roman" w:hint="eastAsia"/>
              </w:rPr>
              <w:t>《元素分析仪校准规范》、</w:t>
            </w:r>
            <w:r w:rsidRPr="00331A47">
              <w:rPr>
                <w:rFonts w:ascii="Times New Roman" w:hint="eastAsia"/>
              </w:rPr>
              <w:t xml:space="preserve">MT/T </w:t>
            </w:r>
            <w:r w:rsidRPr="00331A47">
              <w:rPr>
                <w:rFonts w:ascii="Times New Roman" w:hint="eastAsia"/>
              </w:rPr>
              <w:t>《煤中碳氢测试仪检定规程</w:t>
            </w:r>
            <w:r w:rsidR="00085666" w:rsidRPr="00331A47">
              <w:rPr>
                <w:rFonts w:ascii="Times New Roman" w:hint="eastAsia"/>
              </w:rPr>
              <w:t>》</w:t>
            </w:r>
          </w:p>
        </w:tc>
        <w:tc>
          <w:tcPr>
            <w:tcW w:w="1142" w:type="dxa"/>
            <w:tcBorders>
              <w:top w:val="single" w:sz="8" w:space="0" w:color="auto"/>
            </w:tcBorders>
            <w:shd w:val="clear" w:color="auto" w:fill="auto"/>
            <w:vAlign w:val="center"/>
          </w:tcPr>
          <w:p w:rsidR="00C72E77" w:rsidRPr="00331A47" w:rsidRDefault="00C72E77"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3F0C99" w:rsidRPr="00331A47" w:rsidTr="00C72E77">
        <w:trPr>
          <w:jc w:val="center"/>
        </w:trPr>
        <w:tc>
          <w:tcPr>
            <w:tcW w:w="719"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2</w:t>
            </w:r>
          </w:p>
        </w:tc>
        <w:tc>
          <w:tcPr>
            <w:tcW w:w="1276" w:type="dxa"/>
            <w:vMerge/>
            <w:shd w:val="clear" w:color="auto" w:fill="auto"/>
            <w:vAlign w:val="center"/>
          </w:tcPr>
          <w:p w:rsidR="00C72E77" w:rsidRPr="00331A47" w:rsidRDefault="00C72E77" w:rsidP="00C72E77">
            <w:pPr>
              <w:pStyle w:val="afffffffff2"/>
              <w:rPr>
                <w:rFonts w:ascii="Times New Roman"/>
              </w:rPr>
            </w:pPr>
          </w:p>
        </w:tc>
        <w:tc>
          <w:tcPr>
            <w:tcW w:w="1276" w:type="dxa"/>
            <w:shd w:val="clear" w:color="auto" w:fill="auto"/>
            <w:vAlign w:val="center"/>
          </w:tcPr>
          <w:p w:rsidR="00C72E77" w:rsidRPr="00331A47" w:rsidRDefault="00C72E77" w:rsidP="00C72E77">
            <w:pPr>
              <w:pStyle w:val="afffffffff2"/>
              <w:rPr>
                <w:rFonts w:ascii="Times New Roman"/>
              </w:rPr>
            </w:pPr>
            <w:r w:rsidRPr="00331A47">
              <w:rPr>
                <w:rFonts w:ascii="Times New Roman"/>
              </w:rPr>
              <w:t>天然气中碳含量</w:t>
            </w:r>
          </w:p>
        </w:tc>
        <w:tc>
          <w:tcPr>
            <w:tcW w:w="1559" w:type="dxa"/>
            <w:shd w:val="clear" w:color="auto" w:fill="auto"/>
            <w:vAlign w:val="center"/>
          </w:tcPr>
          <w:p w:rsidR="00C72E77" w:rsidRPr="00331A47" w:rsidRDefault="00C72E77" w:rsidP="00C72E77">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color w:val="000000"/>
                <w:kern w:val="0"/>
                <w:sz w:val="18"/>
                <w:szCs w:val="18"/>
              </w:rPr>
              <w:t>GB/T 13610</w:t>
            </w:r>
            <w:r w:rsidRPr="00331A47">
              <w:rPr>
                <w:rFonts w:ascii="Times New Roman" w:hAnsi="Times New Roman"/>
                <w:color w:val="000000"/>
                <w:kern w:val="0"/>
                <w:sz w:val="18"/>
                <w:szCs w:val="18"/>
              </w:rPr>
              <w:t>《天然气的组成分析</w:t>
            </w:r>
            <w:r w:rsidRPr="00331A47">
              <w:rPr>
                <w:rFonts w:ascii="Times New Roman" w:hAnsi="Times New Roman"/>
                <w:color w:val="000000"/>
                <w:kern w:val="0"/>
                <w:sz w:val="18"/>
                <w:szCs w:val="18"/>
              </w:rPr>
              <w:t xml:space="preserve"> </w:t>
            </w:r>
            <w:r w:rsidRPr="00331A47">
              <w:rPr>
                <w:rFonts w:ascii="Times New Roman" w:hAnsi="Times New Roman"/>
                <w:color w:val="000000"/>
                <w:kern w:val="0"/>
                <w:sz w:val="18"/>
                <w:szCs w:val="18"/>
              </w:rPr>
              <w:t>气相色谱法》</w:t>
            </w:r>
            <w:r w:rsidR="00D77174" w:rsidRPr="00331A47">
              <w:rPr>
                <w:rFonts w:ascii="Times New Roman" w:hAnsi="Times New Roman"/>
                <w:color w:val="000000"/>
                <w:kern w:val="0"/>
                <w:sz w:val="18"/>
                <w:szCs w:val="18"/>
              </w:rPr>
              <w:t>、</w:t>
            </w:r>
          </w:p>
          <w:p w:rsidR="00C72E77" w:rsidRPr="00331A47" w:rsidRDefault="00C72E77" w:rsidP="00C72E77">
            <w:pPr>
              <w:pStyle w:val="afffffffff2"/>
              <w:rPr>
                <w:rFonts w:ascii="Times New Roman"/>
              </w:rPr>
            </w:pPr>
            <w:r w:rsidRPr="00331A47">
              <w:rPr>
                <w:rFonts w:ascii="Times New Roman"/>
                <w:color w:val="000000"/>
                <w:szCs w:val="18"/>
              </w:rPr>
              <w:t>GB/T 8984</w:t>
            </w:r>
            <w:r w:rsidRPr="00331A47">
              <w:rPr>
                <w:rFonts w:ascii="Times New Roman"/>
                <w:color w:val="000000"/>
                <w:szCs w:val="18"/>
              </w:rPr>
              <w:t>《</w:t>
            </w:r>
            <w:r w:rsidRPr="00331A47">
              <w:rPr>
                <w:rFonts w:ascii="Times New Roman"/>
                <w:szCs w:val="18"/>
              </w:rPr>
              <w:t>气体中一氧化碳、二氧化碳和碳氢化合物的测定</w:t>
            </w:r>
            <w:r w:rsidRPr="00331A47">
              <w:rPr>
                <w:rFonts w:ascii="Times New Roman"/>
                <w:szCs w:val="18"/>
              </w:rPr>
              <w:t xml:space="preserve"> </w:t>
            </w:r>
            <w:r w:rsidRPr="00331A47">
              <w:rPr>
                <w:rFonts w:ascii="Times New Roman"/>
                <w:szCs w:val="18"/>
              </w:rPr>
              <w:t>气相色谱法》</w:t>
            </w:r>
          </w:p>
        </w:tc>
        <w:tc>
          <w:tcPr>
            <w:tcW w:w="1417" w:type="dxa"/>
            <w:shd w:val="clear" w:color="auto" w:fill="auto"/>
            <w:vAlign w:val="center"/>
          </w:tcPr>
          <w:p w:rsidR="00C72E77" w:rsidRPr="00331A47" w:rsidRDefault="00C72E77" w:rsidP="00C72E77">
            <w:pPr>
              <w:pStyle w:val="afffffffff2"/>
              <w:rPr>
                <w:rFonts w:ascii="Times New Roman"/>
              </w:rPr>
            </w:pPr>
            <w:r w:rsidRPr="00331A47">
              <w:rPr>
                <w:rFonts w:ascii="Times New Roman"/>
              </w:rPr>
              <w:t>气相色谱仪</w:t>
            </w:r>
          </w:p>
        </w:tc>
        <w:tc>
          <w:tcPr>
            <w:tcW w:w="1985" w:type="dxa"/>
            <w:shd w:val="clear" w:color="auto" w:fill="auto"/>
            <w:vAlign w:val="center"/>
          </w:tcPr>
          <w:p w:rsidR="00C72E77" w:rsidRPr="00331A47" w:rsidRDefault="00C72E77" w:rsidP="00C72E77">
            <w:pPr>
              <w:pStyle w:val="afffffffff2"/>
              <w:rPr>
                <w:rFonts w:ascii="Times New Roman"/>
              </w:rPr>
            </w:pPr>
            <w:r w:rsidRPr="00331A47">
              <w:rPr>
                <w:rFonts w:ascii="Times New Roman" w:hint="eastAsia"/>
              </w:rPr>
              <w:t>JJG 700</w:t>
            </w:r>
            <w:r w:rsidRPr="00331A47">
              <w:rPr>
                <w:rFonts w:ascii="Times New Roman" w:hint="eastAsia"/>
              </w:rPr>
              <w:t>《气相色谱仪检定规程》</w:t>
            </w:r>
          </w:p>
        </w:tc>
        <w:tc>
          <w:tcPr>
            <w:tcW w:w="1142"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3F0C99" w:rsidRPr="00331A47" w:rsidTr="00C72E77">
        <w:trPr>
          <w:jc w:val="center"/>
        </w:trPr>
        <w:tc>
          <w:tcPr>
            <w:tcW w:w="719"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3</w:t>
            </w:r>
          </w:p>
        </w:tc>
        <w:tc>
          <w:tcPr>
            <w:tcW w:w="1276" w:type="dxa"/>
            <w:vMerge/>
            <w:shd w:val="clear" w:color="auto" w:fill="auto"/>
            <w:vAlign w:val="center"/>
          </w:tcPr>
          <w:p w:rsidR="00C72E77" w:rsidRPr="00331A47" w:rsidRDefault="00C72E77" w:rsidP="00C72E77">
            <w:pPr>
              <w:pStyle w:val="afffffffff2"/>
              <w:rPr>
                <w:rFonts w:ascii="Times New Roman"/>
              </w:rPr>
            </w:pPr>
          </w:p>
        </w:tc>
        <w:tc>
          <w:tcPr>
            <w:tcW w:w="1276" w:type="dxa"/>
            <w:shd w:val="clear" w:color="auto" w:fill="auto"/>
            <w:vAlign w:val="center"/>
          </w:tcPr>
          <w:p w:rsidR="00C72E77" w:rsidRPr="00331A47" w:rsidRDefault="00C72E77" w:rsidP="00C72E77">
            <w:pPr>
              <w:pStyle w:val="afffffffff2"/>
              <w:rPr>
                <w:rFonts w:ascii="Times New Roman"/>
              </w:rPr>
            </w:pPr>
            <w:r w:rsidRPr="00331A47">
              <w:rPr>
                <w:rFonts w:ascii="Times New Roman"/>
              </w:rPr>
              <w:t>煤气中碳含量</w:t>
            </w:r>
          </w:p>
        </w:tc>
        <w:tc>
          <w:tcPr>
            <w:tcW w:w="1559" w:type="dxa"/>
            <w:shd w:val="clear" w:color="auto" w:fill="auto"/>
            <w:vAlign w:val="center"/>
          </w:tcPr>
          <w:p w:rsidR="00C72E77" w:rsidRPr="00331A47" w:rsidRDefault="00C72E77" w:rsidP="00C72E77">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color w:val="000000"/>
                <w:kern w:val="0"/>
                <w:sz w:val="18"/>
                <w:szCs w:val="18"/>
              </w:rPr>
              <w:t>GB/T 12208</w:t>
            </w:r>
            <w:r w:rsidRPr="00331A47">
              <w:rPr>
                <w:rFonts w:ascii="Times New Roman" w:hAnsi="Times New Roman"/>
                <w:color w:val="000000"/>
                <w:kern w:val="0"/>
                <w:sz w:val="18"/>
                <w:szCs w:val="18"/>
              </w:rPr>
              <w:t>《人工煤气组分与杂质含量测定方法》、</w:t>
            </w:r>
          </w:p>
          <w:p w:rsidR="00C72E77" w:rsidRPr="00331A47" w:rsidRDefault="00C72E77" w:rsidP="00C72E77">
            <w:pPr>
              <w:pStyle w:val="afffffffff2"/>
              <w:rPr>
                <w:rFonts w:ascii="Times New Roman"/>
              </w:rPr>
            </w:pPr>
            <w:r w:rsidRPr="00331A47">
              <w:rPr>
                <w:rFonts w:ascii="Times New Roman"/>
                <w:color w:val="000000"/>
                <w:szCs w:val="18"/>
              </w:rPr>
              <w:t>GB/T 10410</w:t>
            </w:r>
            <w:r w:rsidRPr="00331A47">
              <w:rPr>
                <w:rFonts w:ascii="Times New Roman"/>
                <w:color w:val="000000"/>
                <w:szCs w:val="18"/>
              </w:rPr>
              <w:t>《人工煤气和液化石油气常量组分气相色谱分析法》</w:t>
            </w:r>
          </w:p>
        </w:tc>
        <w:tc>
          <w:tcPr>
            <w:tcW w:w="1417" w:type="dxa"/>
            <w:shd w:val="clear" w:color="auto" w:fill="auto"/>
            <w:vAlign w:val="center"/>
          </w:tcPr>
          <w:p w:rsidR="00C72E77" w:rsidRPr="00331A47" w:rsidRDefault="00C72E77" w:rsidP="00C72E77">
            <w:pPr>
              <w:pStyle w:val="afffffffff2"/>
              <w:rPr>
                <w:rFonts w:ascii="Times New Roman"/>
              </w:rPr>
            </w:pPr>
            <w:r w:rsidRPr="00331A47">
              <w:rPr>
                <w:rFonts w:ascii="Times New Roman"/>
              </w:rPr>
              <w:t>气相色谱仪</w:t>
            </w:r>
          </w:p>
        </w:tc>
        <w:tc>
          <w:tcPr>
            <w:tcW w:w="1985" w:type="dxa"/>
            <w:shd w:val="clear" w:color="auto" w:fill="auto"/>
            <w:vAlign w:val="center"/>
          </w:tcPr>
          <w:p w:rsidR="00C72E77" w:rsidRPr="00331A47" w:rsidRDefault="00C72E77" w:rsidP="007E55CB">
            <w:pPr>
              <w:pStyle w:val="afffffffff2"/>
              <w:rPr>
                <w:rFonts w:ascii="Times New Roman"/>
              </w:rPr>
            </w:pPr>
            <w:r w:rsidRPr="00331A47">
              <w:rPr>
                <w:rFonts w:ascii="Times New Roman" w:hint="eastAsia"/>
              </w:rPr>
              <w:t>JJG 1055</w:t>
            </w:r>
            <w:r w:rsidRPr="00331A47">
              <w:rPr>
                <w:rFonts w:ascii="Times New Roman" w:hint="eastAsia"/>
              </w:rPr>
              <w:t>《在线气相色谱仪</w:t>
            </w:r>
            <w:r w:rsidR="00085666" w:rsidRPr="00331A47">
              <w:rPr>
                <w:rFonts w:ascii="Times New Roman" w:hint="eastAsia"/>
              </w:rPr>
              <w:t>检定规程</w:t>
            </w:r>
            <w:r w:rsidRPr="00331A47">
              <w:rPr>
                <w:rFonts w:ascii="Times New Roman" w:hint="eastAsia"/>
              </w:rPr>
              <w:t>》</w:t>
            </w:r>
          </w:p>
        </w:tc>
        <w:tc>
          <w:tcPr>
            <w:tcW w:w="1142"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D362FB" w:rsidRPr="00331A47" w:rsidTr="00C72E77">
        <w:trPr>
          <w:jc w:val="center"/>
        </w:trPr>
        <w:tc>
          <w:tcPr>
            <w:tcW w:w="719"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4</w:t>
            </w:r>
          </w:p>
        </w:tc>
        <w:tc>
          <w:tcPr>
            <w:tcW w:w="1276" w:type="dxa"/>
            <w:vMerge w:val="restart"/>
            <w:shd w:val="clear" w:color="auto" w:fill="auto"/>
            <w:vAlign w:val="center"/>
          </w:tcPr>
          <w:p w:rsidR="00C72E77" w:rsidRPr="00331A47" w:rsidRDefault="00C72E77" w:rsidP="00C72E77">
            <w:pPr>
              <w:pStyle w:val="afffffffff2"/>
              <w:rPr>
                <w:rFonts w:ascii="Times New Roman"/>
              </w:rPr>
            </w:pPr>
            <w:r w:rsidRPr="00331A47">
              <w:rPr>
                <w:rFonts w:ascii="Times New Roman"/>
              </w:rPr>
              <w:t>低位发热量</w:t>
            </w:r>
          </w:p>
        </w:tc>
        <w:tc>
          <w:tcPr>
            <w:tcW w:w="1276" w:type="dxa"/>
            <w:shd w:val="clear" w:color="auto" w:fill="auto"/>
            <w:vAlign w:val="center"/>
          </w:tcPr>
          <w:p w:rsidR="00C72E77" w:rsidRPr="00331A47" w:rsidRDefault="00C72E77" w:rsidP="00C72E77">
            <w:pPr>
              <w:pStyle w:val="afffffffff2"/>
              <w:rPr>
                <w:rFonts w:ascii="Times New Roman"/>
              </w:rPr>
            </w:pPr>
            <w:r w:rsidRPr="00331A47">
              <w:rPr>
                <w:rFonts w:ascii="Times New Roman"/>
              </w:rPr>
              <w:t>煤</w:t>
            </w:r>
          </w:p>
        </w:tc>
        <w:tc>
          <w:tcPr>
            <w:tcW w:w="1559" w:type="dxa"/>
            <w:shd w:val="clear" w:color="auto" w:fill="auto"/>
            <w:vAlign w:val="center"/>
          </w:tcPr>
          <w:p w:rsidR="00C72E77" w:rsidRPr="00331A47" w:rsidRDefault="00C72E77" w:rsidP="00C72E77">
            <w:pPr>
              <w:pStyle w:val="afffffffff2"/>
              <w:rPr>
                <w:rFonts w:ascii="Times New Roman"/>
              </w:rPr>
            </w:pPr>
            <w:r w:rsidRPr="00331A47">
              <w:rPr>
                <w:rFonts w:ascii="Times New Roman"/>
                <w:color w:val="000000"/>
                <w:szCs w:val="18"/>
              </w:rPr>
              <w:t>GB/T 213</w:t>
            </w:r>
            <w:r w:rsidRPr="00331A47">
              <w:rPr>
                <w:rFonts w:ascii="Times New Roman"/>
                <w:color w:val="000000"/>
                <w:szCs w:val="18"/>
              </w:rPr>
              <w:t>《煤的发热量测定方法》</w:t>
            </w:r>
          </w:p>
        </w:tc>
        <w:tc>
          <w:tcPr>
            <w:tcW w:w="1417" w:type="dxa"/>
            <w:shd w:val="clear" w:color="auto" w:fill="auto"/>
            <w:vAlign w:val="center"/>
          </w:tcPr>
          <w:p w:rsidR="00C72E77" w:rsidRPr="00331A47" w:rsidRDefault="003F0C99" w:rsidP="00C72E77">
            <w:pPr>
              <w:pStyle w:val="afffffffff2"/>
              <w:rPr>
                <w:rFonts w:ascii="Times New Roman"/>
              </w:rPr>
            </w:pPr>
            <w:r w:rsidRPr="00331A47">
              <w:rPr>
                <w:rFonts w:ascii="Times New Roman"/>
              </w:rPr>
              <w:t>氧弹热量计</w:t>
            </w:r>
          </w:p>
        </w:tc>
        <w:tc>
          <w:tcPr>
            <w:tcW w:w="1985" w:type="dxa"/>
            <w:shd w:val="clear" w:color="auto" w:fill="auto"/>
            <w:vAlign w:val="center"/>
          </w:tcPr>
          <w:p w:rsidR="00C72E77" w:rsidRPr="00331A47" w:rsidRDefault="003F0C99" w:rsidP="007E55CB">
            <w:pPr>
              <w:pStyle w:val="afffffffff2"/>
              <w:rPr>
                <w:rFonts w:ascii="Times New Roman"/>
              </w:rPr>
            </w:pPr>
            <w:r w:rsidRPr="00331A47">
              <w:rPr>
                <w:rFonts w:ascii="Times New Roman" w:hint="eastAsia"/>
              </w:rPr>
              <w:t>JJG 672</w:t>
            </w:r>
            <w:r w:rsidRPr="00331A47">
              <w:rPr>
                <w:rFonts w:ascii="Times New Roman" w:hint="eastAsia"/>
              </w:rPr>
              <w:t>《氧弹热量计</w:t>
            </w:r>
            <w:r w:rsidR="00085666" w:rsidRPr="00331A47">
              <w:rPr>
                <w:rFonts w:ascii="Times New Roman" w:hint="eastAsia"/>
              </w:rPr>
              <w:t>检定规程</w:t>
            </w:r>
            <w:r w:rsidRPr="00331A47">
              <w:rPr>
                <w:rFonts w:ascii="Times New Roman" w:hint="eastAsia"/>
              </w:rPr>
              <w:t>》</w:t>
            </w:r>
          </w:p>
        </w:tc>
        <w:tc>
          <w:tcPr>
            <w:tcW w:w="1142"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D362FB" w:rsidRPr="00331A47" w:rsidTr="00C72E77">
        <w:trPr>
          <w:jc w:val="center"/>
        </w:trPr>
        <w:tc>
          <w:tcPr>
            <w:tcW w:w="719"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5</w:t>
            </w:r>
          </w:p>
        </w:tc>
        <w:tc>
          <w:tcPr>
            <w:tcW w:w="1276" w:type="dxa"/>
            <w:vMerge/>
            <w:shd w:val="clear" w:color="auto" w:fill="auto"/>
            <w:vAlign w:val="center"/>
          </w:tcPr>
          <w:p w:rsidR="00C72E77" w:rsidRPr="00331A47" w:rsidRDefault="00C72E77" w:rsidP="00C72E77">
            <w:pPr>
              <w:pStyle w:val="afffffffff2"/>
              <w:rPr>
                <w:rFonts w:ascii="Times New Roman"/>
              </w:rPr>
            </w:pPr>
          </w:p>
        </w:tc>
        <w:tc>
          <w:tcPr>
            <w:tcW w:w="1276" w:type="dxa"/>
            <w:shd w:val="clear" w:color="auto" w:fill="auto"/>
            <w:vAlign w:val="center"/>
          </w:tcPr>
          <w:p w:rsidR="00C72E77" w:rsidRPr="00331A47" w:rsidRDefault="00C72E77" w:rsidP="00C72E77">
            <w:pPr>
              <w:pStyle w:val="afffffffff2"/>
              <w:rPr>
                <w:rFonts w:ascii="Times New Roman"/>
              </w:rPr>
            </w:pPr>
            <w:r w:rsidRPr="00331A47">
              <w:rPr>
                <w:rFonts w:ascii="Times New Roman"/>
              </w:rPr>
              <w:t>天然气</w:t>
            </w:r>
          </w:p>
        </w:tc>
        <w:tc>
          <w:tcPr>
            <w:tcW w:w="1559" w:type="dxa"/>
            <w:shd w:val="clear" w:color="auto" w:fill="auto"/>
            <w:vAlign w:val="center"/>
          </w:tcPr>
          <w:p w:rsidR="00C72E77" w:rsidRPr="00331A47" w:rsidRDefault="00C72E77" w:rsidP="00C72E77">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color w:val="000000"/>
                <w:kern w:val="0"/>
                <w:sz w:val="18"/>
                <w:szCs w:val="18"/>
              </w:rPr>
              <w:t>GB/T</w:t>
            </w:r>
            <w:r w:rsidRPr="00331A47">
              <w:rPr>
                <w:rFonts w:ascii="Times New Roman" w:hAnsi="Times New Roman"/>
                <w:color w:val="000000"/>
                <w:kern w:val="0"/>
                <w:sz w:val="18"/>
                <w:szCs w:val="18"/>
              </w:rPr>
              <w:t>《</w:t>
            </w:r>
            <w:r w:rsidRPr="00331A47">
              <w:rPr>
                <w:rFonts w:ascii="Times New Roman" w:hAnsi="Times New Roman"/>
                <w:color w:val="000000"/>
                <w:kern w:val="0"/>
                <w:sz w:val="18"/>
                <w:szCs w:val="18"/>
              </w:rPr>
              <w:t>13610</w:t>
            </w:r>
            <w:r w:rsidRPr="00331A47">
              <w:rPr>
                <w:rFonts w:ascii="Times New Roman" w:hAnsi="Times New Roman"/>
                <w:color w:val="000000"/>
                <w:kern w:val="0"/>
                <w:sz w:val="18"/>
                <w:szCs w:val="18"/>
              </w:rPr>
              <w:t>天然气的组成分析</w:t>
            </w:r>
            <w:r w:rsidRPr="00331A47">
              <w:rPr>
                <w:rFonts w:ascii="Times New Roman" w:hAnsi="Times New Roman"/>
                <w:color w:val="000000"/>
                <w:kern w:val="0"/>
                <w:sz w:val="18"/>
                <w:szCs w:val="18"/>
              </w:rPr>
              <w:t xml:space="preserve"> </w:t>
            </w:r>
            <w:r w:rsidRPr="00331A47">
              <w:rPr>
                <w:rFonts w:ascii="Times New Roman" w:hAnsi="Times New Roman"/>
                <w:color w:val="000000"/>
                <w:kern w:val="0"/>
                <w:sz w:val="18"/>
                <w:szCs w:val="18"/>
              </w:rPr>
              <w:t>气相色谱法》</w:t>
            </w:r>
          </w:p>
          <w:p w:rsidR="00C72E77" w:rsidRPr="00331A47" w:rsidRDefault="00C72E77" w:rsidP="00C72E77">
            <w:pPr>
              <w:pStyle w:val="afffffffff2"/>
              <w:rPr>
                <w:rFonts w:ascii="Times New Roman"/>
              </w:rPr>
            </w:pPr>
            <w:r w:rsidRPr="00331A47">
              <w:rPr>
                <w:rFonts w:ascii="Times New Roman"/>
                <w:color w:val="000000"/>
                <w:szCs w:val="18"/>
              </w:rPr>
              <w:t>GB/T 11062</w:t>
            </w:r>
            <w:r w:rsidRPr="00331A47">
              <w:rPr>
                <w:rFonts w:ascii="Times New Roman"/>
                <w:color w:val="000000"/>
                <w:szCs w:val="18"/>
              </w:rPr>
              <w:t>《天然气发热量、密度、相对密度和沃泊指数的计算方法》</w:t>
            </w:r>
          </w:p>
        </w:tc>
        <w:tc>
          <w:tcPr>
            <w:tcW w:w="1417" w:type="dxa"/>
            <w:shd w:val="clear" w:color="auto" w:fill="auto"/>
            <w:vAlign w:val="center"/>
          </w:tcPr>
          <w:p w:rsidR="00C72E77" w:rsidRPr="00331A47" w:rsidRDefault="003F0C99" w:rsidP="00C72E77">
            <w:pPr>
              <w:pStyle w:val="afffffffff2"/>
              <w:rPr>
                <w:rFonts w:ascii="Times New Roman"/>
              </w:rPr>
            </w:pPr>
            <w:r w:rsidRPr="00331A47">
              <w:rPr>
                <w:rFonts w:ascii="Times New Roman"/>
              </w:rPr>
              <w:t>气相色谱仪</w:t>
            </w:r>
          </w:p>
        </w:tc>
        <w:tc>
          <w:tcPr>
            <w:tcW w:w="1985" w:type="dxa"/>
            <w:shd w:val="clear" w:color="auto" w:fill="auto"/>
            <w:vAlign w:val="center"/>
          </w:tcPr>
          <w:p w:rsidR="00C72E77" w:rsidRPr="00331A47" w:rsidRDefault="003F0C99" w:rsidP="007E55CB">
            <w:pPr>
              <w:pStyle w:val="afffffffff2"/>
              <w:rPr>
                <w:rFonts w:ascii="Times New Roman"/>
              </w:rPr>
            </w:pPr>
            <w:r w:rsidRPr="00331A47">
              <w:rPr>
                <w:rFonts w:ascii="Times New Roman" w:hint="eastAsia"/>
              </w:rPr>
              <w:t>JJG 700</w:t>
            </w:r>
            <w:r w:rsidRPr="00331A47">
              <w:rPr>
                <w:rFonts w:ascii="Times New Roman" w:hint="eastAsia"/>
              </w:rPr>
              <w:t>《气相色谱仪</w:t>
            </w:r>
            <w:r w:rsidR="00085666" w:rsidRPr="00331A47">
              <w:rPr>
                <w:rFonts w:ascii="Times New Roman" w:hint="eastAsia"/>
              </w:rPr>
              <w:t>检定规程</w:t>
            </w:r>
            <w:r w:rsidRPr="00331A47">
              <w:rPr>
                <w:rFonts w:ascii="Times New Roman" w:hint="eastAsia"/>
              </w:rPr>
              <w:t>》</w:t>
            </w:r>
          </w:p>
        </w:tc>
        <w:tc>
          <w:tcPr>
            <w:tcW w:w="1142"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D362FB" w:rsidRPr="00331A47" w:rsidTr="00C72E77">
        <w:trPr>
          <w:jc w:val="center"/>
        </w:trPr>
        <w:tc>
          <w:tcPr>
            <w:tcW w:w="719"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6</w:t>
            </w:r>
          </w:p>
        </w:tc>
        <w:tc>
          <w:tcPr>
            <w:tcW w:w="1276" w:type="dxa"/>
            <w:vMerge/>
            <w:shd w:val="clear" w:color="auto" w:fill="auto"/>
            <w:vAlign w:val="center"/>
          </w:tcPr>
          <w:p w:rsidR="00C72E77" w:rsidRPr="00331A47" w:rsidRDefault="00C72E77" w:rsidP="00C72E77">
            <w:pPr>
              <w:pStyle w:val="afffffffff2"/>
              <w:rPr>
                <w:rFonts w:ascii="Times New Roman"/>
              </w:rPr>
            </w:pPr>
          </w:p>
        </w:tc>
        <w:tc>
          <w:tcPr>
            <w:tcW w:w="1276" w:type="dxa"/>
            <w:shd w:val="clear" w:color="auto" w:fill="auto"/>
            <w:vAlign w:val="center"/>
          </w:tcPr>
          <w:p w:rsidR="00C72E77" w:rsidRPr="00331A47" w:rsidRDefault="00C72E77" w:rsidP="00C72E77">
            <w:pPr>
              <w:pStyle w:val="afffffffff2"/>
              <w:rPr>
                <w:rFonts w:ascii="Times New Roman"/>
              </w:rPr>
            </w:pPr>
            <w:r w:rsidRPr="00331A47">
              <w:rPr>
                <w:rFonts w:ascii="Times New Roman"/>
              </w:rPr>
              <w:t>煤气</w:t>
            </w:r>
          </w:p>
        </w:tc>
        <w:tc>
          <w:tcPr>
            <w:tcW w:w="1559" w:type="dxa"/>
            <w:shd w:val="clear" w:color="auto" w:fill="auto"/>
            <w:vAlign w:val="center"/>
          </w:tcPr>
          <w:p w:rsidR="003F0C99" w:rsidRPr="00331A47" w:rsidRDefault="003F0C99" w:rsidP="003F0C99">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color w:val="000000"/>
                <w:kern w:val="0"/>
                <w:sz w:val="18"/>
                <w:szCs w:val="18"/>
              </w:rPr>
              <w:t>GB/T 8984</w:t>
            </w:r>
            <w:r w:rsidRPr="00331A47">
              <w:rPr>
                <w:rFonts w:ascii="Times New Roman" w:hAnsi="Times New Roman"/>
                <w:color w:val="000000"/>
                <w:kern w:val="0"/>
                <w:sz w:val="18"/>
                <w:szCs w:val="18"/>
              </w:rPr>
              <w:t>《气体中一氧化碳、二氧化碳和碳氢</w:t>
            </w:r>
            <w:r w:rsidRPr="00331A47">
              <w:rPr>
                <w:rFonts w:ascii="Times New Roman" w:hAnsi="Times New Roman"/>
                <w:kern w:val="0"/>
                <w:sz w:val="18"/>
                <w:szCs w:val="18"/>
              </w:rPr>
              <w:t>化合物的测定</w:t>
            </w:r>
            <w:r w:rsidRPr="00331A47">
              <w:rPr>
                <w:rFonts w:ascii="Times New Roman" w:hAnsi="Times New Roman"/>
                <w:kern w:val="0"/>
                <w:sz w:val="18"/>
                <w:szCs w:val="18"/>
              </w:rPr>
              <w:t xml:space="preserve"> </w:t>
            </w:r>
            <w:r w:rsidRPr="00331A47">
              <w:rPr>
                <w:rFonts w:ascii="Times New Roman" w:hAnsi="Times New Roman"/>
                <w:kern w:val="0"/>
                <w:sz w:val="18"/>
                <w:szCs w:val="18"/>
              </w:rPr>
              <w:t>气相色谱法》</w:t>
            </w:r>
          </w:p>
          <w:p w:rsidR="003F0C99" w:rsidRPr="00331A47" w:rsidRDefault="003F0C99" w:rsidP="003F0C99">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 12208</w:t>
            </w:r>
            <w:r w:rsidRPr="00331A47">
              <w:rPr>
                <w:rFonts w:ascii="Times New Roman" w:hAnsi="Times New Roman"/>
                <w:kern w:val="0"/>
                <w:sz w:val="18"/>
                <w:szCs w:val="18"/>
              </w:rPr>
              <w:t>《</w:t>
            </w:r>
            <w:r w:rsidRPr="00331A47">
              <w:rPr>
                <w:rFonts w:ascii="Times New Roman" w:hAnsi="Times New Roman"/>
                <w:color w:val="000000"/>
                <w:kern w:val="0"/>
                <w:sz w:val="18"/>
                <w:szCs w:val="18"/>
              </w:rPr>
              <w:t>人工煤气组分与杂质含量测定方法》</w:t>
            </w:r>
          </w:p>
          <w:p w:rsidR="00C72E77" w:rsidRPr="00331A47" w:rsidRDefault="003F0C99" w:rsidP="003F0C99">
            <w:pPr>
              <w:pStyle w:val="afffffffff2"/>
              <w:rPr>
                <w:rFonts w:ascii="Times New Roman"/>
                <w:color w:val="000000"/>
                <w:szCs w:val="18"/>
              </w:rPr>
            </w:pPr>
            <w:r w:rsidRPr="00331A47">
              <w:rPr>
                <w:rFonts w:ascii="Times New Roman"/>
                <w:szCs w:val="18"/>
              </w:rPr>
              <w:t>GB/T 10410</w:t>
            </w:r>
            <w:r w:rsidRPr="00331A47">
              <w:rPr>
                <w:rFonts w:ascii="Times New Roman"/>
                <w:szCs w:val="18"/>
              </w:rPr>
              <w:t>《</w:t>
            </w:r>
            <w:r w:rsidRPr="00331A47">
              <w:rPr>
                <w:rFonts w:ascii="Times New Roman"/>
                <w:color w:val="000000"/>
                <w:szCs w:val="18"/>
              </w:rPr>
              <w:t>人工煤气和液化石油气常量组分气相色谱分析法》</w:t>
            </w:r>
          </w:p>
          <w:p w:rsidR="003F0C99" w:rsidRPr="00331A47" w:rsidRDefault="003F0C99" w:rsidP="003F0C99">
            <w:pPr>
              <w:pStyle w:val="afffffffff2"/>
              <w:rPr>
                <w:rFonts w:ascii="Times New Roman"/>
              </w:rPr>
            </w:pPr>
            <w:r w:rsidRPr="00331A47">
              <w:rPr>
                <w:rFonts w:ascii="Times New Roman" w:hint="eastAsia"/>
                <w:color w:val="000000"/>
                <w:szCs w:val="18"/>
              </w:rPr>
              <w:t>GB/T 11062</w:t>
            </w:r>
            <w:r w:rsidRPr="00331A47">
              <w:rPr>
                <w:rFonts w:ascii="Times New Roman" w:hint="eastAsia"/>
                <w:color w:val="000000"/>
                <w:szCs w:val="18"/>
              </w:rPr>
              <w:t>《焦炉煤气组分气相色谱分析方法》</w:t>
            </w:r>
          </w:p>
        </w:tc>
        <w:tc>
          <w:tcPr>
            <w:tcW w:w="1417" w:type="dxa"/>
            <w:shd w:val="clear" w:color="auto" w:fill="auto"/>
            <w:vAlign w:val="center"/>
          </w:tcPr>
          <w:p w:rsidR="00C72E77" w:rsidRPr="00331A47" w:rsidRDefault="003F0C99" w:rsidP="00C72E77">
            <w:pPr>
              <w:pStyle w:val="afffffffff2"/>
              <w:rPr>
                <w:rFonts w:ascii="Times New Roman"/>
              </w:rPr>
            </w:pPr>
            <w:r w:rsidRPr="00331A47">
              <w:rPr>
                <w:rFonts w:ascii="Times New Roman"/>
              </w:rPr>
              <w:t>气相色谱仪</w:t>
            </w:r>
          </w:p>
        </w:tc>
        <w:tc>
          <w:tcPr>
            <w:tcW w:w="1985" w:type="dxa"/>
            <w:shd w:val="clear" w:color="auto" w:fill="auto"/>
            <w:vAlign w:val="center"/>
          </w:tcPr>
          <w:p w:rsidR="00C72E77" w:rsidRPr="00331A47" w:rsidRDefault="003F0C99" w:rsidP="007E55CB">
            <w:pPr>
              <w:pStyle w:val="afffffffff2"/>
              <w:rPr>
                <w:rFonts w:ascii="Times New Roman"/>
              </w:rPr>
            </w:pPr>
            <w:r w:rsidRPr="00331A47">
              <w:rPr>
                <w:rFonts w:ascii="Times New Roman" w:hint="eastAsia"/>
              </w:rPr>
              <w:t>JJG 1055</w:t>
            </w:r>
            <w:r w:rsidRPr="00331A47">
              <w:rPr>
                <w:rFonts w:ascii="Times New Roman" w:hint="eastAsia"/>
              </w:rPr>
              <w:t>《在线气相色谱仪</w:t>
            </w:r>
            <w:r w:rsidR="00085666" w:rsidRPr="00331A47">
              <w:rPr>
                <w:rFonts w:ascii="Times New Roman" w:hint="eastAsia"/>
              </w:rPr>
              <w:t>检定规程</w:t>
            </w:r>
            <w:r w:rsidRPr="00331A47">
              <w:rPr>
                <w:rFonts w:ascii="Times New Roman" w:hint="eastAsia"/>
              </w:rPr>
              <w:t>》</w:t>
            </w:r>
          </w:p>
        </w:tc>
        <w:tc>
          <w:tcPr>
            <w:tcW w:w="1142" w:type="dxa"/>
            <w:shd w:val="clear" w:color="auto" w:fill="auto"/>
            <w:vAlign w:val="center"/>
          </w:tcPr>
          <w:p w:rsidR="00C72E77" w:rsidRPr="00331A47" w:rsidRDefault="003F0C99"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3F0C99" w:rsidRPr="00331A47" w:rsidTr="00C72E77">
        <w:trPr>
          <w:jc w:val="center"/>
        </w:trPr>
        <w:tc>
          <w:tcPr>
            <w:tcW w:w="719" w:type="dxa"/>
            <w:shd w:val="clear" w:color="auto" w:fill="auto"/>
            <w:vAlign w:val="center"/>
          </w:tcPr>
          <w:p w:rsidR="003F0C99" w:rsidRPr="00331A47" w:rsidRDefault="003F0C99" w:rsidP="00C72E77">
            <w:pPr>
              <w:pStyle w:val="afffffffff2"/>
              <w:rPr>
                <w:rFonts w:ascii="Times New Roman"/>
              </w:rPr>
            </w:pPr>
            <w:r w:rsidRPr="00331A47">
              <w:rPr>
                <w:rFonts w:ascii="Times New Roman" w:hint="eastAsia"/>
              </w:rPr>
              <w:lastRenderedPageBreak/>
              <w:t>7</w:t>
            </w:r>
          </w:p>
        </w:tc>
        <w:tc>
          <w:tcPr>
            <w:tcW w:w="1276" w:type="dxa"/>
            <w:shd w:val="clear" w:color="auto" w:fill="auto"/>
            <w:vAlign w:val="center"/>
          </w:tcPr>
          <w:p w:rsidR="003F0C99" w:rsidRPr="00331A47" w:rsidRDefault="003F0C99" w:rsidP="00533AC2">
            <w:pPr>
              <w:spacing w:line="360" w:lineRule="exact"/>
              <w:jc w:val="center"/>
              <w:rPr>
                <w:rFonts w:ascii="Times New Roman" w:hAnsi="Times New Roman"/>
                <w:sz w:val="18"/>
                <w:szCs w:val="18"/>
              </w:rPr>
            </w:pPr>
            <w:r w:rsidRPr="00331A47">
              <w:rPr>
                <w:rFonts w:ascii="Times New Roman" w:hAnsi="Times New Roman"/>
                <w:sz w:val="18"/>
                <w:szCs w:val="18"/>
              </w:rPr>
              <w:t>氧化率</w:t>
            </w:r>
          </w:p>
        </w:tc>
        <w:tc>
          <w:tcPr>
            <w:tcW w:w="1276" w:type="dxa"/>
            <w:shd w:val="clear" w:color="auto" w:fill="auto"/>
            <w:vAlign w:val="center"/>
          </w:tcPr>
          <w:p w:rsidR="003F0C99" w:rsidRPr="00331A47" w:rsidRDefault="003F0C99" w:rsidP="00533AC2">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color w:val="000000"/>
                <w:kern w:val="0"/>
                <w:sz w:val="18"/>
                <w:szCs w:val="18"/>
              </w:rPr>
              <w:t>煤</w:t>
            </w:r>
          </w:p>
        </w:tc>
        <w:tc>
          <w:tcPr>
            <w:tcW w:w="1559" w:type="dxa"/>
            <w:shd w:val="clear" w:color="auto" w:fill="auto"/>
            <w:vAlign w:val="center"/>
          </w:tcPr>
          <w:p w:rsidR="003F0C99" w:rsidRPr="00331A47" w:rsidRDefault="003F0C99" w:rsidP="00533AC2">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color w:val="000000"/>
                <w:kern w:val="0"/>
                <w:sz w:val="18"/>
                <w:szCs w:val="18"/>
              </w:rPr>
              <w:t>DL/T 567.6</w:t>
            </w:r>
            <w:r w:rsidRPr="00331A47">
              <w:rPr>
                <w:rFonts w:ascii="Times New Roman" w:hAnsi="Times New Roman"/>
                <w:color w:val="000000"/>
                <w:kern w:val="0"/>
                <w:sz w:val="18"/>
                <w:szCs w:val="18"/>
              </w:rPr>
              <w:t>《飞灰和炉渣可燃物测定方法》</w:t>
            </w:r>
          </w:p>
        </w:tc>
        <w:tc>
          <w:tcPr>
            <w:tcW w:w="1417" w:type="dxa"/>
            <w:shd w:val="clear" w:color="auto" w:fill="auto"/>
            <w:vAlign w:val="center"/>
          </w:tcPr>
          <w:p w:rsidR="003F0C99" w:rsidRPr="00331A47" w:rsidRDefault="003F0C99" w:rsidP="00C72E77">
            <w:pPr>
              <w:pStyle w:val="afffffffff2"/>
              <w:rPr>
                <w:rFonts w:ascii="Times New Roman"/>
              </w:rPr>
            </w:pPr>
            <w:r w:rsidRPr="00331A47">
              <w:rPr>
                <w:rFonts w:ascii="Times New Roman" w:hint="eastAsia"/>
              </w:rPr>
              <w:t>/</w:t>
            </w:r>
          </w:p>
        </w:tc>
        <w:tc>
          <w:tcPr>
            <w:tcW w:w="1985" w:type="dxa"/>
            <w:shd w:val="clear" w:color="auto" w:fill="auto"/>
            <w:vAlign w:val="center"/>
          </w:tcPr>
          <w:p w:rsidR="003F0C99" w:rsidRPr="00331A47" w:rsidRDefault="003F0C99" w:rsidP="00C72E77">
            <w:pPr>
              <w:pStyle w:val="afffffffff2"/>
              <w:rPr>
                <w:rFonts w:ascii="Times New Roman"/>
              </w:rPr>
            </w:pPr>
            <w:r w:rsidRPr="00331A47">
              <w:rPr>
                <w:rFonts w:ascii="Times New Roman" w:hint="eastAsia"/>
              </w:rPr>
              <w:t>/</w:t>
            </w:r>
          </w:p>
        </w:tc>
        <w:tc>
          <w:tcPr>
            <w:tcW w:w="1142" w:type="dxa"/>
            <w:shd w:val="clear" w:color="auto" w:fill="auto"/>
            <w:vAlign w:val="center"/>
          </w:tcPr>
          <w:p w:rsidR="003F0C99" w:rsidRPr="00331A47" w:rsidRDefault="003F0C99" w:rsidP="00C72E77">
            <w:pPr>
              <w:pStyle w:val="afffffffff2"/>
              <w:rPr>
                <w:rFonts w:ascii="Times New Roman"/>
              </w:rPr>
            </w:pPr>
            <w:r w:rsidRPr="00331A47">
              <w:rPr>
                <w:rFonts w:ascii="Times New Roman" w:hint="eastAsia"/>
              </w:rPr>
              <w:t>/</w:t>
            </w:r>
          </w:p>
        </w:tc>
      </w:tr>
      <w:tr w:rsidR="003F0C99" w:rsidRPr="00331A47" w:rsidTr="00C72E77">
        <w:trPr>
          <w:jc w:val="center"/>
        </w:trPr>
        <w:tc>
          <w:tcPr>
            <w:tcW w:w="719" w:type="dxa"/>
            <w:shd w:val="clear" w:color="auto" w:fill="auto"/>
            <w:vAlign w:val="center"/>
          </w:tcPr>
          <w:p w:rsidR="003F0C99" w:rsidRPr="00331A47" w:rsidRDefault="003F0C99" w:rsidP="00C72E77">
            <w:pPr>
              <w:pStyle w:val="afffffffff2"/>
              <w:rPr>
                <w:rFonts w:ascii="Times New Roman"/>
              </w:rPr>
            </w:pPr>
            <w:r w:rsidRPr="00331A47">
              <w:rPr>
                <w:rFonts w:ascii="Times New Roman" w:hint="eastAsia"/>
              </w:rPr>
              <w:t>8</w:t>
            </w:r>
          </w:p>
        </w:tc>
        <w:tc>
          <w:tcPr>
            <w:tcW w:w="1276" w:type="dxa"/>
            <w:vMerge w:val="restart"/>
            <w:shd w:val="clear" w:color="auto" w:fill="auto"/>
            <w:vAlign w:val="center"/>
          </w:tcPr>
          <w:p w:rsidR="003F0C99" w:rsidRPr="00331A47" w:rsidRDefault="003F0C99" w:rsidP="00C72E77">
            <w:pPr>
              <w:pStyle w:val="afffffffff2"/>
              <w:rPr>
                <w:rFonts w:ascii="Times New Roman"/>
              </w:rPr>
            </w:pPr>
            <w:r w:rsidRPr="00331A47">
              <w:rPr>
                <w:rFonts w:ascii="Times New Roman"/>
              </w:rPr>
              <w:t>工业过程排放因子</w:t>
            </w:r>
          </w:p>
        </w:tc>
        <w:tc>
          <w:tcPr>
            <w:tcW w:w="1276" w:type="dxa"/>
            <w:shd w:val="clear" w:color="auto" w:fill="auto"/>
            <w:vAlign w:val="center"/>
          </w:tcPr>
          <w:p w:rsidR="003F0C99" w:rsidRPr="00331A47" w:rsidRDefault="003F0C99" w:rsidP="00C72E77">
            <w:pPr>
              <w:pStyle w:val="afffffffff2"/>
              <w:rPr>
                <w:rFonts w:ascii="Times New Roman"/>
              </w:rPr>
            </w:pPr>
            <w:r w:rsidRPr="00331A47">
              <w:rPr>
                <w:rFonts w:ascii="Times New Roman"/>
                <w:szCs w:val="18"/>
              </w:rPr>
              <w:t>熔剂（白云石、石灰石等）</w:t>
            </w:r>
          </w:p>
        </w:tc>
        <w:tc>
          <w:tcPr>
            <w:tcW w:w="1559" w:type="dxa"/>
            <w:shd w:val="clear" w:color="auto" w:fill="auto"/>
            <w:vAlign w:val="center"/>
          </w:tcPr>
          <w:p w:rsidR="003F0C99" w:rsidRPr="00331A47" w:rsidRDefault="003F0C99" w:rsidP="003F0C99">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kern w:val="0"/>
                <w:sz w:val="18"/>
                <w:szCs w:val="18"/>
              </w:rPr>
              <w:t>GB/T 3286.9</w:t>
            </w:r>
            <w:r w:rsidRPr="00331A47">
              <w:rPr>
                <w:rFonts w:ascii="Times New Roman" w:hAnsi="Times New Roman" w:hint="eastAsia"/>
                <w:kern w:val="0"/>
                <w:sz w:val="18"/>
                <w:szCs w:val="18"/>
              </w:rPr>
              <w:t>《</w:t>
            </w:r>
            <w:r w:rsidRPr="00331A47">
              <w:rPr>
                <w:rFonts w:ascii="Times New Roman" w:hAnsi="Times New Roman"/>
                <w:kern w:val="0"/>
                <w:sz w:val="18"/>
                <w:szCs w:val="18"/>
              </w:rPr>
              <w:t>石灰石及白云石化学分析方法</w:t>
            </w:r>
            <w:r w:rsidRPr="00331A47">
              <w:rPr>
                <w:rFonts w:ascii="Times New Roman" w:hAnsi="Times New Roman" w:hint="eastAsia"/>
                <w:kern w:val="0"/>
                <w:sz w:val="18"/>
                <w:szCs w:val="18"/>
              </w:rPr>
              <w:t xml:space="preserve"> </w:t>
            </w:r>
            <w:r w:rsidRPr="00331A47">
              <w:rPr>
                <w:rFonts w:ascii="Times New Roman" w:hAnsi="Times New Roman"/>
                <w:kern w:val="0"/>
                <w:sz w:val="18"/>
                <w:szCs w:val="18"/>
              </w:rPr>
              <w:t>第</w:t>
            </w:r>
            <w:r w:rsidRPr="00331A47">
              <w:rPr>
                <w:rFonts w:ascii="Times New Roman" w:hAnsi="Times New Roman"/>
                <w:kern w:val="0"/>
                <w:sz w:val="18"/>
                <w:szCs w:val="18"/>
              </w:rPr>
              <w:t>9</w:t>
            </w:r>
            <w:r w:rsidRPr="00331A47">
              <w:rPr>
                <w:rFonts w:ascii="Times New Roman" w:hAnsi="Times New Roman"/>
                <w:kern w:val="0"/>
                <w:sz w:val="18"/>
                <w:szCs w:val="18"/>
              </w:rPr>
              <w:t>部分：二氧化碳含量的测定</w:t>
            </w:r>
            <w:r w:rsidRPr="00331A47">
              <w:rPr>
                <w:rFonts w:ascii="Times New Roman" w:hAnsi="Times New Roman" w:hint="eastAsia"/>
                <w:kern w:val="0"/>
                <w:sz w:val="18"/>
                <w:szCs w:val="18"/>
              </w:rPr>
              <w:t xml:space="preserve"> </w:t>
            </w:r>
            <w:r w:rsidRPr="00331A47">
              <w:rPr>
                <w:rFonts w:ascii="Times New Roman" w:hAnsi="Times New Roman"/>
                <w:kern w:val="0"/>
                <w:sz w:val="18"/>
                <w:szCs w:val="18"/>
              </w:rPr>
              <w:t>烧碱石棉吸收重量法》</w:t>
            </w:r>
          </w:p>
        </w:tc>
        <w:tc>
          <w:tcPr>
            <w:tcW w:w="1417" w:type="dxa"/>
            <w:shd w:val="clear" w:color="auto" w:fill="auto"/>
            <w:vAlign w:val="center"/>
          </w:tcPr>
          <w:p w:rsidR="003F0C99" w:rsidRPr="00331A47" w:rsidRDefault="003F0C99" w:rsidP="00C72E77">
            <w:pPr>
              <w:pStyle w:val="afffffffff2"/>
              <w:rPr>
                <w:rFonts w:ascii="Times New Roman"/>
              </w:rPr>
            </w:pPr>
            <w:r w:rsidRPr="00331A47">
              <w:rPr>
                <w:rFonts w:ascii="Times New Roman"/>
              </w:rPr>
              <w:t>二氧化碳测定装置</w:t>
            </w:r>
          </w:p>
        </w:tc>
        <w:tc>
          <w:tcPr>
            <w:tcW w:w="1985" w:type="dxa"/>
            <w:shd w:val="clear" w:color="auto" w:fill="auto"/>
            <w:vAlign w:val="center"/>
          </w:tcPr>
          <w:p w:rsidR="003F0C99" w:rsidRPr="00331A47" w:rsidRDefault="003F0C99" w:rsidP="007E55CB">
            <w:pPr>
              <w:pStyle w:val="afffffffff2"/>
              <w:rPr>
                <w:rFonts w:ascii="Times New Roman"/>
              </w:rPr>
            </w:pPr>
            <w:r w:rsidRPr="00331A47">
              <w:rPr>
                <w:rFonts w:ascii="Times New Roman" w:hint="eastAsia"/>
              </w:rPr>
              <w:t>JJF 1376</w:t>
            </w:r>
            <w:r w:rsidRPr="00331A47">
              <w:rPr>
                <w:rFonts w:ascii="Times New Roman" w:hint="eastAsia"/>
              </w:rPr>
              <w:t>《箱式电阻炉校准规范》、</w:t>
            </w:r>
            <w:r w:rsidRPr="00331A47">
              <w:rPr>
                <w:rFonts w:ascii="Times New Roman" w:hint="eastAsia"/>
              </w:rPr>
              <w:t>JJG 1036</w:t>
            </w:r>
            <w:r w:rsidRPr="00331A47">
              <w:rPr>
                <w:rFonts w:ascii="Times New Roman" w:hint="eastAsia"/>
              </w:rPr>
              <w:t>《电子天平</w:t>
            </w:r>
            <w:r w:rsidR="00085666" w:rsidRPr="00331A47">
              <w:rPr>
                <w:rFonts w:ascii="Times New Roman" w:hint="eastAsia"/>
              </w:rPr>
              <w:t>检定规程</w:t>
            </w:r>
            <w:r w:rsidRPr="00331A47">
              <w:rPr>
                <w:rFonts w:ascii="Times New Roman" w:hint="eastAsia"/>
              </w:rPr>
              <w:t>》、</w:t>
            </w:r>
            <w:r w:rsidRPr="00331A47">
              <w:rPr>
                <w:rFonts w:ascii="Times New Roman" w:hint="eastAsia"/>
              </w:rPr>
              <w:t>JJG 196</w:t>
            </w:r>
            <w:r w:rsidRPr="00331A47">
              <w:rPr>
                <w:rFonts w:ascii="Times New Roman" w:hint="eastAsia"/>
              </w:rPr>
              <w:t>《常用玻璃容器</w:t>
            </w:r>
            <w:r w:rsidR="00085666" w:rsidRPr="00331A47">
              <w:rPr>
                <w:rFonts w:ascii="Times New Roman" w:hint="eastAsia"/>
              </w:rPr>
              <w:t>检定规程</w:t>
            </w:r>
            <w:r w:rsidRPr="00331A47">
              <w:rPr>
                <w:rFonts w:ascii="Times New Roman" w:hint="eastAsia"/>
              </w:rPr>
              <w:t>》等</w:t>
            </w:r>
          </w:p>
        </w:tc>
        <w:tc>
          <w:tcPr>
            <w:tcW w:w="1142" w:type="dxa"/>
            <w:shd w:val="clear" w:color="auto" w:fill="auto"/>
            <w:vAlign w:val="center"/>
          </w:tcPr>
          <w:p w:rsidR="003F0C99" w:rsidRPr="00331A47" w:rsidRDefault="00D362FB"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D362FB" w:rsidRPr="00331A47" w:rsidTr="00C72E77">
        <w:trPr>
          <w:jc w:val="center"/>
        </w:trPr>
        <w:tc>
          <w:tcPr>
            <w:tcW w:w="719"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9</w:t>
            </w:r>
          </w:p>
        </w:tc>
        <w:tc>
          <w:tcPr>
            <w:tcW w:w="1276" w:type="dxa"/>
            <w:vMerge/>
            <w:shd w:val="clear" w:color="auto" w:fill="auto"/>
            <w:vAlign w:val="center"/>
          </w:tcPr>
          <w:p w:rsidR="00D362FB" w:rsidRPr="00331A47" w:rsidRDefault="00D362FB" w:rsidP="00C72E77">
            <w:pPr>
              <w:pStyle w:val="afffffffff2"/>
              <w:rPr>
                <w:rFonts w:ascii="Times New Roman"/>
              </w:rPr>
            </w:pPr>
          </w:p>
        </w:tc>
        <w:tc>
          <w:tcPr>
            <w:tcW w:w="1276" w:type="dxa"/>
            <w:shd w:val="clear" w:color="auto" w:fill="auto"/>
            <w:vAlign w:val="center"/>
          </w:tcPr>
          <w:p w:rsidR="00D362FB" w:rsidRPr="00331A47" w:rsidRDefault="00D362FB" w:rsidP="00C72E77">
            <w:pPr>
              <w:pStyle w:val="afffffffff2"/>
              <w:rPr>
                <w:rFonts w:ascii="Times New Roman"/>
              </w:rPr>
            </w:pPr>
            <w:r w:rsidRPr="00331A47">
              <w:rPr>
                <w:rFonts w:ascii="Times New Roman"/>
                <w:szCs w:val="18"/>
              </w:rPr>
              <w:t>电极</w:t>
            </w:r>
          </w:p>
        </w:tc>
        <w:tc>
          <w:tcPr>
            <w:tcW w:w="1559" w:type="dxa"/>
            <w:vMerge w:val="restart"/>
            <w:shd w:val="clear" w:color="auto" w:fill="auto"/>
            <w:vAlign w:val="center"/>
          </w:tcPr>
          <w:p w:rsidR="00D362FB" w:rsidRPr="00331A47" w:rsidRDefault="00D362FB"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 223.69</w:t>
            </w:r>
            <w:r w:rsidR="00D77174" w:rsidRPr="00331A47">
              <w:rPr>
                <w:rFonts w:ascii="Times New Roman" w:hAnsi="Times New Roman"/>
                <w:kern w:val="0"/>
                <w:sz w:val="18"/>
                <w:szCs w:val="18"/>
              </w:rPr>
              <w:t>《</w:t>
            </w:r>
            <w:r w:rsidRPr="00331A47">
              <w:rPr>
                <w:rFonts w:ascii="Times New Roman" w:hAnsi="Times New Roman"/>
                <w:kern w:val="0"/>
                <w:sz w:val="18"/>
                <w:szCs w:val="18"/>
              </w:rPr>
              <w:t>钢铁及合金碳含量的测定管式炉内燃烧后气体容量法</w:t>
            </w:r>
            <w:r w:rsidR="00D77174" w:rsidRPr="00331A47">
              <w:rPr>
                <w:rFonts w:ascii="Times New Roman" w:hAnsi="Times New Roman"/>
                <w:kern w:val="0"/>
                <w:sz w:val="18"/>
                <w:szCs w:val="18"/>
              </w:rPr>
              <w:t>》</w:t>
            </w:r>
          </w:p>
          <w:p w:rsidR="00D362FB" w:rsidRPr="00331A47" w:rsidRDefault="00D362FB"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 223.86</w:t>
            </w:r>
            <w:r w:rsidR="00D77174" w:rsidRPr="00331A47">
              <w:rPr>
                <w:rFonts w:ascii="Times New Roman" w:hAnsi="Times New Roman"/>
                <w:kern w:val="0"/>
                <w:sz w:val="18"/>
                <w:szCs w:val="18"/>
              </w:rPr>
              <w:t>《</w:t>
            </w:r>
            <w:r w:rsidRPr="00331A47">
              <w:rPr>
                <w:rFonts w:ascii="Times New Roman" w:hAnsi="Times New Roman"/>
                <w:kern w:val="0"/>
                <w:sz w:val="18"/>
                <w:szCs w:val="18"/>
              </w:rPr>
              <w:t>钢铁及合金总碳含量的测定感应炉燃烧后红外吸收法</w:t>
            </w:r>
            <w:r w:rsidR="00D77174" w:rsidRPr="00331A47">
              <w:rPr>
                <w:rFonts w:ascii="Times New Roman" w:hAnsi="Times New Roman"/>
                <w:kern w:val="0"/>
                <w:sz w:val="18"/>
                <w:szCs w:val="18"/>
              </w:rPr>
              <w:t>》</w:t>
            </w:r>
          </w:p>
          <w:p w:rsidR="00D362FB" w:rsidRPr="00331A47" w:rsidRDefault="00D362FB"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 4699.4</w:t>
            </w:r>
            <w:r w:rsidR="00D77174" w:rsidRPr="00331A47">
              <w:rPr>
                <w:rFonts w:ascii="Times New Roman" w:hAnsi="Times New Roman"/>
                <w:kern w:val="0"/>
                <w:sz w:val="18"/>
                <w:szCs w:val="18"/>
              </w:rPr>
              <w:t>《</w:t>
            </w:r>
            <w:r w:rsidRPr="00331A47">
              <w:rPr>
                <w:rFonts w:ascii="Times New Roman" w:hAnsi="Times New Roman"/>
                <w:kern w:val="0"/>
                <w:sz w:val="18"/>
                <w:szCs w:val="18"/>
              </w:rPr>
              <w:t>铬铁和硅铬合金碳含量的测定红外线吸收法和重量法</w:t>
            </w:r>
            <w:r w:rsidR="00D77174" w:rsidRPr="00331A47">
              <w:rPr>
                <w:rFonts w:ascii="Times New Roman" w:hAnsi="Times New Roman"/>
                <w:kern w:val="0"/>
                <w:sz w:val="18"/>
                <w:szCs w:val="18"/>
              </w:rPr>
              <w:t>》</w:t>
            </w:r>
          </w:p>
          <w:p w:rsidR="00D362FB" w:rsidRPr="00331A47" w:rsidRDefault="00D77174"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w:t>
            </w:r>
            <w:r w:rsidRPr="00331A47">
              <w:rPr>
                <w:rFonts w:ascii="Times New Roman" w:hAnsi="Times New Roman" w:hint="eastAsia"/>
                <w:kern w:val="0"/>
                <w:sz w:val="18"/>
                <w:szCs w:val="18"/>
              </w:rPr>
              <w:t xml:space="preserve"> </w:t>
            </w:r>
            <w:r w:rsidRPr="00331A47">
              <w:rPr>
                <w:rFonts w:ascii="Times New Roman" w:hAnsi="Times New Roman"/>
                <w:kern w:val="0"/>
                <w:sz w:val="18"/>
                <w:szCs w:val="18"/>
              </w:rPr>
              <w:t>4333.10</w:t>
            </w:r>
            <w:r w:rsidRPr="00331A47">
              <w:rPr>
                <w:rFonts w:ascii="Times New Roman" w:hAnsi="Times New Roman"/>
                <w:kern w:val="0"/>
                <w:sz w:val="18"/>
                <w:szCs w:val="18"/>
              </w:rPr>
              <w:t>《</w:t>
            </w:r>
            <w:r w:rsidR="00D362FB" w:rsidRPr="00331A47">
              <w:rPr>
                <w:rFonts w:ascii="Times New Roman" w:hAnsi="Times New Roman"/>
                <w:kern w:val="0"/>
                <w:sz w:val="18"/>
                <w:szCs w:val="18"/>
              </w:rPr>
              <w:t>硅铁碳含量的测定红外线吸收法</w:t>
            </w:r>
            <w:r w:rsidRPr="00331A47">
              <w:rPr>
                <w:rFonts w:ascii="Times New Roman" w:hAnsi="Times New Roman"/>
                <w:kern w:val="0"/>
                <w:sz w:val="18"/>
                <w:szCs w:val="18"/>
              </w:rPr>
              <w:t>》</w:t>
            </w:r>
          </w:p>
          <w:p w:rsidR="00D362FB" w:rsidRPr="00331A47" w:rsidRDefault="00D362FB"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 7731.10</w:t>
            </w:r>
            <w:r w:rsidR="00D77174" w:rsidRPr="00331A47">
              <w:rPr>
                <w:rFonts w:ascii="Times New Roman" w:hAnsi="Times New Roman"/>
                <w:kern w:val="0"/>
                <w:sz w:val="18"/>
                <w:szCs w:val="18"/>
              </w:rPr>
              <w:t>《</w:t>
            </w:r>
            <w:r w:rsidRPr="00331A47">
              <w:rPr>
                <w:rFonts w:ascii="Times New Roman" w:hAnsi="Times New Roman"/>
                <w:kern w:val="0"/>
                <w:sz w:val="18"/>
                <w:szCs w:val="18"/>
              </w:rPr>
              <w:t>钨铁碳含量的测定红外线吸收法</w:t>
            </w:r>
            <w:r w:rsidR="00D77174" w:rsidRPr="00331A47">
              <w:rPr>
                <w:rFonts w:ascii="Times New Roman" w:hAnsi="Times New Roman"/>
                <w:kern w:val="0"/>
                <w:sz w:val="18"/>
                <w:szCs w:val="18"/>
              </w:rPr>
              <w:t>》</w:t>
            </w:r>
          </w:p>
          <w:p w:rsidR="00D362FB" w:rsidRPr="00331A47" w:rsidRDefault="00D362FB"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GB/T 8704.1</w:t>
            </w:r>
            <w:r w:rsidR="00D77174" w:rsidRPr="00331A47">
              <w:rPr>
                <w:rFonts w:ascii="Times New Roman" w:hAnsi="Times New Roman"/>
                <w:kern w:val="0"/>
                <w:sz w:val="18"/>
                <w:szCs w:val="18"/>
              </w:rPr>
              <w:t>《</w:t>
            </w:r>
            <w:r w:rsidRPr="00331A47">
              <w:rPr>
                <w:rFonts w:ascii="Times New Roman" w:hAnsi="Times New Roman"/>
                <w:kern w:val="0"/>
                <w:sz w:val="18"/>
                <w:szCs w:val="18"/>
              </w:rPr>
              <w:t>钒铁碳含量的测定红外线吸收法及气体容量法</w:t>
            </w:r>
            <w:r w:rsidR="00D77174" w:rsidRPr="00331A47">
              <w:rPr>
                <w:rFonts w:ascii="Times New Roman" w:hAnsi="Times New Roman"/>
                <w:kern w:val="0"/>
                <w:sz w:val="18"/>
                <w:szCs w:val="18"/>
              </w:rPr>
              <w:t>》</w:t>
            </w:r>
          </w:p>
          <w:p w:rsidR="00D362FB" w:rsidRPr="00331A47" w:rsidRDefault="00D77174" w:rsidP="00D362FB">
            <w:pPr>
              <w:widowControl/>
              <w:autoSpaceDE w:val="0"/>
              <w:autoSpaceDN w:val="0"/>
              <w:adjustRightInd/>
              <w:spacing w:line="240" w:lineRule="auto"/>
              <w:jc w:val="center"/>
              <w:rPr>
                <w:rFonts w:ascii="Times New Roman" w:hAnsi="Times New Roman"/>
                <w:kern w:val="0"/>
                <w:sz w:val="18"/>
                <w:szCs w:val="18"/>
              </w:rPr>
            </w:pPr>
            <w:r w:rsidRPr="00331A47">
              <w:rPr>
                <w:rFonts w:ascii="Times New Roman" w:hAnsi="Times New Roman"/>
                <w:kern w:val="0"/>
                <w:sz w:val="18"/>
                <w:szCs w:val="18"/>
              </w:rPr>
              <w:t>YB/T 5339</w:t>
            </w:r>
            <w:r w:rsidRPr="00331A47">
              <w:rPr>
                <w:rFonts w:ascii="Times New Roman" w:hAnsi="Times New Roman"/>
                <w:kern w:val="0"/>
                <w:sz w:val="18"/>
                <w:szCs w:val="18"/>
              </w:rPr>
              <w:t>《</w:t>
            </w:r>
            <w:r w:rsidR="00D362FB" w:rsidRPr="00331A47">
              <w:rPr>
                <w:rFonts w:ascii="Times New Roman" w:hAnsi="Times New Roman"/>
                <w:kern w:val="0"/>
                <w:sz w:val="18"/>
                <w:szCs w:val="18"/>
              </w:rPr>
              <w:t>磷铁</w:t>
            </w:r>
            <w:r w:rsidR="00D362FB" w:rsidRPr="00331A47">
              <w:rPr>
                <w:rFonts w:ascii="Times New Roman" w:hAnsi="Times New Roman"/>
                <w:kern w:val="0"/>
                <w:sz w:val="18"/>
                <w:szCs w:val="18"/>
              </w:rPr>
              <w:t xml:space="preserve"> </w:t>
            </w:r>
            <w:r w:rsidR="00D362FB" w:rsidRPr="00331A47">
              <w:rPr>
                <w:rFonts w:ascii="Times New Roman" w:hAnsi="Times New Roman"/>
                <w:kern w:val="0"/>
                <w:sz w:val="18"/>
                <w:szCs w:val="18"/>
              </w:rPr>
              <w:t>碳含量的测定</w:t>
            </w:r>
            <w:r w:rsidR="00D362FB" w:rsidRPr="00331A47">
              <w:rPr>
                <w:rFonts w:ascii="Times New Roman" w:hAnsi="Times New Roman"/>
                <w:kern w:val="0"/>
                <w:sz w:val="18"/>
                <w:szCs w:val="18"/>
              </w:rPr>
              <w:t xml:space="preserve"> </w:t>
            </w:r>
            <w:r w:rsidR="00D362FB" w:rsidRPr="00331A47">
              <w:rPr>
                <w:rFonts w:ascii="Times New Roman" w:hAnsi="Times New Roman"/>
                <w:kern w:val="0"/>
                <w:sz w:val="18"/>
                <w:szCs w:val="18"/>
              </w:rPr>
              <w:t>红外线吸收法</w:t>
            </w:r>
            <w:r w:rsidRPr="00331A47">
              <w:rPr>
                <w:rFonts w:ascii="Times New Roman" w:hAnsi="Times New Roman"/>
                <w:kern w:val="0"/>
                <w:sz w:val="18"/>
                <w:szCs w:val="18"/>
              </w:rPr>
              <w:t>》</w:t>
            </w:r>
          </w:p>
          <w:p w:rsidR="00D362FB" w:rsidRPr="00331A47" w:rsidRDefault="00D77174" w:rsidP="00D362FB">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kern w:val="0"/>
                <w:sz w:val="18"/>
                <w:szCs w:val="18"/>
              </w:rPr>
              <w:t>YB/T 5340</w:t>
            </w:r>
            <w:r w:rsidRPr="00331A47">
              <w:rPr>
                <w:rFonts w:ascii="Times New Roman" w:hAnsi="Times New Roman"/>
                <w:kern w:val="0"/>
                <w:sz w:val="18"/>
                <w:szCs w:val="18"/>
              </w:rPr>
              <w:t>《</w:t>
            </w:r>
            <w:r w:rsidR="00D362FB" w:rsidRPr="00331A47">
              <w:rPr>
                <w:rFonts w:ascii="Times New Roman" w:hAnsi="Times New Roman"/>
                <w:kern w:val="0"/>
                <w:sz w:val="18"/>
                <w:szCs w:val="18"/>
              </w:rPr>
              <w:t>磷铁</w:t>
            </w:r>
            <w:r w:rsidR="00D362FB" w:rsidRPr="00331A47">
              <w:rPr>
                <w:rFonts w:ascii="Times New Roman" w:hAnsi="Times New Roman"/>
                <w:kern w:val="0"/>
                <w:sz w:val="18"/>
                <w:szCs w:val="18"/>
              </w:rPr>
              <w:t xml:space="preserve"> </w:t>
            </w:r>
            <w:r w:rsidR="00D362FB" w:rsidRPr="00331A47">
              <w:rPr>
                <w:rFonts w:ascii="Times New Roman" w:hAnsi="Times New Roman"/>
                <w:kern w:val="0"/>
                <w:sz w:val="18"/>
                <w:szCs w:val="18"/>
              </w:rPr>
              <w:t>碳含量的测定</w:t>
            </w:r>
            <w:r w:rsidR="00D362FB" w:rsidRPr="00331A47">
              <w:rPr>
                <w:rFonts w:ascii="Times New Roman" w:hAnsi="Times New Roman"/>
                <w:kern w:val="0"/>
                <w:sz w:val="18"/>
                <w:szCs w:val="18"/>
              </w:rPr>
              <w:t xml:space="preserve"> </w:t>
            </w:r>
            <w:r w:rsidR="00D362FB" w:rsidRPr="00331A47">
              <w:rPr>
                <w:rFonts w:ascii="Times New Roman" w:hAnsi="Times New Roman"/>
                <w:kern w:val="0"/>
                <w:sz w:val="18"/>
                <w:szCs w:val="18"/>
              </w:rPr>
              <w:t>气体容量法</w:t>
            </w:r>
            <w:r w:rsidRPr="00331A47">
              <w:rPr>
                <w:rFonts w:ascii="Times New Roman" w:hAnsi="Times New Roman"/>
                <w:kern w:val="0"/>
                <w:sz w:val="18"/>
                <w:szCs w:val="18"/>
              </w:rPr>
              <w:t>》</w:t>
            </w:r>
          </w:p>
        </w:tc>
        <w:tc>
          <w:tcPr>
            <w:tcW w:w="1417" w:type="dxa"/>
            <w:vMerge w:val="restart"/>
            <w:shd w:val="clear" w:color="auto" w:fill="auto"/>
            <w:vAlign w:val="center"/>
          </w:tcPr>
          <w:p w:rsidR="00D362FB" w:rsidRPr="00331A47" w:rsidRDefault="00D362FB" w:rsidP="00C72E77">
            <w:pPr>
              <w:pStyle w:val="afffffffff2"/>
              <w:rPr>
                <w:rFonts w:ascii="Times New Roman"/>
              </w:rPr>
            </w:pPr>
            <w:r w:rsidRPr="00331A47">
              <w:rPr>
                <w:rFonts w:ascii="Times New Roman"/>
              </w:rPr>
              <w:t>红外线吸收定碳仪、气体容量法定碳装置、燃烧炉、温度计、天平等</w:t>
            </w:r>
          </w:p>
        </w:tc>
        <w:tc>
          <w:tcPr>
            <w:tcW w:w="1985" w:type="dxa"/>
            <w:vMerge w:val="restart"/>
            <w:shd w:val="clear" w:color="auto" w:fill="auto"/>
            <w:vAlign w:val="center"/>
          </w:tcPr>
          <w:p w:rsidR="00D362FB" w:rsidRPr="00331A47" w:rsidRDefault="00D362FB" w:rsidP="007E55CB">
            <w:pPr>
              <w:pStyle w:val="afffffffff2"/>
              <w:rPr>
                <w:rFonts w:ascii="Times New Roman"/>
              </w:rPr>
            </w:pPr>
            <w:r w:rsidRPr="00331A47">
              <w:rPr>
                <w:rFonts w:ascii="Times New Roman" w:cs="宋体"/>
                <w:color w:val="000000"/>
                <w:szCs w:val="18"/>
              </w:rPr>
              <w:t>JJG</w:t>
            </w:r>
            <w:r w:rsidRPr="00331A47">
              <w:rPr>
                <w:rFonts w:ascii="Times New Roman" w:cs="宋体" w:hint="eastAsia"/>
                <w:color w:val="000000"/>
                <w:szCs w:val="18"/>
              </w:rPr>
              <w:t xml:space="preserve"> 635</w:t>
            </w:r>
            <w:r w:rsidRPr="00331A47">
              <w:rPr>
                <w:rFonts w:ascii="Times New Roman" w:cs="宋体" w:hint="eastAsia"/>
                <w:color w:val="000000"/>
                <w:szCs w:val="18"/>
              </w:rPr>
              <w:t>《一氧化碳、二氧化碳红外气体分析器</w:t>
            </w:r>
            <w:r w:rsidR="00085666" w:rsidRPr="00331A47">
              <w:rPr>
                <w:rFonts w:ascii="Times New Roman" w:hint="eastAsia"/>
              </w:rPr>
              <w:t>检定规程</w:t>
            </w:r>
            <w:r w:rsidRPr="00331A47">
              <w:rPr>
                <w:rFonts w:ascii="Times New Roman" w:cs="宋体" w:hint="eastAsia"/>
                <w:color w:val="000000"/>
                <w:szCs w:val="18"/>
              </w:rPr>
              <w:t>》、</w:t>
            </w:r>
            <w:r w:rsidRPr="00331A47">
              <w:rPr>
                <w:rFonts w:ascii="Times New Roman" w:hint="eastAsia"/>
              </w:rPr>
              <w:t>JJF 1376</w:t>
            </w:r>
            <w:r w:rsidRPr="00331A47">
              <w:rPr>
                <w:rFonts w:ascii="Times New Roman" w:hint="eastAsia"/>
              </w:rPr>
              <w:t>《箱式电阻炉校准规范》、</w:t>
            </w:r>
            <w:r w:rsidRPr="00331A47">
              <w:rPr>
                <w:rFonts w:ascii="Times New Roman" w:hint="eastAsia"/>
              </w:rPr>
              <w:t>JJG</w:t>
            </w:r>
            <w:r w:rsidR="00E451F5" w:rsidRPr="00331A47">
              <w:rPr>
                <w:rFonts w:ascii="Times New Roman" w:hint="eastAsia"/>
              </w:rPr>
              <w:t xml:space="preserve"> </w:t>
            </w:r>
            <w:r w:rsidRPr="00331A47">
              <w:rPr>
                <w:rFonts w:ascii="Times New Roman" w:hint="eastAsia"/>
              </w:rPr>
              <w:t xml:space="preserve"> 161</w:t>
            </w:r>
            <w:r w:rsidRPr="00331A47">
              <w:rPr>
                <w:rFonts w:ascii="Times New Roman" w:hint="eastAsia"/>
              </w:rPr>
              <w:t>《标准水银温度计</w:t>
            </w:r>
            <w:r w:rsidR="00085666" w:rsidRPr="00331A47">
              <w:rPr>
                <w:rFonts w:ascii="Times New Roman" w:hint="eastAsia"/>
              </w:rPr>
              <w:t>检定规程</w:t>
            </w:r>
            <w:r w:rsidRPr="00331A47">
              <w:rPr>
                <w:rFonts w:ascii="Times New Roman" w:hint="eastAsia"/>
              </w:rPr>
              <w:t>》、</w:t>
            </w:r>
            <w:r w:rsidRPr="00331A47">
              <w:rPr>
                <w:rFonts w:ascii="Times New Roman" w:hint="eastAsia"/>
              </w:rPr>
              <w:t>JJG 1036</w:t>
            </w:r>
            <w:r w:rsidRPr="00331A47">
              <w:rPr>
                <w:rFonts w:ascii="Times New Roman" w:hint="eastAsia"/>
              </w:rPr>
              <w:t>《电子天平</w:t>
            </w:r>
            <w:r w:rsidR="00085666" w:rsidRPr="00331A47">
              <w:rPr>
                <w:rFonts w:ascii="Times New Roman" w:hint="eastAsia"/>
              </w:rPr>
              <w:t>检定规程</w:t>
            </w:r>
            <w:r w:rsidRPr="00331A47">
              <w:rPr>
                <w:rFonts w:ascii="Times New Roman" w:hint="eastAsia"/>
              </w:rPr>
              <w:t>》</w:t>
            </w:r>
            <w:r w:rsidR="00085666" w:rsidRPr="00331A47">
              <w:rPr>
                <w:rFonts w:ascii="Times New Roman" w:hint="eastAsia"/>
              </w:rPr>
              <w:t>、</w:t>
            </w:r>
            <w:r w:rsidRPr="00331A47">
              <w:rPr>
                <w:rFonts w:ascii="Times New Roman" w:hint="eastAsia"/>
              </w:rPr>
              <w:t>JJG 196</w:t>
            </w:r>
            <w:r w:rsidRPr="00331A47">
              <w:rPr>
                <w:rFonts w:ascii="Times New Roman" w:hint="eastAsia"/>
              </w:rPr>
              <w:t>《常用玻璃容器</w:t>
            </w:r>
            <w:r w:rsidR="00085666" w:rsidRPr="00331A47">
              <w:rPr>
                <w:rFonts w:ascii="Times New Roman" w:hint="eastAsia"/>
              </w:rPr>
              <w:t>检定规程</w:t>
            </w:r>
            <w:r w:rsidRPr="00331A47">
              <w:rPr>
                <w:rFonts w:ascii="Times New Roman" w:hint="eastAsia"/>
              </w:rPr>
              <w:t>》等</w:t>
            </w:r>
          </w:p>
        </w:tc>
        <w:tc>
          <w:tcPr>
            <w:tcW w:w="1142" w:type="dxa"/>
            <w:vMerge w:val="restart"/>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r w:rsidR="00D362FB" w:rsidRPr="00331A47" w:rsidTr="00C72E77">
        <w:trPr>
          <w:jc w:val="center"/>
        </w:trPr>
        <w:tc>
          <w:tcPr>
            <w:tcW w:w="719"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10</w:t>
            </w:r>
          </w:p>
        </w:tc>
        <w:tc>
          <w:tcPr>
            <w:tcW w:w="1276" w:type="dxa"/>
            <w:vMerge/>
            <w:shd w:val="clear" w:color="auto" w:fill="auto"/>
            <w:vAlign w:val="center"/>
          </w:tcPr>
          <w:p w:rsidR="00D362FB" w:rsidRPr="00331A47" w:rsidRDefault="00D362FB" w:rsidP="00C72E77">
            <w:pPr>
              <w:pStyle w:val="afffffffff2"/>
              <w:rPr>
                <w:rFonts w:ascii="Times New Roman"/>
              </w:rPr>
            </w:pPr>
          </w:p>
        </w:tc>
        <w:tc>
          <w:tcPr>
            <w:tcW w:w="1276" w:type="dxa"/>
            <w:shd w:val="clear" w:color="auto" w:fill="auto"/>
            <w:vAlign w:val="center"/>
          </w:tcPr>
          <w:p w:rsidR="00D362FB" w:rsidRPr="00331A47" w:rsidRDefault="00D362FB" w:rsidP="00C72E77">
            <w:pPr>
              <w:pStyle w:val="afffffffff2"/>
              <w:rPr>
                <w:rFonts w:ascii="Times New Roman"/>
              </w:rPr>
            </w:pPr>
            <w:r w:rsidRPr="00331A47">
              <w:rPr>
                <w:rFonts w:ascii="Times New Roman"/>
                <w:szCs w:val="18"/>
              </w:rPr>
              <w:t>外购含碳原料（如生铁、铁合金、直接还原铁、废钢等）</w:t>
            </w:r>
          </w:p>
        </w:tc>
        <w:tc>
          <w:tcPr>
            <w:tcW w:w="1559" w:type="dxa"/>
            <w:vMerge/>
            <w:shd w:val="clear" w:color="auto" w:fill="auto"/>
            <w:vAlign w:val="center"/>
          </w:tcPr>
          <w:p w:rsidR="00D362FB" w:rsidRPr="00331A47" w:rsidRDefault="00D362FB" w:rsidP="003F0C99">
            <w:pPr>
              <w:widowControl/>
              <w:autoSpaceDE w:val="0"/>
              <w:autoSpaceDN w:val="0"/>
              <w:adjustRightInd/>
              <w:spacing w:line="240" w:lineRule="auto"/>
              <w:jc w:val="center"/>
              <w:rPr>
                <w:rFonts w:ascii="Times New Roman" w:hAnsi="Times New Roman"/>
                <w:color w:val="000000"/>
                <w:kern w:val="0"/>
                <w:sz w:val="18"/>
                <w:szCs w:val="18"/>
              </w:rPr>
            </w:pPr>
          </w:p>
        </w:tc>
        <w:tc>
          <w:tcPr>
            <w:tcW w:w="1417" w:type="dxa"/>
            <w:vMerge/>
            <w:shd w:val="clear" w:color="auto" w:fill="auto"/>
            <w:vAlign w:val="center"/>
          </w:tcPr>
          <w:p w:rsidR="00D362FB" w:rsidRPr="00331A47" w:rsidRDefault="00D362FB" w:rsidP="00C72E77">
            <w:pPr>
              <w:pStyle w:val="afffffffff2"/>
              <w:rPr>
                <w:rFonts w:ascii="Times New Roman"/>
              </w:rPr>
            </w:pPr>
          </w:p>
        </w:tc>
        <w:tc>
          <w:tcPr>
            <w:tcW w:w="1985" w:type="dxa"/>
            <w:vMerge/>
            <w:shd w:val="clear" w:color="auto" w:fill="auto"/>
            <w:vAlign w:val="center"/>
          </w:tcPr>
          <w:p w:rsidR="00D362FB" w:rsidRPr="00331A47" w:rsidRDefault="00D362FB" w:rsidP="00C72E77">
            <w:pPr>
              <w:pStyle w:val="afffffffff2"/>
              <w:rPr>
                <w:rFonts w:ascii="Times New Roman"/>
              </w:rPr>
            </w:pPr>
          </w:p>
        </w:tc>
        <w:tc>
          <w:tcPr>
            <w:tcW w:w="1142" w:type="dxa"/>
            <w:vMerge/>
            <w:shd w:val="clear" w:color="auto" w:fill="auto"/>
            <w:vAlign w:val="center"/>
          </w:tcPr>
          <w:p w:rsidR="00D362FB" w:rsidRPr="00331A47" w:rsidRDefault="00D362FB" w:rsidP="00C72E77">
            <w:pPr>
              <w:pStyle w:val="afffffffff2"/>
              <w:rPr>
                <w:rFonts w:ascii="Times New Roman"/>
              </w:rPr>
            </w:pPr>
          </w:p>
        </w:tc>
      </w:tr>
      <w:tr w:rsidR="00D362FB" w:rsidRPr="00331A47" w:rsidTr="00C72E77">
        <w:trPr>
          <w:jc w:val="center"/>
        </w:trPr>
        <w:tc>
          <w:tcPr>
            <w:tcW w:w="719"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11</w:t>
            </w:r>
          </w:p>
        </w:tc>
        <w:tc>
          <w:tcPr>
            <w:tcW w:w="1276" w:type="dxa"/>
            <w:shd w:val="clear" w:color="auto" w:fill="auto"/>
            <w:vAlign w:val="center"/>
          </w:tcPr>
          <w:p w:rsidR="00D362FB" w:rsidRPr="00331A47" w:rsidRDefault="00D362FB" w:rsidP="00C72E77">
            <w:pPr>
              <w:pStyle w:val="afffffffff2"/>
              <w:rPr>
                <w:rFonts w:ascii="Times New Roman"/>
              </w:rPr>
            </w:pPr>
            <w:r w:rsidRPr="00331A47">
              <w:rPr>
                <w:rFonts w:ascii="Times New Roman"/>
              </w:rPr>
              <w:t>电力排放因子</w:t>
            </w:r>
          </w:p>
        </w:tc>
        <w:tc>
          <w:tcPr>
            <w:tcW w:w="1276" w:type="dxa"/>
            <w:shd w:val="clear" w:color="auto" w:fill="auto"/>
            <w:vAlign w:val="center"/>
          </w:tcPr>
          <w:p w:rsidR="00D362FB" w:rsidRPr="00331A47" w:rsidRDefault="00D362FB" w:rsidP="00C72E77">
            <w:pPr>
              <w:pStyle w:val="afffffffff2"/>
              <w:rPr>
                <w:rFonts w:ascii="Times New Roman"/>
                <w:szCs w:val="18"/>
              </w:rPr>
            </w:pPr>
            <w:r w:rsidRPr="00331A47">
              <w:rPr>
                <w:rFonts w:ascii="Times New Roman"/>
                <w:szCs w:val="18"/>
              </w:rPr>
              <w:t>购入和输出电力</w:t>
            </w:r>
          </w:p>
        </w:tc>
        <w:tc>
          <w:tcPr>
            <w:tcW w:w="1559" w:type="dxa"/>
            <w:shd w:val="clear" w:color="auto" w:fill="auto"/>
            <w:vAlign w:val="center"/>
          </w:tcPr>
          <w:p w:rsidR="00D362FB" w:rsidRPr="00331A47" w:rsidRDefault="00D362FB" w:rsidP="003F0C99">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color w:val="000000"/>
                <w:kern w:val="0"/>
                <w:sz w:val="18"/>
                <w:szCs w:val="18"/>
              </w:rPr>
              <w:t>国家发展和改革委员会每年发布的数据或《中国电力年鉴》</w:t>
            </w:r>
          </w:p>
        </w:tc>
        <w:tc>
          <w:tcPr>
            <w:tcW w:w="1417"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c>
          <w:tcPr>
            <w:tcW w:w="1985"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c>
          <w:tcPr>
            <w:tcW w:w="1142"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r>
      <w:tr w:rsidR="00D362FB" w:rsidRPr="00331A47" w:rsidTr="00C72E77">
        <w:trPr>
          <w:jc w:val="center"/>
        </w:trPr>
        <w:tc>
          <w:tcPr>
            <w:tcW w:w="719"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lastRenderedPageBreak/>
              <w:t>12</w:t>
            </w:r>
          </w:p>
        </w:tc>
        <w:tc>
          <w:tcPr>
            <w:tcW w:w="1276" w:type="dxa"/>
            <w:shd w:val="clear" w:color="auto" w:fill="auto"/>
            <w:vAlign w:val="center"/>
          </w:tcPr>
          <w:p w:rsidR="00D362FB" w:rsidRPr="00331A47" w:rsidRDefault="00D362FB" w:rsidP="00C72E77">
            <w:pPr>
              <w:pStyle w:val="afffffffff2"/>
              <w:rPr>
                <w:rFonts w:ascii="Times New Roman"/>
              </w:rPr>
            </w:pPr>
            <w:r w:rsidRPr="00331A47">
              <w:rPr>
                <w:rFonts w:ascii="Times New Roman"/>
              </w:rPr>
              <w:t>热力排放因子</w:t>
            </w:r>
          </w:p>
        </w:tc>
        <w:tc>
          <w:tcPr>
            <w:tcW w:w="1276" w:type="dxa"/>
            <w:shd w:val="clear" w:color="auto" w:fill="auto"/>
            <w:vAlign w:val="center"/>
          </w:tcPr>
          <w:p w:rsidR="00D362FB" w:rsidRPr="00331A47" w:rsidRDefault="00D362FB" w:rsidP="00C72E77">
            <w:pPr>
              <w:pStyle w:val="afffffffff2"/>
              <w:rPr>
                <w:rFonts w:ascii="Times New Roman"/>
                <w:szCs w:val="18"/>
              </w:rPr>
            </w:pPr>
            <w:r w:rsidRPr="00331A47">
              <w:rPr>
                <w:rFonts w:ascii="Times New Roman"/>
                <w:szCs w:val="18"/>
              </w:rPr>
              <w:t>购入和输出热力</w:t>
            </w:r>
          </w:p>
        </w:tc>
        <w:tc>
          <w:tcPr>
            <w:tcW w:w="1559" w:type="dxa"/>
            <w:shd w:val="clear" w:color="auto" w:fill="auto"/>
            <w:vAlign w:val="center"/>
          </w:tcPr>
          <w:p w:rsidR="00D362FB" w:rsidRPr="00331A47" w:rsidRDefault="00D362FB" w:rsidP="003F0C99">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kern w:val="0"/>
                <w:sz w:val="18"/>
                <w:szCs w:val="18"/>
              </w:rPr>
              <w:t>0.11 tCO</w:t>
            </w:r>
            <w:r w:rsidRPr="00331A47">
              <w:rPr>
                <w:rFonts w:ascii="Times New Roman" w:hAnsi="Times New Roman"/>
                <w:kern w:val="0"/>
                <w:sz w:val="18"/>
                <w:szCs w:val="18"/>
                <w:vertAlign w:val="subscript"/>
              </w:rPr>
              <w:t>2</w:t>
            </w:r>
            <w:r w:rsidRPr="00331A47">
              <w:rPr>
                <w:rFonts w:ascii="Times New Roman" w:hAnsi="Times New Roman"/>
                <w:kern w:val="0"/>
                <w:sz w:val="18"/>
                <w:szCs w:val="18"/>
              </w:rPr>
              <w:t>/GJ</w:t>
            </w:r>
          </w:p>
        </w:tc>
        <w:tc>
          <w:tcPr>
            <w:tcW w:w="1417"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c>
          <w:tcPr>
            <w:tcW w:w="1985"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c>
          <w:tcPr>
            <w:tcW w:w="1142"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r>
      <w:tr w:rsidR="00D362FB" w:rsidRPr="00331A47" w:rsidTr="00C72E77">
        <w:trPr>
          <w:jc w:val="center"/>
        </w:trPr>
        <w:tc>
          <w:tcPr>
            <w:tcW w:w="719"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13</w:t>
            </w:r>
          </w:p>
        </w:tc>
        <w:tc>
          <w:tcPr>
            <w:tcW w:w="1276" w:type="dxa"/>
            <w:shd w:val="clear" w:color="auto" w:fill="auto"/>
            <w:vAlign w:val="center"/>
          </w:tcPr>
          <w:p w:rsidR="00D362FB" w:rsidRPr="00331A47" w:rsidRDefault="00D362FB" w:rsidP="00C72E77">
            <w:pPr>
              <w:pStyle w:val="afffffffff2"/>
              <w:rPr>
                <w:rFonts w:ascii="Times New Roman"/>
              </w:rPr>
            </w:pPr>
            <w:r w:rsidRPr="00331A47">
              <w:rPr>
                <w:rFonts w:ascii="Times New Roman"/>
                <w:color w:val="000000"/>
                <w:szCs w:val="18"/>
              </w:rPr>
              <w:t>固碳产品隐含的二氧化碳排放因子</w:t>
            </w:r>
          </w:p>
        </w:tc>
        <w:tc>
          <w:tcPr>
            <w:tcW w:w="1276" w:type="dxa"/>
            <w:shd w:val="clear" w:color="auto" w:fill="auto"/>
            <w:vAlign w:val="center"/>
          </w:tcPr>
          <w:p w:rsidR="00D362FB" w:rsidRPr="00331A47" w:rsidRDefault="00D362FB" w:rsidP="00C72E77">
            <w:pPr>
              <w:pStyle w:val="afffffffff2"/>
              <w:rPr>
                <w:rFonts w:ascii="Times New Roman"/>
                <w:szCs w:val="18"/>
              </w:rPr>
            </w:pPr>
            <w:r w:rsidRPr="00331A47">
              <w:rPr>
                <w:rFonts w:ascii="Times New Roman"/>
                <w:color w:val="000000"/>
                <w:szCs w:val="18"/>
              </w:rPr>
              <w:t>固碳产品</w:t>
            </w:r>
            <w:r w:rsidRPr="00331A47">
              <w:rPr>
                <w:rFonts w:ascii="Times New Roman"/>
                <w:szCs w:val="18"/>
              </w:rPr>
              <w:t>（如粗钢、甲醇等）</w:t>
            </w:r>
          </w:p>
        </w:tc>
        <w:tc>
          <w:tcPr>
            <w:tcW w:w="1559" w:type="dxa"/>
            <w:shd w:val="clear" w:color="auto" w:fill="auto"/>
            <w:vAlign w:val="center"/>
          </w:tcPr>
          <w:p w:rsidR="00D362FB" w:rsidRPr="00331A47" w:rsidRDefault="00D362FB" w:rsidP="003F0C99">
            <w:pPr>
              <w:widowControl/>
              <w:autoSpaceDE w:val="0"/>
              <w:autoSpaceDN w:val="0"/>
              <w:adjustRightInd/>
              <w:spacing w:line="240" w:lineRule="auto"/>
              <w:jc w:val="center"/>
              <w:rPr>
                <w:rFonts w:ascii="Times New Roman" w:hAnsi="Times New Roman"/>
                <w:color w:val="000000"/>
                <w:kern w:val="0"/>
                <w:sz w:val="18"/>
                <w:szCs w:val="18"/>
              </w:rPr>
            </w:pPr>
            <w:r w:rsidRPr="00331A47">
              <w:rPr>
                <w:rFonts w:ascii="Times New Roman" w:hAnsi="Times New Roman" w:hint="eastAsia"/>
                <w:color w:val="000000"/>
                <w:kern w:val="0"/>
                <w:sz w:val="18"/>
                <w:szCs w:val="18"/>
              </w:rPr>
              <w:t>/</w:t>
            </w:r>
          </w:p>
        </w:tc>
        <w:tc>
          <w:tcPr>
            <w:tcW w:w="1417"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c>
          <w:tcPr>
            <w:tcW w:w="1985"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w:t>
            </w:r>
          </w:p>
        </w:tc>
        <w:tc>
          <w:tcPr>
            <w:tcW w:w="1142" w:type="dxa"/>
            <w:shd w:val="clear" w:color="auto" w:fill="auto"/>
            <w:vAlign w:val="center"/>
          </w:tcPr>
          <w:p w:rsidR="00D362FB" w:rsidRPr="00331A47" w:rsidRDefault="00D362FB" w:rsidP="00C72E77">
            <w:pPr>
              <w:pStyle w:val="afffffffff2"/>
              <w:rPr>
                <w:rFonts w:ascii="Times New Roman"/>
              </w:rPr>
            </w:pPr>
            <w:r w:rsidRPr="00331A47">
              <w:rPr>
                <w:rFonts w:ascii="Times New Roman" w:hint="eastAsia"/>
              </w:rPr>
              <w:t>1</w:t>
            </w:r>
            <w:r w:rsidRPr="00331A47">
              <w:rPr>
                <w:rFonts w:ascii="Times New Roman" w:hint="eastAsia"/>
              </w:rPr>
              <w:t>次</w:t>
            </w:r>
            <w:r w:rsidRPr="00331A47">
              <w:rPr>
                <w:rFonts w:ascii="Times New Roman" w:hint="eastAsia"/>
              </w:rPr>
              <w:t>/12</w:t>
            </w:r>
            <w:r w:rsidRPr="00331A47">
              <w:rPr>
                <w:rFonts w:ascii="Times New Roman" w:hint="eastAsia"/>
              </w:rPr>
              <w:t>个月</w:t>
            </w:r>
          </w:p>
        </w:tc>
      </w:tr>
    </w:tbl>
    <w:p w:rsidR="00D91A44" w:rsidRPr="00331A47" w:rsidRDefault="00D362FB" w:rsidP="00D362FB">
      <w:pPr>
        <w:pStyle w:val="affc"/>
        <w:spacing w:before="312" w:after="312"/>
        <w:rPr>
          <w:rFonts w:ascii="Times New Roman"/>
        </w:rPr>
      </w:pPr>
      <w:bookmarkStart w:id="59" w:name="_Toc184907833"/>
      <w:r w:rsidRPr="00331A47">
        <w:rPr>
          <w:rFonts w:ascii="Times New Roman"/>
        </w:rPr>
        <w:t>管理要求</w:t>
      </w:r>
      <w:bookmarkEnd w:id="59"/>
    </w:p>
    <w:p w:rsidR="00D362FB" w:rsidRPr="00331A47" w:rsidRDefault="00D362FB" w:rsidP="00D362FB">
      <w:pPr>
        <w:pStyle w:val="affd"/>
        <w:spacing w:before="156" w:after="156"/>
        <w:rPr>
          <w:rFonts w:ascii="Times New Roman"/>
        </w:rPr>
      </w:pPr>
      <w:bookmarkStart w:id="60" w:name="_Toc184907834"/>
      <w:r w:rsidRPr="00331A47">
        <w:rPr>
          <w:rFonts w:ascii="Times New Roman"/>
        </w:rPr>
        <w:t>计量管理要求</w:t>
      </w:r>
      <w:bookmarkEnd w:id="60"/>
    </w:p>
    <w:p w:rsidR="00D362FB" w:rsidRPr="00331A47" w:rsidRDefault="008129C1" w:rsidP="008129C1">
      <w:pPr>
        <w:pStyle w:val="affe"/>
        <w:spacing w:before="156" w:after="156"/>
        <w:rPr>
          <w:rFonts w:ascii="Times New Roman" w:eastAsia="宋体"/>
        </w:rPr>
      </w:pPr>
      <w:r w:rsidRPr="00331A47">
        <w:rPr>
          <w:rFonts w:ascii="Times New Roman" w:eastAsia="宋体" w:hint="eastAsia"/>
        </w:rPr>
        <w:t>企业应建立碳排放计量管理规章制度并执行，明确碳排放计量的边界及范围，形成文件，并保持和持续改进其有效性</w:t>
      </w:r>
      <w:r w:rsidR="00D362FB" w:rsidRPr="00331A47">
        <w:rPr>
          <w:rFonts w:ascii="Times New Roman" w:eastAsia="宋体"/>
        </w:rPr>
        <w:t>。</w:t>
      </w:r>
    </w:p>
    <w:p w:rsidR="00D362FB" w:rsidRPr="00331A47" w:rsidRDefault="00D362FB" w:rsidP="00D362FB">
      <w:pPr>
        <w:pStyle w:val="affe"/>
        <w:spacing w:before="156" w:after="156"/>
        <w:rPr>
          <w:rFonts w:ascii="Times New Roman" w:eastAsia="宋体"/>
        </w:rPr>
      </w:pPr>
      <w:r w:rsidRPr="00331A47">
        <w:rPr>
          <w:rFonts w:ascii="Times New Roman" w:eastAsia="宋体"/>
        </w:rPr>
        <w:t>企业应</w:t>
      </w:r>
      <w:r w:rsidRPr="00331A47">
        <w:rPr>
          <w:rFonts w:ascii="Times New Roman" w:eastAsia="宋体" w:hint="eastAsia"/>
        </w:rPr>
        <w:t>建立、保持和使用文件化的程序来规范碳排放计量人员行为、计量器具配备管理和数据的采集、处理和汇总。</w:t>
      </w:r>
    </w:p>
    <w:p w:rsidR="00D362FB" w:rsidRPr="00331A47" w:rsidRDefault="00D362FB" w:rsidP="00D362FB">
      <w:pPr>
        <w:pStyle w:val="affe"/>
        <w:spacing w:before="156" w:after="156"/>
        <w:rPr>
          <w:rFonts w:ascii="Times New Roman" w:eastAsia="宋体"/>
        </w:rPr>
      </w:pPr>
      <w:r w:rsidRPr="00331A47">
        <w:rPr>
          <w:rFonts w:ascii="Times New Roman" w:eastAsia="宋体" w:hint="eastAsia"/>
        </w:rPr>
        <w:t>企业应建立碳源流排放源一览表，对活动数据和排放因子的数据获取提出明确要求，对需要配备计量器具的，应配备相应计量器具。</w:t>
      </w:r>
    </w:p>
    <w:p w:rsidR="00D362FB" w:rsidRPr="00331A47" w:rsidRDefault="00D362FB" w:rsidP="00D362FB">
      <w:pPr>
        <w:pStyle w:val="affe"/>
        <w:spacing w:before="156" w:after="156"/>
        <w:rPr>
          <w:rFonts w:ascii="Times New Roman" w:eastAsia="宋体"/>
        </w:rPr>
      </w:pPr>
      <w:r w:rsidRPr="00331A47">
        <w:rPr>
          <w:rFonts w:ascii="Times New Roman" w:eastAsia="宋体" w:hint="eastAsia"/>
        </w:rPr>
        <w:t>建立健全企业碳排放监测计划。具备条件的企业，还应定期监测主要化石燃料的低位发热量和含碳量以及重点燃烧设备（如炼焦炉、烧结机、高炉等）的碳氧化率。</w:t>
      </w:r>
    </w:p>
    <w:p w:rsidR="00D362FB" w:rsidRPr="00331A47" w:rsidRDefault="00D362FB" w:rsidP="00D362FB">
      <w:pPr>
        <w:pStyle w:val="affd"/>
        <w:spacing w:before="156" w:after="156"/>
        <w:rPr>
          <w:rFonts w:ascii="Times New Roman"/>
        </w:rPr>
      </w:pPr>
      <w:bookmarkStart w:id="61" w:name="_Toc182240472"/>
      <w:bookmarkStart w:id="62" w:name="_Toc184907835"/>
      <w:r w:rsidRPr="00331A47">
        <w:rPr>
          <w:rFonts w:ascii="Times New Roman" w:hint="eastAsia"/>
        </w:rPr>
        <w:t>计量人员</w:t>
      </w:r>
      <w:bookmarkEnd w:id="61"/>
      <w:bookmarkEnd w:id="62"/>
    </w:p>
    <w:p w:rsidR="00D362FB" w:rsidRPr="00331A47" w:rsidRDefault="00D362FB" w:rsidP="00D362FB">
      <w:pPr>
        <w:pStyle w:val="affe"/>
        <w:spacing w:before="156" w:after="156"/>
        <w:rPr>
          <w:rFonts w:ascii="Times New Roman" w:eastAsia="宋体"/>
        </w:rPr>
      </w:pPr>
      <w:r w:rsidRPr="00331A47">
        <w:rPr>
          <w:rFonts w:ascii="Times New Roman" w:eastAsia="宋体" w:hint="eastAsia"/>
        </w:rPr>
        <w:t>企业应设专人负责碳排放计量器具的管理，负责碳排放计量器具的配备、使用、检定</w:t>
      </w:r>
      <w:r w:rsidRPr="00331A47">
        <w:rPr>
          <w:rFonts w:ascii="Times New Roman" w:eastAsia="宋体" w:hint="eastAsia"/>
        </w:rPr>
        <w:t>/</w:t>
      </w:r>
      <w:r w:rsidRPr="00331A47">
        <w:rPr>
          <w:rFonts w:ascii="Times New Roman" w:eastAsia="宋体" w:hint="eastAsia"/>
        </w:rPr>
        <w:t>校准、维护、报废等管理工作，依法实施碳计量器具的检定</w:t>
      </w:r>
      <w:r w:rsidRPr="00331A47">
        <w:rPr>
          <w:rFonts w:ascii="Times New Roman" w:eastAsia="宋体" w:hint="eastAsia"/>
        </w:rPr>
        <w:t>/</w:t>
      </w:r>
      <w:r w:rsidRPr="00331A47">
        <w:rPr>
          <w:rFonts w:ascii="Times New Roman" w:eastAsia="宋体" w:hint="eastAsia"/>
        </w:rPr>
        <w:t>校准，确保计量器具量值的正确可靠。</w:t>
      </w:r>
    </w:p>
    <w:p w:rsidR="00D362FB" w:rsidRPr="00331A47" w:rsidRDefault="00D362FB" w:rsidP="00D362FB">
      <w:pPr>
        <w:pStyle w:val="affe"/>
        <w:spacing w:before="156" w:after="156"/>
        <w:rPr>
          <w:rFonts w:ascii="Times New Roman" w:eastAsia="宋体"/>
        </w:rPr>
      </w:pPr>
      <w:r w:rsidRPr="00331A47">
        <w:rPr>
          <w:rFonts w:ascii="Times New Roman" w:eastAsia="宋体" w:hint="eastAsia"/>
        </w:rPr>
        <w:t>企业应设专人负责碳计量数据采集、处理、统计、分析、报告、应用，保证碳计量数据完整、真实、准确。</w:t>
      </w:r>
    </w:p>
    <w:p w:rsidR="00D362FB" w:rsidRPr="00331A47" w:rsidRDefault="00D362FB" w:rsidP="00D362FB">
      <w:pPr>
        <w:pStyle w:val="affe"/>
        <w:spacing w:before="156" w:after="156"/>
        <w:rPr>
          <w:rFonts w:ascii="Times New Roman" w:eastAsia="宋体"/>
        </w:rPr>
      </w:pPr>
      <w:r w:rsidRPr="00331A47">
        <w:rPr>
          <w:rFonts w:ascii="Times New Roman" w:eastAsia="宋体" w:hint="eastAsia"/>
        </w:rPr>
        <w:t>碳排放计量管理人员应掌握从事岗位所需的专业技术和业务知识，具备碳计量技术和业务能力，定期接受培训。</w:t>
      </w:r>
    </w:p>
    <w:p w:rsidR="00D362FB" w:rsidRPr="00331A47" w:rsidRDefault="00D362FB" w:rsidP="00D362FB">
      <w:pPr>
        <w:pStyle w:val="affe"/>
        <w:spacing w:before="156" w:after="156"/>
        <w:rPr>
          <w:rFonts w:ascii="Times New Roman" w:eastAsia="宋体"/>
        </w:rPr>
      </w:pPr>
      <w:r w:rsidRPr="00331A47">
        <w:rPr>
          <w:rFonts w:ascii="Times New Roman" w:eastAsia="宋体" w:hint="eastAsia"/>
        </w:rPr>
        <w:t>碳排放计量器具检定</w:t>
      </w:r>
      <w:r w:rsidRPr="00331A47">
        <w:rPr>
          <w:rFonts w:ascii="Times New Roman" w:eastAsia="宋体" w:hint="eastAsia"/>
        </w:rPr>
        <w:t>/</w:t>
      </w:r>
      <w:r w:rsidRPr="00331A47">
        <w:rPr>
          <w:rFonts w:ascii="Times New Roman" w:eastAsia="宋体" w:hint="eastAsia"/>
        </w:rPr>
        <w:t>校准等人员，应通过相关培训考核，取得相应资质。</w:t>
      </w:r>
    </w:p>
    <w:p w:rsidR="00D362FB" w:rsidRPr="00331A47" w:rsidRDefault="00533AC2" w:rsidP="00533AC2">
      <w:pPr>
        <w:pStyle w:val="affe"/>
        <w:spacing w:before="156" w:after="156"/>
        <w:rPr>
          <w:rFonts w:ascii="Times New Roman" w:eastAsia="宋体"/>
        </w:rPr>
      </w:pPr>
      <w:r w:rsidRPr="00331A47">
        <w:rPr>
          <w:rFonts w:ascii="Times New Roman" w:eastAsia="宋体"/>
        </w:rPr>
        <w:t>企业应建立碳计量工作人员技术档案，保存其能力、教育、专业资格、培训、技能和经验等记录。</w:t>
      </w:r>
    </w:p>
    <w:p w:rsidR="00533AC2" w:rsidRPr="00331A47" w:rsidRDefault="00533AC2" w:rsidP="00533AC2">
      <w:pPr>
        <w:pStyle w:val="affd"/>
        <w:spacing w:before="156" w:after="156"/>
        <w:rPr>
          <w:rFonts w:ascii="Times New Roman"/>
        </w:rPr>
      </w:pPr>
      <w:bookmarkStart w:id="63" w:name="_Toc184907836"/>
      <w:r w:rsidRPr="00331A47">
        <w:rPr>
          <w:rFonts w:ascii="Times New Roman"/>
        </w:rPr>
        <w:t>计量器具</w:t>
      </w:r>
      <w:bookmarkEnd w:id="63"/>
    </w:p>
    <w:p w:rsidR="00533AC2" w:rsidRPr="00331A47" w:rsidRDefault="00533AC2" w:rsidP="00533AC2">
      <w:pPr>
        <w:pStyle w:val="affe"/>
        <w:spacing w:before="156" w:after="156"/>
        <w:rPr>
          <w:rFonts w:ascii="Times New Roman" w:eastAsia="宋体"/>
        </w:rPr>
      </w:pPr>
      <w:r w:rsidRPr="00331A47">
        <w:rPr>
          <w:rFonts w:ascii="Times New Roman" w:eastAsia="宋体" w:hint="eastAsia"/>
        </w:rPr>
        <w:t>企业应备有完整的碳排放实测法计量器具和碳排放计算法计量器具一览表。表中应列出计量器具的名称、型号规格、准确度等级、测量范围、生产厂家、出厂编号、单位管理编号、安装使用地点、状态（指合格、准用、停用等）以及检定</w:t>
      </w:r>
      <w:r w:rsidRPr="00331A47">
        <w:rPr>
          <w:rFonts w:ascii="Times New Roman" w:eastAsia="宋体" w:hint="eastAsia"/>
        </w:rPr>
        <w:t>/</w:t>
      </w:r>
      <w:r w:rsidRPr="00331A47">
        <w:rPr>
          <w:rFonts w:ascii="Times New Roman" w:eastAsia="宋体" w:hint="eastAsia"/>
        </w:rPr>
        <w:t>校准周期等信息。</w:t>
      </w:r>
    </w:p>
    <w:p w:rsidR="00533AC2" w:rsidRPr="00331A47" w:rsidRDefault="00533AC2" w:rsidP="00533AC2">
      <w:pPr>
        <w:pStyle w:val="affe"/>
        <w:spacing w:before="156" w:after="156"/>
        <w:rPr>
          <w:rFonts w:ascii="Times New Roman" w:eastAsia="宋体"/>
        </w:rPr>
      </w:pPr>
      <w:r w:rsidRPr="00331A47">
        <w:rPr>
          <w:rFonts w:ascii="Times New Roman" w:eastAsia="宋体"/>
        </w:rPr>
        <w:t>企业应建立碳排放计量器具档案，内容包括计量器具使用说明书、计量器具出厂合格证、计量器具最近两个连续周期的检定</w:t>
      </w:r>
      <w:r w:rsidRPr="00331A47">
        <w:rPr>
          <w:rFonts w:ascii="Times New Roman" w:eastAsia="宋体" w:hint="eastAsia"/>
        </w:rPr>
        <w:t>/</w:t>
      </w:r>
      <w:r w:rsidRPr="00331A47">
        <w:rPr>
          <w:rFonts w:ascii="Times New Roman" w:eastAsia="宋体" w:hint="eastAsia"/>
        </w:rPr>
        <w:t>校准证书、计量器具维护保养记录、计量器具其他相关信息等。</w:t>
      </w:r>
    </w:p>
    <w:p w:rsidR="00533AC2" w:rsidRPr="00331A47" w:rsidRDefault="00533AC2" w:rsidP="00533AC2">
      <w:pPr>
        <w:pStyle w:val="affe"/>
        <w:spacing w:before="156" w:after="156"/>
        <w:rPr>
          <w:rFonts w:ascii="Times New Roman" w:eastAsia="宋体"/>
        </w:rPr>
      </w:pPr>
      <w:r w:rsidRPr="00331A47">
        <w:rPr>
          <w:rFonts w:ascii="Times New Roman" w:eastAsia="宋体"/>
        </w:rPr>
        <w:t>企业配备的碳排放计量器具准确度等级应满足本文件的要求。</w:t>
      </w:r>
    </w:p>
    <w:p w:rsidR="00533AC2" w:rsidRPr="00331A47" w:rsidRDefault="00D3471A" w:rsidP="00533AC2">
      <w:pPr>
        <w:pStyle w:val="affe"/>
        <w:spacing w:before="156" w:after="156"/>
        <w:rPr>
          <w:rFonts w:ascii="Times New Roman" w:eastAsia="宋体"/>
        </w:rPr>
      </w:pPr>
      <w:r w:rsidRPr="00331A47">
        <w:rPr>
          <w:rFonts w:ascii="Times New Roman" w:eastAsia="宋体"/>
        </w:rPr>
        <w:lastRenderedPageBreak/>
        <w:t>凡属</w:t>
      </w:r>
      <w:r w:rsidR="00533AC2" w:rsidRPr="00331A47">
        <w:rPr>
          <w:rFonts w:ascii="Times New Roman" w:eastAsia="宋体"/>
        </w:rPr>
        <w:t>自行校准且自行确定校准间隔的，应有现行有效的受控文件</w:t>
      </w:r>
      <w:r w:rsidR="00533AC2" w:rsidRPr="00331A47">
        <w:rPr>
          <w:rFonts w:ascii="Times New Roman" w:eastAsia="宋体" w:hint="eastAsia"/>
        </w:rPr>
        <w:t>（即自校计量器具的管理程序）作为依据。</w:t>
      </w:r>
    </w:p>
    <w:p w:rsidR="00533AC2" w:rsidRPr="00331A47" w:rsidRDefault="00533AC2" w:rsidP="00533AC2">
      <w:pPr>
        <w:pStyle w:val="affe"/>
        <w:spacing w:before="156" w:after="156"/>
        <w:rPr>
          <w:rFonts w:ascii="Times New Roman" w:eastAsia="宋体"/>
        </w:rPr>
      </w:pPr>
      <w:r w:rsidRPr="00331A47">
        <w:rPr>
          <w:rFonts w:ascii="Times New Roman" w:eastAsia="宋体"/>
        </w:rPr>
        <w:t>碳排放计量器具应实行定期检定</w:t>
      </w:r>
      <w:r w:rsidRPr="00331A47">
        <w:rPr>
          <w:rFonts w:ascii="Times New Roman" w:eastAsia="宋体" w:hint="eastAsia"/>
        </w:rPr>
        <w:t>/</w:t>
      </w:r>
      <w:r w:rsidRPr="00331A47">
        <w:rPr>
          <w:rFonts w:ascii="Times New Roman" w:eastAsia="宋体" w:hint="eastAsia"/>
        </w:rPr>
        <w:t>校准，凡经检定</w:t>
      </w:r>
      <w:r w:rsidRPr="00331A47">
        <w:rPr>
          <w:rFonts w:ascii="Times New Roman" w:eastAsia="宋体" w:hint="eastAsia"/>
        </w:rPr>
        <w:t>/</w:t>
      </w:r>
      <w:r w:rsidRPr="00331A47">
        <w:rPr>
          <w:rFonts w:ascii="Times New Roman" w:eastAsia="宋体" w:hint="eastAsia"/>
        </w:rPr>
        <w:t>校准后不符合要求的或超过检定周期或建议校准周期的计量器具不得使用。属强制检定的计量器具，其检定周期、检定方式应遵守有关计量技术法规</w:t>
      </w:r>
      <w:r w:rsidR="00EF0F70" w:rsidRPr="00331A47">
        <w:rPr>
          <w:rFonts w:ascii="Times New Roman" w:eastAsia="宋体" w:hint="eastAsia"/>
        </w:rPr>
        <w:t>的规定。</w:t>
      </w:r>
    </w:p>
    <w:p w:rsidR="00EF0F70" w:rsidRPr="00331A47" w:rsidRDefault="00EF0F70" w:rsidP="00EF0F70">
      <w:pPr>
        <w:pStyle w:val="affe"/>
        <w:spacing w:before="156" w:after="156"/>
        <w:rPr>
          <w:rFonts w:ascii="Times New Roman" w:eastAsia="宋体"/>
        </w:rPr>
      </w:pPr>
      <w:r w:rsidRPr="00331A47">
        <w:rPr>
          <w:rFonts w:ascii="Times New Roman" w:eastAsia="宋体"/>
        </w:rPr>
        <w:t>在用的碳排放计量器具应加贴与碳排放计量器具一览表对应的状态标识，以备查验和管理。</w:t>
      </w:r>
    </w:p>
    <w:p w:rsidR="00EF0F70" w:rsidRPr="00331A47" w:rsidRDefault="00EF0F70" w:rsidP="00EF0F70">
      <w:pPr>
        <w:pStyle w:val="affd"/>
        <w:spacing w:before="156" w:after="156"/>
        <w:rPr>
          <w:rFonts w:ascii="Times New Roman" w:eastAsia="宋体"/>
        </w:rPr>
      </w:pPr>
      <w:bookmarkStart w:id="64" w:name="_Toc184907837"/>
      <w:r w:rsidRPr="00331A47">
        <w:rPr>
          <w:rFonts w:ascii="Times New Roman" w:eastAsia="宋体"/>
        </w:rPr>
        <w:t>计量数据</w:t>
      </w:r>
      <w:bookmarkEnd w:id="64"/>
    </w:p>
    <w:p w:rsidR="00EF0F70" w:rsidRPr="00331A47" w:rsidRDefault="00EF0F70" w:rsidP="00EF0F70">
      <w:pPr>
        <w:pStyle w:val="affe"/>
        <w:spacing w:before="156" w:after="156"/>
        <w:rPr>
          <w:rFonts w:ascii="Times New Roman" w:eastAsia="宋体"/>
        </w:rPr>
      </w:pPr>
      <w:r w:rsidRPr="00331A47">
        <w:rPr>
          <w:rFonts w:ascii="Times New Roman" w:eastAsia="宋体"/>
        </w:rPr>
        <w:t>碳排放计量数据采集与碳排放计量器具实际测量结果相符，或按照规定的方法如实引用委托外部机构提供的数据，不得伪造或者篡改碳排放计量数据。</w:t>
      </w:r>
    </w:p>
    <w:p w:rsidR="00EF0F70" w:rsidRPr="00331A47" w:rsidRDefault="00EF0F70" w:rsidP="00EF0F70">
      <w:pPr>
        <w:pStyle w:val="affe"/>
        <w:spacing w:before="156" w:after="156"/>
        <w:rPr>
          <w:rFonts w:ascii="Times New Roman" w:eastAsia="宋体"/>
        </w:rPr>
      </w:pPr>
      <w:r w:rsidRPr="00331A47">
        <w:rPr>
          <w:rFonts w:ascii="Times New Roman" w:eastAsia="宋体"/>
        </w:rPr>
        <w:t>碳排放计量数据应可复观、可追溯，应说明被测量与记录数据之间的转换方法或关系。</w:t>
      </w:r>
    </w:p>
    <w:p w:rsidR="00EF0F70" w:rsidRPr="00331A47" w:rsidRDefault="00EF0F70" w:rsidP="00EF0F70">
      <w:pPr>
        <w:pStyle w:val="affe"/>
        <w:spacing w:before="156" w:after="156"/>
        <w:rPr>
          <w:rFonts w:ascii="Times New Roman" w:eastAsia="宋体"/>
        </w:rPr>
      </w:pPr>
      <w:r w:rsidRPr="00331A47">
        <w:rPr>
          <w:rFonts w:ascii="Times New Roman" w:eastAsia="宋体" w:hint="eastAsia"/>
        </w:rPr>
        <w:t>钢铁企业应加强在监测</w:t>
      </w:r>
      <w:r w:rsidR="00CE56E7" w:rsidRPr="00331A47">
        <w:rPr>
          <w:rFonts w:ascii="Times New Roman" w:eastAsia="宋体" w:hint="eastAsia"/>
        </w:rPr>
        <w:t>数据</w:t>
      </w:r>
      <w:r w:rsidRPr="00331A47">
        <w:rPr>
          <w:rFonts w:ascii="Times New Roman" w:eastAsia="宋体" w:hint="eastAsia"/>
        </w:rPr>
        <w:t>存储和传输上的管理，宜采用加密或防护等技术手段强化原始数据防篡改管理，以确保数据在存储、传输过程中不被截取、篡改。</w:t>
      </w:r>
    </w:p>
    <w:p w:rsidR="00EF0F70" w:rsidRPr="00331A47" w:rsidRDefault="00EF0F70" w:rsidP="00EF0F70">
      <w:pPr>
        <w:pStyle w:val="affe"/>
        <w:spacing w:before="156" w:after="156"/>
        <w:rPr>
          <w:rFonts w:ascii="Times New Roman" w:eastAsia="宋体"/>
        </w:rPr>
      </w:pPr>
      <w:r w:rsidRPr="00331A47">
        <w:rPr>
          <w:rFonts w:ascii="Times New Roman" w:eastAsia="宋体" w:hint="eastAsia"/>
        </w:rPr>
        <w:t>所有碳排放计量监测</w:t>
      </w:r>
      <w:r w:rsidR="00CE56E7" w:rsidRPr="00331A47">
        <w:rPr>
          <w:rFonts w:ascii="Times New Roman" w:eastAsia="宋体" w:hint="eastAsia"/>
        </w:rPr>
        <w:t>数据</w:t>
      </w:r>
      <w:r w:rsidRPr="00331A47">
        <w:rPr>
          <w:rFonts w:ascii="Times New Roman" w:eastAsia="宋体" w:hint="eastAsia"/>
        </w:rPr>
        <w:t>应妥善保存，保存期限</w:t>
      </w:r>
      <w:r w:rsidRPr="00331A47">
        <w:rPr>
          <w:rFonts w:ascii="Times New Roman" w:eastAsia="宋体" w:hint="eastAsia"/>
        </w:rPr>
        <w:t>6</w:t>
      </w:r>
      <w:r w:rsidRPr="00331A47">
        <w:rPr>
          <w:rFonts w:ascii="Times New Roman" w:eastAsia="宋体" w:hint="eastAsia"/>
        </w:rPr>
        <w:t>年。</w:t>
      </w: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EF0F70" w:rsidRPr="00331A47" w:rsidRDefault="00EF0F70" w:rsidP="00EF0F70">
      <w:pPr>
        <w:pStyle w:val="affff6"/>
        <w:ind w:firstLine="420"/>
        <w:rPr>
          <w:rFonts w:ascii="Times New Roman"/>
        </w:rPr>
      </w:pPr>
    </w:p>
    <w:p w:rsidR="00C72E77" w:rsidRPr="00331A47" w:rsidRDefault="00C72E77" w:rsidP="00D91A44">
      <w:pPr>
        <w:pStyle w:val="affff6"/>
        <w:ind w:firstLine="420"/>
        <w:rPr>
          <w:rFonts w:ascii="Times New Roman"/>
        </w:rPr>
      </w:pPr>
    </w:p>
    <w:p w:rsidR="00F8468A" w:rsidRPr="00331A47" w:rsidRDefault="00F8468A" w:rsidP="00F8468A">
      <w:pPr>
        <w:pStyle w:val="affff6"/>
        <w:ind w:firstLine="420"/>
        <w:rPr>
          <w:rFonts w:ascii="Times New Roman"/>
        </w:rPr>
      </w:pPr>
    </w:p>
    <w:p w:rsidR="00880E39" w:rsidRPr="00331A47" w:rsidRDefault="00880E39" w:rsidP="00880E39">
      <w:pPr>
        <w:pStyle w:val="affff6"/>
        <w:ind w:firstLine="420"/>
        <w:rPr>
          <w:rFonts w:ascii="Times New Roman"/>
        </w:rPr>
      </w:pPr>
    </w:p>
    <w:p w:rsidR="00E844DB" w:rsidRPr="00331A47" w:rsidRDefault="00E844DB" w:rsidP="00603ABC">
      <w:pPr>
        <w:pStyle w:val="affff6"/>
        <w:ind w:firstLine="420"/>
        <w:rPr>
          <w:rFonts w:ascii="Times New Roman"/>
        </w:rPr>
      </w:pPr>
    </w:p>
    <w:p w:rsidR="00C065F4" w:rsidRPr="00331A47" w:rsidRDefault="00C065F4" w:rsidP="00C065F4">
      <w:pPr>
        <w:pStyle w:val="affff6"/>
        <w:ind w:firstLine="420"/>
        <w:rPr>
          <w:rFonts w:ascii="Times New Roman"/>
        </w:rPr>
      </w:pPr>
    </w:p>
    <w:p w:rsidR="00CD561D" w:rsidRPr="00331A47" w:rsidRDefault="00CD561D" w:rsidP="00CD561D">
      <w:pPr>
        <w:pStyle w:val="affff6"/>
        <w:ind w:firstLine="420"/>
        <w:rPr>
          <w:rFonts w:ascii="Times New Roman"/>
        </w:rPr>
      </w:pPr>
    </w:p>
    <w:p w:rsidR="00EF0F70" w:rsidRPr="00331A47" w:rsidRDefault="00EF0F70" w:rsidP="00CD561D">
      <w:pPr>
        <w:pStyle w:val="affff6"/>
        <w:ind w:firstLine="420"/>
        <w:rPr>
          <w:rFonts w:ascii="Times New Roman"/>
        </w:rPr>
        <w:sectPr w:rsidR="00EF0F70" w:rsidRPr="00331A47" w:rsidSect="00CD561D">
          <w:pgSz w:w="11906" w:h="16838" w:code="9"/>
          <w:pgMar w:top="1928" w:right="1134" w:bottom="1134" w:left="1134" w:header="1418" w:footer="1134" w:gutter="284"/>
          <w:pgNumType w:start="1"/>
          <w:cols w:space="425"/>
          <w:formProt w:val="0"/>
          <w:docGrid w:type="lines" w:linePitch="312"/>
        </w:sectPr>
      </w:pPr>
    </w:p>
    <w:p w:rsidR="00EF0F70" w:rsidRPr="00331A47" w:rsidRDefault="00EF0F70" w:rsidP="00EF0F70">
      <w:pPr>
        <w:pStyle w:val="af8"/>
        <w:rPr>
          <w:rFonts w:ascii="Times New Roman" w:hAnsi="Times New Roman"/>
          <w:vanish w:val="0"/>
        </w:rPr>
      </w:pPr>
      <w:bookmarkStart w:id="65" w:name="BookMark5"/>
      <w:bookmarkEnd w:id="25"/>
    </w:p>
    <w:p w:rsidR="00EF0F70" w:rsidRPr="00331A47" w:rsidRDefault="00EF0F70" w:rsidP="00EF0F70">
      <w:pPr>
        <w:pStyle w:val="afe"/>
        <w:rPr>
          <w:rFonts w:ascii="Times New Roman"/>
          <w:vanish w:val="0"/>
        </w:rPr>
      </w:pPr>
    </w:p>
    <w:p w:rsidR="00EF0F70" w:rsidRPr="00331A47" w:rsidRDefault="00EF0F70" w:rsidP="00EF0F70">
      <w:pPr>
        <w:pStyle w:val="aff3"/>
        <w:spacing w:after="156"/>
        <w:rPr>
          <w:rFonts w:ascii="Times New Roman"/>
        </w:rPr>
      </w:pPr>
      <w:r w:rsidRPr="00331A47">
        <w:rPr>
          <w:rFonts w:ascii="Times New Roman"/>
        </w:rPr>
        <w:br/>
      </w:r>
      <w:bookmarkStart w:id="66" w:name="_Toc184907838"/>
      <w:r w:rsidRPr="00331A47">
        <w:rPr>
          <w:rFonts w:ascii="Times New Roman" w:hint="eastAsia"/>
        </w:rPr>
        <w:t>（资料性）</w:t>
      </w:r>
      <w:r w:rsidRPr="00331A47">
        <w:rPr>
          <w:rFonts w:ascii="Times New Roman"/>
        </w:rPr>
        <w:br/>
      </w:r>
      <w:r w:rsidRPr="00331A47">
        <w:rPr>
          <w:rFonts w:ascii="Times New Roman" w:hint="eastAsia"/>
        </w:rPr>
        <w:t>钢铁企业碳源流图示例</w:t>
      </w:r>
      <w:bookmarkEnd w:id="66"/>
    </w:p>
    <w:p w:rsidR="00EF0F70" w:rsidRPr="00331A47" w:rsidRDefault="00EF0F70" w:rsidP="00EF0F70">
      <w:pPr>
        <w:pStyle w:val="affff6"/>
        <w:ind w:firstLineChars="300" w:firstLine="630"/>
        <w:rPr>
          <w:rFonts w:ascii="Times New Roman"/>
        </w:rPr>
      </w:pPr>
      <w:r w:rsidRPr="00331A47">
        <w:rPr>
          <w:rFonts w:ascii="Times New Roman"/>
        </w:rPr>
        <w:drawing>
          <wp:inline distT="0" distB="0" distL="0" distR="0" wp14:anchorId="542FAC2B" wp14:editId="43ECCF41">
            <wp:extent cx="4738255" cy="3698768"/>
            <wp:effectExtent l="0" t="0" r="0" b="0"/>
            <wp:docPr id="4" name="图片 4" descr="C:\Users\86130\OneDrive\桌面\附录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86130\OneDrive\桌面\附录a.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38254" cy="3698767"/>
                    </a:xfrm>
                    <a:prstGeom prst="rect">
                      <a:avLst/>
                    </a:prstGeom>
                    <a:noFill/>
                    <a:ln>
                      <a:noFill/>
                    </a:ln>
                  </pic:spPr>
                </pic:pic>
              </a:graphicData>
            </a:graphic>
          </wp:inline>
        </w:drawing>
      </w:r>
    </w:p>
    <w:p w:rsidR="00EF0F70" w:rsidRPr="00331A47" w:rsidRDefault="00EF0F70" w:rsidP="00EF0F70">
      <w:pPr>
        <w:pStyle w:val="af9"/>
        <w:spacing w:before="156" w:after="156"/>
        <w:rPr>
          <w:rFonts w:ascii="Times New Roman"/>
        </w:rPr>
      </w:pPr>
      <w:r w:rsidRPr="00331A47">
        <w:rPr>
          <w:rFonts w:ascii="Times New Roman" w:hint="eastAsia"/>
        </w:rPr>
        <w:t>以法人为边界的钢铁企业碳源流图</w:t>
      </w:r>
    </w:p>
    <w:p w:rsidR="00EF0F70" w:rsidRPr="00331A47" w:rsidRDefault="00EF0F70" w:rsidP="00EF0F70">
      <w:pPr>
        <w:pStyle w:val="affff6"/>
        <w:ind w:firstLineChars="590" w:firstLine="1239"/>
        <w:rPr>
          <w:rFonts w:ascii="Times New Roman"/>
        </w:rPr>
      </w:pPr>
      <w:r w:rsidRPr="00331A47">
        <w:rPr>
          <w:rFonts w:ascii="Times New Roman"/>
        </w:rPr>
        <w:drawing>
          <wp:inline distT="0" distB="0" distL="0" distR="0" wp14:anchorId="6ED7BE16" wp14:editId="65A44B26">
            <wp:extent cx="4183555" cy="2826327"/>
            <wp:effectExtent l="0" t="0" r="0" b="0"/>
            <wp:docPr id="7" name="图片 7" descr="C:\Users\86130\OneDrive\桌面\fulu 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86130\OneDrive\桌面\fulu a2.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183514" cy="2826299"/>
                    </a:xfrm>
                    <a:prstGeom prst="rect">
                      <a:avLst/>
                    </a:prstGeom>
                    <a:noFill/>
                    <a:ln>
                      <a:noFill/>
                    </a:ln>
                  </pic:spPr>
                </pic:pic>
              </a:graphicData>
            </a:graphic>
          </wp:inline>
        </w:drawing>
      </w:r>
    </w:p>
    <w:p w:rsidR="00EF0F70" w:rsidRPr="00331A47" w:rsidRDefault="00EF0F70" w:rsidP="00EF0F70">
      <w:pPr>
        <w:pStyle w:val="af9"/>
        <w:spacing w:before="156" w:after="156"/>
        <w:rPr>
          <w:rFonts w:ascii="Times New Roman"/>
        </w:rPr>
      </w:pPr>
      <w:r w:rsidRPr="00331A47">
        <w:rPr>
          <w:rFonts w:ascii="Times New Roman"/>
        </w:rPr>
        <w:t>以工序为边界的钢铁企业碳源流图（炼钢）</w:t>
      </w:r>
    </w:p>
    <w:p w:rsidR="00EF0F70" w:rsidRPr="00331A47" w:rsidRDefault="00EF0F70" w:rsidP="00EF0F70">
      <w:pPr>
        <w:pStyle w:val="affff6"/>
        <w:ind w:firstLine="420"/>
        <w:rPr>
          <w:rFonts w:ascii="Times New Roman"/>
        </w:rPr>
        <w:sectPr w:rsidR="00EF0F70" w:rsidRPr="00331A47" w:rsidSect="00EF0F70">
          <w:pgSz w:w="11906" w:h="16838" w:code="9"/>
          <w:pgMar w:top="1928" w:right="1134" w:bottom="1134" w:left="1134" w:header="1418" w:footer="1134" w:gutter="284"/>
          <w:cols w:space="425"/>
          <w:formProt w:val="0"/>
          <w:docGrid w:type="lines" w:linePitch="312"/>
        </w:sectPr>
      </w:pPr>
    </w:p>
    <w:p w:rsidR="00EF0F70" w:rsidRPr="00331A47" w:rsidRDefault="00EF0F70" w:rsidP="00EF0F70">
      <w:pPr>
        <w:pStyle w:val="af8"/>
        <w:rPr>
          <w:rFonts w:ascii="Times New Roman" w:hAnsi="Times New Roman"/>
          <w:vanish w:val="0"/>
        </w:rPr>
      </w:pPr>
    </w:p>
    <w:p w:rsidR="00EF0F70" w:rsidRPr="00331A47" w:rsidRDefault="00EF0F70" w:rsidP="00EF0F70">
      <w:pPr>
        <w:pStyle w:val="afe"/>
        <w:rPr>
          <w:rFonts w:ascii="Times New Roman"/>
          <w:vanish w:val="0"/>
        </w:rPr>
      </w:pPr>
    </w:p>
    <w:p w:rsidR="00EF0F70" w:rsidRPr="00331A47" w:rsidRDefault="00EF0F70" w:rsidP="00EF0F70">
      <w:pPr>
        <w:pStyle w:val="aff3"/>
        <w:spacing w:after="156"/>
        <w:rPr>
          <w:rFonts w:ascii="Times New Roman"/>
        </w:rPr>
      </w:pPr>
      <w:r w:rsidRPr="00331A47">
        <w:rPr>
          <w:rFonts w:ascii="Times New Roman"/>
        </w:rPr>
        <w:br/>
      </w:r>
      <w:bookmarkStart w:id="67" w:name="_Toc184907839"/>
      <w:r w:rsidRPr="00331A47">
        <w:rPr>
          <w:rFonts w:ascii="Times New Roman" w:hint="eastAsia"/>
        </w:rPr>
        <w:t>（资料性）</w:t>
      </w:r>
      <w:r w:rsidRPr="00331A47">
        <w:rPr>
          <w:rFonts w:ascii="Times New Roman"/>
        </w:rPr>
        <w:br/>
      </w:r>
      <w:r w:rsidRPr="00331A47">
        <w:rPr>
          <w:rFonts w:ascii="Times New Roman" w:hint="eastAsia"/>
        </w:rPr>
        <w:t>参考表格格式</w:t>
      </w:r>
      <w:bookmarkEnd w:id="67"/>
    </w:p>
    <w:p w:rsidR="00EF0F70" w:rsidRPr="00331A47" w:rsidRDefault="009A71B2" w:rsidP="009A71B2">
      <w:pPr>
        <w:pStyle w:val="aff"/>
        <w:spacing w:before="156" w:after="156"/>
        <w:rPr>
          <w:rFonts w:ascii="Times New Roman"/>
        </w:rPr>
      </w:pPr>
      <w:r w:rsidRPr="00331A47">
        <w:rPr>
          <w:rFonts w:ascii="Times New Roman"/>
        </w:rPr>
        <w:t>碳排放实测法计量器具一览表</w:t>
      </w:r>
    </w:p>
    <w:p w:rsidR="009A71B2" w:rsidRPr="00331A47" w:rsidRDefault="009A71B2" w:rsidP="009A71B2">
      <w:pPr>
        <w:pStyle w:val="affff6"/>
        <w:ind w:firstLine="420"/>
        <w:rPr>
          <w:rFonts w:ascii="Times New Roman"/>
          <w:u w:val="single"/>
        </w:rPr>
      </w:pPr>
      <w:r w:rsidRPr="00331A47">
        <w:rPr>
          <w:rFonts w:ascii="Times New Roman" w:hint="eastAsia"/>
        </w:rPr>
        <w:t>重点排放单位名称：</w:t>
      </w:r>
      <w:r w:rsidRPr="00331A47">
        <w:rPr>
          <w:rFonts w:ascii="Times New Roman" w:hint="eastAsia"/>
          <w:u w:val="single"/>
        </w:rPr>
        <w:t xml:space="preserve">                       </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87"/>
        <w:gridCol w:w="586"/>
        <w:gridCol w:w="586"/>
        <w:gridCol w:w="586"/>
        <w:gridCol w:w="585"/>
        <w:gridCol w:w="585"/>
        <w:gridCol w:w="585"/>
        <w:gridCol w:w="585"/>
        <w:gridCol w:w="585"/>
        <w:gridCol w:w="585"/>
        <w:gridCol w:w="585"/>
        <w:gridCol w:w="585"/>
        <w:gridCol w:w="585"/>
        <w:gridCol w:w="591"/>
        <w:gridCol w:w="586"/>
        <w:gridCol w:w="587"/>
      </w:tblGrid>
      <w:tr w:rsidR="009A71B2" w:rsidRPr="00331A47" w:rsidTr="009A71B2">
        <w:trPr>
          <w:tblHeader/>
          <w:jc w:val="center"/>
        </w:trPr>
        <w:tc>
          <w:tcPr>
            <w:tcW w:w="587"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工序</w:t>
            </w:r>
          </w:p>
        </w:tc>
        <w:tc>
          <w:tcPr>
            <w:tcW w:w="586"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参量名称</w:t>
            </w:r>
          </w:p>
        </w:tc>
        <w:tc>
          <w:tcPr>
            <w:tcW w:w="586"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序号</w:t>
            </w:r>
          </w:p>
        </w:tc>
        <w:tc>
          <w:tcPr>
            <w:tcW w:w="586"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计量器具名称</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型号规格</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测量范围</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准确度等级</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生产厂家</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出场编号</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管理编号</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安装使用或存放地点</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用途</w:t>
            </w:r>
          </w:p>
        </w:tc>
        <w:tc>
          <w:tcPr>
            <w:tcW w:w="585"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检定周期</w:t>
            </w:r>
            <w:r w:rsidRPr="00331A47">
              <w:rPr>
                <w:rFonts w:ascii="Times New Roman" w:hint="eastAsia"/>
              </w:rPr>
              <w:t>/</w:t>
            </w:r>
            <w:r w:rsidRPr="00331A47">
              <w:rPr>
                <w:rFonts w:ascii="Times New Roman" w:hint="eastAsia"/>
              </w:rPr>
              <w:t>校准间隔</w:t>
            </w:r>
          </w:p>
        </w:tc>
        <w:tc>
          <w:tcPr>
            <w:tcW w:w="591"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状态（合格</w:t>
            </w:r>
            <w:r w:rsidRPr="00331A47">
              <w:rPr>
                <w:rFonts w:ascii="Times New Roman" w:hint="eastAsia"/>
              </w:rPr>
              <w:t>/</w:t>
            </w:r>
            <w:r w:rsidRPr="00331A47">
              <w:rPr>
                <w:rFonts w:ascii="Times New Roman" w:hint="eastAsia"/>
              </w:rPr>
              <w:t>准用</w:t>
            </w:r>
            <w:r w:rsidRPr="00331A47">
              <w:rPr>
                <w:rFonts w:ascii="Times New Roman" w:hint="eastAsia"/>
              </w:rPr>
              <w:t>/</w:t>
            </w:r>
            <w:r w:rsidRPr="00331A47">
              <w:rPr>
                <w:rFonts w:ascii="Times New Roman" w:hint="eastAsia"/>
              </w:rPr>
              <w:t>停用）</w:t>
            </w:r>
          </w:p>
        </w:tc>
        <w:tc>
          <w:tcPr>
            <w:tcW w:w="586"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最近检定</w:t>
            </w:r>
            <w:r w:rsidRPr="00331A47">
              <w:rPr>
                <w:rFonts w:ascii="Times New Roman" w:hint="eastAsia"/>
              </w:rPr>
              <w:t>/</w:t>
            </w:r>
            <w:r w:rsidRPr="00331A47">
              <w:rPr>
                <w:rFonts w:ascii="Times New Roman" w:hint="eastAsia"/>
              </w:rPr>
              <w:t>校准时间</w:t>
            </w:r>
          </w:p>
        </w:tc>
        <w:tc>
          <w:tcPr>
            <w:tcW w:w="587" w:type="dxa"/>
            <w:tcBorders>
              <w:top w:val="single" w:sz="8" w:space="0" w:color="auto"/>
              <w:bottom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备注</w:t>
            </w:r>
          </w:p>
        </w:tc>
      </w:tr>
      <w:tr w:rsidR="009A71B2" w:rsidRPr="00331A47" w:rsidTr="009A71B2">
        <w:trPr>
          <w:jc w:val="center"/>
        </w:trPr>
        <w:tc>
          <w:tcPr>
            <w:tcW w:w="598" w:type="dxa"/>
            <w:vMerge w:val="restart"/>
            <w:tcBorders>
              <w:top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焦化</w:t>
            </w: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rPr>
              <w:t>温度</w:t>
            </w: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r w:rsidRPr="00331A47">
              <w:rPr>
                <w:rFonts w:ascii="Times New Roman" w:hint="eastAsia"/>
              </w:rPr>
              <w:t>1</w:t>
            </w: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8"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9"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9" w:type="dxa"/>
            <w:tcBorders>
              <w:top w:val="single" w:sz="8" w:space="0" w:color="auto"/>
            </w:tcBorders>
            <w:shd w:val="clear" w:color="auto" w:fill="auto"/>
            <w:vAlign w:val="center"/>
          </w:tcPr>
          <w:p w:rsidR="009A71B2" w:rsidRPr="00331A47" w:rsidRDefault="009A71B2" w:rsidP="009A71B2">
            <w:pPr>
              <w:pStyle w:val="afffffffff2"/>
              <w:rPr>
                <w:rFonts w:ascii="Times New Roman"/>
              </w:rPr>
            </w:pPr>
          </w:p>
        </w:tc>
      </w:tr>
      <w:tr w:rsidR="009A71B2" w:rsidRPr="00331A47" w:rsidTr="009A71B2">
        <w:trPr>
          <w:jc w:val="center"/>
        </w:trPr>
        <w:tc>
          <w:tcPr>
            <w:tcW w:w="587" w:type="dxa"/>
            <w:vMerge/>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r w:rsidRPr="00331A47">
              <w:rPr>
                <w:rFonts w:ascii="Times New Roman"/>
              </w:rPr>
              <w:t>烟气湿度</w:t>
            </w:r>
          </w:p>
        </w:tc>
        <w:tc>
          <w:tcPr>
            <w:tcW w:w="586" w:type="dxa"/>
            <w:shd w:val="clear" w:color="auto" w:fill="auto"/>
            <w:vAlign w:val="center"/>
          </w:tcPr>
          <w:p w:rsidR="009A71B2" w:rsidRPr="00331A47" w:rsidRDefault="009A71B2" w:rsidP="009A71B2">
            <w:pPr>
              <w:pStyle w:val="afffffffff2"/>
              <w:rPr>
                <w:rFonts w:ascii="Times New Roman"/>
              </w:rPr>
            </w:pPr>
            <w:r w:rsidRPr="00331A47">
              <w:rPr>
                <w:rFonts w:ascii="Times New Roman" w:hint="eastAsia"/>
              </w:rPr>
              <w:t>2</w:t>
            </w:r>
          </w:p>
        </w:tc>
        <w:tc>
          <w:tcPr>
            <w:tcW w:w="586"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91" w:type="dxa"/>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p>
        </w:tc>
        <w:tc>
          <w:tcPr>
            <w:tcW w:w="587" w:type="dxa"/>
            <w:shd w:val="clear" w:color="auto" w:fill="auto"/>
            <w:vAlign w:val="center"/>
          </w:tcPr>
          <w:p w:rsidR="009A71B2" w:rsidRPr="00331A47" w:rsidRDefault="009A71B2" w:rsidP="009A71B2">
            <w:pPr>
              <w:pStyle w:val="afffffffff2"/>
              <w:rPr>
                <w:rFonts w:ascii="Times New Roman"/>
              </w:rPr>
            </w:pPr>
          </w:p>
        </w:tc>
      </w:tr>
      <w:tr w:rsidR="009A71B2" w:rsidRPr="00331A47" w:rsidTr="009A71B2">
        <w:trPr>
          <w:jc w:val="center"/>
        </w:trPr>
        <w:tc>
          <w:tcPr>
            <w:tcW w:w="587" w:type="dxa"/>
            <w:vMerge/>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r w:rsidRPr="00331A47">
              <w:rPr>
                <w:rFonts w:ascii="Times New Roman"/>
              </w:rPr>
              <w:t>…</w:t>
            </w:r>
          </w:p>
        </w:tc>
        <w:tc>
          <w:tcPr>
            <w:tcW w:w="586" w:type="dxa"/>
            <w:shd w:val="clear" w:color="auto" w:fill="auto"/>
            <w:vAlign w:val="center"/>
          </w:tcPr>
          <w:p w:rsidR="009A71B2" w:rsidRPr="00331A47" w:rsidRDefault="009A71B2" w:rsidP="009A71B2">
            <w:pPr>
              <w:pStyle w:val="afffffffff2"/>
              <w:rPr>
                <w:rFonts w:ascii="Times New Roman"/>
              </w:rPr>
            </w:pPr>
            <w:r w:rsidRPr="00331A47">
              <w:rPr>
                <w:rFonts w:ascii="Times New Roman"/>
              </w:rPr>
              <w:t>…</w:t>
            </w:r>
          </w:p>
        </w:tc>
        <w:tc>
          <w:tcPr>
            <w:tcW w:w="586"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91" w:type="dxa"/>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p>
        </w:tc>
        <w:tc>
          <w:tcPr>
            <w:tcW w:w="587" w:type="dxa"/>
            <w:shd w:val="clear" w:color="auto" w:fill="auto"/>
            <w:vAlign w:val="center"/>
          </w:tcPr>
          <w:p w:rsidR="009A71B2" w:rsidRPr="00331A47" w:rsidRDefault="009A71B2" w:rsidP="009A71B2">
            <w:pPr>
              <w:pStyle w:val="afffffffff2"/>
              <w:rPr>
                <w:rFonts w:ascii="Times New Roman"/>
              </w:rPr>
            </w:pPr>
          </w:p>
        </w:tc>
      </w:tr>
      <w:tr w:rsidR="009A71B2" w:rsidRPr="00331A47" w:rsidTr="009A71B2">
        <w:trPr>
          <w:jc w:val="center"/>
        </w:trPr>
        <w:tc>
          <w:tcPr>
            <w:tcW w:w="587" w:type="dxa"/>
            <w:shd w:val="clear" w:color="auto" w:fill="auto"/>
            <w:vAlign w:val="center"/>
          </w:tcPr>
          <w:p w:rsidR="009A71B2" w:rsidRPr="00331A47" w:rsidRDefault="009A71B2" w:rsidP="009A71B2">
            <w:pPr>
              <w:pStyle w:val="afffffffff2"/>
              <w:rPr>
                <w:rFonts w:ascii="Times New Roman"/>
              </w:rPr>
            </w:pPr>
            <w:r w:rsidRPr="00331A47">
              <w:rPr>
                <w:rFonts w:ascii="Times New Roman"/>
              </w:rPr>
              <w:t>…</w:t>
            </w:r>
          </w:p>
        </w:tc>
        <w:tc>
          <w:tcPr>
            <w:tcW w:w="586" w:type="dxa"/>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85" w:type="dxa"/>
            <w:shd w:val="clear" w:color="auto" w:fill="auto"/>
            <w:vAlign w:val="center"/>
          </w:tcPr>
          <w:p w:rsidR="009A71B2" w:rsidRPr="00331A47" w:rsidRDefault="009A71B2" w:rsidP="009A71B2">
            <w:pPr>
              <w:pStyle w:val="afffffffff2"/>
              <w:rPr>
                <w:rFonts w:ascii="Times New Roman"/>
              </w:rPr>
            </w:pPr>
          </w:p>
        </w:tc>
        <w:tc>
          <w:tcPr>
            <w:tcW w:w="591" w:type="dxa"/>
            <w:shd w:val="clear" w:color="auto" w:fill="auto"/>
            <w:vAlign w:val="center"/>
          </w:tcPr>
          <w:p w:rsidR="009A71B2" w:rsidRPr="00331A47" w:rsidRDefault="009A71B2" w:rsidP="009A71B2">
            <w:pPr>
              <w:pStyle w:val="afffffffff2"/>
              <w:rPr>
                <w:rFonts w:ascii="Times New Roman"/>
              </w:rPr>
            </w:pPr>
          </w:p>
        </w:tc>
        <w:tc>
          <w:tcPr>
            <w:tcW w:w="586" w:type="dxa"/>
            <w:shd w:val="clear" w:color="auto" w:fill="auto"/>
            <w:vAlign w:val="center"/>
          </w:tcPr>
          <w:p w:rsidR="009A71B2" w:rsidRPr="00331A47" w:rsidRDefault="009A71B2" w:rsidP="009A71B2">
            <w:pPr>
              <w:pStyle w:val="afffffffff2"/>
              <w:rPr>
                <w:rFonts w:ascii="Times New Roman"/>
              </w:rPr>
            </w:pPr>
          </w:p>
        </w:tc>
        <w:tc>
          <w:tcPr>
            <w:tcW w:w="587" w:type="dxa"/>
            <w:shd w:val="clear" w:color="auto" w:fill="auto"/>
            <w:vAlign w:val="center"/>
          </w:tcPr>
          <w:p w:rsidR="009A71B2" w:rsidRPr="00331A47" w:rsidRDefault="009A71B2" w:rsidP="009A71B2">
            <w:pPr>
              <w:pStyle w:val="afffffffff2"/>
              <w:rPr>
                <w:rFonts w:ascii="Times New Roman"/>
              </w:rPr>
            </w:pPr>
          </w:p>
        </w:tc>
      </w:tr>
      <w:tr w:rsidR="009A71B2" w:rsidRPr="00331A47" w:rsidTr="009A71B2">
        <w:trPr>
          <w:jc w:val="center"/>
        </w:trPr>
        <w:tc>
          <w:tcPr>
            <w:tcW w:w="587"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6"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6"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6"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5"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91"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6"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c>
          <w:tcPr>
            <w:tcW w:w="587" w:type="dxa"/>
            <w:tcBorders>
              <w:bottom w:val="single" w:sz="8" w:space="0" w:color="auto"/>
            </w:tcBorders>
            <w:shd w:val="clear" w:color="auto" w:fill="auto"/>
            <w:vAlign w:val="center"/>
          </w:tcPr>
          <w:p w:rsidR="009A71B2" w:rsidRPr="00331A47" w:rsidRDefault="009A71B2" w:rsidP="009A71B2">
            <w:pPr>
              <w:pStyle w:val="afffffffff2"/>
              <w:rPr>
                <w:rFonts w:ascii="Times New Roman"/>
              </w:rPr>
            </w:pPr>
          </w:p>
        </w:tc>
      </w:tr>
    </w:tbl>
    <w:p w:rsidR="00A25A19" w:rsidRPr="00331A47" w:rsidRDefault="009A71B2" w:rsidP="00A25A19">
      <w:pPr>
        <w:pStyle w:val="aff"/>
        <w:spacing w:before="156" w:after="156"/>
        <w:rPr>
          <w:rFonts w:ascii="Times New Roman"/>
        </w:rPr>
      </w:pPr>
      <w:r w:rsidRPr="00331A47">
        <w:rPr>
          <w:rFonts w:ascii="Times New Roman"/>
        </w:rPr>
        <w:t>碳排放计算法计量器具一览表</w:t>
      </w:r>
    </w:p>
    <w:p w:rsidR="00A25A19" w:rsidRPr="00331A47" w:rsidRDefault="00A25A19" w:rsidP="00A25A19">
      <w:pPr>
        <w:pStyle w:val="afe"/>
        <w:rPr>
          <w:rFonts w:ascii="Times New Roman"/>
        </w:rPr>
      </w:pPr>
      <w:r w:rsidRPr="00331A47">
        <w:rPr>
          <w:rFonts w:ascii="Times New Roman" w:hint="eastAsia"/>
        </w:rPr>
        <w:t>重点排放单位名称：</w:t>
      </w:r>
      <w:r w:rsidRPr="00331A47">
        <w:rPr>
          <w:rFonts w:ascii="Times New Roman" w:hint="eastAsia"/>
        </w:rPr>
        <w:t xml:space="preserve">                       </w:t>
      </w:r>
    </w:p>
    <w:p w:rsidR="00A25A19" w:rsidRPr="00331A47" w:rsidRDefault="00A25A19" w:rsidP="00A25A19">
      <w:pPr>
        <w:pStyle w:val="afe"/>
        <w:rPr>
          <w:rFonts w:ascii="Times New Roman"/>
        </w:rPr>
      </w:pPr>
      <w:r w:rsidRPr="00331A47">
        <w:rPr>
          <w:rFonts w:ascii="Times New Roman" w:hint="eastAsia"/>
        </w:rPr>
        <w:t>重点排放单位名称：</w:t>
      </w:r>
      <w:r w:rsidRPr="00331A47">
        <w:rPr>
          <w:rFonts w:ascii="Times New Roman" w:hint="eastAsia"/>
        </w:rPr>
        <w:t xml:space="preserve">                       </w:t>
      </w:r>
    </w:p>
    <w:p w:rsidR="00A25A19" w:rsidRPr="00331A47" w:rsidRDefault="00A25A19" w:rsidP="00A25A19">
      <w:pPr>
        <w:pStyle w:val="affff6"/>
        <w:ind w:firstLine="420"/>
        <w:rPr>
          <w:rFonts w:ascii="Times New Roman"/>
        </w:rPr>
      </w:pPr>
      <w:r w:rsidRPr="00331A47">
        <w:rPr>
          <w:rFonts w:ascii="Times New Roman" w:hint="eastAsia"/>
        </w:rPr>
        <w:t>重点排放单位名称：</w:t>
      </w:r>
      <w:r w:rsidRPr="00331A47">
        <w:rPr>
          <w:rFonts w:ascii="Times New Roman" w:hint="eastAsia"/>
          <w:u w:val="single"/>
        </w:rPr>
        <w:t xml:space="preserve">                      </w:t>
      </w:r>
    </w:p>
    <w:p w:rsidR="009A71B2" w:rsidRPr="00331A47" w:rsidRDefault="009A71B2" w:rsidP="009A71B2">
      <w:pPr>
        <w:pStyle w:val="afe"/>
        <w:rPr>
          <w:rFonts w:ascii="Times New Roman"/>
        </w:rPr>
      </w:pPr>
      <w:r w:rsidRPr="00331A47">
        <w:rPr>
          <w:rFonts w:ascii="Times New Roman" w:hint="eastAsia"/>
        </w:rPr>
        <w:t>重点排放单位名称：</w:t>
      </w:r>
      <w:r w:rsidRPr="00331A47">
        <w:rPr>
          <w:rFonts w:ascii="Times New Roman" w:hint="eastAsia"/>
        </w:rPr>
        <w:t xml:space="preserve">                       </w:t>
      </w:r>
    </w:p>
    <w:p w:rsidR="009A71B2" w:rsidRPr="00331A47" w:rsidRDefault="009A71B2" w:rsidP="009A71B2">
      <w:pPr>
        <w:pStyle w:val="afe"/>
        <w:rPr>
          <w:rFonts w:ascii="Times New Roman"/>
        </w:rPr>
      </w:pPr>
      <w:r w:rsidRPr="00331A47">
        <w:rPr>
          <w:rFonts w:ascii="Times New Roman" w:hint="eastAsia"/>
        </w:rPr>
        <w:t>重点排放单位名称：</w:t>
      </w:r>
      <w:r w:rsidRPr="00331A47">
        <w:rPr>
          <w:rFonts w:ascii="Times New Roman" w:hint="eastAsia"/>
        </w:rPr>
        <w:t xml:space="preserve">                       </w:t>
      </w:r>
    </w:p>
    <w:p w:rsidR="00EF0F70" w:rsidRPr="00331A47" w:rsidRDefault="00EF0F70" w:rsidP="00A25A19">
      <w:pPr>
        <w:pStyle w:val="afe"/>
        <w:numPr>
          <w:ilvl w:val="0"/>
          <w:numId w:val="0"/>
        </w:numPr>
        <w:spacing w:before="120" w:after="120"/>
        <w:jc w:val="both"/>
        <w:rPr>
          <w:rFonts w:ascii="Times New Roman"/>
        </w:rPr>
      </w:pP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85"/>
        <w:gridCol w:w="585"/>
        <w:gridCol w:w="585"/>
        <w:gridCol w:w="585"/>
        <w:gridCol w:w="586"/>
        <w:gridCol w:w="586"/>
        <w:gridCol w:w="586"/>
        <w:gridCol w:w="586"/>
        <w:gridCol w:w="586"/>
        <w:gridCol w:w="586"/>
        <w:gridCol w:w="586"/>
        <w:gridCol w:w="586"/>
        <w:gridCol w:w="586"/>
        <w:gridCol w:w="586"/>
        <w:gridCol w:w="587"/>
        <w:gridCol w:w="587"/>
      </w:tblGrid>
      <w:tr w:rsidR="00A25A19" w:rsidRPr="00331A47" w:rsidTr="00A25A19">
        <w:trPr>
          <w:tblHeader/>
          <w:jc w:val="center"/>
        </w:trPr>
        <w:tc>
          <w:tcPr>
            <w:tcW w:w="585"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工序</w:t>
            </w:r>
          </w:p>
        </w:tc>
        <w:tc>
          <w:tcPr>
            <w:tcW w:w="585"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参量名称</w:t>
            </w:r>
          </w:p>
        </w:tc>
        <w:tc>
          <w:tcPr>
            <w:tcW w:w="585"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序号</w:t>
            </w:r>
          </w:p>
        </w:tc>
        <w:tc>
          <w:tcPr>
            <w:tcW w:w="585"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计量器具名称</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型号规格</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测量范围</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准确度等级</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生产厂家</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出场编号</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管理编号</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安装使用或存放地点</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用途</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检定周期</w:t>
            </w:r>
            <w:r w:rsidRPr="00331A47">
              <w:rPr>
                <w:rFonts w:ascii="Times New Roman" w:hint="eastAsia"/>
              </w:rPr>
              <w:t>/</w:t>
            </w:r>
            <w:r w:rsidRPr="00331A47">
              <w:rPr>
                <w:rFonts w:ascii="Times New Roman" w:hint="eastAsia"/>
              </w:rPr>
              <w:t>校准间隔</w:t>
            </w:r>
          </w:p>
        </w:tc>
        <w:tc>
          <w:tcPr>
            <w:tcW w:w="586"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状态（合格</w:t>
            </w:r>
            <w:r w:rsidRPr="00331A47">
              <w:rPr>
                <w:rFonts w:ascii="Times New Roman" w:hint="eastAsia"/>
              </w:rPr>
              <w:t>/</w:t>
            </w:r>
            <w:r w:rsidRPr="00331A47">
              <w:rPr>
                <w:rFonts w:ascii="Times New Roman" w:hint="eastAsia"/>
              </w:rPr>
              <w:t>准用</w:t>
            </w:r>
            <w:r w:rsidRPr="00331A47">
              <w:rPr>
                <w:rFonts w:ascii="Times New Roman" w:hint="eastAsia"/>
              </w:rPr>
              <w:t>/</w:t>
            </w:r>
            <w:r w:rsidRPr="00331A47">
              <w:rPr>
                <w:rFonts w:ascii="Times New Roman" w:hint="eastAsia"/>
              </w:rPr>
              <w:t>停用）</w:t>
            </w:r>
          </w:p>
        </w:tc>
        <w:tc>
          <w:tcPr>
            <w:tcW w:w="587"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最近检定</w:t>
            </w:r>
            <w:r w:rsidRPr="00331A47">
              <w:rPr>
                <w:rFonts w:ascii="Times New Roman" w:hint="eastAsia"/>
              </w:rPr>
              <w:t>/</w:t>
            </w:r>
            <w:r w:rsidRPr="00331A47">
              <w:rPr>
                <w:rFonts w:ascii="Times New Roman" w:hint="eastAsia"/>
              </w:rPr>
              <w:t>校准时间</w:t>
            </w:r>
          </w:p>
        </w:tc>
        <w:tc>
          <w:tcPr>
            <w:tcW w:w="587" w:type="dxa"/>
            <w:tcBorders>
              <w:top w:val="single" w:sz="8" w:space="0" w:color="auto"/>
              <w:bottom w:val="single" w:sz="8" w:space="0" w:color="auto"/>
            </w:tcBorders>
            <w:shd w:val="clear" w:color="auto" w:fill="auto"/>
            <w:vAlign w:val="center"/>
          </w:tcPr>
          <w:p w:rsidR="00A25A19" w:rsidRPr="00331A47" w:rsidRDefault="00A25A19" w:rsidP="00462678">
            <w:pPr>
              <w:pStyle w:val="afffffffff2"/>
              <w:rPr>
                <w:rFonts w:ascii="Times New Roman"/>
              </w:rPr>
            </w:pPr>
            <w:r w:rsidRPr="00331A47">
              <w:rPr>
                <w:rFonts w:ascii="Times New Roman"/>
              </w:rPr>
              <w:t>备注</w:t>
            </w:r>
          </w:p>
        </w:tc>
      </w:tr>
      <w:tr w:rsidR="00A25A19" w:rsidRPr="00331A47" w:rsidTr="00A25A19">
        <w:trPr>
          <w:jc w:val="center"/>
        </w:trPr>
        <w:tc>
          <w:tcPr>
            <w:tcW w:w="585" w:type="dxa"/>
            <w:vMerge w:val="restart"/>
            <w:tcBorders>
              <w:top w:val="single" w:sz="8" w:space="0" w:color="auto"/>
            </w:tcBorders>
            <w:shd w:val="clear" w:color="auto" w:fill="auto"/>
            <w:vAlign w:val="center"/>
          </w:tcPr>
          <w:p w:rsidR="00A25A19" w:rsidRPr="00331A47" w:rsidRDefault="00A25A19" w:rsidP="00A25A19">
            <w:pPr>
              <w:pStyle w:val="afffffffff2"/>
              <w:rPr>
                <w:rFonts w:ascii="Times New Roman"/>
              </w:rPr>
            </w:pPr>
            <w:r w:rsidRPr="00331A47">
              <w:rPr>
                <w:rFonts w:ascii="Times New Roman"/>
              </w:rPr>
              <w:t>焦化</w:t>
            </w:r>
          </w:p>
        </w:tc>
        <w:tc>
          <w:tcPr>
            <w:tcW w:w="585"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r w:rsidRPr="00331A47">
              <w:rPr>
                <w:rFonts w:ascii="Times New Roman"/>
              </w:rPr>
              <w:t>消耗量</w:t>
            </w:r>
          </w:p>
        </w:tc>
        <w:tc>
          <w:tcPr>
            <w:tcW w:w="585"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r w:rsidRPr="00331A47">
              <w:rPr>
                <w:rFonts w:ascii="Times New Roman" w:hint="eastAsia"/>
              </w:rPr>
              <w:t>1</w:t>
            </w:r>
          </w:p>
        </w:tc>
        <w:tc>
          <w:tcPr>
            <w:tcW w:w="585"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6"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7"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c>
          <w:tcPr>
            <w:tcW w:w="587" w:type="dxa"/>
            <w:tcBorders>
              <w:top w:val="single" w:sz="8" w:space="0" w:color="auto"/>
            </w:tcBorders>
            <w:shd w:val="clear" w:color="auto" w:fill="auto"/>
            <w:vAlign w:val="center"/>
          </w:tcPr>
          <w:p w:rsidR="00A25A19" w:rsidRPr="00331A47" w:rsidRDefault="00A25A19" w:rsidP="00A25A19">
            <w:pPr>
              <w:pStyle w:val="afffffffff2"/>
              <w:rPr>
                <w:rFonts w:ascii="Times New Roman"/>
              </w:rPr>
            </w:pPr>
          </w:p>
        </w:tc>
      </w:tr>
      <w:tr w:rsidR="00A25A19" w:rsidRPr="00331A47" w:rsidTr="00A25A19">
        <w:trPr>
          <w:jc w:val="center"/>
        </w:trPr>
        <w:tc>
          <w:tcPr>
            <w:tcW w:w="585" w:type="dxa"/>
            <w:vMerge/>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r w:rsidRPr="00331A47">
              <w:rPr>
                <w:rFonts w:ascii="Times New Roman"/>
              </w:rPr>
              <w:t>发热量</w:t>
            </w:r>
          </w:p>
        </w:tc>
        <w:tc>
          <w:tcPr>
            <w:tcW w:w="585" w:type="dxa"/>
            <w:shd w:val="clear" w:color="auto" w:fill="auto"/>
            <w:vAlign w:val="center"/>
          </w:tcPr>
          <w:p w:rsidR="00A25A19" w:rsidRPr="00331A47" w:rsidRDefault="00A25A19" w:rsidP="00A25A19">
            <w:pPr>
              <w:pStyle w:val="afffffffff2"/>
              <w:rPr>
                <w:rFonts w:ascii="Times New Roman"/>
              </w:rPr>
            </w:pPr>
            <w:r w:rsidRPr="00331A47">
              <w:rPr>
                <w:rFonts w:ascii="Times New Roman" w:hint="eastAsia"/>
              </w:rPr>
              <w:t>2</w:t>
            </w:r>
          </w:p>
        </w:tc>
        <w:tc>
          <w:tcPr>
            <w:tcW w:w="585"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r>
      <w:tr w:rsidR="00A25A19" w:rsidRPr="00331A47" w:rsidTr="00A25A19">
        <w:trPr>
          <w:jc w:val="center"/>
        </w:trPr>
        <w:tc>
          <w:tcPr>
            <w:tcW w:w="585" w:type="dxa"/>
            <w:shd w:val="clear" w:color="auto" w:fill="auto"/>
            <w:vAlign w:val="center"/>
          </w:tcPr>
          <w:p w:rsidR="00A25A19" w:rsidRPr="00331A47" w:rsidRDefault="00A25A19" w:rsidP="00A25A19">
            <w:pPr>
              <w:pStyle w:val="afffffffff2"/>
              <w:rPr>
                <w:rFonts w:ascii="Times New Roman"/>
              </w:rPr>
            </w:pPr>
            <w:r w:rsidRPr="00331A47">
              <w:rPr>
                <w:rFonts w:ascii="Times New Roman"/>
              </w:rPr>
              <w:t>…</w:t>
            </w:r>
          </w:p>
        </w:tc>
        <w:tc>
          <w:tcPr>
            <w:tcW w:w="585" w:type="dxa"/>
            <w:shd w:val="clear" w:color="auto" w:fill="auto"/>
            <w:vAlign w:val="center"/>
          </w:tcPr>
          <w:p w:rsidR="00A25A19" w:rsidRPr="00331A47" w:rsidRDefault="00A25A19" w:rsidP="00A25A19">
            <w:pPr>
              <w:pStyle w:val="afffffffff2"/>
              <w:rPr>
                <w:rFonts w:ascii="Times New Roman"/>
              </w:rPr>
            </w:pPr>
            <w:r w:rsidRPr="00331A47">
              <w:rPr>
                <w:rFonts w:ascii="Times New Roman"/>
              </w:rPr>
              <w:t>…</w:t>
            </w:r>
          </w:p>
        </w:tc>
        <w:tc>
          <w:tcPr>
            <w:tcW w:w="585" w:type="dxa"/>
            <w:shd w:val="clear" w:color="auto" w:fill="auto"/>
            <w:vAlign w:val="center"/>
          </w:tcPr>
          <w:p w:rsidR="00A25A19" w:rsidRPr="00331A47" w:rsidRDefault="00A25A19" w:rsidP="00A25A19">
            <w:pPr>
              <w:pStyle w:val="afffffffff2"/>
              <w:rPr>
                <w:rFonts w:ascii="Times New Roman"/>
              </w:rPr>
            </w:pPr>
            <w:r w:rsidRPr="00331A47">
              <w:rPr>
                <w:rFonts w:ascii="Times New Roman"/>
              </w:rPr>
              <w:t>…</w:t>
            </w:r>
          </w:p>
        </w:tc>
        <w:tc>
          <w:tcPr>
            <w:tcW w:w="585"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r>
      <w:tr w:rsidR="00A25A19" w:rsidRPr="00331A47" w:rsidTr="00A25A19">
        <w:trPr>
          <w:jc w:val="center"/>
        </w:trPr>
        <w:tc>
          <w:tcPr>
            <w:tcW w:w="585" w:type="dxa"/>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r>
      <w:tr w:rsidR="00A25A19" w:rsidRPr="00331A47" w:rsidTr="00A25A19">
        <w:trPr>
          <w:jc w:val="center"/>
        </w:trPr>
        <w:tc>
          <w:tcPr>
            <w:tcW w:w="585" w:type="dxa"/>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p>
        </w:tc>
        <w:tc>
          <w:tcPr>
            <w:tcW w:w="585"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6"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c>
          <w:tcPr>
            <w:tcW w:w="587" w:type="dxa"/>
            <w:shd w:val="clear" w:color="auto" w:fill="auto"/>
            <w:vAlign w:val="center"/>
          </w:tcPr>
          <w:p w:rsidR="00A25A19" w:rsidRPr="00331A47" w:rsidRDefault="00A25A19" w:rsidP="00A25A19">
            <w:pPr>
              <w:pStyle w:val="afffffffff2"/>
              <w:rPr>
                <w:rFonts w:ascii="Times New Roman"/>
              </w:rPr>
            </w:pPr>
          </w:p>
        </w:tc>
      </w:tr>
    </w:tbl>
    <w:p w:rsidR="00EF0F70" w:rsidRPr="00331A47" w:rsidRDefault="00D3471A" w:rsidP="00D3471A">
      <w:pPr>
        <w:pStyle w:val="aff"/>
        <w:numPr>
          <w:ilvl w:val="0"/>
          <w:numId w:val="0"/>
        </w:numPr>
        <w:spacing w:before="156" w:after="156"/>
        <w:rPr>
          <w:rFonts w:ascii="Times New Roman"/>
        </w:rPr>
      </w:pPr>
      <w:r w:rsidRPr="00331A47">
        <w:rPr>
          <w:rFonts w:ascii="Times New Roman"/>
        </w:rPr>
        <w:t>表</w:t>
      </w:r>
      <w:r w:rsidRPr="00331A47">
        <w:rPr>
          <w:rFonts w:ascii="Times New Roman" w:hint="eastAsia"/>
        </w:rPr>
        <w:t xml:space="preserve">B.3 </w:t>
      </w:r>
      <w:r w:rsidR="00A25A19" w:rsidRPr="00331A47">
        <w:rPr>
          <w:rFonts w:ascii="Times New Roman"/>
        </w:rPr>
        <w:t>实测法碳计量器具配备情况统计汇总表（示例）</w:t>
      </w:r>
    </w:p>
    <w:p w:rsidR="00A25A19" w:rsidRPr="00331A47" w:rsidRDefault="00A25A19" w:rsidP="00A25A19">
      <w:pPr>
        <w:pStyle w:val="affff6"/>
        <w:ind w:firstLine="420"/>
        <w:rPr>
          <w:rFonts w:ascii="Times New Roman"/>
        </w:rPr>
      </w:pPr>
      <w:r w:rsidRPr="00331A47">
        <w:rPr>
          <w:rFonts w:ascii="Times New Roman" w:hint="eastAsia"/>
        </w:rPr>
        <w:t>重点排放单位名称：</w:t>
      </w:r>
      <w:r w:rsidR="00EA6D4A" w:rsidRPr="00331A47">
        <w:rPr>
          <w:rFonts w:ascii="Times New Roman" w:hint="eastAsia"/>
          <w:u w:val="single"/>
        </w:rPr>
        <w:t xml:space="preserve">                         </w:t>
      </w:r>
    </w:p>
    <w:p w:rsidR="00A25A19" w:rsidRPr="00331A47" w:rsidRDefault="00A25A19" w:rsidP="00A25A19">
      <w:pPr>
        <w:pStyle w:val="afe"/>
        <w:rPr>
          <w:rFonts w:ascii="Times New Roman"/>
        </w:rPr>
      </w:pPr>
      <w:r w:rsidRPr="00331A47">
        <w:rPr>
          <w:rFonts w:ascii="Times New Roman" w:hint="eastAsia"/>
        </w:rPr>
        <w:t>重点排放单位名称：</w:t>
      </w:r>
      <w:r w:rsidRPr="00331A47">
        <w:rPr>
          <w:rFonts w:ascii="Times New Roman" w:hint="eastAsia"/>
        </w:rPr>
        <w:t xml:space="preserve">                       </w:t>
      </w:r>
    </w:p>
    <w:p w:rsidR="00A25A19" w:rsidRPr="00331A47" w:rsidRDefault="00A25A19" w:rsidP="00A25A19">
      <w:pPr>
        <w:pStyle w:val="afe"/>
        <w:rPr>
          <w:rFonts w:ascii="Times New Roman"/>
        </w:rPr>
      </w:pPr>
      <w:r w:rsidRPr="00331A47">
        <w:rPr>
          <w:rFonts w:ascii="Times New Roman" w:hint="eastAsia"/>
        </w:rPr>
        <w:t>重点排放单位名称：</w:t>
      </w:r>
      <w:r w:rsidRPr="00331A47">
        <w:rPr>
          <w:rFonts w:ascii="Times New Roman" w:hint="eastAsia"/>
        </w:rPr>
        <w:t xml:space="preserve">                       </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70"/>
        <w:gridCol w:w="1478"/>
        <w:gridCol w:w="1329"/>
        <w:gridCol w:w="1353"/>
        <w:gridCol w:w="1298"/>
        <w:gridCol w:w="1273"/>
        <w:gridCol w:w="1273"/>
      </w:tblGrid>
      <w:tr w:rsidR="00EA6D4A" w:rsidRPr="00331A47" w:rsidTr="00462678">
        <w:trPr>
          <w:tblHeader/>
          <w:jc w:val="center"/>
        </w:trPr>
        <w:tc>
          <w:tcPr>
            <w:tcW w:w="1370" w:type="dxa"/>
            <w:vMerge w:val="restart"/>
            <w:tcBorders>
              <w:top w:val="single" w:sz="8" w:space="0" w:color="auto"/>
            </w:tcBorders>
            <w:shd w:val="clear" w:color="auto" w:fill="auto"/>
            <w:vAlign w:val="center"/>
          </w:tcPr>
          <w:p w:rsidR="00EA6D4A" w:rsidRPr="00331A47" w:rsidRDefault="00EA6D4A" w:rsidP="00A25A19">
            <w:pPr>
              <w:pStyle w:val="afffffffff2"/>
              <w:rPr>
                <w:rFonts w:ascii="Times New Roman"/>
              </w:rPr>
            </w:pPr>
            <w:r w:rsidRPr="00331A47">
              <w:rPr>
                <w:rFonts w:ascii="Times New Roman"/>
              </w:rPr>
              <w:t>排放类别</w:t>
            </w:r>
          </w:p>
        </w:tc>
        <w:tc>
          <w:tcPr>
            <w:tcW w:w="8004" w:type="dxa"/>
            <w:gridSpan w:val="6"/>
            <w:tcBorders>
              <w:top w:val="single" w:sz="8" w:space="0" w:color="auto"/>
              <w:bottom w:val="single" w:sz="8" w:space="0" w:color="auto"/>
            </w:tcBorders>
          </w:tcPr>
          <w:p w:rsidR="00EA6D4A" w:rsidRPr="00331A47" w:rsidRDefault="00EA6D4A" w:rsidP="00A25A19">
            <w:pPr>
              <w:pStyle w:val="afffffffff2"/>
              <w:rPr>
                <w:rFonts w:ascii="Times New Roman"/>
              </w:rPr>
            </w:pPr>
            <w:r w:rsidRPr="00331A47">
              <w:rPr>
                <w:rFonts w:ascii="Times New Roman"/>
              </w:rPr>
              <w:t>配备的计量器具类别及数量（台）</w:t>
            </w:r>
          </w:p>
        </w:tc>
      </w:tr>
      <w:tr w:rsidR="00EA6D4A" w:rsidRPr="00331A47" w:rsidTr="00EA6D4A">
        <w:trPr>
          <w:jc w:val="center"/>
        </w:trPr>
        <w:tc>
          <w:tcPr>
            <w:tcW w:w="1370" w:type="dxa"/>
            <w:vMerge/>
            <w:shd w:val="clear" w:color="auto" w:fill="auto"/>
            <w:vAlign w:val="center"/>
          </w:tcPr>
          <w:p w:rsidR="00EA6D4A" w:rsidRPr="00331A47" w:rsidRDefault="00EA6D4A" w:rsidP="00A25A19">
            <w:pPr>
              <w:pStyle w:val="afffffffff2"/>
              <w:rPr>
                <w:rFonts w:ascii="Times New Roman"/>
              </w:rPr>
            </w:pPr>
          </w:p>
        </w:tc>
        <w:tc>
          <w:tcPr>
            <w:tcW w:w="2807" w:type="dxa"/>
            <w:gridSpan w:val="2"/>
            <w:tcBorders>
              <w:top w:val="single" w:sz="8" w:space="0" w:color="auto"/>
            </w:tcBorders>
            <w:shd w:val="clear" w:color="auto" w:fill="auto"/>
            <w:vAlign w:val="center"/>
          </w:tcPr>
          <w:p w:rsidR="00EA6D4A" w:rsidRPr="00331A47" w:rsidRDefault="00EA6D4A" w:rsidP="00A25A19">
            <w:pPr>
              <w:pStyle w:val="afffffffff2"/>
              <w:rPr>
                <w:rFonts w:ascii="Times New Roman"/>
              </w:rPr>
            </w:pPr>
            <w:r w:rsidRPr="00331A47">
              <w:rPr>
                <w:rFonts w:ascii="Times New Roman"/>
              </w:rPr>
              <w:t>烟气流速连续测量系统</w:t>
            </w:r>
          </w:p>
        </w:tc>
        <w:tc>
          <w:tcPr>
            <w:tcW w:w="2651" w:type="dxa"/>
            <w:gridSpan w:val="2"/>
            <w:tcBorders>
              <w:top w:val="single" w:sz="8" w:space="0" w:color="auto"/>
            </w:tcBorders>
            <w:shd w:val="clear" w:color="auto" w:fill="auto"/>
            <w:vAlign w:val="center"/>
          </w:tcPr>
          <w:p w:rsidR="00EA6D4A" w:rsidRPr="00331A47" w:rsidRDefault="00EA6D4A" w:rsidP="00A25A19">
            <w:pPr>
              <w:pStyle w:val="afffffffff2"/>
              <w:rPr>
                <w:rFonts w:ascii="Times New Roman"/>
              </w:rPr>
            </w:pPr>
            <w:r w:rsidRPr="00331A47">
              <w:rPr>
                <w:rFonts w:ascii="Times New Roman"/>
              </w:rPr>
              <w:t>无组织排放监测系统</w:t>
            </w:r>
          </w:p>
        </w:tc>
        <w:tc>
          <w:tcPr>
            <w:tcW w:w="1273" w:type="dxa"/>
            <w:tcBorders>
              <w:top w:val="single" w:sz="8" w:space="0" w:color="auto"/>
            </w:tcBorders>
          </w:tcPr>
          <w:p w:rsidR="00EA6D4A" w:rsidRPr="00331A47" w:rsidRDefault="00EA6D4A" w:rsidP="00A25A19">
            <w:pPr>
              <w:pStyle w:val="afffffffff2"/>
              <w:rPr>
                <w:rFonts w:ascii="Times New Roman"/>
              </w:rPr>
            </w:pPr>
            <w:r w:rsidRPr="00331A47">
              <w:rPr>
                <w:rFonts w:ascii="Times New Roman"/>
              </w:rPr>
              <w:t>…</w:t>
            </w:r>
          </w:p>
        </w:tc>
        <w:tc>
          <w:tcPr>
            <w:tcW w:w="1273" w:type="dxa"/>
            <w:tcBorders>
              <w:top w:val="single" w:sz="8" w:space="0" w:color="auto"/>
            </w:tcBorders>
          </w:tcPr>
          <w:p w:rsidR="00EA6D4A" w:rsidRPr="00331A47" w:rsidRDefault="00EA6D4A" w:rsidP="00A25A19">
            <w:pPr>
              <w:pStyle w:val="afffffffff2"/>
              <w:rPr>
                <w:rFonts w:ascii="Times New Roman"/>
              </w:rPr>
            </w:pPr>
          </w:p>
        </w:tc>
      </w:tr>
      <w:tr w:rsidR="00EA6D4A" w:rsidRPr="00331A47" w:rsidTr="00EA6D4A">
        <w:trPr>
          <w:jc w:val="center"/>
        </w:trPr>
        <w:tc>
          <w:tcPr>
            <w:tcW w:w="1370" w:type="dxa"/>
            <w:vMerge/>
            <w:shd w:val="clear" w:color="auto" w:fill="auto"/>
            <w:vAlign w:val="center"/>
          </w:tcPr>
          <w:p w:rsidR="00EA6D4A" w:rsidRPr="00331A47" w:rsidRDefault="00EA6D4A" w:rsidP="00A25A19">
            <w:pPr>
              <w:pStyle w:val="afffffffff2"/>
              <w:rPr>
                <w:rFonts w:ascii="Times New Roman"/>
              </w:rPr>
            </w:pPr>
          </w:p>
        </w:tc>
        <w:tc>
          <w:tcPr>
            <w:tcW w:w="1478" w:type="dxa"/>
            <w:shd w:val="clear" w:color="auto" w:fill="auto"/>
            <w:vAlign w:val="center"/>
          </w:tcPr>
          <w:p w:rsidR="00EA6D4A" w:rsidRPr="00331A47" w:rsidRDefault="00EA6D4A" w:rsidP="00A25A19">
            <w:pPr>
              <w:pStyle w:val="afffffffff2"/>
              <w:rPr>
                <w:rFonts w:ascii="Times New Roman"/>
              </w:rPr>
            </w:pPr>
            <w:r w:rsidRPr="00331A47">
              <w:rPr>
                <w:rFonts w:ascii="Times New Roman"/>
              </w:rPr>
              <w:t>应配数量</w:t>
            </w:r>
          </w:p>
        </w:tc>
        <w:tc>
          <w:tcPr>
            <w:tcW w:w="1329" w:type="dxa"/>
          </w:tcPr>
          <w:p w:rsidR="00EA6D4A" w:rsidRPr="00331A47" w:rsidRDefault="00EA6D4A" w:rsidP="00A25A19">
            <w:pPr>
              <w:pStyle w:val="afffffffff2"/>
              <w:rPr>
                <w:rFonts w:ascii="Times New Roman"/>
              </w:rPr>
            </w:pPr>
            <w:r w:rsidRPr="00331A47">
              <w:rPr>
                <w:rFonts w:ascii="Times New Roman"/>
              </w:rPr>
              <w:t>实配数量</w:t>
            </w:r>
          </w:p>
        </w:tc>
        <w:tc>
          <w:tcPr>
            <w:tcW w:w="1353" w:type="dxa"/>
            <w:shd w:val="clear" w:color="auto" w:fill="auto"/>
            <w:vAlign w:val="center"/>
          </w:tcPr>
          <w:p w:rsidR="00EA6D4A" w:rsidRPr="00331A47" w:rsidRDefault="00EA6D4A" w:rsidP="00462678">
            <w:pPr>
              <w:pStyle w:val="afffffffff2"/>
              <w:rPr>
                <w:rFonts w:ascii="Times New Roman"/>
              </w:rPr>
            </w:pPr>
            <w:r w:rsidRPr="00331A47">
              <w:rPr>
                <w:rFonts w:ascii="Times New Roman"/>
              </w:rPr>
              <w:t>应配数量</w:t>
            </w:r>
          </w:p>
        </w:tc>
        <w:tc>
          <w:tcPr>
            <w:tcW w:w="1298" w:type="dxa"/>
          </w:tcPr>
          <w:p w:rsidR="00EA6D4A" w:rsidRPr="00331A47" w:rsidRDefault="00EA6D4A" w:rsidP="00462678">
            <w:pPr>
              <w:pStyle w:val="afffffffff2"/>
              <w:rPr>
                <w:rFonts w:ascii="Times New Roman"/>
              </w:rPr>
            </w:pPr>
            <w:r w:rsidRPr="00331A47">
              <w:rPr>
                <w:rFonts w:ascii="Times New Roman"/>
              </w:rPr>
              <w:t>实配数量</w:t>
            </w:r>
          </w:p>
        </w:tc>
        <w:tc>
          <w:tcPr>
            <w:tcW w:w="1273" w:type="dxa"/>
          </w:tcPr>
          <w:p w:rsidR="00EA6D4A" w:rsidRPr="00331A47" w:rsidRDefault="00EA6D4A" w:rsidP="00A25A19">
            <w:pPr>
              <w:pStyle w:val="afffffffff2"/>
              <w:rPr>
                <w:rFonts w:ascii="Times New Roman"/>
              </w:rPr>
            </w:pPr>
            <w:r w:rsidRPr="00331A47">
              <w:rPr>
                <w:rFonts w:ascii="Times New Roman"/>
              </w:rPr>
              <w:t>…</w:t>
            </w:r>
          </w:p>
        </w:tc>
        <w:tc>
          <w:tcPr>
            <w:tcW w:w="1273" w:type="dxa"/>
          </w:tcPr>
          <w:p w:rsidR="00EA6D4A" w:rsidRPr="00331A47" w:rsidRDefault="00EA6D4A" w:rsidP="00A25A19">
            <w:pPr>
              <w:pStyle w:val="afffffffff2"/>
              <w:rPr>
                <w:rFonts w:ascii="Times New Roman"/>
              </w:rPr>
            </w:pPr>
          </w:p>
        </w:tc>
      </w:tr>
      <w:tr w:rsidR="00EA6D4A" w:rsidRPr="00331A47" w:rsidTr="00EA6D4A">
        <w:trPr>
          <w:jc w:val="center"/>
        </w:trPr>
        <w:tc>
          <w:tcPr>
            <w:tcW w:w="1370" w:type="dxa"/>
            <w:shd w:val="clear" w:color="auto" w:fill="auto"/>
            <w:vAlign w:val="center"/>
          </w:tcPr>
          <w:p w:rsidR="00EA6D4A" w:rsidRPr="00331A47" w:rsidRDefault="00EA6D4A" w:rsidP="00A25A19">
            <w:pPr>
              <w:pStyle w:val="afffffffff2"/>
              <w:rPr>
                <w:rFonts w:ascii="Times New Roman"/>
              </w:rPr>
            </w:pPr>
            <w:r w:rsidRPr="00331A47">
              <w:rPr>
                <w:rFonts w:ascii="Times New Roman"/>
              </w:rPr>
              <w:t>有组织排放</w:t>
            </w:r>
          </w:p>
        </w:tc>
        <w:tc>
          <w:tcPr>
            <w:tcW w:w="1478" w:type="dxa"/>
            <w:shd w:val="clear" w:color="auto" w:fill="auto"/>
            <w:vAlign w:val="center"/>
          </w:tcPr>
          <w:p w:rsidR="00EA6D4A" w:rsidRPr="00331A47" w:rsidRDefault="00EA6D4A" w:rsidP="00A25A19">
            <w:pPr>
              <w:pStyle w:val="afffffffff2"/>
              <w:rPr>
                <w:rFonts w:ascii="Times New Roman"/>
              </w:rPr>
            </w:pPr>
            <w:r w:rsidRPr="00331A47">
              <w:rPr>
                <w:rFonts w:ascii="Times New Roman"/>
              </w:rPr>
              <w:t>…</w:t>
            </w:r>
          </w:p>
        </w:tc>
        <w:tc>
          <w:tcPr>
            <w:tcW w:w="1329" w:type="dxa"/>
          </w:tcPr>
          <w:p w:rsidR="00EA6D4A" w:rsidRPr="00331A47" w:rsidRDefault="00EA6D4A" w:rsidP="00A25A19">
            <w:pPr>
              <w:pStyle w:val="afffffffff2"/>
              <w:rPr>
                <w:rFonts w:ascii="Times New Roman"/>
              </w:rPr>
            </w:pPr>
            <w:r w:rsidRPr="00331A47">
              <w:rPr>
                <w:rFonts w:ascii="Times New Roman"/>
              </w:rPr>
              <w:t>…</w:t>
            </w:r>
          </w:p>
        </w:tc>
        <w:tc>
          <w:tcPr>
            <w:tcW w:w="1353" w:type="dxa"/>
            <w:shd w:val="clear" w:color="auto" w:fill="auto"/>
            <w:vAlign w:val="center"/>
          </w:tcPr>
          <w:p w:rsidR="00EA6D4A" w:rsidRPr="00331A47" w:rsidRDefault="00EA6D4A" w:rsidP="00A25A19">
            <w:pPr>
              <w:pStyle w:val="afffffffff2"/>
              <w:rPr>
                <w:rFonts w:ascii="Times New Roman"/>
              </w:rPr>
            </w:pPr>
          </w:p>
        </w:tc>
        <w:tc>
          <w:tcPr>
            <w:tcW w:w="1298" w:type="dxa"/>
          </w:tcPr>
          <w:p w:rsidR="00EA6D4A" w:rsidRPr="00331A47" w:rsidRDefault="00EA6D4A" w:rsidP="00A25A19">
            <w:pPr>
              <w:pStyle w:val="afffffffff2"/>
              <w:rPr>
                <w:rFonts w:ascii="Times New Roman"/>
              </w:rPr>
            </w:pPr>
          </w:p>
        </w:tc>
        <w:tc>
          <w:tcPr>
            <w:tcW w:w="1273" w:type="dxa"/>
          </w:tcPr>
          <w:p w:rsidR="00EA6D4A" w:rsidRPr="00331A47" w:rsidRDefault="00EA6D4A" w:rsidP="00A25A19">
            <w:pPr>
              <w:pStyle w:val="afffffffff2"/>
              <w:rPr>
                <w:rFonts w:ascii="Times New Roman"/>
              </w:rPr>
            </w:pPr>
          </w:p>
        </w:tc>
        <w:tc>
          <w:tcPr>
            <w:tcW w:w="1273" w:type="dxa"/>
          </w:tcPr>
          <w:p w:rsidR="00EA6D4A" w:rsidRPr="00331A47" w:rsidRDefault="00EA6D4A" w:rsidP="00A25A19">
            <w:pPr>
              <w:pStyle w:val="afffffffff2"/>
              <w:rPr>
                <w:rFonts w:ascii="Times New Roman"/>
              </w:rPr>
            </w:pPr>
          </w:p>
        </w:tc>
      </w:tr>
      <w:tr w:rsidR="00EA6D4A" w:rsidRPr="00331A47" w:rsidTr="00EA6D4A">
        <w:trPr>
          <w:jc w:val="center"/>
        </w:trPr>
        <w:tc>
          <w:tcPr>
            <w:tcW w:w="1370" w:type="dxa"/>
            <w:shd w:val="clear" w:color="auto" w:fill="auto"/>
            <w:vAlign w:val="center"/>
          </w:tcPr>
          <w:p w:rsidR="00EA6D4A" w:rsidRPr="00331A47" w:rsidRDefault="00EA6D4A" w:rsidP="00A25A19">
            <w:pPr>
              <w:pStyle w:val="afffffffff2"/>
              <w:rPr>
                <w:rFonts w:ascii="Times New Roman"/>
              </w:rPr>
            </w:pPr>
            <w:r w:rsidRPr="00331A47">
              <w:rPr>
                <w:rFonts w:ascii="Times New Roman"/>
              </w:rPr>
              <w:t>无组织排放</w:t>
            </w:r>
          </w:p>
        </w:tc>
        <w:tc>
          <w:tcPr>
            <w:tcW w:w="1478" w:type="dxa"/>
            <w:shd w:val="clear" w:color="auto" w:fill="auto"/>
            <w:vAlign w:val="center"/>
          </w:tcPr>
          <w:p w:rsidR="00EA6D4A" w:rsidRPr="00331A47" w:rsidRDefault="00EA6D4A" w:rsidP="00A25A19">
            <w:pPr>
              <w:pStyle w:val="afffffffff2"/>
              <w:rPr>
                <w:rFonts w:ascii="Times New Roman"/>
              </w:rPr>
            </w:pPr>
          </w:p>
        </w:tc>
        <w:tc>
          <w:tcPr>
            <w:tcW w:w="1329" w:type="dxa"/>
          </w:tcPr>
          <w:p w:rsidR="00EA6D4A" w:rsidRPr="00331A47" w:rsidRDefault="00EA6D4A" w:rsidP="00A25A19">
            <w:pPr>
              <w:pStyle w:val="afffffffff2"/>
              <w:rPr>
                <w:rFonts w:ascii="Times New Roman"/>
              </w:rPr>
            </w:pPr>
          </w:p>
        </w:tc>
        <w:tc>
          <w:tcPr>
            <w:tcW w:w="1353" w:type="dxa"/>
            <w:shd w:val="clear" w:color="auto" w:fill="auto"/>
            <w:vAlign w:val="center"/>
          </w:tcPr>
          <w:p w:rsidR="00EA6D4A" w:rsidRPr="00331A47" w:rsidRDefault="00EA6D4A" w:rsidP="00A25A19">
            <w:pPr>
              <w:pStyle w:val="afffffffff2"/>
              <w:rPr>
                <w:rFonts w:ascii="Times New Roman"/>
              </w:rPr>
            </w:pPr>
          </w:p>
        </w:tc>
        <w:tc>
          <w:tcPr>
            <w:tcW w:w="1298" w:type="dxa"/>
          </w:tcPr>
          <w:p w:rsidR="00EA6D4A" w:rsidRPr="00331A47" w:rsidRDefault="00EA6D4A" w:rsidP="00A25A19">
            <w:pPr>
              <w:pStyle w:val="afffffffff2"/>
              <w:rPr>
                <w:rFonts w:ascii="Times New Roman"/>
              </w:rPr>
            </w:pPr>
          </w:p>
        </w:tc>
        <w:tc>
          <w:tcPr>
            <w:tcW w:w="1273" w:type="dxa"/>
          </w:tcPr>
          <w:p w:rsidR="00EA6D4A" w:rsidRPr="00331A47" w:rsidRDefault="00EA6D4A" w:rsidP="00A25A19">
            <w:pPr>
              <w:pStyle w:val="afffffffff2"/>
              <w:rPr>
                <w:rFonts w:ascii="Times New Roman"/>
              </w:rPr>
            </w:pPr>
          </w:p>
        </w:tc>
        <w:tc>
          <w:tcPr>
            <w:tcW w:w="1273" w:type="dxa"/>
          </w:tcPr>
          <w:p w:rsidR="00EA6D4A" w:rsidRPr="00331A47" w:rsidRDefault="00EA6D4A" w:rsidP="00A25A19">
            <w:pPr>
              <w:pStyle w:val="afffffffff2"/>
              <w:rPr>
                <w:rFonts w:ascii="Times New Roman"/>
              </w:rPr>
            </w:pPr>
          </w:p>
        </w:tc>
      </w:tr>
      <w:tr w:rsidR="00EA6D4A" w:rsidRPr="00331A47" w:rsidTr="00EA6D4A">
        <w:trPr>
          <w:jc w:val="center"/>
        </w:trPr>
        <w:tc>
          <w:tcPr>
            <w:tcW w:w="1370" w:type="dxa"/>
            <w:shd w:val="clear" w:color="auto" w:fill="auto"/>
            <w:vAlign w:val="center"/>
          </w:tcPr>
          <w:p w:rsidR="00EA6D4A" w:rsidRPr="00331A47" w:rsidRDefault="00EA6D4A" w:rsidP="00A25A19">
            <w:pPr>
              <w:pStyle w:val="afffffffff2"/>
              <w:rPr>
                <w:rFonts w:ascii="Times New Roman"/>
              </w:rPr>
            </w:pPr>
            <w:r w:rsidRPr="00331A47">
              <w:rPr>
                <w:rFonts w:ascii="Times New Roman"/>
              </w:rPr>
              <w:t>…</w:t>
            </w:r>
          </w:p>
        </w:tc>
        <w:tc>
          <w:tcPr>
            <w:tcW w:w="1478" w:type="dxa"/>
            <w:shd w:val="clear" w:color="auto" w:fill="auto"/>
            <w:vAlign w:val="center"/>
          </w:tcPr>
          <w:p w:rsidR="00EA6D4A" w:rsidRPr="00331A47" w:rsidRDefault="00EA6D4A" w:rsidP="00A25A19">
            <w:pPr>
              <w:pStyle w:val="afffffffff2"/>
              <w:rPr>
                <w:rFonts w:ascii="Times New Roman"/>
              </w:rPr>
            </w:pPr>
          </w:p>
        </w:tc>
        <w:tc>
          <w:tcPr>
            <w:tcW w:w="1329" w:type="dxa"/>
          </w:tcPr>
          <w:p w:rsidR="00EA6D4A" w:rsidRPr="00331A47" w:rsidRDefault="00EA6D4A" w:rsidP="00A25A19">
            <w:pPr>
              <w:pStyle w:val="afffffffff2"/>
              <w:rPr>
                <w:rFonts w:ascii="Times New Roman"/>
              </w:rPr>
            </w:pPr>
          </w:p>
        </w:tc>
        <w:tc>
          <w:tcPr>
            <w:tcW w:w="1353" w:type="dxa"/>
            <w:shd w:val="clear" w:color="auto" w:fill="auto"/>
            <w:vAlign w:val="center"/>
          </w:tcPr>
          <w:p w:rsidR="00EA6D4A" w:rsidRPr="00331A47" w:rsidRDefault="00EA6D4A" w:rsidP="00A25A19">
            <w:pPr>
              <w:pStyle w:val="afffffffff2"/>
              <w:rPr>
                <w:rFonts w:ascii="Times New Roman"/>
              </w:rPr>
            </w:pPr>
          </w:p>
        </w:tc>
        <w:tc>
          <w:tcPr>
            <w:tcW w:w="1298" w:type="dxa"/>
          </w:tcPr>
          <w:p w:rsidR="00EA6D4A" w:rsidRPr="00331A47" w:rsidRDefault="00EA6D4A" w:rsidP="00A25A19">
            <w:pPr>
              <w:pStyle w:val="afffffffff2"/>
              <w:rPr>
                <w:rFonts w:ascii="Times New Roman"/>
              </w:rPr>
            </w:pPr>
          </w:p>
        </w:tc>
        <w:tc>
          <w:tcPr>
            <w:tcW w:w="1273" w:type="dxa"/>
          </w:tcPr>
          <w:p w:rsidR="00EA6D4A" w:rsidRPr="00331A47" w:rsidRDefault="00EA6D4A" w:rsidP="00A25A19">
            <w:pPr>
              <w:pStyle w:val="afffffffff2"/>
              <w:rPr>
                <w:rFonts w:ascii="Times New Roman"/>
              </w:rPr>
            </w:pPr>
          </w:p>
        </w:tc>
        <w:tc>
          <w:tcPr>
            <w:tcW w:w="1273" w:type="dxa"/>
          </w:tcPr>
          <w:p w:rsidR="00EA6D4A" w:rsidRPr="00331A47" w:rsidRDefault="00EA6D4A" w:rsidP="00A25A19">
            <w:pPr>
              <w:pStyle w:val="afffffffff2"/>
              <w:rPr>
                <w:rFonts w:ascii="Times New Roman"/>
              </w:rPr>
            </w:pPr>
          </w:p>
        </w:tc>
      </w:tr>
    </w:tbl>
    <w:p w:rsidR="00A25A19" w:rsidRPr="00331A47" w:rsidRDefault="00EA6D4A" w:rsidP="00A25A19">
      <w:pPr>
        <w:pStyle w:val="affff6"/>
        <w:ind w:firstLine="420"/>
        <w:rPr>
          <w:rFonts w:ascii="Times New Roman"/>
        </w:rPr>
      </w:pPr>
      <w:r w:rsidRPr="00331A47">
        <w:rPr>
          <w:rFonts w:ascii="Times New Roman"/>
        </w:rPr>
        <w:t>填表人签字：</w:t>
      </w:r>
      <w:r w:rsidRPr="00331A47">
        <w:rPr>
          <w:rFonts w:ascii="Times New Roman" w:hint="eastAsia"/>
        </w:rPr>
        <w:t xml:space="preserve">                   </w:t>
      </w:r>
      <w:r w:rsidRPr="00331A47">
        <w:rPr>
          <w:rFonts w:ascii="Times New Roman" w:hint="eastAsia"/>
        </w:rPr>
        <w:t>审核人签字：</w:t>
      </w:r>
      <w:r w:rsidRPr="00331A47">
        <w:rPr>
          <w:rFonts w:ascii="Times New Roman" w:hint="eastAsia"/>
        </w:rPr>
        <w:t xml:space="preserve">                </w:t>
      </w:r>
      <w:r w:rsidRPr="00331A47">
        <w:rPr>
          <w:rFonts w:ascii="Times New Roman" w:hint="eastAsia"/>
        </w:rPr>
        <w:t>填表日期：</w:t>
      </w:r>
    </w:p>
    <w:p w:rsidR="00204DE6" w:rsidRPr="00331A47" w:rsidRDefault="00204DE6" w:rsidP="00A25A19">
      <w:pPr>
        <w:pStyle w:val="affff6"/>
        <w:ind w:firstLine="420"/>
        <w:rPr>
          <w:rFonts w:ascii="Times New Roman"/>
        </w:rPr>
      </w:pPr>
    </w:p>
    <w:p w:rsidR="00204DE6" w:rsidRPr="00331A47" w:rsidRDefault="00204DE6" w:rsidP="00A25A19">
      <w:pPr>
        <w:pStyle w:val="affff6"/>
        <w:ind w:firstLine="420"/>
        <w:rPr>
          <w:rFonts w:ascii="Times New Roman"/>
        </w:rPr>
      </w:pPr>
    </w:p>
    <w:p w:rsidR="00EA6D4A" w:rsidRPr="00331A47" w:rsidRDefault="00D3471A" w:rsidP="00D3471A">
      <w:pPr>
        <w:pStyle w:val="aff"/>
        <w:numPr>
          <w:ilvl w:val="0"/>
          <w:numId w:val="0"/>
        </w:numPr>
        <w:spacing w:before="156" w:after="156"/>
        <w:rPr>
          <w:rFonts w:ascii="Times New Roman"/>
        </w:rPr>
      </w:pPr>
      <w:r w:rsidRPr="00331A47">
        <w:rPr>
          <w:rFonts w:ascii="Times New Roman"/>
        </w:rPr>
        <w:lastRenderedPageBreak/>
        <w:t>表</w:t>
      </w:r>
      <w:r w:rsidRPr="00331A47">
        <w:rPr>
          <w:rFonts w:ascii="Times New Roman" w:hint="eastAsia"/>
        </w:rPr>
        <w:t xml:space="preserve">B.4 </w:t>
      </w:r>
      <w:r w:rsidR="00EA6D4A" w:rsidRPr="00331A47">
        <w:rPr>
          <w:rFonts w:ascii="Times New Roman"/>
        </w:rPr>
        <w:t>计算法计量器具配备情况统计汇总表（示例）</w:t>
      </w:r>
    </w:p>
    <w:p w:rsidR="00204DE6" w:rsidRPr="00331A47" w:rsidRDefault="00204DE6" w:rsidP="00204DE6">
      <w:pPr>
        <w:pStyle w:val="affff6"/>
        <w:ind w:firstLine="420"/>
        <w:rPr>
          <w:rFonts w:ascii="Times New Roman"/>
        </w:rPr>
      </w:pPr>
      <w:r w:rsidRPr="00331A47">
        <w:rPr>
          <w:rFonts w:ascii="Times New Roman" w:hint="eastAsia"/>
        </w:rPr>
        <w:t>重点排放单位名称：</w:t>
      </w:r>
      <w:r w:rsidRPr="00331A47">
        <w:rPr>
          <w:rFonts w:ascii="Times New Roman" w:hint="eastAsia"/>
          <w:u w:val="single"/>
        </w:rPr>
        <w:t xml:space="preserve">                                    </w:t>
      </w:r>
    </w:p>
    <w:tbl>
      <w:tblPr>
        <w:tblStyle w:val="afffffffff5"/>
        <w:tblW w:w="938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4"/>
        <w:gridCol w:w="887"/>
        <w:gridCol w:w="543"/>
        <w:gridCol w:w="441"/>
        <w:gridCol w:w="426"/>
        <w:gridCol w:w="519"/>
        <w:gridCol w:w="20"/>
        <w:gridCol w:w="651"/>
        <w:gridCol w:w="595"/>
        <w:gridCol w:w="20"/>
        <w:gridCol w:w="689"/>
        <w:gridCol w:w="538"/>
        <w:gridCol w:w="20"/>
        <w:gridCol w:w="1964"/>
        <w:gridCol w:w="20"/>
        <w:gridCol w:w="1067"/>
      </w:tblGrid>
      <w:tr w:rsidR="00EA6D4A" w:rsidRPr="00331A47" w:rsidTr="00204DE6">
        <w:trPr>
          <w:tblHeader/>
          <w:jc w:val="center"/>
        </w:trPr>
        <w:tc>
          <w:tcPr>
            <w:tcW w:w="984" w:type="dxa"/>
            <w:vMerge w:val="restart"/>
            <w:tcBorders>
              <w:top w:val="single" w:sz="8" w:space="0" w:color="auto"/>
            </w:tcBorders>
            <w:shd w:val="clear" w:color="auto" w:fill="auto"/>
            <w:vAlign w:val="center"/>
          </w:tcPr>
          <w:p w:rsidR="00EA6D4A" w:rsidRPr="00331A47" w:rsidRDefault="00EA6D4A" w:rsidP="00EA6D4A">
            <w:pPr>
              <w:pStyle w:val="afffffffff2"/>
              <w:rPr>
                <w:rFonts w:ascii="Times New Roman"/>
              </w:rPr>
            </w:pPr>
            <w:r w:rsidRPr="00331A47">
              <w:rPr>
                <w:rFonts w:ascii="Times New Roman"/>
              </w:rPr>
              <w:t>计量范围</w:t>
            </w:r>
          </w:p>
        </w:tc>
        <w:tc>
          <w:tcPr>
            <w:tcW w:w="887" w:type="dxa"/>
            <w:vMerge w:val="restart"/>
            <w:tcBorders>
              <w:top w:val="single" w:sz="8" w:space="0" w:color="auto"/>
            </w:tcBorders>
            <w:shd w:val="clear" w:color="auto" w:fill="auto"/>
            <w:vAlign w:val="center"/>
          </w:tcPr>
          <w:p w:rsidR="00EA6D4A" w:rsidRPr="00331A47" w:rsidRDefault="00EA6D4A" w:rsidP="00EA6D4A">
            <w:pPr>
              <w:pStyle w:val="afffffffff2"/>
              <w:rPr>
                <w:rFonts w:ascii="Times New Roman"/>
              </w:rPr>
            </w:pPr>
            <w:r w:rsidRPr="00331A47">
              <w:rPr>
                <w:rFonts w:ascii="Times New Roman"/>
              </w:rPr>
              <w:t>源流种类</w:t>
            </w:r>
          </w:p>
        </w:tc>
        <w:tc>
          <w:tcPr>
            <w:tcW w:w="7513" w:type="dxa"/>
            <w:gridSpan w:val="14"/>
            <w:tcBorders>
              <w:top w:val="single" w:sz="8" w:space="0" w:color="auto"/>
              <w:bottom w:val="single" w:sz="8" w:space="0" w:color="auto"/>
            </w:tcBorders>
            <w:shd w:val="clear" w:color="auto" w:fill="auto"/>
            <w:vAlign w:val="center"/>
          </w:tcPr>
          <w:p w:rsidR="00EA6D4A" w:rsidRPr="00331A47" w:rsidRDefault="00EA6D4A" w:rsidP="00EA6D4A">
            <w:pPr>
              <w:pStyle w:val="afffffffff2"/>
              <w:rPr>
                <w:rFonts w:ascii="Times New Roman"/>
              </w:rPr>
            </w:pPr>
            <w:r w:rsidRPr="00331A47">
              <w:rPr>
                <w:rFonts w:ascii="Times New Roman"/>
              </w:rPr>
              <w:t>配备的计量器具类别及数量（台）</w:t>
            </w:r>
          </w:p>
        </w:tc>
      </w:tr>
      <w:tr w:rsidR="00EA6D4A" w:rsidRPr="00331A47" w:rsidTr="00204DE6">
        <w:trPr>
          <w:jc w:val="center"/>
        </w:trPr>
        <w:tc>
          <w:tcPr>
            <w:tcW w:w="984" w:type="dxa"/>
            <w:vMerge/>
            <w:shd w:val="clear" w:color="auto" w:fill="auto"/>
            <w:vAlign w:val="center"/>
          </w:tcPr>
          <w:p w:rsidR="00EA6D4A" w:rsidRPr="00331A47" w:rsidRDefault="00EA6D4A" w:rsidP="00EA6D4A">
            <w:pPr>
              <w:pStyle w:val="afffffffff2"/>
              <w:rPr>
                <w:rFonts w:ascii="Times New Roman"/>
              </w:rPr>
            </w:pPr>
          </w:p>
        </w:tc>
        <w:tc>
          <w:tcPr>
            <w:tcW w:w="887" w:type="dxa"/>
            <w:vMerge/>
            <w:shd w:val="clear" w:color="auto" w:fill="auto"/>
            <w:vAlign w:val="center"/>
          </w:tcPr>
          <w:p w:rsidR="00EA6D4A" w:rsidRPr="00331A47" w:rsidRDefault="00EA6D4A" w:rsidP="00EA6D4A">
            <w:pPr>
              <w:pStyle w:val="afffffffff2"/>
              <w:rPr>
                <w:rFonts w:ascii="Times New Roman"/>
              </w:rPr>
            </w:pPr>
          </w:p>
        </w:tc>
        <w:tc>
          <w:tcPr>
            <w:tcW w:w="984" w:type="dxa"/>
            <w:gridSpan w:val="2"/>
            <w:tcBorders>
              <w:top w:val="single" w:sz="8" w:space="0" w:color="auto"/>
            </w:tcBorders>
            <w:shd w:val="clear" w:color="auto" w:fill="auto"/>
            <w:vAlign w:val="center"/>
          </w:tcPr>
          <w:p w:rsidR="00EA6D4A" w:rsidRPr="00331A47" w:rsidRDefault="00EA6D4A" w:rsidP="00EA6D4A">
            <w:pPr>
              <w:pStyle w:val="afffffffff2"/>
              <w:rPr>
                <w:rFonts w:ascii="Times New Roman"/>
              </w:rPr>
            </w:pPr>
            <w:r w:rsidRPr="00331A47">
              <w:rPr>
                <w:rFonts w:ascii="Times New Roman"/>
              </w:rPr>
              <w:t>自动衡器</w:t>
            </w:r>
          </w:p>
        </w:tc>
        <w:tc>
          <w:tcPr>
            <w:tcW w:w="945" w:type="dxa"/>
            <w:gridSpan w:val="2"/>
            <w:tcBorders>
              <w:top w:val="single" w:sz="8" w:space="0" w:color="auto"/>
            </w:tcBorders>
            <w:shd w:val="clear" w:color="auto" w:fill="auto"/>
            <w:vAlign w:val="center"/>
          </w:tcPr>
          <w:p w:rsidR="00EA6D4A" w:rsidRPr="00331A47" w:rsidRDefault="00EA6D4A" w:rsidP="00EA6D4A">
            <w:pPr>
              <w:pStyle w:val="afffffffff2"/>
              <w:rPr>
                <w:rFonts w:ascii="Times New Roman"/>
              </w:rPr>
            </w:pPr>
            <w:r w:rsidRPr="00331A47">
              <w:rPr>
                <w:rFonts w:ascii="Times New Roman"/>
              </w:rPr>
              <w:t>电能表</w:t>
            </w:r>
          </w:p>
        </w:tc>
        <w:tc>
          <w:tcPr>
            <w:tcW w:w="1266" w:type="dxa"/>
            <w:gridSpan w:val="3"/>
            <w:tcBorders>
              <w:top w:val="single" w:sz="8" w:space="0" w:color="auto"/>
            </w:tcBorders>
            <w:shd w:val="clear" w:color="auto" w:fill="auto"/>
            <w:vAlign w:val="center"/>
          </w:tcPr>
          <w:p w:rsidR="00EA6D4A" w:rsidRPr="00331A47" w:rsidRDefault="00EA6D4A" w:rsidP="00EA6D4A">
            <w:pPr>
              <w:pStyle w:val="afffffffff2"/>
              <w:rPr>
                <w:rFonts w:ascii="Times New Roman"/>
              </w:rPr>
            </w:pPr>
            <w:r w:rsidRPr="00331A47">
              <w:rPr>
                <w:rFonts w:ascii="Times New Roman"/>
              </w:rPr>
              <w:t>油流量计（装置）</w:t>
            </w:r>
          </w:p>
        </w:tc>
        <w:tc>
          <w:tcPr>
            <w:tcW w:w="1247" w:type="dxa"/>
            <w:gridSpan w:val="3"/>
            <w:tcBorders>
              <w:top w:val="single" w:sz="8" w:space="0" w:color="auto"/>
            </w:tcBorders>
            <w:shd w:val="clear" w:color="auto" w:fill="auto"/>
          </w:tcPr>
          <w:p w:rsidR="00EA6D4A" w:rsidRPr="00331A47" w:rsidRDefault="00EA6D4A" w:rsidP="00EA6D4A">
            <w:pPr>
              <w:pStyle w:val="afffffffff2"/>
              <w:rPr>
                <w:rFonts w:ascii="Times New Roman"/>
              </w:rPr>
            </w:pPr>
            <w:r w:rsidRPr="00331A47">
              <w:rPr>
                <w:rFonts w:ascii="Times New Roman"/>
              </w:rPr>
              <w:t>气体流量计（装置）</w:t>
            </w:r>
          </w:p>
        </w:tc>
        <w:tc>
          <w:tcPr>
            <w:tcW w:w="1984" w:type="dxa"/>
            <w:gridSpan w:val="2"/>
            <w:tcBorders>
              <w:top w:val="single" w:sz="8" w:space="0" w:color="auto"/>
            </w:tcBorders>
            <w:shd w:val="clear" w:color="auto" w:fill="auto"/>
          </w:tcPr>
          <w:p w:rsidR="00EA6D4A" w:rsidRPr="00331A47" w:rsidRDefault="00EA6D4A" w:rsidP="00EA6D4A">
            <w:pPr>
              <w:pStyle w:val="afffffffff2"/>
              <w:rPr>
                <w:rFonts w:ascii="Times New Roman"/>
              </w:rPr>
            </w:pPr>
            <w:r w:rsidRPr="00331A47">
              <w:rPr>
                <w:rFonts w:ascii="Times New Roman"/>
              </w:rPr>
              <w:t>…</w:t>
            </w:r>
          </w:p>
        </w:tc>
        <w:tc>
          <w:tcPr>
            <w:tcW w:w="1087" w:type="dxa"/>
            <w:gridSpan w:val="2"/>
            <w:tcBorders>
              <w:top w:val="single" w:sz="8" w:space="0" w:color="auto"/>
            </w:tcBorders>
            <w:shd w:val="clear" w:color="auto" w:fill="auto"/>
          </w:tcPr>
          <w:p w:rsidR="00EA6D4A" w:rsidRPr="00331A47" w:rsidRDefault="00EA6D4A" w:rsidP="00EA6D4A">
            <w:pPr>
              <w:pStyle w:val="afffffffff2"/>
              <w:rPr>
                <w:rFonts w:ascii="Times New Roman"/>
              </w:rPr>
            </w:pPr>
            <w:r w:rsidRPr="00331A47">
              <w:rPr>
                <w:rFonts w:ascii="Times New Roman"/>
              </w:rPr>
              <w:t>…</w:t>
            </w:r>
          </w:p>
        </w:tc>
      </w:tr>
      <w:tr w:rsidR="00EA6D4A" w:rsidRPr="00331A47" w:rsidTr="00204DE6">
        <w:trPr>
          <w:jc w:val="center"/>
        </w:trPr>
        <w:tc>
          <w:tcPr>
            <w:tcW w:w="984" w:type="dxa"/>
            <w:vMerge w:val="restart"/>
            <w:shd w:val="clear" w:color="auto" w:fill="auto"/>
            <w:vAlign w:val="center"/>
          </w:tcPr>
          <w:p w:rsidR="00EA6D4A" w:rsidRPr="00331A47" w:rsidRDefault="00EA6D4A" w:rsidP="00EA6D4A">
            <w:pPr>
              <w:pStyle w:val="afffffffff2"/>
              <w:rPr>
                <w:rFonts w:ascii="Times New Roman"/>
              </w:rPr>
            </w:pPr>
            <w:r w:rsidRPr="00331A47">
              <w:rPr>
                <w:rFonts w:ascii="Times New Roman"/>
              </w:rPr>
              <w:t>化石燃料燃烧排放</w:t>
            </w:r>
          </w:p>
        </w:tc>
        <w:tc>
          <w:tcPr>
            <w:tcW w:w="887" w:type="dxa"/>
            <w:vMerge/>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r w:rsidRPr="00331A47">
              <w:rPr>
                <w:rFonts w:ascii="Times New Roman"/>
              </w:rPr>
              <w:t>应配数量</w:t>
            </w:r>
          </w:p>
        </w:tc>
        <w:tc>
          <w:tcPr>
            <w:tcW w:w="441" w:type="dxa"/>
            <w:shd w:val="clear" w:color="auto" w:fill="auto"/>
            <w:vAlign w:val="center"/>
          </w:tcPr>
          <w:p w:rsidR="00EA6D4A" w:rsidRPr="00331A47" w:rsidRDefault="00EA6D4A" w:rsidP="00EA6D4A">
            <w:pPr>
              <w:pStyle w:val="afffffffff2"/>
              <w:rPr>
                <w:rFonts w:ascii="Times New Roman"/>
              </w:rPr>
            </w:pPr>
            <w:r w:rsidRPr="00331A47">
              <w:rPr>
                <w:rFonts w:ascii="Times New Roman"/>
              </w:rPr>
              <w:t>实配数量</w:t>
            </w:r>
          </w:p>
        </w:tc>
        <w:tc>
          <w:tcPr>
            <w:tcW w:w="426" w:type="dxa"/>
            <w:shd w:val="clear" w:color="auto" w:fill="auto"/>
            <w:vAlign w:val="center"/>
          </w:tcPr>
          <w:p w:rsidR="00EA6D4A" w:rsidRPr="00331A47" w:rsidRDefault="00EA6D4A" w:rsidP="00462678">
            <w:pPr>
              <w:pStyle w:val="afffffffff2"/>
              <w:rPr>
                <w:rFonts w:ascii="Times New Roman"/>
              </w:rPr>
            </w:pPr>
            <w:r w:rsidRPr="00331A47">
              <w:rPr>
                <w:rFonts w:ascii="Times New Roman"/>
              </w:rPr>
              <w:t>应配数量</w:t>
            </w:r>
          </w:p>
        </w:tc>
        <w:tc>
          <w:tcPr>
            <w:tcW w:w="539" w:type="dxa"/>
            <w:gridSpan w:val="2"/>
            <w:shd w:val="clear" w:color="auto" w:fill="auto"/>
            <w:vAlign w:val="center"/>
          </w:tcPr>
          <w:p w:rsidR="00EA6D4A" w:rsidRPr="00331A47" w:rsidRDefault="00EA6D4A" w:rsidP="00462678">
            <w:pPr>
              <w:pStyle w:val="afffffffff2"/>
              <w:rPr>
                <w:rFonts w:ascii="Times New Roman"/>
              </w:rPr>
            </w:pPr>
            <w:r w:rsidRPr="00331A47">
              <w:rPr>
                <w:rFonts w:ascii="Times New Roman"/>
              </w:rPr>
              <w:t>实配数量</w:t>
            </w:r>
          </w:p>
        </w:tc>
        <w:tc>
          <w:tcPr>
            <w:tcW w:w="651" w:type="dxa"/>
            <w:shd w:val="clear" w:color="auto" w:fill="auto"/>
            <w:vAlign w:val="center"/>
          </w:tcPr>
          <w:p w:rsidR="00EA6D4A" w:rsidRPr="00331A47" w:rsidRDefault="00EA6D4A" w:rsidP="00462678">
            <w:pPr>
              <w:pStyle w:val="afffffffff2"/>
              <w:rPr>
                <w:rFonts w:ascii="Times New Roman"/>
              </w:rPr>
            </w:pPr>
            <w:r w:rsidRPr="00331A47">
              <w:rPr>
                <w:rFonts w:ascii="Times New Roman"/>
              </w:rPr>
              <w:t>应配数量</w:t>
            </w:r>
          </w:p>
        </w:tc>
        <w:tc>
          <w:tcPr>
            <w:tcW w:w="615" w:type="dxa"/>
            <w:gridSpan w:val="2"/>
            <w:shd w:val="clear" w:color="auto" w:fill="auto"/>
            <w:vAlign w:val="center"/>
          </w:tcPr>
          <w:p w:rsidR="00EA6D4A" w:rsidRPr="00331A47" w:rsidRDefault="00EA6D4A" w:rsidP="00462678">
            <w:pPr>
              <w:pStyle w:val="afffffffff2"/>
              <w:rPr>
                <w:rFonts w:ascii="Times New Roman"/>
              </w:rPr>
            </w:pPr>
            <w:r w:rsidRPr="00331A47">
              <w:rPr>
                <w:rFonts w:ascii="Times New Roman"/>
              </w:rPr>
              <w:t>实配数量</w:t>
            </w:r>
          </w:p>
        </w:tc>
        <w:tc>
          <w:tcPr>
            <w:tcW w:w="689" w:type="dxa"/>
            <w:shd w:val="clear" w:color="auto" w:fill="auto"/>
            <w:vAlign w:val="center"/>
          </w:tcPr>
          <w:p w:rsidR="00EA6D4A" w:rsidRPr="00331A47" w:rsidRDefault="00EA6D4A" w:rsidP="00462678">
            <w:pPr>
              <w:pStyle w:val="afffffffff2"/>
              <w:rPr>
                <w:rFonts w:ascii="Times New Roman"/>
              </w:rPr>
            </w:pPr>
            <w:r w:rsidRPr="00331A47">
              <w:rPr>
                <w:rFonts w:ascii="Times New Roman"/>
              </w:rPr>
              <w:t>应配数量</w:t>
            </w:r>
          </w:p>
        </w:tc>
        <w:tc>
          <w:tcPr>
            <w:tcW w:w="558" w:type="dxa"/>
            <w:gridSpan w:val="2"/>
            <w:shd w:val="clear" w:color="auto" w:fill="auto"/>
            <w:vAlign w:val="center"/>
          </w:tcPr>
          <w:p w:rsidR="00EA6D4A" w:rsidRPr="00331A47" w:rsidRDefault="00EA6D4A" w:rsidP="00462678">
            <w:pPr>
              <w:pStyle w:val="afffffffff2"/>
              <w:rPr>
                <w:rFonts w:ascii="Times New Roman"/>
              </w:rPr>
            </w:pPr>
            <w:r w:rsidRPr="00331A47">
              <w:rPr>
                <w:rFonts w:ascii="Times New Roman"/>
              </w:rPr>
              <w:t>实配数量</w:t>
            </w: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EA6D4A" w:rsidRPr="00331A47" w:rsidTr="00204DE6">
        <w:trPr>
          <w:jc w:val="center"/>
        </w:trPr>
        <w:tc>
          <w:tcPr>
            <w:tcW w:w="984" w:type="dxa"/>
            <w:vMerge/>
            <w:shd w:val="clear" w:color="auto" w:fill="auto"/>
            <w:vAlign w:val="center"/>
          </w:tcPr>
          <w:p w:rsidR="00EA6D4A" w:rsidRPr="00331A47" w:rsidRDefault="00EA6D4A" w:rsidP="00EA6D4A">
            <w:pPr>
              <w:pStyle w:val="afffffffff2"/>
              <w:rPr>
                <w:rFonts w:ascii="Times New Roman"/>
              </w:rPr>
            </w:pPr>
          </w:p>
        </w:tc>
        <w:tc>
          <w:tcPr>
            <w:tcW w:w="887" w:type="dxa"/>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p>
        </w:tc>
        <w:tc>
          <w:tcPr>
            <w:tcW w:w="441" w:type="dxa"/>
            <w:shd w:val="clear" w:color="auto" w:fill="auto"/>
            <w:vAlign w:val="center"/>
          </w:tcPr>
          <w:p w:rsidR="00EA6D4A" w:rsidRPr="00331A47" w:rsidRDefault="00EA6D4A" w:rsidP="00EA6D4A">
            <w:pPr>
              <w:pStyle w:val="afffffffff2"/>
              <w:rPr>
                <w:rFonts w:ascii="Times New Roman"/>
              </w:rPr>
            </w:pPr>
          </w:p>
        </w:tc>
        <w:tc>
          <w:tcPr>
            <w:tcW w:w="426" w:type="dxa"/>
            <w:shd w:val="clear" w:color="auto" w:fill="auto"/>
            <w:vAlign w:val="center"/>
          </w:tcPr>
          <w:p w:rsidR="00EA6D4A" w:rsidRPr="00331A47" w:rsidRDefault="00EA6D4A" w:rsidP="00EA6D4A">
            <w:pPr>
              <w:pStyle w:val="afffffffff2"/>
              <w:rPr>
                <w:rFonts w:ascii="Times New Roman"/>
              </w:rPr>
            </w:pPr>
          </w:p>
        </w:tc>
        <w:tc>
          <w:tcPr>
            <w:tcW w:w="539" w:type="dxa"/>
            <w:gridSpan w:val="2"/>
            <w:shd w:val="clear" w:color="auto" w:fill="auto"/>
            <w:vAlign w:val="center"/>
          </w:tcPr>
          <w:p w:rsidR="00EA6D4A" w:rsidRPr="00331A47" w:rsidRDefault="00EA6D4A" w:rsidP="00EA6D4A">
            <w:pPr>
              <w:pStyle w:val="afffffffff2"/>
              <w:rPr>
                <w:rFonts w:ascii="Times New Roman"/>
              </w:rPr>
            </w:pPr>
          </w:p>
        </w:tc>
        <w:tc>
          <w:tcPr>
            <w:tcW w:w="651" w:type="dxa"/>
            <w:shd w:val="clear" w:color="auto" w:fill="auto"/>
            <w:vAlign w:val="center"/>
          </w:tcPr>
          <w:p w:rsidR="00EA6D4A" w:rsidRPr="00331A47" w:rsidRDefault="00EA6D4A" w:rsidP="00EA6D4A">
            <w:pPr>
              <w:pStyle w:val="afffffffff2"/>
              <w:rPr>
                <w:rFonts w:ascii="Times New Roman"/>
              </w:rPr>
            </w:pPr>
          </w:p>
        </w:tc>
        <w:tc>
          <w:tcPr>
            <w:tcW w:w="615" w:type="dxa"/>
            <w:gridSpan w:val="2"/>
            <w:shd w:val="clear" w:color="auto" w:fill="auto"/>
            <w:vAlign w:val="center"/>
          </w:tcPr>
          <w:p w:rsidR="00EA6D4A" w:rsidRPr="00331A47" w:rsidRDefault="00EA6D4A" w:rsidP="00EA6D4A">
            <w:pPr>
              <w:pStyle w:val="afffffffff2"/>
              <w:rPr>
                <w:rFonts w:ascii="Times New Roman"/>
              </w:rPr>
            </w:pPr>
          </w:p>
        </w:tc>
        <w:tc>
          <w:tcPr>
            <w:tcW w:w="689" w:type="dxa"/>
            <w:shd w:val="clear" w:color="auto" w:fill="auto"/>
          </w:tcPr>
          <w:p w:rsidR="00EA6D4A" w:rsidRPr="00331A47" w:rsidRDefault="00EA6D4A" w:rsidP="00EA6D4A">
            <w:pPr>
              <w:pStyle w:val="afffffffff2"/>
              <w:rPr>
                <w:rFonts w:ascii="Times New Roman"/>
              </w:rPr>
            </w:pPr>
          </w:p>
        </w:tc>
        <w:tc>
          <w:tcPr>
            <w:tcW w:w="558" w:type="dxa"/>
            <w:gridSpan w:val="2"/>
            <w:shd w:val="clear" w:color="auto" w:fill="auto"/>
          </w:tcPr>
          <w:p w:rsidR="00EA6D4A" w:rsidRPr="00331A47" w:rsidRDefault="00EA6D4A" w:rsidP="00EA6D4A">
            <w:pPr>
              <w:pStyle w:val="afffffffff2"/>
              <w:rPr>
                <w:rFonts w:ascii="Times New Roman"/>
              </w:rPr>
            </w:pP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EA6D4A" w:rsidRPr="00331A47" w:rsidTr="00204DE6">
        <w:trPr>
          <w:jc w:val="center"/>
        </w:trPr>
        <w:tc>
          <w:tcPr>
            <w:tcW w:w="984" w:type="dxa"/>
            <w:vMerge/>
            <w:shd w:val="clear" w:color="auto" w:fill="auto"/>
            <w:vAlign w:val="center"/>
          </w:tcPr>
          <w:p w:rsidR="00EA6D4A" w:rsidRPr="00331A47" w:rsidRDefault="00EA6D4A" w:rsidP="00EA6D4A">
            <w:pPr>
              <w:pStyle w:val="afffffffff2"/>
              <w:rPr>
                <w:rFonts w:ascii="Times New Roman"/>
              </w:rPr>
            </w:pPr>
          </w:p>
        </w:tc>
        <w:tc>
          <w:tcPr>
            <w:tcW w:w="887" w:type="dxa"/>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p>
        </w:tc>
        <w:tc>
          <w:tcPr>
            <w:tcW w:w="441" w:type="dxa"/>
            <w:shd w:val="clear" w:color="auto" w:fill="auto"/>
            <w:vAlign w:val="center"/>
          </w:tcPr>
          <w:p w:rsidR="00EA6D4A" w:rsidRPr="00331A47" w:rsidRDefault="00EA6D4A" w:rsidP="00EA6D4A">
            <w:pPr>
              <w:pStyle w:val="afffffffff2"/>
              <w:rPr>
                <w:rFonts w:ascii="Times New Roman"/>
              </w:rPr>
            </w:pPr>
          </w:p>
        </w:tc>
        <w:tc>
          <w:tcPr>
            <w:tcW w:w="426" w:type="dxa"/>
            <w:shd w:val="clear" w:color="auto" w:fill="auto"/>
            <w:vAlign w:val="center"/>
          </w:tcPr>
          <w:p w:rsidR="00EA6D4A" w:rsidRPr="00331A47" w:rsidRDefault="00EA6D4A" w:rsidP="00EA6D4A">
            <w:pPr>
              <w:pStyle w:val="afffffffff2"/>
              <w:rPr>
                <w:rFonts w:ascii="Times New Roman"/>
              </w:rPr>
            </w:pPr>
          </w:p>
        </w:tc>
        <w:tc>
          <w:tcPr>
            <w:tcW w:w="539" w:type="dxa"/>
            <w:gridSpan w:val="2"/>
            <w:shd w:val="clear" w:color="auto" w:fill="auto"/>
            <w:vAlign w:val="center"/>
          </w:tcPr>
          <w:p w:rsidR="00EA6D4A" w:rsidRPr="00331A47" w:rsidRDefault="00EA6D4A" w:rsidP="00EA6D4A">
            <w:pPr>
              <w:pStyle w:val="afffffffff2"/>
              <w:rPr>
                <w:rFonts w:ascii="Times New Roman"/>
              </w:rPr>
            </w:pPr>
          </w:p>
        </w:tc>
        <w:tc>
          <w:tcPr>
            <w:tcW w:w="651" w:type="dxa"/>
            <w:shd w:val="clear" w:color="auto" w:fill="auto"/>
            <w:vAlign w:val="center"/>
          </w:tcPr>
          <w:p w:rsidR="00EA6D4A" w:rsidRPr="00331A47" w:rsidRDefault="00EA6D4A" w:rsidP="00EA6D4A">
            <w:pPr>
              <w:pStyle w:val="afffffffff2"/>
              <w:rPr>
                <w:rFonts w:ascii="Times New Roman"/>
              </w:rPr>
            </w:pPr>
          </w:p>
        </w:tc>
        <w:tc>
          <w:tcPr>
            <w:tcW w:w="615" w:type="dxa"/>
            <w:gridSpan w:val="2"/>
            <w:shd w:val="clear" w:color="auto" w:fill="auto"/>
            <w:vAlign w:val="center"/>
          </w:tcPr>
          <w:p w:rsidR="00EA6D4A" w:rsidRPr="00331A47" w:rsidRDefault="00EA6D4A" w:rsidP="00EA6D4A">
            <w:pPr>
              <w:pStyle w:val="afffffffff2"/>
              <w:rPr>
                <w:rFonts w:ascii="Times New Roman"/>
              </w:rPr>
            </w:pPr>
          </w:p>
        </w:tc>
        <w:tc>
          <w:tcPr>
            <w:tcW w:w="689" w:type="dxa"/>
            <w:shd w:val="clear" w:color="auto" w:fill="auto"/>
          </w:tcPr>
          <w:p w:rsidR="00EA6D4A" w:rsidRPr="00331A47" w:rsidRDefault="00EA6D4A" w:rsidP="00EA6D4A">
            <w:pPr>
              <w:pStyle w:val="afffffffff2"/>
              <w:rPr>
                <w:rFonts w:ascii="Times New Roman"/>
              </w:rPr>
            </w:pPr>
          </w:p>
        </w:tc>
        <w:tc>
          <w:tcPr>
            <w:tcW w:w="558" w:type="dxa"/>
            <w:gridSpan w:val="2"/>
            <w:shd w:val="clear" w:color="auto" w:fill="auto"/>
          </w:tcPr>
          <w:p w:rsidR="00EA6D4A" w:rsidRPr="00331A47" w:rsidRDefault="00EA6D4A" w:rsidP="00EA6D4A">
            <w:pPr>
              <w:pStyle w:val="afffffffff2"/>
              <w:rPr>
                <w:rFonts w:ascii="Times New Roman"/>
              </w:rPr>
            </w:pP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EA6D4A" w:rsidRPr="00331A47" w:rsidTr="00204DE6">
        <w:trPr>
          <w:jc w:val="center"/>
        </w:trPr>
        <w:tc>
          <w:tcPr>
            <w:tcW w:w="984" w:type="dxa"/>
            <w:vMerge w:val="restart"/>
            <w:shd w:val="clear" w:color="auto" w:fill="auto"/>
            <w:vAlign w:val="center"/>
          </w:tcPr>
          <w:p w:rsidR="00EA6D4A" w:rsidRPr="00331A47" w:rsidRDefault="00EA6D4A" w:rsidP="00EA6D4A">
            <w:pPr>
              <w:pStyle w:val="afffffffff2"/>
              <w:rPr>
                <w:rFonts w:ascii="Times New Roman"/>
              </w:rPr>
            </w:pPr>
            <w:r w:rsidRPr="00331A47">
              <w:rPr>
                <w:rFonts w:ascii="Times New Roman"/>
              </w:rPr>
              <w:t>工业过程排放</w:t>
            </w:r>
          </w:p>
        </w:tc>
        <w:tc>
          <w:tcPr>
            <w:tcW w:w="887" w:type="dxa"/>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p>
        </w:tc>
        <w:tc>
          <w:tcPr>
            <w:tcW w:w="441" w:type="dxa"/>
            <w:shd w:val="clear" w:color="auto" w:fill="auto"/>
            <w:vAlign w:val="center"/>
          </w:tcPr>
          <w:p w:rsidR="00EA6D4A" w:rsidRPr="00331A47" w:rsidRDefault="00EA6D4A" w:rsidP="00EA6D4A">
            <w:pPr>
              <w:pStyle w:val="afffffffff2"/>
              <w:rPr>
                <w:rFonts w:ascii="Times New Roman"/>
              </w:rPr>
            </w:pPr>
          </w:p>
        </w:tc>
        <w:tc>
          <w:tcPr>
            <w:tcW w:w="426" w:type="dxa"/>
            <w:shd w:val="clear" w:color="auto" w:fill="auto"/>
            <w:vAlign w:val="center"/>
          </w:tcPr>
          <w:p w:rsidR="00EA6D4A" w:rsidRPr="00331A47" w:rsidRDefault="00EA6D4A" w:rsidP="00EA6D4A">
            <w:pPr>
              <w:pStyle w:val="afffffffff2"/>
              <w:rPr>
                <w:rFonts w:ascii="Times New Roman"/>
              </w:rPr>
            </w:pPr>
          </w:p>
        </w:tc>
        <w:tc>
          <w:tcPr>
            <w:tcW w:w="539" w:type="dxa"/>
            <w:gridSpan w:val="2"/>
            <w:shd w:val="clear" w:color="auto" w:fill="auto"/>
            <w:vAlign w:val="center"/>
          </w:tcPr>
          <w:p w:rsidR="00EA6D4A" w:rsidRPr="00331A47" w:rsidRDefault="00EA6D4A" w:rsidP="00EA6D4A">
            <w:pPr>
              <w:pStyle w:val="afffffffff2"/>
              <w:rPr>
                <w:rFonts w:ascii="Times New Roman"/>
              </w:rPr>
            </w:pPr>
          </w:p>
        </w:tc>
        <w:tc>
          <w:tcPr>
            <w:tcW w:w="651" w:type="dxa"/>
            <w:shd w:val="clear" w:color="auto" w:fill="auto"/>
            <w:vAlign w:val="center"/>
          </w:tcPr>
          <w:p w:rsidR="00EA6D4A" w:rsidRPr="00331A47" w:rsidRDefault="00EA6D4A" w:rsidP="00EA6D4A">
            <w:pPr>
              <w:pStyle w:val="afffffffff2"/>
              <w:rPr>
                <w:rFonts w:ascii="Times New Roman"/>
              </w:rPr>
            </w:pPr>
          </w:p>
        </w:tc>
        <w:tc>
          <w:tcPr>
            <w:tcW w:w="615" w:type="dxa"/>
            <w:gridSpan w:val="2"/>
            <w:shd w:val="clear" w:color="auto" w:fill="auto"/>
            <w:vAlign w:val="center"/>
          </w:tcPr>
          <w:p w:rsidR="00EA6D4A" w:rsidRPr="00331A47" w:rsidRDefault="00EA6D4A" w:rsidP="00EA6D4A">
            <w:pPr>
              <w:pStyle w:val="afffffffff2"/>
              <w:rPr>
                <w:rFonts w:ascii="Times New Roman"/>
              </w:rPr>
            </w:pPr>
          </w:p>
        </w:tc>
        <w:tc>
          <w:tcPr>
            <w:tcW w:w="689" w:type="dxa"/>
            <w:shd w:val="clear" w:color="auto" w:fill="auto"/>
          </w:tcPr>
          <w:p w:rsidR="00EA6D4A" w:rsidRPr="00331A47" w:rsidRDefault="00EA6D4A" w:rsidP="00EA6D4A">
            <w:pPr>
              <w:pStyle w:val="afffffffff2"/>
              <w:rPr>
                <w:rFonts w:ascii="Times New Roman"/>
              </w:rPr>
            </w:pPr>
          </w:p>
        </w:tc>
        <w:tc>
          <w:tcPr>
            <w:tcW w:w="558" w:type="dxa"/>
            <w:gridSpan w:val="2"/>
            <w:shd w:val="clear" w:color="auto" w:fill="auto"/>
          </w:tcPr>
          <w:p w:rsidR="00EA6D4A" w:rsidRPr="00331A47" w:rsidRDefault="00EA6D4A" w:rsidP="00EA6D4A">
            <w:pPr>
              <w:pStyle w:val="afffffffff2"/>
              <w:rPr>
                <w:rFonts w:ascii="Times New Roman"/>
              </w:rPr>
            </w:pP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EA6D4A" w:rsidRPr="00331A47" w:rsidTr="00204DE6">
        <w:trPr>
          <w:jc w:val="center"/>
        </w:trPr>
        <w:tc>
          <w:tcPr>
            <w:tcW w:w="984" w:type="dxa"/>
            <w:vMerge/>
            <w:shd w:val="clear" w:color="auto" w:fill="auto"/>
            <w:vAlign w:val="center"/>
          </w:tcPr>
          <w:p w:rsidR="00EA6D4A" w:rsidRPr="00331A47" w:rsidRDefault="00EA6D4A" w:rsidP="00EA6D4A">
            <w:pPr>
              <w:pStyle w:val="afffffffff2"/>
              <w:rPr>
                <w:rFonts w:ascii="Times New Roman"/>
              </w:rPr>
            </w:pPr>
          </w:p>
        </w:tc>
        <w:tc>
          <w:tcPr>
            <w:tcW w:w="887" w:type="dxa"/>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p>
        </w:tc>
        <w:tc>
          <w:tcPr>
            <w:tcW w:w="441" w:type="dxa"/>
            <w:shd w:val="clear" w:color="auto" w:fill="auto"/>
            <w:vAlign w:val="center"/>
          </w:tcPr>
          <w:p w:rsidR="00EA6D4A" w:rsidRPr="00331A47" w:rsidRDefault="00EA6D4A" w:rsidP="00EA6D4A">
            <w:pPr>
              <w:pStyle w:val="afffffffff2"/>
              <w:rPr>
                <w:rFonts w:ascii="Times New Roman"/>
              </w:rPr>
            </w:pPr>
          </w:p>
        </w:tc>
        <w:tc>
          <w:tcPr>
            <w:tcW w:w="426" w:type="dxa"/>
            <w:shd w:val="clear" w:color="auto" w:fill="auto"/>
            <w:vAlign w:val="center"/>
          </w:tcPr>
          <w:p w:rsidR="00EA6D4A" w:rsidRPr="00331A47" w:rsidRDefault="00EA6D4A" w:rsidP="00EA6D4A">
            <w:pPr>
              <w:pStyle w:val="afffffffff2"/>
              <w:rPr>
                <w:rFonts w:ascii="Times New Roman"/>
              </w:rPr>
            </w:pPr>
          </w:p>
        </w:tc>
        <w:tc>
          <w:tcPr>
            <w:tcW w:w="539" w:type="dxa"/>
            <w:gridSpan w:val="2"/>
            <w:shd w:val="clear" w:color="auto" w:fill="auto"/>
            <w:vAlign w:val="center"/>
          </w:tcPr>
          <w:p w:rsidR="00EA6D4A" w:rsidRPr="00331A47" w:rsidRDefault="00EA6D4A" w:rsidP="00EA6D4A">
            <w:pPr>
              <w:pStyle w:val="afffffffff2"/>
              <w:rPr>
                <w:rFonts w:ascii="Times New Roman"/>
              </w:rPr>
            </w:pPr>
          </w:p>
        </w:tc>
        <w:tc>
          <w:tcPr>
            <w:tcW w:w="651" w:type="dxa"/>
            <w:shd w:val="clear" w:color="auto" w:fill="auto"/>
            <w:vAlign w:val="center"/>
          </w:tcPr>
          <w:p w:rsidR="00EA6D4A" w:rsidRPr="00331A47" w:rsidRDefault="00EA6D4A" w:rsidP="00EA6D4A">
            <w:pPr>
              <w:pStyle w:val="afffffffff2"/>
              <w:rPr>
                <w:rFonts w:ascii="Times New Roman"/>
              </w:rPr>
            </w:pPr>
          </w:p>
        </w:tc>
        <w:tc>
          <w:tcPr>
            <w:tcW w:w="615" w:type="dxa"/>
            <w:gridSpan w:val="2"/>
            <w:shd w:val="clear" w:color="auto" w:fill="auto"/>
            <w:vAlign w:val="center"/>
          </w:tcPr>
          <w:p w:rsidR="00EA6D4A" w:rsidRPr="00331A47" w:rsidRDefault="00EA6D4A" w:rsidP="00EA6D4A">
            <w:pPr>
              <w:pStyle w:val="afffffffff2"/>
              <w:rPr>
                <w:rFonts w:ascii="Times New Roman"/>
              </w:rPr>
            </w:pPr>
          </w:p>
        </w:tc>
        <w:tc>
          <w:tcPr>
            <w:tcW w:w="689" w:type="dxa"/>
            <w:shd w:val="clear" w:color="auto" w:fill="auto"/>
          </w:tcPr>
          <w:p w:rsidR="00EA6D4A" w:rsidRPr="00331A47" w:rsidRDefault="00EA6D4A" w:rsidP="00EA6D4A">
            <w:pPr>
              <w:pStyle w:val="afffffffff2"/>
              <w:rPr>
                <w:rFonts w:ascii="Times New Roman"/>
              </w:rPr>
            </w:pPr>
          </w:p>
        </w:tc>
        <w:tc>
          <w:tcPr>
            <w:tcW w:w="558" w:type="dxa"/>
            <w:gridSpan w:val="2"/>
            <w:shd w:val="clear" w:color="auto" w:fill="auto"/>
          </w:tcPr>
          <w:p w:rsidR="00EA6D4A" w:rsidRPr="00331A47" w:rsidRDefault="00EA6D4A" w:rsidP="00EA6D4A">
            <w:pPr>
              <w:pStyle w:val="afffffffff2"/>
              <w:rPr>
                <w:rFonts w:ascii="Times New Roman"/>
              </w:rPr>
            </w:pP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EA6D4A" w:rsidRPr="00331A47" w:rsidTr="00204DE6">
        <w:trPr>
          <w:trHeight w:val="485"/>
          <w:jc w:val="center"/>
        </w:trPr>
        <w:tc>
          <w:tcPr>
            <w:tcW w:w="984" w:type="dxa"/>
            <w:vMerge w:val="restart"/>
            <w:shd w:val="clear" w:color="auto" w:fill="auto"/>
            <w:vAlign w:val="center"/>
          </w:tcPr>
          <w:p w:rsidR="00EA6D4A" w:rsidRPr="00331A47" w:rsidRDefault="00EA6D4A" w:rsidP="00EA6D4A">
            <w:pPr>
              <w:pStyle w:val="afffffffff2"/>
              <w:rPr>
                <w:rFonts w:ascii="Times New Roman"/>
              </w:rPr>
            </w:pPr>
            <w:r w:rsidRPr="00331A47">
              <w:rPr>
                <w:rFonts w:ascii="Times New Roman"/>
              </w:rPr>
              <w:t>购入使用电力引起的排放</w:t>
            </w:r>
          </w:p>
        </w:tc>
        <w:tc>
          <w:tcPr>
            <w:tcW w:w="887" w:type="dxa"/>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p>
        </w:tc>
        <w:tc>
          <w:tcPr>
            <w:tcW w:w="441" w:type="dxa"/>
            <w:shd w:val="clear" w:color="auto" w:fill="auto"/>
            <w:vAlign w:val="center"/>
          </w:tcPr>
          <w:p w:rsidR="00EA6D4A" w:rsidRPr="00331A47" w:rsidRDefault="00EA6D4A" w:rsidP="00EA6D4A">
            <w:pPr>
              <w:pStyle w:val="afffffffff2"/>
              <w:rPr>
                <w:rFonts w:ascii="Times New Roman"/>
              </w:rPr>
            </w:pPr>
          </w:p>
        </w:tc>
        <w:tc>
          <w:tcPr>
            <w:tcW w:w="426" w:type="dxa"/>
            <w:shd w:val="clear" w:color="auto" w:fill="auto"/>
            <w:vAlign w:val="center"/>
          </w:tcPr>
          <w:p w:rsidR="00EA6D4A" w:rsidRPr="00331A47" w:rsidRDefault="00EA6D4A" w:rsidP="00EA6D4A">
            <w:pPr>
              <w:pStyle w:val="afffffffff2"/>
              <w:rPr>
                <w:rFonts w:ascii="Times New Roman"/>
              </w:rPr>
            </w:pPr>
          </w:p>
        </w:tc>
        <w:tc>
          <w:tcPr>
            <w:tcW w:w="539" w:type="dxa"/>
            <w:gridSpan w:val="2"/>
            <w:shd w:val="clear" w:color="auto" w:fill="auto"/>
            <w:vAlign w:val="center"/>
          </w:tcPr>
          <w:p w:rsidR="00EA6D4A" w:rsidRPr="00331A47" w:rsidRDefault="00EA6D4A" w:rsidP="00EA6D4A">
            <w:pPr>
              <w:pStyle w:val="afffffffff2"/>
              <w:rPr>
                <w:rFonts w:ascii="Times New Roman"/>
              </w:rPr>
            </w:pPr>
          </w:p>
        </w:tc>
        <w:tc>
          <w:tcPr>
            <w:tcW w:w="651" w:type="dxa"/>
            <w:shd w:val="clear" w:color="auto" w:fill="auto"/>
            <w:vAlign w:val="center"/>
          </w:tcPr>
          <w:p w:rsidR="00EA6D4A" w:rsidRPr="00331A47" w:rsidRDefault="00EA6D4A" w:rsidP="00EA6D4A">
            <w:pPr>
              <w:pStyle w:val="afffffffff2"/>
              <w:rPr>
                <w:rFonts w:ascii="Times New Roman"/>
              </w:rPr>
            </w:pPr>
          </w:p>
        </w:tc>
        <w:tc>
          <w:tcPr>
            <w:tcW w:w="615" w:type="dxa"/>
            <w:gridSpan w:val="2"/>
            <w:shd w:val="clear" w:color="auto" w:fill="auto"/>
            <w:vAlign w:val="center"/>
          </w:tcPr>
          <w:p w:rsidR="00EA6D4A" w:rsidRPr="00331A47" w:rsidRDefault="00EA6D4A" w:rsidP="00EA6D4A">
            <w:pPr>
              <w:pStyle w:val="afffffffff2"/>
              <w:rPr>
                <w:rFonts w:ascii="Times New Roman"/>
              </w:rPr>
            </w:pPr>
          </w:p>
        </w:tc>
        <w:tc>
          <w:tcPr>
            <w:tcW w:w="689" w:type="dxa"/>
            <w:shd w:val="clear" w:color="auto" w:fill="auto"/>
          </w:tcPr>
          <w:p w:rsidR="00EA6D4A" w:rsidRPr="00331A47" w:rsidRDefault="00EA6D4A" w:rsidP="00EA6D4A">
            <w:pPr>
              <w:pStyle w:val="afffffffff2"/>
              <w:rPr>
                <w:rFonts w:ascii="Times New Roman"/>
              </w:rPr>
            </w:pPr>
          </w:p>
        </w:tc>
        <w:tc>
          <w:tcPr>
            <w:tcW w:w="558" w:type="dxa"/>
            <w:gridSpan w:val="2"/>
            <w:shd w:val="clear" w:color="auto" w:fill="auto"/>
          </w:tcPr>
          <w:p w:rsidR="00EA6D4A" w:rsidRPr="00331A47" w:rsidRDefault="00EA6D4A" w:rsidP="00EA6D4A">
            <w:pPr>
              <w:pStyle w:val="afffffffff2"/>
              <w:rPr>
                <w:rFonts w:ascii="Times New Roman"/>
              </w:rPr>
            </w:pP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EA6D4A" w:rsidRPr="00331A47" w:rsidTr="00204DE6">
        <w:trPr>
          <w:jc w:val="center"/>
        </w:trPr>
        <w:tc>
          <w:tcPr>
            <w:tcW w:w="984" w:type="dxa"/>
            <w:vMerge/>
            <w:shd w:val="clear" w:color="auto" w:fill="auto"/>
            <w:vAlign w:val="center"/>
          </w:tcPr>
          <w:p w:rsidR="00EA6D4A" w:rsidRPr="00331A47" w:rsidRDefault="00EA6D4A" w:rsidP="00EA6D4A">
            <w:pPr>
              <w:pStyle w:val="afffffffff2"/>
              <w:rPr>
                <w:rFonts w:ascii="Times New Roman"/>
              </w:rPr>
            </w:pPr>
          </w:p>
        </w:tc>
        <w:tc>
          <w:tcPr>
            <w:tcW w:w="887" w:type="dxa"/>
            <w:shd w:val="clear" w:color="auto" w:fill="auto"/>
            <w:vAlign w:val="center"/>
          </w:tcPr>
          <w:p w:rsidR="00EA6D4A" w:rsidRPr="00331A47" w:rsidRDefault="00EA6D4A" w:rsidP="00EA6D4A">
            <w:pPr>
              <w:pStyle w:val="afffffffff2"/>
              <w:rPr>
                <w:rFonts w:ascii="Times New Roman"/>
              </w:rPr>
            </w:pPr>
          </w:p>
        </w:tc>
        <w:tc>
          <w:tcPr>
            <w:tcW w:w="543" w:type="dxa"/>
            <w:shd w:val="clear" w:color="auto" w:fill="auto"/>
            <w:vAlign w:val="center"/>
          </w:tcPr>
          <w:p w:rsidR="00EA6D4A" w:rsidRPr="00331A47" w:rsidRDefault="00EA6D4A" w:rsidP="00EA6D4A">
            <w:pPr>
              <w:pStyle w:val="afffffffff2"/>
              <w:rPr>
                <w:rFonts w:ascii="Times New Roman"/>
              </w:rPr>
            </w:pPr>
          </w:p>
        </w:tc>
        <w:tc>
          <w:tcPr>
            <w:tcW w:w="441" w:type="dxa"/>
            <w:shd w:val="clear" w:color="auto" w:fill="auto"/>
            <w:vAlign w:val="center"/>
          </w:tcPr>
          <w:p w:rsidR="00EA6D4A" w:rsidRPr="00331A47" w:rsidRDefault="00EA6D4A" w:rsidP="00EA6D4A">
            <w:pPr>
              <w:pStyle w:val="afffffffff2"/>
              <w:rPr>
                <w:rFonts w:ascii="Times New Roman"/>
              </w:rPr>
            </w:pPr>
          </w:p>
        </w:tc>
        <w:tc>
          <w:tcPr>
            <w:tcW w:w="426" w:type="dxa"/>
            <w:shd w:val="clear" w:color="auto" w:fill="auto"/>
            <w:vAlign w:val="center"/>
          </w:tcPr>
          <w:p w:rsidR="00EA6D4A" w:rsidRPr="00331A47" w:rsidRDefault="00EA6D4A" w:rsidP="00EA6D4A">
            <w:pPr>
              <w:pStyle w:val="afffffffff2"/>
              <w:rPr>
                <w:rFonts w:ascii="Times New Roman"/>
              </w:rPr>
            </w:pPr>
          </w:p>
        </w:tc>
        <w:tc>
          <w:tcPr>
            <w:tcW w:w="539" w:type="dxa"/>
            <w:gridSpan w:val="2"/>
            <w:shd w:val="clear" w:color="auto" w:fill="auto"/>
            <w:vAlign w:val="center"/>
          </w:tcPr>
          <w:p w:rsidR="00EA6D4A" w:rsidRPr="00331A47" w:rsidRDefault="00EA6D4A" w:rsidP="00EA6D4A">
            <w:pPr>
              <w:pStyle w:val="afffffffff2"/>
              <w:rPr>
                <w:rFonts w:ascii="Times New Roman"/>
              </w:rPr>
            </w:pPr>
          </w:p>
        </w:tc>
        <w:tc>
          <w:tcPr>
            <w:tcW w:w="651" w:type="dxa"/>
            <w:shd w:val="clear" w:color="auto" w:fill="auto"/>
            <w:vAlign w:val="center"/>
          </w:tcPr>
          <w:p w:rsidR="00EA6D4A" w:rsidRPr="00331A47" w:rsidRDefault="00EA6D4A" w:rsidP="00EA6D4A">
            <w:pPr>
              <w:pStyle w:val="afffffffff2"/>
              <w:rPr>
                <w:rFonts w:ascii="Times New Roman"/>
              </w:rPr>
            </w:pPr>
          </w:p>
        </w:tc>
        <w:tc>
          <w:tcPr>
            <w:tcW w:w="615" w:type="dxa"/>
            <w:gridSpan w:val="2"/>
            <w:shd w:val="clear" w:color="auto" w:fill="auto"/>
            <w:vAlign w:val="center"/>
          </w:tcPr>
          <w:p w:rsidR="00EA6D4A" w:rsidRPr="00331A47" w:rsidRDefault="00EA6D4A" w:rsidP="00EA6D4A">
            <w:pPr>
              <w:pStyle w:val="afffffffff2"/>
              <w:rPr>
                <w:rFonts w:ascii="Times New Roman"/>
              </w:rPr>
            </w:pPr>
          </w:p>
        </w:tc>
        <w:tc>
          <w:tcPr>
            <w:tcW w:w="689" w:type="dxa"/>
            <w:shd w:val="clear" w:color="auto" w:fill="auto"/>
          </w:tcPr>
          <w:p w:rsidR="00EA6D4A" w:rsidRPr="00331A47" w:rsidRDefault="00EA6D4A" w:rsidP="00EA6D4A">
            <w:pPr>
              <w:pStyle w:val="afffffffff2"/>
              <w:rPr>
                <w:rFonts w:ascii="Times New Roman"/>
              </w:rPr>
            </w:pPr>
          </w:p>
        </w:tc>
        <w:tc>
          <w:tcPr>
            <w:tcW w:w="558" w:type="dxa"/>
            <w:gridSpan w:val="2"/>
            <w:shd w:val="clear" w:color="auto" w:fill="auto"/>
          </w:tcPr>
          <w:p w:rsidR="00EA6D4A" w:rsidRPr="00331A47" w:rsidRDefault="00EA6D4A" w:rsidP="00EA6D4A">
            <w:pPr>
              <w:pStyle w:val="afffffffff2"/>
              <w:rPr>
                <w:rFonts w:ascii="Times New Roman"/>
              </w:rPr>
            </w:pPr>
          </w:p>
        </w:tc>
        <w:tc>
          <w:tcPr>
            <w:tcW w:w="1984" w:type="dxa"/>
            <w:gridSpan w:val="2"/>
            <w:shd w:val="clear" w:color="auto" w:fill="auto"/>
          </w:tcPr>
          <w:p w:rsidR="00EA6D4A" w:rsidRPr="00331A47" w:rsidRDefault="00EA6D4A" w:rsidP="00EA6D4A">
            <w:pPr>
              <w:pStyle w:val="afffffffff2"/>
              <w:rPr>
                <w:rFonts w:ascii="Times New Roman"/>
              </w:rPr>
            </w:pPr>
          </w:p>
        </w:tc>
        <w:tc>
          <w:tcPr>
            <w:tcW w:w="1067" w:type="dxa"/>
            <w:shd w:val="clear" w:color="auto" w:fill="auto"/>
          </w:tcPr>
          <w:p w:rsidR="00EA6D4A" w:rsidRPr="00331A47" w:rsidRDefault="00EA6D4A" w:rsidP="00EA6D4A">
            <w:pPr>
              <w:pStyle w:val="afffffffff2"/>
              <w:rPr>
                <w:rFonts w:ascii="Times New Roman"/>
              </w:rPr>
            </w:pPr>
          </w:p>
        </w:tc>
      </w:tr>
      <w:tr w:rsidR="00204DE6" w:rsidRPr="00331A47" w:rsidTr="00204DE6">
        <w:trPr>
          <w:trHeight w:val="528"/>
          <w:jc w:val="center"/>
        </w:trPr>
        <w:tc>
          <w:tcPr>
            <w:tcW w:w="984" w:type="dxa"/>
            <w:vMerge w:val="restart"/>
            <w:shd w:val="clear" w:color="auto" w:fill="auto"/>
            <w:vAlign w:val="center"/>
          </w:tcPr>
          <w:p w:rsidR="00204DE6" w:rsidRPr="00331A47" w:rsidRDefault="00204DE6" w:rsidP="00EA6D4A">
            <w:pPr>
              <w:pStyle w:val="afffffffff2"/>
              <w:rPr>
                <w:rFonts w:ascii="Times New Roman"/>
              </w:rPr>
            </w:pPr>
            <w:r w:rsidRPr="00331A47">
              <w:rPr>
                <w:rFonts w:ascii="Times New Roman"/>
              </w:rPr>
              <w:t>购入使用的热力引起的排放</w:t>
            </w:r>
          </w:p>
        </w:tc>
        <w:tc>
          <w:tcPr>
            <w:tcW w:w="887" w:type="dxa"/>
            <w:shd w:val="clear" w:color="auto" w:fill="auto"/>
            <w:vAlign w:val="center"/>
          </w:tcPr>
          <w:p w:rsidR="00204DE6" w:rsidRPr="00331A47" w:rsidRDefault="00204DE6" w:rsidP="00EA6D4A">
            <w:pPr>
              <w:pStyle w:val="afffffffff2"/>
              <w:rPr>
                <w:rFonts w:ascii="Times New Roman"/>
              </w:rPr>
            </w:pPr>
          </w:p>
        </w:tc>
        <w:tc>
          <w:tcPr>
            <w:tcW w:w="543" w:type="dxa"/>
            <w:shd w:val="clear" w:color="auto" w:fill="auto"/>
            <w:vAlign w:val="center"/>
          </w:tcPr>
          <w:p w:rsidR="00204DE6" w:rsidRPr="00331A47" w:rsidRDefault="00204DE6" w:rsidP="00EA6D4A">
            <w:pPr>
              <w:pStyle w:val="afffffffff2"/>
              <w:rPr>
                <w:rFonts w:ascii="Times New Roman"/>
              </w:rPr>
            </w:pPr>
          </w:p>
        </w:tc>
        <w:tc>
          <w:tcPr>
            <w:tcW w:w="441" w:type="dxa"/>
            <w:shd w:val="clear" w:color="auto" w:fill="auto"/>
            <w:vAlign w:val="center"/>
          </w:tcPr>
          <w:p w:rsidR="00204DE6" w:rsidRPr="00331A47" w:rsidRDefault="00204DE6" w:rsidP="00EA6D4A">
            <w:pPr>
              <w:pStyle w:val="afffffffff2"/>
              <w:rPr>
                <w:rFonts w:ascii="Times New Roman"/>
              </w:rPr>
            </w:pPr>
          </w:p>
        </w:tc>
        <w:tc>
          <w:tcPr>
            <w:tcW w:w="426" w:type="dxa"/>
            <w:shd w:val="clear" w:color="auto" w:fill="auto"/>
            <w:vAlign w:val="center"/>
          </w:tcPr>
          <w:p w:rsidR="00204DE6" w:rsidRPr="00331A47" w:rsidRDefault="00204DE6" w:rsidP="00EA6D4A">
            <w:pPr>
              <w:pStyle w:val="afffffffff2"/>
              <w:rPr>
                <w:rFonts w:ascii="Times New Roman"/>
              </w:rPr>
            </w:pPr>
          </w:p>
        </w:tc>
        <w:tc>
          <w:tcPr>
            <w:tcW w:w="539" w:type="dxa"/>
            <w:gridSpan w:val="2"/>
            <w:shd w:val="clear" w:color="auto" w:fill="auto"/>
            <w:vAlign w:val="center"/>
          </w:tcPr>
          <w:p w:rsidR="00204DE6" w:rsidRPr="00331A47" w:rsidRDefault="00204DE6" w:rsidP="00EA6D4A">
            <w:pPr>
              <w:pStyle w:val="afffffffff2"/>
              <w:rPr>
                <w:rFonts w:ascii="Times New Roman"/>
              </w:rPr>
            </w:pPr>
          </w:p>
        </w:tc>
        <w:tc>
          <w:tcPr>
            <w:tcW w:w="651" w:type="dxa"/>
            <w:shd w:val="clear" w:color="auto" w:fill="auto"/>
            <w:vAlign w:val="center"/>
          </w:tcPr>
          <w:p w:rsidR="00204DE6" w:rsidRPr="00331A47" w:rsidRDefault="00204DE6" w:rsidP="00EA6D4A">
            <w:pPr>
              <w:pStyle w:val="afffffffff2"/>
              <w:rPr>
                <w:rFonts w:ascii="Times New Roman"/>
              </w:rPr>
            </w:pPr>
          </w:p>
        </w:tc>
        <w:tc>
          <w:tcPr>
            <w:tcW w:w="615" w:type="dxa"/>
            <w:gridSpan w:val="2"/>
            <w:shd w:val="clear" w:color="auto" w:fill="auto"/>
            <w:vAlign w:val="center"/>
          </w:tcPr>
          <w:p w:rsidR="00204DE6" w:rsidRPr="00331A47" w:rsidRDefault="00204DE6" w:rsidP="00EA6D4A">
            <w:pPr>
              <w:pStyle w:val="afffffffff2"/>
              <w:rPr>
                <w:rFonts w:ascii="Times New Roman"/>
              </w:rPr>
            </w:pPr>
          </w:p>
        </w:tc>
        <w:tc>
          <w:tcPr>
            <w:tcW w:w="689" w:type="dxa"/>
            <w:shd w:val="clear" w:color="auto" w:fill="auto"/>
          </w:tcPr>
          <w:p w:rsidR="00204DE6" w:rsidRPr="00331A47" w:rsidRDefault="00204DE6" w:rsidP="00EA6D4A">
            <w:pPr>
              <w:pStyle w:val="afffffffff2"/>
              <w:rPr>
                <w:rFonts w:ascii="Times New Roman"/>
              </w:rPr>
            </w:pPr>
          </w:p>
        </w:tc>
        <w:tc>
          <w:tcPr>
            <w:tcW w:w="558" w:type="dxa"/>
            <w:gridSpan w:val="2"/>
            <w:shd w:val="clear" w:color="auto" w:fill="auto"/>
          </w:tcPr>
          <w:p w:rsidR="00204DE6" w:rsidRPr="00331A47" w:rsidRDefault="00204DE6" w:rsidP="00EA6D4A">
            <w:pPr>
              <w:pStyle w:val="afffffffff2"/>
              <w:rPr>
                <w:rFonts w:ascii="Times New Roman"/>
              </w:rPr>
            </w:pPr>
          </w:p>
        </w:tc>
        <w:tc>
          <w:tcPr>
            <w:tcW w:w="1984" w:type="dxa"/>
            <w:gridSpan w:val="2"/>
            <w:shd w:val="clear" w:color="auto" w:fill="auto"/>
          </w:tcPr>
          <w:p w:rsidR="00204DE6" w:rsidRPr="00331A47" w:rsidRDefault="00204DE6" w:rsidP="00EA6D4A">
            <w:pPr>
              <w:pStyle w:val="afffffffff2"/>
              <w:rPr>
                <w:rFonts w:ascii="Times New Roman"/>
              </w:rPr>
            </w:pPr>
          </w:p>
        </w:tc>
        <w:tc>
          <w:tcPr>
            <w:tcW w:w="1067" w:type="dxa"/>
            <w:shd w:val="clear" w:color="auto" w:fill="auto"/>
          </w:tcPr>
          <w:p w:rsidR="00204DE6" w:rsidRPr="00331A47" w:rsidRDefault="00204DE6" w:rsidP="00EA6D4A">
            <w:pPr>
              <w:pStyle w:val="afffffffff2"/>
              <w:rPr>
                <w:rFonts w:ascii="Times New Roman"/>
              </w:rPr>
            </w:pPr>
          </w:p>
        </w:tc>
      </w:tr>
      <w:tr w:rsidR="00204DE6" w:rsidRPr="00331A47" w:rsidTr="00204DE6">
        <w:trPr>
          <w:jc w:val="center"/>
        </w:trPr>
        <w:tc>
          <w:tcPr>
            <w:tcW w:w="984" w:type="dxa"/>
            <w:vMerge/>
            <w:shd w:val="clear" w:color="auto" w:fill="auto"/>
            <w:vAlign w:val="center"/>
          </w:tcPr>
          <w:p w:rsidR="00204DE6" w:rsidRPr="00331A47" w:rsidRDefault="00204DE6" w:rsidP="00EA6D4A">
            <w:pPr>
              <w:pStyle w:val="afffffffff2"/>
              <w:rPr>
                <w:rFonts w:ascii="Times New Roman"/>
              </w:rPr>
            </w:pPr>
          </w:p>
        </w:tc>
        <w:tc>
          <w:tcPr>
            <w:tcW w:w="887" w:type="dxa"/>
            <w:shd w:val="clear" w:color="auto" w:fill="auto"/>
            <w:vAlign w:val="center"/>
          </w:tcPr>
          <w:p w:rsidR="00204DE6" w:rsidRPr="00331A47" w:rsidRDefault="00204DE6" w:rsidP="00EA6D4A">
            <w:pPr>
              <w:pStyle w:val="afffffffff2"/>
              <w:rPr>
                <w:rFonts w:ascii="Times New Roman"/>
              </w:rPr>
            </w:pPr>
          </w:p>
        </w:tc>
        <w:tc>
          <w:tcPr>
            <w:tcW w:w="543" w:type="dxa"/>
            <w:shd w:val="clear" w:color="auto" w:fill="auto"/>
            <w:vAlign w:val="center"/>
          </w:tcPr>
          <w:p w:rsidR="00204DE6" w:rsidRPr="00331A47" w:rsidRDefault="00204DE6" w:rsidP="00EA6D4A">
            <w:pPr>
              <w:pStyle w:val="afffffffff2"/>
              <w:rPr>
                <w:rFonts w:ascii="Times New Roman"/>
              </w:rPr>
            </w:pPr>
          </w:p>
        </w:tc>
        <w:tc>
          <w:tcPr>
            <w:tcW w:w="441" w:type="dxa"/>
            <w:shd w:val="clear" w:color="auto" w:fill="auto"/>
            <w:vAlign w:val="center"/>
          </w:tcPr>
          <w:p w:rsidR="00204DE6" w:rsidRPr="00331A47" w:rsidRDefault="00204DE6" w:rsidP="00EA6D4A">
            <w:pPr>
              <w:pStyle w:val="afffffffff2"/>
              <w:rPr>
                <w:rFonts w:ascii="Times New Roman"/>
              </w:rPr>
            </w:pPr>
          </w:p>
        </w:tc>
        <w:tc>
          <w:tcPr>
            <w:tcW w:w="426" w:type="dxa"/>
            <w:shd w:val="clear" w:color="auto" w:fill="auto"/>
            <w:vAlign w:val="center"/>
          </w:tcPr>
          <w:p w:rsidR="00204DE6" w:rsidRPr="00331A47" w:rsidRDefault="00204DE6" w:rsidP="00EA6D4A">
            <w:pPr>
              <w:pStyle w:val="afffffffff2"/>
              <w:rPr>
                <w:rFonts w:ascii="Times New Roman"/>
              </w:rPr>
            </w:pPr>
          </w:p>
        </w:tc>
        <w:tc>
          <w:tcPr>
            <w:tcW w:w="539" w:type="dxa"/>
            <w:gridSpan w:val="2"/>
            <w:shd w:val="clear" w:color="auto" w:fill="auto"/>
            <w:vAlign w:val="center"/>
          </w:tcPr>
          <w:p w:rsidR="00204DE6" w:rsidRPr="00331A47" w:rsidRDefault="00204DE6" w:rsidP="00EA6D4A">
            <w:pPr>
              <w:pStyle w:val="afffffffff2"/>
              <w:rPr>
                <w:rFonts w:ascii="Times New Roman"/>
              </w:rPr>
            </w:pPr>
          </w:p>
        </w:tc>
        <w:tc>
          <w:tcPr>
            <w:tcW w:w="651" w:type="dxa"/>
            <w:shd w:val="clear" w:color="auto" w:fill="auto"/>
            <w:vAlign w:val="center"/>
          </w:tcPr>
          <w:p w:rsidR="00204DE6" w:rsidRPr="00331A47" w:rsidRDefault="00204DE6" w:rsidP="00EA6D4A">
            <w:pPr>
              <w:pStyle w:val="afffffffff2"/>
              <w:rPr>
                <w:rFonts w:ascii="Times New Roman"/>
              </w:rPr>
            </w:pPr>
          </w:p>
        </w:tc>
        <w:tc>
          <w:tcPr>
            <w:tcW w:w="615" w:type="dxa"/>
            <w:gridSpan w:val="2"/>
            <w:shd w:val="clear" w:color="auto" w:fill="auto"/>
            <w:vAlign w:val="center"/>
          </w:tcPr>
          <w:p w:rsidR="00204DE6" w:rsidRPr="00331A47" w:rsidRDefault="00204DE6" w:rsidP="00EA6D4A">
            <w:pPr>
              <w:pStyle w:val="afffffffff2"/>
              <w:rPr>
                <w:rFonts w:ascii="Times New Roman"/>
              </w:rPr>
            </w:pPr>
          </w:p>
        </w:tc>
        <w:tc>
          <w:tcPr>
            <w:tcW w:w="689" w:type="dxa"/>
            <w:shd w:val="clear" w:color="auto" w:fill="auto"/>
          </w:tcPr>
          <w:p w:rsidR="00204DE6" w:rsidRPr="00331A47" w:rsidRDefault="00204DE6" w:rsidP="00EA6D4A">
            <w:pPr>
              <w:pStyle w:val="afffffffff2"/>
              <w:rPr>
                <w:rFonts w:ascii="Times New Roman"/>
              </w:rPr>
            </w:pPr>
          </w:p>
        </w:tc>
        <w:tc>
          <w:tcPr>
            <w:tcW w:w="558" w:type="dxa"/>
            <w:gridSpan w:val="2"/>
            <w:shd w:val="clear" w:color="auto" w:fill="auto"/>
          </w:tcPr>
          <w:p w:rsidR="00204DE6" w:rsidRPr="00331A47" w:rsidRDefault="00204DE6" w:rsidP="00EA6D4A">
            <w:pPr>
              <w:pStyle w:val="afffffffff2"/>
              <w:rPr>
                <w:rFonts w:ascii="Times New Roman"/>
              </w:rPr>
            </w:pPr>
          </w:p>
        </w:tc>
        <w:tc>
          <w:tcPr>
            <w:tcW w:w="1984" w:type="dxa"/>
            <w:gridSpan w:val="2"/>
            <w:shd w:val="clear" w:color="auto" w:fill="auto"/>
          </w:tcPr>
          <w:p w:rsidR="00204DE6" w:rsidRPr="00331A47" w:rsidRDefault="00204DE6" w:rsidP="00EA6D4A">
            <w:pPr>
              <w:pStyle w:val="afffffffff2"/>
              <w:rPr>
                <w:rFonts w:ascii="Times New Roman"/>
              </w:rPr>
            </w:pPr>
          </w:p>
        </w:tc>
        <w:tc>
          <w:tcPr>
            <w:tcW w:w="1067" w:type="dxa"/>
            <w:shd w:val="clear" w:color="auto" w:fill="auto"/>
          </w:tcPr>
          <w:p w:rsidR="00204DE6" w:rsidRPr="00331A47" w:rsidRDefault="00204DE6" w:rsidP="00EA6D4A">
            <w:pPr>
              <w:pStyle w:val="afffffffff2"/>
              <w:rPr>
                <w:rFonts w:ascii="Times New Roman"/>
              </w:rPr>
            </w:pPr>
          </w:p>
        </w:tc>
      </w:tr>
      <w:tr w:rsidR="00204DE6" w:rsidRPr="00331A47" w:rsidTr="00204DE6">
        <w:trPr>
          <w:jc w:val="center"/>
        </w:trPr>
        <w:tc>
          <w:tcPr>
            <w:tcW w:w="984" w:type="dxa"/>
            <w:vMerge w:val="restart"/>
            <w:shd w:val="clear" w:color="auto" w:fill="auto"/>
            <w:vAlign w:val="center"/>
          </w:tcPr>
          <w:p w:rsidR="00204DE6" w:rsidRPr="00331A47" w:rsidRDefault="00204DE6" w:rsidP="00EA6D4A">
            <w:pPr>
              <w:pStyle w:val="afffffffff2"/>
              <w:rPr>
                <w:rFonts w:ascii="Times New Roman"/>
              </w:rPr>
            </w:pPr>
            <w:r w:rsidRPr="00331A47">
              <w:rPr>
                <w:rFonts w:ascii="Times New Roman"/>
              </w:rPr>
              <w:t>固碳产品隐含的排放</w:t>
            </w:r>
          </w:p>
        </w:tc>
        <w:tc>
          <w:tcPr>
            <w:tcW w:w="887" w:type="dxa"/>
            <w:shd w:val="clear" w:color="auto" w:fill="auto"/>
            <w:vAlign w:val="center"/>
          </w:tcPr>
          <w:p w:rsidR="00204DE6" w:rsidRPr="00331A47" w:rsidRDefault="00204DE6" w:rsidP="00EA6D4A">
            <w:pPr>
              <w:pStyle w:val="afffffffff2"/>
              <w:rPr>
                <w:rFonts w:ascii="Times New Roman"/>
              </w:rPr>
            </w:pPr>
          </w:p>
        </w:tc>
        <w:tc>
          <w:tcPr>
            <w:tcW w:w="543" w:type="dxa"/>
            <w:shd w:val="clear" w:color="auto" w:fill="auto"/>
            <w:vAlign w:val="center"/>
          </w:tcPr>
          <w:p w:rsidR="00204DE6" w:rsidRPr="00331A47" w:rsidRDefault="00204DE6" w:rsidP="00EA6D4A">
            <w:pPr>
              <w:pStyle w:val="afffffffff2"/>
              <w:rPr>
                <w:rFonts w:ascii="Times New Roman"/>
              </w:rPr>
            </w:pPr>
          </w:p>
        </w:tc>
        <w:tc>
          <w:tcPr>
            <w:tcW w:w="441" w:type="dxa"/>
            <w:shd w:val="clear" w:color="auto" w:fill="auto"/>
            <w:vAlign w:val="center"/>
          </w:tcPr>
          <w:p w:rsidR="00204DE6" w:rsidRPr="00331A47" w:rsidRDefault="00204DE6" w:rsidP="00EA6D4A">
            <w:pPr>
              <w:pStyle w:val="afffffffff2"/>
              <w:rPr>
                <w:rFonts w:ascii="Times New Roman"/>
              </w:rPr>
            </w:pPr>
          </w:p>
        </w:tc>
        <w:tc>
          <w:tcPr>
            <w:tcW w:w="426" w:type="dxa"/>
            <w:shd w:val="clear" w:color="auto" w:fill="auto"/>
            <w:vAlign w:val="center"/>
          </w:tcPr>
          <w:p w:rsidR="00204DE6" w:rsidRPr="00331A47" w:rsidRDefault="00204DE6" w:rsidP="00EA6D4A">
            <w:pPr>
              <w:pStyle w:val="afffffffff2"/>
              <w:rPr>
                <w:rFonts w:ascii="Times New Roman"/>
              </w:rPr>
            </w:pPr>
          </w:p>
        </w:tc>
        <w:tc>
          <w:tcPr>
            <w:tcW w:w="539" w:type="dxa"/>
            <w:gridSpan w:val="2"/>
            <w:shd w:val="clear" w:color="auto" w:fill="auto"/>
            <w:vAlign w:val="center"/>
          </w:tcPr>
          <w:p w:rsidR="00204DE6" w:rsidRPr="00331A47" w:rsidRDefault="00204DE6" w:rsidP="00EA6D4A">
            <w:pPr>
              <w:pStyle w:val="afffffffff2"/>
              <w:rPr>
                <w:rFonts w:ascii="Times New Roman"/>
              </w:rPr>
            </w:pPr>
          </w:p>
        </w:tc>
        <w:tc>
          <w:tcPr>
            <w:tcW w:w="651" w:type="dxa"/>
            <w:shd w:val="clear" w:color="auto" w:fill="auto"/>
            <w:vAlign w:val="center"/>
          </w:tcPr>
          <w:p w:rsidR="00204DE6" w:rsidRPr="00331A47" w:rsidRDefault="00204DE6" w:rsidP="00EA6D4A">
            <w:pPr>
              <w:pStyle w:val="afffffffff2"/>
              <w:rPr>
                <w:rFonts w:ascii="Times New Roman"/>
              </w:rPr>
            </w:pPr>
          </w:p>
        </w:tc>
        <w:tc>
          <w:tcPr>
            <w:tcW w:w="615" w:type="dxa"/>
            <w:gridSpan w:val="2"/>
            <w:shd w:val="clear" w:color="auto" w:fill="auto"/>
            <w:vAlign w:val="center"/>
          </w:tcPr>
          <w:p w:rsidR="00204DE6" w:rsidRPr="00331A47" w:rsidRDefault="00204DE6" w:rsidP="00EA6D4A">
            <w:pPr>
              <w:pStyle w:val="afffffffff2"/>
              <w:rPr>
                <w:rFonts w:ascii="Times New Roman"/>
              </w:rPr>
            </w:pPr>
          </w:p>
        </w:tc>
        <w:tc>
          <w:tcPr>
            <w:tcW w:w="689" w:type="dxa"/>
            <w:shd w:val="clear" w:color="auto" w:fill="auto"/>
          </w:tcPr>
          <w:p w:rsidR="00204DE6" w:rsidRPr="00331A47" w:rsidRDefault="00204DE6" w:rsidP="00EA6D4A">
            <w:pPr>
              <w:pStyle w:val="afffffffff2"/>
              <w:rPr>
                <w:rFonts w:ascii="Times New Roman"/>
              </w:rPr>
            </w:pPr>
          </w:p>
        </w:tc>
        <w:tc>
          <w:tcPr>
            <w:tcW w:w="558" w:type="dxa"/>
            <w:gridSpan w:val="2"/>
            <w:shd w:val="clear" w:color="auto" w:fill="auto"/>
          </w:tcPr>
          <w:p w:rsidR="00204DE6" w:rsidRPr="00331A47" w:rsidRDefault="00204DE6" w:rsidP="00EA6D4A">
            <w:pPr>
              <w:pStyle w:val="afffffffff2"/>
              <w:rPr>
                <w:rFonts w:ascii="Times New Roman"/>
              </w:rPr>
            </w:pPr>
          </w:p>
        </w:tc>
        <w:tc>
          <w:tcPr>
            <w:tcW w:w="1984" w:type="dxa"/>
            <w:gridSpan w:val="2"/>
            <w:shd w:val="clear" w:color="auto" w:fill="auto"/>
          </w:tcPr>
          <w:p w:rsidR="00204DE6" w:rsidRPr="00331A47" w:rsidRDefault="00204DE6" w:rsidP="00EA6D4A">
            <w:pPr>
              <w:pStyle w:val="afffffffff2"/>
              <w:rPr>
                <w:rFonts w:ascii="Times New Roman"/>
              </w:rPr>
            </w:pPr>
          </w:p>
        </w:tc>
        <w:tc>
          <w:tcPr>
            <w:tcW w:w="1067" w:type="dxa"/>
            <w:shd w:val="clear" w:color="auto" w:fill="auto"/>
          </w:tcPr>
          <w:p w:rsidR="00204DE6" w:rsidRPr="00331A47" w:rsidRDefault="00204DE6" w:rsidP="00EA6D4A">
            <w:pPr>
              <w:pStyle w:val="afffffffff2"/>
              <w:rPr>
                <w:rFonts w:ascii="Times New Roman"/>
              </w:rPr>
            </w:pPr>
          </w:p>
        </w:tc>
      </w:tr>
      <w:tr w:rsidR="00204DE6" w:rsidRPr="00331A47" w:rsidTr="00204DE6">
        <w:trPr>
          <w:jc w:val="center"/>
        </w:trPr>
        <w:tc>
          <w:tcPr>
            <w:tcW w:w="984" w:type="dxa"/>
            <w:vMerge/>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887" w:type="dxa"/>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543" w:type="dxa"/>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441" w:type="dxa"/>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426" w:type="dxa"/>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539" w:type="dxa"/>
            <w:gridSpan w:val="2"/>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651" w:type="dxa"/>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615" w:type="dxa"/>
            <w:gridSpan w:val="2"/>
            <w:tcBorders>
              <w:bottom w:val="single" w:sz="8" w:space="0" w:color="auto"/>
            </w:tcBorders>
            <w:shd w:val="clear" w:color="auto" w:fill="auto"/>
            <w:vAlign w:val="center"/>
          </w:tcPr>
          <w:p w:rsidR="00204DE6" w:rsidRPr="00331A47" w:rsidRDefault="00204DE6" w:rsidP="00EA6D4A">
            <w:pPr>
              <w:pStyle w:val="afffffffff2"/>
              <w:rPr>
                <w:rFonts w:ascii="Times New Roman"/>
              </w:rPr>
            </w:pPr>
          </w:p>
        </w:tc>
        <w:tc>
          <w:tcPr>
            <w:tcW w:w="689" w:type="dxa"/>
            <w:tcBorders>
              <w:bottom w:val="single" w:sz="8" w:space="0" w:color="auto"/>
            </w:tcBorders>
            <w:shd w:val="clear" w:color="auto" w:fill="auto"/>
          </w:tcPr>
          <w:p w:rsidR="00204DE6" w:rsidRPr="00331A47" w:rsidRDefault="00204DE6" w:rsidP="00EA6D4A">
            <w:pPr>
              <w:pStyle w:val="afffffffff2"/>
              <w:rPr>
                <w:rFonts w:ascii="Times New Roman"/>
              </w:rPr>
            </w:pPr>
          </w:p>
        </w:tc>
        <w:tc>
          <w:tcPr>
            <w:tcW w:w="558" w:type="dxa"/>
            <w:gridSpan w:val="2"/>
            <w:tcBorders>
              <w:bottom w:val="single" w:sz="8" w:space="0" w:color="auto"/>
            </w:tcBorders>
            <w:shd w:val="clear" w:color="auto" w:fill="auto"/>
          </w:tcPr>
          <w:p w:rsidR="00204DE6" w:rsidRPr="00331A47" w:rsidRDefault="00204DE6" w:rsidP="00EA6D4A">
            <w:pPr>
              <w:pStyle w:val="afffffffff2"/>
              <w:rPr>
                <w:rFonts w:ascii="Times New Roman"/>
              </w:rPr>
            </w:pPr>
          </w:p>
        </w:tc>
        <w:tc>
          <w:tcPr>
            <w:tcW w:w="1984" w:type="dxa"/>
            <w:gridSpan w:val="2"/>
            <w:tcBorders>
              <w:bottom w:val="single" w:sz="8" w:space="0" w:color="auto"/>
            </w:tcBorders>
            <w:shd w:val="clear" w:color="auto" w:fill="auto"/>
          </w:tcPr>
          <w:p w:rsidR="00204DE6" w:rsidRPr="00331A47" w:rsidRDefault="00204DE6" w:rsidP="00EA6D4A">
            <w:pPr>
              <w:pStyle w:val="afffffffff2"/>
              <w:rPr>
                <w:rFonts w:ascii="Times New Roman"/>
              </w:rPr>
            </w:pPr>
          </w:p>
        </w:tc>
        <w:tc>
          <w:tcPr>
            <w:tcW w:w="1067" w:type="dxa"/>
            <w:tcBorders>
              <w:bottom w:val="single" w:sz="8" w:space="0" w:color="auto"/>
            </w:tcBorders>
            <w:shd w:val="clear" w:color="auto" w:fill="auto"/>
          </w:tcPr>
          <w:p w:rsidR="00204DE6" w:rsidRPr="00331A47" w:rsidRDefault="00204DE6" w:rsidP="00EA6D4A">
            <w:pPr>
              <w:pStyle w:val="afffffffff2"/>
              <w:rPr>
                <w:rFonts w:ascii="Times New Roman"/>
              </w:rPr>
            </w:pPr>
          </w:p>
        </w:tc>
      </w:tr>
    </w:tbl>
    <w:p w:rsidR="00A25A19" w:rsidRPr="00331A47" w:rsidRDefault="00A25A19" w:rsidP="00931227">
      <w:pPr>
        <w:pStyle w:val="affff6"/>
        <w:ind w:firstLineChars="0" w:firstLine="0"/>
        <w:rPr>
          <w:rFonts w:ascii="Times New Roman"/>
        </w:rPr>
      </w:pPr>
    </w:p>
    <w:p w:rsidR="00A25A19" w:rsidRPr="00331A47" w:rsidRDefault="00931227" w:rsidP="00931227">
      <w:pPr>
        <w:pStyle w:val="affff6"/>
        <w:ind w:firstLineChars="0" w:firstLine="0"/>
        <w:jc w:val="center"/>
        <w:rPr>
          <w:rFonts w:ascii="Times New Roman"/>
        </w:rPr>
      </w:pPr>
      <w:bookmarkStart w:id="68" w:name="BookMark8"/>
      <w:bookmarkEnd w:id="65"/>
      <w:r w:rsidRPr="00331A47">
        <w:rPr>
          <w:rFonts w:ascii="Times New Roman"/>
        </w:rPr>
        <w:drawing>
          <wp:inline distT="0" distB="0" distL="0" distR="0" wp14:anchorId="6AE3E611" wp14:editId="43FDFE48">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85900" cy="317500"/>
                    </a:xfrm>
                    <a:prstGeom prst="rect">
                      <a:avLst/>
                    </a:prstGeom>
                  </pic:spPr>
                </pic:pic>
              </a:graphicData>
            </a:graphic>
          </wp:inline>
        </w:drawing>
      </w:r>
      <w:bookmarkEnd w:id="68"/>
    </w:p>
    <w:sectPr w:rsidR="00A25A19" w:rsidRPr="00331A47" w:rsidSect="00EF0F7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D01" w:rsidRDefault="00A63D01" w:rsidP="00D86DB7">
      <w:r>
        <w:separator/>
      </w:r>
    </w:p>
    <w:p w:rsidR="00A63D01" w:rsidRDefault="00A63D01"/>
    <w:p w:rsidR="00A63D01" w:rsidRDefault="00A63D01"/>
  </w:endnote>
  <w:endnote w:type="continuationSeparator" w:id="0">
    <w:p w:rsidR="00A63D01" w:rsidRDefault="00A63D01" w:rsidP="00D86DB7">
      <w:r>
        <w:continuationSeparator/>
      </w:r>
    </w:p>
    <w:p w:rsidR="00A63D01" w:rsidRDefault="00A63D01"/>
    <w:p w:rsidR="00A63D01" w:rsidRDefault="00A63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Default="00331A47">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Default="00331A47">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Pr="00324EDD" w:rsidRDefault="00331A47"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Default="00331A47" w:rsidP="00C94DF2">
    <w:pPr>
      <w:pStyle w:val="affff3"/>
    </w:pPr>
    <w:r>
      <w:fldChar w:fldCharType="begin"/>
    </w:r>
    <w:r>
      <w:instrText>PAGE   \* MERGEFORMAT</w:instrText>
    </w:r>
    <w:r>
      <w:fldChar w:fldCharType="separate"/>
    </w:r>
    <w:r w:rsidR="00143732" w:rsidRPr="00143732">
      <w:rPr>
        <w:noProof/>
        <w:lang w:val="zh-CN"/>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D01" w:rsidRDefault="00A63D01" w:rsidP="00D86DB7">
      <w:r>
        <w:separator/>
      </w:r>
    </w:p>
  </w:footnote>
  <w:footnote w:type="continuationSeparator" w:id="0">
    <w:p w:rsidR="00A63D01" w:rsidRDefault="00A63D01" w:rsidP="00D86DB7">
      <w:r>
        <w:continuationSeparator/>
      </w:r>
    </w:p>
    <w:p w:rsidR="00A63D01" w:rsidRDefault="00A63D01"/>
    <w:p w:rsidR="00A63D01" w:rsidRDefault="00A63D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Default="00331A47">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Pr="00E70388" w:rsidRDefault="00331A47"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Pr="00324EDD" w:rsidRDefault="00331A47"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Pr="005F4712" w:rsidRDefault="00331A47"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43732">
      <w:rPr>
        <w:noProof/>
        <w:lang w:val="fr-FR"/>
      </w:rP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7" w:rsidRPr="00D84FA1" w:rsidRDefault="00331A47" w:rsidP="00A2271D">
    <w:pPr>
      <w:pStyle w:val="affffb"/>
    </w:pPr>
    <w:r>
      <w:fldChar w:fldCharType="begin"/>
    </w:r>
    <w:r>
      <w:instrText xml:space="preserve"> STYLEREF  标准文件_文件编号  \* MERGEFORMAT </w:instrText>
    </w:r>
    <w:r>
      <w:fldChar w:fldCharType="separate"/>
    </w:r>
    <w:r w:rsidR="00143732">
      <w:t>DB 32/T XXXX</w:t>
    </w:r>
    <w:r w:rsidR="00143732">
      <w:t>—</w:t>
    </w:r>
    <w:r w:rsidR="00143732">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439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5F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5666"/>
    <w:rsid w:val="00086AA1"/>
    <w:rsid w:val="00087A77"/>
    <w:rsid w:val="00090CA6"/>
    <w:rsid w:val="00092B8A"/>
    <w:rsid w:val="00092B9A"/>
    <w:rsid w:val="00092FB0"/>
    <w:rsid w:val="000934C5"/>
    <w:rsid w:val="00093D25"/>
    <w:rsid w:val="00093DAB"/>
    <w:rsid w:val="000944C0"/>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3732"/>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EF3"/>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DE6"/>
    <w:rsid w:val="0020527B"/>
    <w:rsid w:val="00205F2C"/>
    <w:rsid w:val="00210B15"/>
    <w:rsid w:val="0021285A"/>
    <w:rsid w:val="002142EA"/>
    <w:rsid w:val="002204BB"/>
    <w:rsid w:val="00220A2B"/>
    <w:rsid w:val="00221B79"/>
    <w:rsid w:val="00221C6B"/>
    <w:rsid w:val="002253A1"/>
    <w:rsid w:val="00225CF8"/>
    <w:rsid w:val="002272AD"/>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0F8"/>
    <w:rsid w:val="00266EEB"/>
    <w:rsid w:val="00267EF4"/>
    <w:rsid w:val="00270CB8"/>
    <w:rsid w:val="00272B08"/>
    <w:rsid w:val="002771AC"/>
    <w:rsid w:val="00281038"/>
    <w:rsid w:val="00281BB8"/>
    <w:rsid w:val="00281E9E"/>
    <w:rsid w:val="00282405"/>
    <w:rsid w:val="00285170"/>
    <w:rsid w:val="00285361"/>
    <w:rsid w:val="002879E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1A47"/>
    <w:rsid w:val="003331E4"/>
    <w:rsid w:val="00334BC6"/>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0C99"/>
    <w:rsid w:val="003F23D3"/>
    <w:rsid w:val="003F3F08"/>
    <w:rsid w:val="003F49F1"/>
    <w:rsid w:val="003F6272"/>
    <w:rsid w:val="00400E72"/>
    <w:rsid w:val="00401400"/>
    <w:rsid w:val="00404869"/>
    <w:rsid w:val="00405884"/>
    <w:rsid w:val="00407370"/>
    <w:rsid w:val="00407D39"/>
    <w:rsid w:val="0041477A"/>
    <w:rsid w:val="004167A3"/>
    <w:rsid w:val="0041771B"/>
    <w:rsid w:val="00432DAA"/>
    <w:rsid w:val="00434305"/>
    <w:rsid w:val="00435DF7"/>
    <w:rsid w:val="0044083F"/>
    <w:rsid w:val="00441AE7"/>
    <w:rsid w:val="00445574"/>
    <w:rsid w:val="004467FB"/>
    <w:rsid w:val="00452D6B"/>
    <w:rsid w:val="00454484"/>
    <w:rsid w:val="0045517B"/>
    <w:rsid w:val="00462678"/>
    <w:rsid w:val="00463B77"/>
    <w:rsid w:val="00463C7B"/>
    <w:rsid w:val="004644A6"/>
    <w:rsid w:val="004659BD"/>
    <w:rsid w:val="004661DC"/>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AC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4983"/>
    <w:rsid w:val="005801E3"/>
    <w:rsid w:val="00581802"/>
    <w:rsid w:val="005836A8"/>
    <w:rsid w:val="0058409C"/>
    <w:rsid w:val="00584262"/>
    <w:rsid w:val="00586630"/>
    <w:rsid w:val="00587ADD"/>
    <w:rsid w:val="00591E27"/>
    <w:rsid w:val="00596160"/>
    <w:rsid w:val="005966E2"/>
    <w:rsid w:val="00597007"/>
    <w:rsid w:val="005A0966"/>
    <w:rsid w:val="005A11B7"/>
    <w:rsid w:val="005A1852"/>
    <w:rsid w:val="005A260B"/>
    <w:rsid w:val="005A4A1B"/>
    <w:rsid w:val="005A7830"/>
    <w:rsid w:val="005A7FCE"/>
    <w:rsid w:val="005B0F3F"/>
    <w:rsid w:val="005B4903"/>
    <w:rsid w:val="005B51CE"/>
    <w:rsid w:val="005B5885"/>
    <w:rsid w:val="005B5CD7"/>
    <w:rsid w:val="005B6CF6"/>
    <w:rsid w:val="005B7422"/>
    <w:rsid w:val="005C29B8"/>
    <w:rsid w:val="005C549A"/>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ABC"/>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4C9"/>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6E0F"/>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109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55CB"/>
    <w:rsid w:val="007F0ED8"/>
    <w:rsid w:val="007F0F63"/>
    <w:rsid w:val="007F75CE"/>
    <w:rsid w:val="008013A4"/>
    <w:rsid w:val="008027CE"/>
    <w:rsid w:val="00802F42"/>
    <w:rsid w:val="00804383"/>
    <w:rsid w:val="00804BB7"/>
    <w:rsid w:val="00804D41"/>
    <w:rsid w:val="00810257"/>
    <w:rsid w:val="008104F5"/>
    <w:rsid w:val="00811072"/>
    <w:rsid w:val="00811369"/>
    <w:rsid w:val="008129C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40A4"/>
    <w:rsid w:val="00865ACA"/>
    <w:rsid w:val="00865D28"/>
    <w:rsid w:val="00865F85"/>
    <w:rsid w:val="00867C10"/>
    <w:rsid w:val="00870439"/>
    <w:rsid w:val="00870DA1"/>
    <w:rsid w:val="00880E3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227"/>
    <w:rsid w:val="00934E4B"/>
    <w:rsid w:val="009429D5"/>
    <w:rsid w:val="00942BF1"/>
    <w:rsid w:val="00945180"/>
    <w:rsid w:val="00945428"/>
    <w:rsid w:val="0094607B"/>
    <w:rsid w:val="00953604"/>
    <w:rsid w:val="0095496B"/>
    <w:rsid w:val="009610DC"/>
    <w:rsid w:val="00961490"/>
    <w:rsid w:val="0096381A"/>
    <w:rsid w:val="00965E04"/>
    <w:rsid w:val="009674AD"/>
    <w:rsid w:val="00970CDC"/>
    <w:rsid w:val="009730FB"/>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1B2"/>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1F2"/>
    <w:rsid w:val="00A028C0"/>
    <w:rsid w:val="00A02BAE"/>
    <w:rsid w:val="00A06A6B"/>
    <w:rsid w:val="00A07E47"/>
    <w:rsid w:val="00A129D0"/>
    <w:rsid w:val="00A12C33"/>
    <w:rsid w:val="00A138BA"/>
    <w:rsid w:val="00A14C8E"/>
    <w:rsid w:val="00A153D9"/>
    <w:rsid w:val="00A15F09"/>
    <w:rsid w:val="00A169B6"/>
    <w:rsid w:val="00A2271D"/>
    <w:rsid w:val="00A237D5"/>
    <w:rsid w:val="00A25A19"/>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79E"/>
    <w:rsid w:val="00A57142"/>
    <w:rsid w:val="00A60617"/>
    <w:rsid w:val="00A63D01"/>
    <w:rsid w:val="00A648CD"/>
    <w:rsid w:val="00A6537A"/>
    <w:rsid w:val="00A66913"/>
    <w:rsid w:val="00A67866"/>
    <w:rsid w:val="00A70B07"/>
    <w:rsid w:val="00A723F8"/>
    <w:rsid w:val="00A74874"/>
    <w:rsid w:val="00A77CCB"/>
    <w:rsid w:val="00A83D8D"/>
    <w:rsid w:val="00A8446B"/>
    <w:rsid w:val="00A8473F"/>
    <w:rsid w:val="00A862D6"/>
    <w:rsid w:val="00A8715E"/>
    <w:rsid w:val="00A9295B"/>
    <w:rsid w:val="00A93B09"/>
    <w:rsid w:val="00A94247"/>
    <w:rsid w:val="00A952D7"/>
    <w:rsid w:val="00A963F7"/>
    <w:rsid w:val="00A96AD8"/>
    <w:rsid w:val="00AA052C"/>
    <w:rsid w:val="00AA08E9"/>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3869"/>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319"/>
    <w:rsid w:val="00BB203B"/>
    <w:rsid w:val="00BB45F9"/>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3D53"/>
    <w:rsid w:val="00BF51E5"/>
    <w:rsid w:val="00BF74A6"/>
    <w:rsid w:val="00BF7D69"/>
    <w:rsid w:val="00C013AD"/>
    <w:rsid w:val="00C0412B"/>
    <w:rsid w:val="00C04904"/>
    <w:rsid w:val="00C056B3"/>
    <w:rsid w:val="00C065F4"/>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2FBD"/>
    <w:rsid w:val="00C44BF5"/>
    <w:rsid w:val="00C521D6"/>
    <w:rsid w:val="00C539B9"/>
    <w:rsid w:val="00C55232"/>
    <w:rsid w:val="00C553A4"/>
    <w:rsid w:val="00C55A06"/>
    <w:rsid w:val="00C55D03"/>
    <w:rsid w:val="00C601BC"/>
    <w:rsid w:val="00C6329F"/>
    <w:rsid w:val="00C63340"/>
    <w:rsid w:val="00C643F9"/>
    <w:rsid w:val="00C64E95"/>
    <w:rsid w:val="00C71372"/>
    <w:rsid w:val="00C72410"/>
    <w:rsid w:val="00C7287F"/>
    <w:rsid w:val="00C72E77"/>
    <w:rsid w:val="00C80982"/>
    <w:rsid w:val="00C80CB8"/>
    <w:rsid w:val="00C819F8"/>
    <w:rsid w:val="00C8248C"/>
    <w:rsid w:val="00C84E33"/>
    <w:rsid w:val="00C86D6F"/>
    <w:rsid w:val="00C905FC"/>
    <w:rsid w:val="00C92D03"/>
    <w:rsid w:val="00C9319C"/>
    <w:rsid w:val="00C9435D"/>
    <w:rsid w:val="00C94DF2"/>
    <w:rsid w:val="00C95175"/>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FBD"/>
    <w:rsid w:val="00CE0C4F"/>
    <w:rsid w:val="00CE30EA"/>
    <w:rsid w:val="00CE56E7"/>
    <w:rsid w:val="00CF048A"/>
    <w:rsid w:val="00CF0815"/>
    <w:rsid w:val="00CF1106"/>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EC3"/>
    <w:rsid w:val="00D20737"/>
    <w:rsid w:val="00D21E81"/>
    <w:rsid w:val="00D223DE"/>
    <w:rsid w:val="00D25E37"/>
    <w:rsid w:val="00D2661A"/>
    <w:rsid w:val="00D27582"/>
    <w:rsid w:val="00D27EC4"/>
    <w:rsid w:val="00D32719"/>
    <w:rsid w:val="00D33333"/>
    <w:rsid w:val="00D33457"/>
    <w:rsid w:val="00D3471A"/>
    <w:rsid w:val="00D352A2"/>
    <w:rsid w:val="00D362FB"/>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77174"/>
    <w:rsid w:val="00D84941"/>
    <w:rsid w:val="00D84FA1"/>
    <w:rsid w:val="00D851F0"/>
    <w:rsid w:val="00D86DB7"/>
    <w:rsid w:val="00D91A44"/>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16F6"/>
    <w:rsid w:val="00E32CCF"/>
    <w:rsid w:val="00E34A98"/>
    <w:rsid w:val="00E35D1E"/>
    <w:rsid w:val="00E364F9"/>
    <w:rsid w:val="00E365FA"/>
    <w:rsid w:val="00E36789"/>
    <w:rsid w:val="00E44A83"/>
    <w:rsid w:val="00E451F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4DB"/>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D4A"/>
    <w:rsid w:val="00EA735B"/>
    <w:rsid w:val="00EA795E"/>
    <w:rsid w:val="00EB17DE"/>
    <w:rsid w:val="00EB1E69"/>
    <w:rsid w:val="00EB2086"/>
    <w:rsid w:val="00EB5EDF"/>
    <w:rsid w:val="00EB60FE"/>
    <w:rsid w:val="00EB74DB"/>
    <w:rsid w:val="00EC5359"/>
    <w:rsid w:val="00EC562A"/>
    <w:rsid w:val="00EC706B"/>
    <w:rsid w:val="00ED067A"/>
    <w:rsid w:val="00ED2B50"/>
    <w:rsid w:val="00EE0350"/>
    <w:rsid w:val="00EE0719"/>
    <w:rsid w:val="00EE0E80"/>
    <w:rsid w:val="00EE54A6"/>
    <w:rsid w:val="00EE613F"/>
    <w:rsid w:val="00EE7295"/>
    <w:rsid w:val="00EE7869"/>
    <w:rsid w:val="00EF054A"/>
    <w:rsid w:val="00EF0F70"/>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066"/>
    <w:rsid w:val="00F6194E"/>
    <w:rsid w:val="00F623AC"/>
    <w:rsid w:val="00F6412A"/>
    <w:rsid w:val="00F65893"/>
    <w:rsid w:val="00F66A4A"/>
    <w:rsid w:val="00F71E22"/>
    <w:rsid w:val="00F72142"/>
    <w:rsid w:val="00F72AE7"/>
    <w:rsid w:val="00F81141"/>
    <w:rsid w:val="00F833BA"/>
    <w:rsid w:val="00F8468A"/>
    <w:rsid w:val="00F84FD0"/>
    <w:rsid w:val="00F859A8"/>
    <w:rsid w:val="00F86D87"/>
    <w:rsid w:val="00F9108B"/>
    <w:rsid w:val="00F91349"/>
    <w:rsid w:val="00F93A8A"/>
    <w:rsid w:val="00F95248"/>
    <w:rsid w:val="00F956A9"/>
    <w:rsid w:val="00F963ED"/>
    <w:rsid w:val="00F966CF"/>
    <w:rsid w:val="00F96CAE"/>
    <w:rsid w:val="00F97C99"/>
    <w:rsid w:val="00F97EC3"/>
    <w:rsid w:val="00FA0435"/>
    <w:rsid w:val="00FA4DAC"/>
    <w:rsid w:val="00FA662D"/>
    <w:rsid w:val="00FA73B1"/>
    <w:rsid w:val="00FB0CB9"/>
    <w:rsid w:val="00FB231D"/>
    <w:rsid w:val="00FB35D3"/>
    <w:rsid w:val="00FB45F1"/>
    <w:rsid w:val="00FB4A72"/>
    <w:rsid w:val="00FB54E8"/>
    <w:rsid w:val="00FB7054"/>
    <w:rsid w:val="00FC17B7"/>
    <w:rsid w:val="00FC2CB7"/>
    <w:rsid w:val="00FC30C5"/>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qFormat/>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qFormat/>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843CE3B17ED4C389DCA7E9C32D90FCE"/>
        <w:category>
          <w:name w:val="常规"/>
          <w:gallery w:val="placeholder"/>
        </w:category>
        <w:types>
          <w:type w:val="bbPlcHdr"/>
        </w:types>
        <w:behaviors>
          <w:behavior w:val="content"/>
        </w:behaviors>
        <w:guid w:val="{A1E9DA6C-902A-43D8-BF18-B5E6FD8279DE}"/>
      </w:docPartPr>
      <w:docPartBody>
        <w:p w:rsidR="00481CE1" w:rsidRDefault="00481CE1">
          <w:pPr>
            <w:pStyle w:val="D843CE3B17ED4C389DCA7E9C32D90FCE"/>
          </w:pPr>
          <w:r w:rsidRPr="00751A05">
            <w:rPr>
              <w:rStyle w:val="a3"/>
              <w:rFonts w:hint="eastAsia"/>
            </w:rPr>
            <w:t>单击或点击此处输入文字。</w:t>
          </w:r>
        </w:p>
      </w:docPartBody>
    </w:docPart>
    <w:docPart>
      <w:docPartPr>
        <w:name w:val="CD7BFCA1626B4D8982D667C2E5558D50"/>
        <w:category>
          <w:name w:val="常规"/>
          <w:gallery w:val="placeholder"/>
        </w:category>
        <w:types>
          <w:type w:val="bbPlcHdr"/>
        </w:types>
        <w:behaviors>
          <w:behavior w:val="content"/>
        </w:behaviors>
        <w:guid w:val="{34273E98-EC87-4022-AE79-85315223486C}"/>
      </w:docPartPr>
      <w:docPartBody>
        <w:p w:rsidR="00481CE1" w:rsidRDefault="00481CE1">
          <w:pPr>
            <w:pStyle w:val="CD7BFCA1626B4D8982D667C2E5558D50"/>
          </w:pPr>
          <w:r w:rsidRPr="00FB6243">
            <w:rPr>
              <w:rStyle w:val="a3"/>
              <w:rFonts w:hint="eastAsia"/>
            </w:rPr>
            <w:t>选择一项。</w:t>
          </w:r>
        </w:p>
      </w:docPartBody>
    </w:docPart>
    <w:docPart>
      <w:docPartPr>
        <w:name w:val="ED73CB0BBDFB42FB890928343B608BAC"/>
        <w:category>
          <w:name w:val="常规"/>
          <w:gallery w:val="placeholder"/>
        </w:category>
        <w:types>
          <w:type w:val="bbPlcHdr"/>
        </w:types>
        <w:behaviors>
          <w:behavior w:val="content"/>
        </w:behaviors>
        <w:guid w:val="{D194E98F-6CD4-4525-B661-5FAC545FCDEE}"/>
      </w:docPartPr>
      <w:docPartBody>
        <w:p w:rsidR="00481CE1" w:rsidRDefault="00481CE1">
          <w:pPr>
            <w:pStyle w:val="ED73CB0BBDFB42FB890928343B608BA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CE1"/>
    <w:rsid w:val="00006604"/>
    <w:rsid w:val="00213317"/>
    <w:rsid w:val="002E0E18"/>
    <w:rsid w:val="00334178"/>
    <w:rsid w:val="00481CE1"/>
    <w:rsid w:val="00794694"/>
    <w:rsid w:val="00AC302E"/>
    <w:rsid w:val="00AD110A"/>
    <w:rsid w:val="00AE5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1CE1"/>
    <w:rPr>
      <w:color w:val="808080"/>
    </w:rPr>
  </w:style>
  <w:style w:type="paragraph" w:customStyle="1" w:styleId="D843CE3B17ED4C389DCA7E9C32D90FCE">
    <w:name w:val="D843CE3B17ED4C389DCA7E9C32D90FCE"/>
    <w:pPr>
      <w:widowControl w:val="0"/>
      <w:jc w:val="both"/>
    </w:pPr>
  </w:style>
  <w:style w:type="paragraph" w:customStyle="1" w:styleId="CD7BFCA1626B4D8982D667C2E5558D50">
    <w:name w:val="CD7BFCA1626B4D8982D667C2E5558D50"/>
    <w:pPr>
      <w:widowControl w:val="0"/>
      <w:jc w:val="both"/>
    </w:pPr>
  </w:style>
  <w:style w:type="paragraph" w:customStyle="1" w:styleId="ED73CB0BBDFB42FB890928343B608BAC">
    <w:name w:val="ED73CB0BBDFB42FB890928343B608BA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1CE1"/>
    <w:rPr>
      <w:color w:val="808080"/>
    </w:rPr>
  </w:style>
  <w:style w:type="paragraph" w:customStyle="1" w:styleId="D843CE3B17ED4C389DCA7E9C32D90FCE">
    <w:name w:val="D843CE3B17ED4C389DCA7E9C32D90FCE"/>
    <w:pPr>
      <w:widowControl w:val="0"/>
      <w:jc w:val="both"/>
    </w:pPr>
  </w:style>
  <w:style w:type="paragraph" w:customStyle="1" w:styleId="CD7BFCA1626B4D8982D667C2E5558D50">
    <w:name w:val="CD7BFCA1626B4D8982D667C2E5558D50"/>
    <w:pPr>
      <w:widowControl w:val="0"/>
      <w:jc w:val="both"/>
    </w:pPr>
  </w:style>
  <w:style w:type="paragraph" w:customStyle="1" w:styleId="ED73CB0BBDFB42FB890928343B608BAC">
    <w:name w:val="ED73CB0BBDFB42FB890928343B608BA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B0787-A63C-4645-9CC2-4ED99390D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46</TotalTime>
  <Pages>17</Pages>
  <Words>1856</Words>
  <Characters>10580</Characters>
  <Application>Microsoft Office Word</Application>
  <DocSecurity>0</DocSecurity>
  <Lines>88</Lines>
  <Paragraphs>24</Paragraphs>
  <ScaleCrop>false</ScaleCrop>
  <Company>PCMI</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王书芹</dc:creator>
  <dc:description>&lt;config cover="true" show_menu="true" version="1.0.0" doctype="SDKXY"&gt;_x000d_
&lt;/config&gt;</dc:description>
  <cp:lastModifiedBy>User</cp:lastModifiedBy>
  <cp:revision>14</cp:revision>
  <cp:lastPrinted>2024-12-13T01:39:00Z</cp:lastPrinted>
  <dcterms:created xsi:type="dcterms:W3CDTF">2024-12-12T10:59:00Z</dcterms:created>
  <dcterms:modified xsi:type="dcterms:W3CDTF">2024-12-13T01:40:00Z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