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C312D" w14:paraId="08A0A635" w14:textId="77777777">
        <w:tc>
          <w:tcPr>
            <w:tcW w:w="509" w:type="dxa"/>
          </w:tcPr>
          <w:p w14:paraId="164A87C7" w14:textId="77777777" w:rsidR="003C312D" w:rsidRDefault="001716DC">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447915E" w14:textId="77777777" w:rsidR="003C312D" w:rsidRDefault="001716DC">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hint="eastAsia"/>
                <w:sz w:val="21"/>
                <w:szCs w:val="21"/>
              </w:rPr>
              <w:t>91.140.90</w:t>
            </w:r>
            <w:r>
              <w:rPr>
                <w:rFonts w:ascii="黑体" w:eastAsia="黑体" w:hAnsi="黑体"/>
                <w:sz w:val="21"/>
                <w:szCs w:val="21"/>
              </w:rPr>
              <w:fldChar w:fldCharType="end"/>
            </w:r>
            <w:bookmarkEnd w:id="0"/>
          </w:p>
        </w:tc>
      </w:tr>
      <w:tr w:rsidR="003C312D" w14:paraId="52277D7B" w14:textId="77777777">
        <w:tc>
          <w:tcPr>
            <w:tcW w:w="509" w:type="dxa"/>
          </w:tcPr>
          <w:p w14:paraId="1614F7AE" w14:textId="77777777" w:rsidR="003C312D" w:rsidRDefault="001716DC">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D6E7912" w14:textId="77777777" w:rsidR="003C312D" w:rsidRDefault="001716DC">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Q</w:t>
            </w:r>
            <w:r>
              <w:rPr>
                <w:rFonts w:ascii="黑体" w:eastAsia="黑体" w:hAnsi="黑体"/>
                <w:sz w:val="21"/>
                <w:szCs w:val="21"/>
              </w:rPr>
              <w:t xml:space="preserve"> </w:t>
            </w:r>
            <w:r>
              <w:rPr>
                <w:rFonts w:ascii="黑体" w:eastAsia="黑体" w:hAnsi="黑体" w:hint="eastAsia"/>
                <w:sz w:val="21"/>
                <w:szCs w:val="21"/>
              </w:rPr>
              <w:t>78</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C312D" w14:paraId="076F3CB9" w14:textId="77777777">
        <w:tc>
          <w:tcPr>
            <w:tcW w:w="6407" w:type="dxa"/>
          </w:tcPr>
          <w:p w14:paraId="5005BEA2" w14:textId="77777777" w:rsidR="003C312D" w:rsidRDefault="001716DC">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14:anchorId="2B6D2326" wp14:editId="14EA390E">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51793FF3" w14:textId="77777777" w:rsidR="003C312D" w:rsidRDefault="001716DC">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江</w:t>
      </w:r>
      <w:r>
        <w:rPr>
          <w:rFonts w:ascii="黑体" w:eastAsia="黑体" w:hint="eastAsia"/>
          <w:b w:val="0"/>
          <w:w w:val="100"/>
          <w:sz w:val="48"/>
        </w:rPr>
        <w:t>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339736B4" w14:textId="77777777" w:rsidR="003C312D" w:rsidRDefault="001716DC">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4B1A60AC" w14:textId="77777777" w:rsidR="003C312D" w:rsidRDefault="001716DC">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DFB72B0" w14:textId="77777777" w:rsidR="003C312D" w:rsidRDefault="001716D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89B962A" wp14:editId="03DCBF6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708ECD4" id="直接连接符 73"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426B995D" w14:textId="77777777" w:rsidR="003C312D" w:rsidRDefault="003C312D">
      <w:pPr>
        <w:pStyle w:val="afffff3"/>
        <w:framePr w:w="9639" w:h="6976" w:hRule="exact" w:hSpace="0" w:vSpace="0" w:wrap="around" w:hAnchor="page" w:y="6408"/>
        <w:jc w:val="center"/>
        <w:rPr>
          <w:rFonts w:ascii="黑体" w:eastAsia="黑体" w:hAnsi="黑体"/>
          <w:b w:val="0"/>
          <w:bCs w:val="0"/>
          <w:w w:val="100"/>
        </w:rPr>
      </w:pPr>
    </w:p>
    <w:p w14:paraId="34E74CF1" w14:textId="77777777" w:rsidR="003C312D" w:rsidRDefault="001716DC">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老旧曳引驱动乘客电梯安全评估规范</w:t>
      </w:r>
      <w:r>
        <w:fldChar w:fldCharType="end"/>
      </w:r>
      <w:bookmarkEnd w:id="9"/>
    </w:p>
    <w:p w14:paraId="287F9052" w14:textId="77777777" w:rsidR="003C312D" w:rsidRDefault="003C312D">
      <w:pPr>
        <w:framePr w:w="9639" w:h="6974" w:hRule="exact" w:wrap="around" w:vAnchor="page" w:hAnchor="page" w:x="1419" w:y="6408" w:anchorLock="1"/>
        <w:ind w:left="-1418"/>
      </w:pPr>
    </w:p>
    <w:p w14:paraId="40D05A4D" w14:textId="77777777" w:rsidR="003C312D" w:rsidRDefault="001716DC">
      <w:pPr>
        <w:pStyle w:val="afffffffb"/>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safety condition assessment of old traction driven passenger lift</w:t>
      </w:r>
      <w:r>
        <w:rPr>
          <w:rFonts w:eastAsia="黑体"/>
          <w:szCs w:val="28"/>
        </w:rPr>
        <w:fldChar w:fldCharType="end"/>
      </w:r>
      <w:bookmarkEnd w:id="10"/>
    </w:p>
    <w:p w14:paraId="142524E0" w14:textId="77777777" w:rsidR="003C312D" w:rsidRDefault="003C312D">
      <w:pPr>
        <w:framePr w:w="9639" w:h="6974" w:hRule="exact" w:wrap="around" w:vAnchor="page" w:hAnchor="page" w:x="1419" w:y="6408" w:anchorLock="1"/>
        <w:spacing w:line="760" w:lineRule="exact"/>
        <w:ind w:left="-1418"/>
      </w:pPr>
    </w:p>
    <w:p w14:paraId="7004643D" w14:textId="77777777" w:rsidR="003C312D" w:rsidRDefault="003C312D">
      <w:pPr>
        <w:pStyle w:val="afffffffb"/>
        <w:framePr w:w="9639" w:h="6974" w:hRule="exact" w:wrap="around" w:vAnchor="page" w:hAnchor="page" w:x="1419" w:y="6408" w:anchorLock="1"/>
        <w:textAlignment w:val="bottom"/>
        <w:rPr>
          <w:rFonts w:eastAsia="黑体"/>
          <w:szCs w:val="28"/>
        </w:rPr>
      </w:pPr>
    </w:p>
    <w:p w14:paraId="73866135" w14:textId="77777777" w:rsidR="003C312D" w:rsidRDefault="001716DC">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54C2193" w14:textId="77777777" w:rsidR="003C312D" w:rsidRDefault="001716DC">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（报批稿）</w:t>
      </w:r>
      <w:r>
        <w:rPr>
          <w:sz w:val="21"/>
          <w:szCs w:val="28"/>
        </w:rPr>
        <w:fldChar w:fldCharType="end"/>
      </w:r>
      <w:bookmarkEnd w:id="12"/>
    </w:p>
    <w:p w14:paraId="54B0A67E" w14:textId="77777777" w:rsidR="003C312D" w:rsidRDefault="001716DC">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7F0226B" w14:textId="77777777" w:rsidR="003C312D" w:rsidRDefault="001716DC">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26512E6" w14:textId="77777777" w:rsidR="003C312D" w:rsidRDefault="001716DC">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A92EBF4" w14:textId="77777777" w:rsidR="003C312D" w:rsidRDefault="001716DC">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6172C6C8" w14:textId="77777777" w:rsidR="003C312D" w:rsidRDefault="001716DC">
      <w:pPr>
        <w:rPr>
          <w:rFonts w:ascii="宋体" w:hAnsi="宋体"/>
          <w:sz w:val="28"/>
          <w:szCs w:val="28"/>
        </w:rPr>
        <w:sectPr w:rsidR="003C312D" w:rsidSect="001716DC">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9264" behindDoc="0" locked="1" layoutInCell="1" allowOverlap="1" wp14:anchorId="46A856F2" wp14:editId="431C4B0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06AFB42" id="直接连接符 5"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0B40CA04" w14:textId="77777777" w:rsidR="003C312D" w:rsidRDefault="001716DC">
      <w:pPr>
        <w:pStyle w:val="affffffd"/>
        <w:spacing w:after="468"/>
      </w:pPr>
      <w:bookmarkStart w:id="21" w:name="BookMark1"/>
      <w:bookmarkStart w:id="22" w:name="_Toc153665329"/>
      <w:bookmarkStart w:id="23" w:name="_Toc183595916"/>
      <w:bookmarkStart w:id="24" w:name="_Toc183595282"/>
      <w:r>
        <w:rPr>
          <w:rFonts w:hint="eastAsia"/>
          <w:spacing w:val="320"/>
        </w:rPr>
        <w:lastRenderedPageBreak/>
        <w:t>目</w:t>
      </w:r>
      <w:r>
        <w:rPr>
          <w:rFonts w:hint="eastAsia"/>
        </w:rPr>
        <w:t>次</w:t>
      </w:r>
    </w:p>
    <w:p w14:paraId="4F92A962" w14:textId="12E40676"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83640211" w:history="1">
        <w:r>
          <w:rPr>
            <w:rStyle w:val="affffe"/>
          </w:rPr>
          <w:t>前言</w:t>
        </w:r>
        <w:r>
          <w:tab/>
        </w:r>
        <w:r>
          <w:fldChar w:fldCharType="begin"/>
        </w:r>
        <w:r>
          <w:instrText xml:space="preserve"> PAGEREF _Toc183640211 \h </w:instrText>
        </w:r>
        <w:r>
          <w:fldChar w:fldCharType="separate"/>
        </w:r>
        <w:r w:rsidR="00591C22">
          <w:rPr>
            <w:noProof/>
          </w:rPr>
          <w:t>II</w:t>
        </w:r>
        <w:r>
          <w:fldChar w:fldCharType="end"/>
        </w:r>
      </w:hyperlink>
    </w:p>
    <w:p w14:paraId="4878FBB4" w14:textId="094EDB92"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2" w:history="1">
        <w:r>
          <w:rPr>
            <w:rStyle w:val="affffe"/>
          </w:rPr>
          <w:t xml:space="preserve">1  </w:t>
        </w:r>
        <w:r>
          <w:rPr>
            <w:rStyle w:val="affffe"/>
          </w:rPr>
          <w:t>范围</w:t>
        </w:r>
        <w:r>
          <w:tab/>
        </w:r>
        <w:r>
          <w:fldChar w:fldCharType="begin"/>
        </w:r>
        <w:r>
          <w:instrText xml:space="preserve"> PAGEREF _Toc183640212 \h </w:instrText>
        </w:r>
        <w:r>
          <w:fldChar w:fldCharType="separate"/>
        </w:r>
        <w:r w:rsidR="00591C22">
          <w:rPr>
            <w:noProof/>
          </w:rPr>
          <w:t>1</w:t>
        </w:r>
        <w:r>
          <w:fldChar w:fldCharType="end"/>
        </w:r>
      </w:hyperlink>
    </w:p>
    <w:p w14:paraId="645CFFD4" w14:textId="063E19BD"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3" w:history="1">
        <w:r>
          <w:rPr>
            <w:rStyle w:val="affffe"/>
          </w:rPr>
          <w:t xml:space="preserve">2  </w:t>
        </w:r>
        <w:r>
          <w:rPr>
            <w:rStyle w:val="affffe"/>
          </w:rPr>
          <w:t>规范性引用文件</w:t>
        </w:r>
        <w:r>
          <w:tab/>
        </w:r>
        <w:r>
          <w:fldChar w:fldCharType="begin"/>
        </w:r>
        <w:r>
          <w:instrText xml:space="preserve"> PAGEREF _Toc183640213 \h </w:instrText>
        </w:r>
        <w:r>
          <w:fldChar w:fldCharType="separate"/>
        </w:r>
        <w:r w:rsidR="00591C22">
          <w:rPr>
            <w:noProof/>
          </w:rPr>
          <w:t>1</w:t>
        </w:r>
        <w:r>
          <w:fldChar w:fldCharType="end"/>
        </w:r>
      </w:hyperlink>
    </w:p>
    <w:p w14:paraId="5ECF673E" w14:textId="75EE8111"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4" w:history="1">
        <w:r>
          <w:rPr>
            <w:rStyle w:val="affffe"/>
          </w:rPr>
          <w:t xml:space="preserve">3  </w:t>
        </w:r>
        <w:r>
          <w:rPr>
            <w:rStyle w:val="affffe"/>
          </w:rPr>
          <w:t>术语和定义</w:t>
        </w:r>
        <w:r>
          <w:tab/>
        </w:r>
        <w:r>
          <w:fldChar w:fldCharType="begin"/>
        </w:r>
        <w:r>
          <w:instrText xml:space="preserve"> PAGEREF _Toc183640214 \h </w:instrText>
        </w:r>
        <w:r>
          <w:fldChar w:fldCharType="separate"/>
        </w:r>
        <w:r w:rsidR="00591C22">
          <w:rPr>
            <w:noProof/>
          </w:rPr>
          <w:t>1</w:t>
        </w:r>
        <w:r>
          <w:fldChar w:fldCharType="end"/>
        </w:r>
      </w:hyperlink>
    </w:p>
    <w:p w14:paraId="55B89FB2" w14:textId="278008A6"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5" w:history="1">
        <w:r>
          <w:rPr>
            <w:rStyle w:val="affffe"/>
          </w:rPr>
          <w:t xml:space="preserve">4  </w:t>
        </w:r>
        <w:r>
          <w:rPr>
            <w:rStyle w:val="affffe"/>
          </w:rPr>
          <w:t>安全评估机构和人员</w:t>
        </w:r>
        <w:r>
          <w:tab/>
        </w:r>
        <w:r>
          <w:fldChar w:fldCharType="begin"/>
        </w:r>
        <w:r>
          <w:instrText xml:space="preserve"> PAGEREF _Toc183640215 \h </w:instrText>
        </w:r>
        <w:r>
          <w:fldChar w:fldCharType="separate"/>
        </w:r>
        <w:r w:rsidR="00591C22">
          <w:rPr>
            <w:noProof/>
          </w:rPr>
          <w:t>1</w:t>
        </w:r>
        <w:r>
          <w:fldChar w:fldCharType="end"/>
        </w:r>
      </w:hyperlink>
    </w:p>
    <w:p w14:paraId="26D35844" w14:textId="11D162A0"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6" w:history="1">
        <w:r>
          <w:rPr>
            <w:rStyle w:val="affffe"/>
          </w:rPr>
          <w:t xml:space="preserve">5  </w:t>
        </w:r>
        <w:r>
          <w:rPr>
            <w:rStyle w:val="affffe"/>
          </w:rPr>
          <w:t>安全评估步骤和要求</w:t>
        </w:r>
        <w:r>
          <w:tab/>
        </w:r>
        <w:r>
          <w:fldChar w:fldCharType="begin"/>
        </w:r>
        <w:r>
          <w:instrText xml:space="preserve"> PAGEREF _Toc183640216 \h </w:instrText>
        </w:r>
        <w:r>
          <w:fldChar w:fldCharType="separate"/>
        </w:r>
        <w:r w:rsidR="00591C22">
          <w:rPr>
            <w:noProof/>
          </w:rPr>
          <w:t>2</w:t>
        </w:r>
        <w:r>
          <w:fldChar w:fldCharType="end"/>
        </w:r>
      </w:hyperlink>
    </w:p>
    <w:p w14:paraId="14EDF210" w14:textId="1D0F4C26"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7" w:history="1">
        <w:r>
          <w:rPr>
            <w:rStyle w:val="affffe"/>
          </w:rPr>
          <w:t xml:space="preserve">6  </w:t>
        </w:r>
        <w:r>
          <w:rPr>
            <w:rStyle w:val="affffe"/>
          </w:rPr>
          <w:t>安全评估方法</w:t>
        </w:r>
        <w:r>
          <w:tab/>
        </w:r>
        <w:r>
          <w:fldChar w:fldCharType="begin"/>
        </w:r>
        <w:r>
          <w:instrText xml:space="preserve"> PAGEREF _Toc183640217 \h </w:instrText>
        </w:r>
        <w:r>
          <w:fldChar w:fldCharType="separate"/>
        </w:r>
        <w:r w:rsidR="00591C22">
          <w:rPr>
            <w:noProof/>
          </w:rPr>
          <w:t>3</w:t>
        </w:r>
        <w:r>
          <w:fldChar w:fldCharType="end"/>
        </w:r>
      </w:hyperlink>
    </w:p>
    <w:p w14:paraId="076BFCA0" w14:textId="7FE24AC9"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8" w:history="1">
        <w:r>
          <w:rPr>
            <w:rStyle w:val="affffe"/>
          </w:rPr>
          <w:t xml:space="preserve">7  </w:t>
        </w:r>
        <w:r>
          <w:rPr>
            <w:rStyle w:val="affffe"/>
          </w:rPr>
          <w:t>安全评估报告</w:t>
        </w:r>
        <w:r>
          <w:tab/>
        </w:r>
        <w:r>
          <w:fldChar w:fldCharType="begin"/>
        </w:r>
        <w:r>
          <w:instrText xml:space="preserve"> PAGEREF _Toc183640218 \h </w:instrText>
        </w:r>
        <w:r>
          <w:fldChar w:fldCharType="separate"/>
        </w:r>
        <w:r w:rsidR="00591C22">
          <w:rPr>
            <w:noProof/>
          </w:rPr>
          <w:t>4</w:t>
        </w:r>
        <w:r>
          <w:fldChar w:fldCharType="end"/>
        </w:r>
      </w:hyperlink>
    </w:p>
    <w:p w14:paraId="54C72B10" w14:textId="0E37CA03"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19" w:history="1">
        <w:r>
          <w:rPr>
            <w:rStyle w:val="affffe"/>
          </w:rPr>
          <w:t>附录</w:t>
        </w:r>
        <w:r>
          <w:rPr>
            <w:rStyle w:val="affffe"/>
          </w:rPr>
          <w:t>A</w:t>
        </w:r>
        <w:r>
          <w:rPr>
            <w:rStyle w:val="affffe"/>
          </w:rPr>
          <w:t>（资料性）</w:t>
        </w:r>
        <w:r>
          <w:rPr>
            <w:rStyle w:val="affffe"/>
          </w:rPr>
          <w:t xml:space="preserve">  </w:t>
        </w:r>
        <w:r>
          <w:rPr>
            <w:rStyle w:val="affffe"/>
          </w:rPr>
          <w:t>仪器设备和计量器具</w:t>
        </w:r>
        <w:r>
          <w:tab/>
        </w:r>
        <w:r>
          <w:fldChar w:fldCharType="begin"/>
        </w:r>
        <w:r>
          <w:instrText xml:space="preserve"> PAGEREF _Toc183640219 \h </w:instrText>
        </w:r>
        <w:r>
          <w:fldChar w:fldCharType="separate"/>
        </w:r>
        <w:r w:rsidR="00591C22">
          <w:rPr>
            <w:noProof/>
          </w:rPr>
          <w:t>5</w:t>
        </w:r>
        <w:r>
          <w:fldChar w:fldCharType="end"/>
        </w:r>
      </w:hyperlink>
    </w:p>
    <w:p w14:paraId="77CBF3B4" w14:textId="720719A6"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0" w:history="1">
        <w:r>
          <w:rPr>
            <w:rStyle w:val="affffe"/>
          </w:rPr>
          <w:t>附录</w:t>
        </w:r>
        <w:r>
          <w:rPr>
            <w:rStyle w:val="affffe"/>
          </w:rPr>
          <w:t>B</w:t>
        </w:r>
        <w:r>
          <w:rPr>
            <w:rStyle w:val="affffe"/>
          </w:rPr>
          <w:t>（资料性）</w:t>
        </w:r>
        <w:r>
          <w:rPr>
            <w:rStyle w:val="affffe"/>
          </w:rPr>
          <w:t xml:space="preserve">  </w:t>
        </w:r>
        <w:r>
          <w:rPr>
            <w:rStyle w:val="affffe"/>
            <w:rFonts w:hint="eastAsia"/>
          </w:rPr>
          <w:t>与</w:t>
        </w:r>
        <w:r>
          <w:rPr>
            <w:rStyle w:val="affffe"/>
          </w:rPr>
          <w:t>乘客、周围人员、使用管理、维护保养、制造信息有关的危险清单以及重大风险清单</w:t>
        </w:r>
        <w:r>
          <w:tab/>
        </w:r>
        <w:r>
          <w:fldChar w:fldCharType="begin"/>
        </w:r>
        <w:r>
          <w:instrText xml:space="preserve"> PAGEREF _Toc183640220 \h </w:instrText>
        </w:r>
        <w:r>
          <w:fldChar w:fldCharType="separate"/>
        </w:r>
        <w:r w:rsidR="00591C22">
          <w:rPr>
            <w:noProof/>
          </w:rPr>
          <w:t>6</w:t>
        </w:r>
        <w:r>
          <w:fldChar w:fldCharType="end"/>
        </w:r>
      </w:hyperlink>
    </w:p>
    <w:p w14:paraId="665139FF" w14:textId="7FAC561D"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1" w:history="1">
        <w:r>
          <w:rPr>
            <w:rStyle w:val="affffe"/>
          </w:rPr>
          <w:t>附录</w:t>
        </w:r>
        <w:r>
          <w:rPr>
            <w:rStyle w:val="affffe"/>
          </w:rPr>
          <w:t>C</w:t>
        </w:r>
        <w:r>
          <w:rPr>
            <w:rStyle w:val="affffe"/>
          </w:rPr>
          <w:t>（资料性）</w:t>
        </w:r>
        <w:r>
          <w:rPr>
            <w:rStyle w:val="affffe"/>
          </w:rPr>
          <w:t xml:space="preserve">  </w:t>
        </w:r>
        <w:r>
          <w:rPr>
            <w:rStyle w:val="affffe"/>
          </w:rPr>
          <w:t>安全评估项目和重大风险监测项目</w:t>
        </w:r>
        <w:r>
          <w:tab/>
        </w:r>
        <w:r>
          <w:fldChar w:fldCharType="begin"/>
        </w:r>
        <w:r>
          <w:instrText xml:space="preserve"> PAGEREF _Toc183640221 \h </w:instrText>
        </w:r>
        <w:r>
          <w:fldChar w:fldCharType="separate"/>
        </w:r>
        <w:r w:rsidR="00591C22">
          <w:rPr>
            <w:noProof/>
          </w:rPr>
          <w:t>8</w:t>
        </w:r>
        <w:r>
          <w:fldChar w:fldCharType="end"/>
        </w:r>
      </w:hyperlink>
    </w:p>
    <w:p w14:paraId="552AE458" w14:textId="299B283B"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2" w:history="1">
        <w:r>
          <w:rPr>
            <w:rStyle w:val="affffe"/>
          </w:rPr>
          <w:t>附录</w:t>
        </w:r>
        <w:r>
          <w:rPr>
            <w:rStyle w:val="affffe"/>
          </w:rPr>
          <w:t>D</w:t>
        </w:r>
        <w:r>
          <w:rPr>
            <w:rStyle w:val="affffe"/>
          </w:rPr>
          <w:t>（资料性）</w:t>
        </w:r>
        <w:r>
          <w:rPr>
            <w:rStyle w:val="affffe"/>
          </w:rPr>
          <w:t xml:space="preserve">  </w:t>
        </w:r>
        <w:r>
          <w:rPr>
            <w:rStyle w:val="affffe"/>
          </w:rPr>
          <w:t>安全评估类别、项目权重分配</w:t>
        </w:r>
        <w:r>
          <w:tab/>
        </w:r>
        <w:r>
          <w:fldChar w:fldCharType="begin"/>
        </w:r>
        <w:r>
          <w:instrText xml:space="preserve"> PAGEREF _Toc183640222 \h </w:instrText>
        </w:r>
        <w:r>
          <w:fldChar w:fldCharType="separate"/>
        </w:r>
        <w:r w:rsidR="00591C22">
          <w:rPr>
            <w:noProof/>
          </w:rPr>
          <w:t>10</w:t>
        </w:r>
        <w:r>
          <w:fldChar w:fldCharType="end"/>
        </w:r>
      </w:hyperlink>
    </w:p>
    <w:p w14:paraId="6986F5B5" w14:textId="36FB423C"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3" w:history="1">
        <w:r>
          <w:rPr>
            <w:rStyle w:val="affffe"/>
          </w:rPr>
          <w:t>附录</w:t>
        </w:r>
        <w:r>
          <w:rPr>
            <w:rStyle w:val="affffe"/>
          </w:rPr>
          <w:t>E</w:t>
        </w:r>
        <w:r>
          <w:rPr>
            <w:rStyle w:val="affffe"/>
          </w:rPr>
          <w:t>（资料性）</w:t>
        </w:r>
        <w:r>
          <w:rPr>
            <w:rStyle w:val="affffe"/>
          </w:rPr>
          <w:t xml:space="preserve">  </w:t>
        </w:r>
        <w:r>
          <w:rPr>
            <w:rStyle w:val="affffe"/>
          </w:rPr>
          <w:t>风险监测项目权重分配</w:t>
        </w:r>
        <w:r>
          <w:tab/>
        </w:r>
        <w:r>
          <w:fldChar w:fldCharType="begin"/>
        </w:r>
        <w:r>
          <w:instrText xml:space="preserve"> PAGEREF _Toc183640223 \h </w:instrText>
        </w:r>
        <w:r>
          <w:fldChar w:fldCharType="separate"/>
        </w:r>
        <w:r w:rsidR="00591C22">
          <w:rPr>
            <w:noProof/>
          </w:rPr>
          <w:t>11</w:t>
        </w:r>
        <w:r>
          <w:fldChar w:fldCharType="end"/>
        </w:r>
      </w:hyperlink>
    </w:p>
    <w:p w14:paraId="798D169D" w14:textId="19190ABA"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4" w:history="1">
        <w:r>
          <w:rPr>
            <w:rStyle w:val="affffe"/>
          </w:rPr>
          <w:t>附录</w:t>
        </w:r>
        <w:r>
          <w:rPr>
            <w:rStyle w:val="affffe"/>
          </w:rPr>
          <w:t>F</w:t>
        </w:r>
        <w:r>
          <w:rPr>
            <w:rStyle w:val="affffe"/>
          </w:rPr>
          <w:t>（资料性）</w:t>
        </w:r>
        <w:r>
          <w:rPr>
            <w:rStyle w:val="affffe"/>
          </w:rPr>
          <w:t xml:space="preserve">  </w:t>
        </w:r>
        <w:r>
          <w:rPr>
            <w:rStyle w:val="affffe"/>
          </w:rPr>
          <w:t>安全评估项目评分模型</w:t>
        </w:r>
        <w:r>
          <w:tab/>
        </w:r>
        <w:r>
          <w:fldChar w:fldCharType="begin"/>
        </w:r>
        <w:r>
          <w:instrText xml:space="preserve"> PAGEREF _Toc183640224 \h </w:instrText>
        </w:r>
        <w:r>
          <w:fldChar w:fldCharType="separate"/>
        </w:r>
        <w:r w:rsidR="00591C22">
          <w:rPr>
            <w:noProof/>
          </w:rPr>
          <w:t>12</w:t>
        </w:r>
        <w:r>
          <w:fldChar w:fldCharType="end"/>
        </w:r>
      </w:hyperlink>
    </w:p>
    <w:p w14:paraId="34A97A86" w14:textId="25C87D9C"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5" w:history="1">
        <w:r>
          <w:rPr>
            <w:rStyle w:val="affffe"/>
          </w:rPr>
          <w:t>附录</w:t>
        </w:r>
        <w:r>
          <w:rPr>
            <w:rStyle w:val="affffe"/>
          </w:rPr>
          <w:t>G</w:t>
        </w:r>
        <w:r>
          <w:rPr>
            <w:rStyle w:val="affffe"/>
          </w:rPr>
          <w:t>（资料性）</w:t>
        </w:r>
        <w:r>
          <w:rPr>
            <w:rStyle w:val="affffe"/>
          </w:rPr>
          <w:t xml:space="preserve">  </w:t>
        </w:r>
        <w:r>
          <w:rPr>
            <w:rStyle w:val="affffe"/>
          </w:rPr>
          <w:t>风险监测项目评分模型</w:t>
        </w:r>
        <w:r>
          <w:tab/>
        </w:r>
        <w:r>
          <w:fldChar w:fldCharType="begin"/>
        </w:r>
        <w:r>
          <w:instrText xml:space="preserve"> PAGEREF _Toc183640225 \h </w:instrText>
        </w:r>
        <w:r>
          <w:fldChar w:fldCharType="separate"/>
        </w:r>
        <w:r w:rsidR="00591C22">
          <w:rPr>
            <w:noProof/>
          </w:rPr>
          <w:t>32</w:t>
        </w:r>
        <w:r>
          <w:fldChar w:fldCharType="end"/>
        </w:r>
      </w:hyperlink>
    </w:p>
    <w:p w14:paraId="64CE3953" w14:textId="487EF6EF"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6" w:history="1">
        <w:r>
          <w:rPr>
            <w:rStyle w:val="affffe"/>
          </w:rPr>
          <w:t>附录</w:t>
        </w:r>
        <w:r>
          <w:rPr>
            <w:rStyle w:val="affffe"/>
          </w:rPr>
          <w:t>H</w:t>
        </w:r>
        <w:r>
          <w:rPr>
            <w:rStyle w:val="affffe"/>
          </w:rPr>
          <w:t>（资料性）</w:t>
        </w:r>
        <w:r>
          <w:rPr>
            <w:rStyle w:val="affffe"/>
          </w:rPr>
          <w:t xml:space="preserve">  </w:t>
        </w:r>
        <w:r>
          <w:rPr>
            <w:rStyle w:val="affffe"/>
          </w:rPr>
          <w:t>安全评估实例</w:t>
        </w:r>
        <w:r>
          <w:tab/>
        </w:r>
        <w:r>
          <w:fldChar w:fldCharType="begin"/>
        </w:r>
        <w:r>
          <w:instrText xml:space="preserve"> PAGEREF _Toc183640226 \h </w:instrText>
        </w:r>
        <w:r>
          <w:fldChar w:fldCharType="separate"/>
        </w:r>
        <w:r w:rsidR="00591C22">
          <w:rPr>
            <w:noProof/>
          </w:rPr>
          <w:t>34</w:t>
        </w:r>
        <w:r>
          <w:fldChar w:fldCharType="end"/>
        </w:r>
      </w:hyperlink>
    </w:p>
    <w:p w14:paraId="567A0C67" w14:textId="69541149"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7" w:history="1">
        <w:r>
          <w:rPr>
            <w:rStyle w:val="affffe"/>
          </w:rPr>
          <w:t>附录</w:t>
        </w:r>
        <w:r>
          <w:rPr>
            <w:rStyle w:val="affffe"/>
          </w:rPr>
          <w:t>I</w:t>
        </w:r>
        <w:r>
          <w:rPr>
            <w:rStyle w:val="affffe"/>
          </w:rPr>
          <w:t>（资料性）</w:t>
        </w:r>
        <w:r>
          <w:rPr>
            <w:rStyle w:val="affffe"/>
          </w:rPr>
          <w:t xml:space="preserve">  </w:t>
        </w:r>
        <w:r>
          <w:rPr>
            <w:rStyle w:val="affffe"/>
          </w:rPr>
          <w:t>安全评估报告（参考格式）</w:t>
        </w:r>
        <w:r>
          <w:tab/>
        </w:r>
        <w:r>
          <w:fldChar w:fldCharType="begin"/>
        </w:r>
        <w:r>
          <w:instrText xml:space="preserve"> PAGEREF _Toc183640227 \h </w:instrText>
        </w:r>
        <w:r>
          <w:fldChar w:fldCharType="separate"/>
        </w:r>
        <w:r w:rsidR="00591C22">
          <w:rPr>
            <w:noProof/>
          </w:rPr>
          <w:t>36</w:t>
        </w:r>
        <w:r>
          <w:fldChar w:fldCharType="end"/>
        </w:r>
      </w:hyperlink>
    </w:p>
    <w:p w14:paraId="233AB0CC" w14:textId="70E6EC73" w:rsidR="003C312D" w:rsidRDefault="001716DC">
      <w:pPr>
        <w:pStyle w:val="TOC1"/>
        <w:tabs>
          <w:tab w:val="right" w:leader="dot" w:pos="9344"/>
        </w:tabs>
        <w:rPr>
          <w:rFonts w:asciiTheme="minorHAnsi" w:eastAsiaTheme="minorEastAsia" w:hAnsiTheme="minorHAnsi" w:cstheme="minorBidi"/>
          <w:sz w:val="22"/>
          <w:szCs w:val="24"/>
          <w14:ligatures w14:val="standardContextual"/>
        </w:rPr>
      </w:pPr>
      <w:hyperlink w:anchor="_Toc183640228" w:history="1">
        <w:r>
          <w:rPr>
            <w:rStyle w:val="affffe"/>
          </w:rPr>
          <w:t>参考文献</w:t>
        </w:r>
        <w:r>
          <w:tab/>
        </w:r>
        <w:r>
          <w:fldChar w:fldCharType="begin"/>
        </w:r>
        <w:r>
          <w:instrText xml:space="preserve"> PAGEREF _Toc183640228 \h </w:instrText>
        </w:r>
        <w:r>
          <w:fldChar w:fldCharType="separate"/>
        </w:r>
        <w:r w:rsidR="00591C22">
          <w:rPr>
            <w:noProof/>
          </w:rPr>
          <w:t>40</w:t>
        </w:r>
        <w:r>
          <w:fldChar w:fldCharType="end"/>
        </w:r>
      </w:hyperlink>
    </w:p>
    <w:p w14:paraId="1D9D52BC" w14:textId="77777777" w:rsidR="003C312D" w:rsidRDefault="001716DC">
      <w:pPr>
        <w:pStyle w:val="affffffd"/>
        <w:spacing w:after="468"/>
        <w:sectPr w:rsidR="003C312D" w:rsidSect="001716DC">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377BBADB" w14:textId="77777777" w:rsidR="003C312D" w:rsidRDefault="001716DC">
      <w:pPr>
        <w:pStyle w:val="a6"/>
        <w:spacing w:after="468"/>
      </w:pPr>
      <w:bookmarkStart w:id="25" w:name="_Toc183640211"/>
      <w:bookmarkStart w:id="26" w:name="BookMark2"/>
      <w:bookmarkEnd w:id="21"/>
      <w:r>
        <w:rPr>
          <w:spacing w:val="320"/>
        </w:rPr>
        <w:lastRenderedPageBreak/>
        <w:t>前</w:t>
      </w:r>
      <w:r>
        <w:t>言</w:t>
      </w:r>
      <w:bookmarkEnd w:id="22"/>
      <w:bookmarkEnd w:id="23"/>
      <w:bookmarkEnd w:id="24"/>
      <w:bookmarkEnd w:id="25"/>
    </w:p>
    <w:p w14:paraId="20BC451E" w14:textId="77777777" w:rsidR="003C312D" w:rsidRDefault="001716DC">
      <w:pPr>
        <w:pStyle w:val="afffff8"/>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71B45667" w14:textId="77777777" w:rsidR="003C312D" w:rsidRDefault="001716DC">
      <w:pPr>
        <w:pStyle w:val="afffff8"/>
        <w:ind w:firstLine="420"/>
        <w:rPr>
          <w:color w:val="FF0000"/>
        </w:rPr>
      </w:pPr>
      <w:r>
        <w:rPr>
          <w:rFonts w:hint="eastAsia"/>
        </w:rPr>
        <w:t>请注意本文件的某些内容可能涉及专利。本文件的发布机构不承担识别专利的责任。</w:t>
      </w:r>
    </w:p>
    <w:p w14:paraId="2E63AAB3" w14:textId="77777777" w:rsidR="003C312D" w:rsidRDefault="001716DC">
      <w:pPr>
        <w:pStyle w:val="afffff8"/>
        <w:ind w:firstLine="420"/>
      </w:pPr>
      <w:r>
        <w:rPr>
          <w:rFonts w:hint="eastAsia"/>
        </w:rPr>
        <w:t>本文件由江苏省市场监督管理局提出。</w:t>
      </w:r>
    </w:p>
    <w:p w14:paraId="4098637A" w14:textId="77777777" w:rsidR="003C312D" w:rsidRDefault="001716DC">
      <w:pPr>
        <w:pStyle w:val="afffff8"/>
        <w:ind w:firstLine="420"/>
      </w:pPr>
      <w:r>
        <w:rPr>
          <w:rFonts w:hint="eastAsia"/>
        </w:rPr>
        <w:t>本文件由江苏省特种设备安全检验与节能标准化技术委员会归口。</w:t>
      </w:r>
    </w:p>
    <w:p w14:paraId="312D1FFB" w14:textId="77777777" w:rsidR="003C312D" w:rsidRDefault="001716DC">
      <w:pPr>
        <w:pStyle w:val="afffff8"/>
        <w:ind w:firstLine="420"/>
      </w:pPr>
      <w:r>
        <w:rPr>
          <w:rFonts w:hint="eastAsia"/>
        </w:rPr>
        <w:t>本文件起草单位：江苏省特种设备安全监督检验研究院、南京工业大学。</w:t>
      </w:r>
    </w:p>
    <w:p w14:paraId="2B309FCD" w14:textId="77777777" w:rsidR="003C312D" w:rsidRDefault="001716DC">
      <w:pPr>
        <w:pStyle w:val="afffff8"/>
        <w:ind w:firstLine="420"/>
        <w:sectPr w:rsidR="003C312D" w:rsidSect="001716DC">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r>
        <w:rPr>
          <w:rFonts w:hint="eastAsia"/>
        </w:rPr>
        <w:t>本文件主要起草人：顾永华、刁力、顾旭波、王一宁、曾汉生、查继明、卢德俊、赵迎龙、张航、骆斌、孙培江、符鹏、丁玉俊、宋建宁、张新东、李杰锋、周洲、王亮、刘鑫、丁新其、骆伟、叶亮、赵建平、仇勇、关华成、陈胜、许兵、甘晶、李加将、蒋曦阳、田明、杨乐、崔涛、陶杰、吕国强。</w:t>
      </w:r>
    </w:p>
    <w:p w14:paraId="036F371F" w14:textId="77777777" w:rsidR="003C312D" w:rsidRDefault="003C312D">
      <w:pPr>
        <w:spacing w:line="20" w:lineRule="exact"/>
        <w:jc w:val="center"/>
        <w:rPr>
          <w:rFonts w:ascii="黑体" w:eastAsia="黑体" w:hAnsi="黑体"/>
          <w:sz w:val="32"/>
          <w:szCs w:val="32"/>
        </w:rPr>
      </w:pPr>
      <w:bookmarkStart w:id="27" w:name="BookMark4"/>
      <w:bookmarkEnd w:id="26"/>
    </w:p>
    <w:p w14:paraId="5CA243DA" w14:textId="77777777" w:rsidR="003C312D" w:rsidRDefault="003C312D">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084AA6B795DB4612B3DF97F4D1F77011"/>
        </w:placeholder>
      </w:sdtPr>
      <w:sdtEndPr/>
      <w:sdtContent>
        <w:p w14:paraId="5811E6BF" w14:textId="77777777" w:rsidR="003C312D" w:rsidRDefault="001716DC">
          <w:pPr>
            <w:pStyle w:val="afffffffffb"/>
            <w:spacing w:beforeLines="1" w:before="3" w:afterLines="220" w:after="686"/>
          </w:pPr>
          <w:r>
            <w:rPr>
              <w:rFonts w:hint="eastAsia"/>
            </w:rPr>
            <w:t>老旧曳引驱动乘客电梯安全评估规范</w:t>
          </w:r>
        </w:p>
      </w:sdtContent>
    </w:sdt>
    <w:p w14:paraId="41CE2473" w14:textId="77777777" w:rsidR="003C312D" w:rsidRDefault="001716DC">
      <w:pPr>
        <w:pStyle w:val="affc"/>
        <w:spacing w:before="312" w:after="312"/>
      </w:pPr>
      <w:bookmarkStart w:id="29" w:name="_Toc183595917"/>
      <w:bookmarkStart w:id="30" w:name="_Toc183640212"/>
      <w:bookmarkStart w:id="31" w:name="_Toc26986530"/>
      <w:bookmarkStart w:id="32" w:name="_Toc24884211"/>
      <w:bookmarkStart w:id="33" w:name="_Toc26718930"/>
      <w:bookmarkStart w:id="34" w:name="_Toc153665330"/>
      <w:bookmarkStart w:id="35" w:name="_Toc183595283"/>
      <w:bookmarkStart w:id="36" w:name="_Toc17233333"/>
      <w:bookmarkStart w:id="37" w:name="_Toc26648465"/>
      <w:bookmarkStart w:id="38" w:name="_Toc97191423"/>
      <w:bookmarkStart w:id="39" w:name="_Toc26986771"/>
      <w:bookmarkStart w:id="40" w:name="_Toc24884218"/>
      <w:bookmarkStart w:id="41" w:name="_Toc17233325"/>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1C591B4F" w14:textId="77777777" w:rsidR="003C312D" w:rsidRDefault="001716DC">
      <w:pPr>
        <w:pStyle w:val="afffff8"/>
        <w:ind w:firstLine="420"/>
      </w:pPr>
      <w:bookmarkStart w:id="42" w:name="_Toc26648466"/>
      <w:bookmarkStart w:id="43" w:name="_Toc24884219"/>
      <w:bookmarkStart w:id="44" w:name="_Toc24884212"/>
      <w:bookmarkStart w:id="45" w:name="_Toc17233334"/>
      <w:bookmarkStart w:id="46" w:name="_Toc17233326"/>
      <w:r>
        <w:rPr>
          <w:rFonts w:hint="eastAsia"/>
        </w:rPr>
        <w:t>本文件规定了老旧曳引驱动乘客电梯安全评估的安全评估机构和人员、安全评估步骤和要求、安全评估方法、安全评估报告。</w:t>
      </w:r>
    </w:p>
    <w:p w14:paraId="21795CC6" w14:textId="77777777" w:rsidR="003C312D" w:rsidRPr="00D8563A" w:rsidRDefault="001716DC">
      <w:pPr>
        <w:pStyle w:val="afffff8"/>
        <w:ind w:firstLine="420"/>
      </w:pPr>
      <w:r w:rsidRPr="00D8563A">
        <w:rPr>
          <w:rFonts w:hint="eastAsia"/>
        </w:rPr>
        <w:t>本文件适用于额定速度不大于</w:t>
      </w:r>
      <w:r w:rsidRPr="00D8563A">
        <w:rPr>
          <w:rFonts w:hint="eastAsia"/>
        </w:rPr>
        <w:t>6.0m/s</w:t>
      </w:r>
      <w:r w:rsidRPr="00D8563A">
        <w:rPr>
          <w:rFonts w:hint="eastAsia"/>
        </w:rPr>
        <w:t>的老旧曳引驱动乘客电梯。</w:t>
      </w:r>
    </w:p>
    <w:p w14:paraId="47E8DED0" w14:textId="77777777" w:rsidR="003C312D" w:rsidRDefault="001716DC">
      <w:pPr>
        <w:pStyle w:val="afffff8"/>
        <w:ind w:firstLine="420"/>
      </w:pPr>
      <w:r>
        <w:rPr>
          <w:rFonts w:hint="eastAsia"/>
        </w:rPr>
        <w:t>本文件不适用于家用电梯、消防员电梯、液压驱动电梯和防爆电梯。</w:t>
      </w:r>
    </w:p>
    <w:p w14:paraId="4BB8A4F5" w14:textId="77777777" w:rsidR="003C312D" w:rsidRDefault="001716DC">
      <w:pPr>
        <w:pStyle w:val="affc"/>
        <w:spacing w:before="312" w:after="312"/>
      </w:pPr>
      <w:bookmarkStart w:id="47" w:name="_Toc26718931"/>
      <w:bookmarkStart w:id="48" w:name="_Toc26986772"/>
      <w:bookmarkStart w:id="49" w:name="_Toc153665331"/>
      <w:bookmarkStart w:id="50" w:name="_Toc97191424"/>
      <w:bookmarkStart w:id="51" w:name="_Toc26986531"/>
      <w:bookmarkStart w:id="52" w:name="_Toc183595284"/>
      <w:bookmarkStart w:id="53" w:name="_Toc183595918"/>
      <w:bookmarkStart w:id="54" w:name="_Toc183640213"/>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42422244731A452BBF41EB26A2FA823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59D2B37" w14:textId="77777777" w:rsidR="003C312D" w:rsidRDefault="001716DC">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98F9925" w14:textId="77777777" w:rsidR="003C312D" w:rsidRDefault="001716DC">
      <w:pPr>
        <w:pStyle w:val="afffff8"/>
        <w:ind w:firstLine="420"/>
      </w:pPr>
      <w:r>
        <w:rPr>
          <w:rFonts w:hint="eastAsia"/>
        </w:rPr>
        <w:t>GB/T</w:t>
      </w:r>
      <w:r>
        <w:t xml:space="preserve"> </w:t>
      </w:r>
      <w:r>
        <w:rPr>
          <w:rFonts w:hint="eastAsia"/>
        </w:rPr>
        <w:t xml:space="preserve">7024-2008 </w:t>
      </w:r>
      <w:r>
        <w:rPr>
          <w:rFonts w:hint="eastAsia"/>
        </w:rPr>
        <w:t>电梯、自动扶梯、自动人行道术语</w:t>
      </w:r>
    </w:p>
    <w:p w14:paraId="14F31B2D" w14:textId="77777777" w:rsidR="003C312D" w:rsidRDefault="001716DC">
      <w:pPr>
        <w:pStyle w:val="afffff8"/>
        <w:ind w:firstLine="420"/>
      </w:pPr>
      <w:r>
        <w:rPr>
          <w:rFonts w:hint="eastAsia"/>
        </w:rPr>
        <w:t>GB/T</w:t>
      </w:r>
      <w:r>
        <w:t xml:space="preserve"> </w:t>
      </w:r>
      <w:r>
        <w:rPr>
          <w:rFonts w:hint="eastAsia"/>
        </w:rPr>
        <w:t xml:space="preserve">7588.1-2020 </w:t>
      </w:r>
      <w:r>
        <w:rPr>
          <w:rFonts w:hint="eastAsia"/>
        </w:rPr>
        <w:t>电梯制造与安装安全规范</w:t>
      </w:r>
      <w:r>
        <w:rPr>
          <w:rFonts w:hint="eastAsia"/>
        </w:rPr>
        <w:t xml:space="preserve"> </w:t>
      </w:r>
      <w:r>
        <w:rPr>
          <w:rFonts w:hint="eastAsia"/>
        </w:rPr>
        <w:t>第</w:t>
      </w:r>
      <w:r>
        <w:rPr>
          <w:rFonts w:hint="eastAsia"/>
        </w:rPr>
        <w:t>1</w:t>
      </w:r>
      <w:r>
        <w:rPr>
          <w:rFonts w:hint="eastAsia"/>
        </w:rPr>
        <w:t>部分：乘客电梯和载货电梯</w:t>
      </w:r>
    </w:p>
    <w:p w14:paraId="4D665534" w14:textId="77777777" w:rsidR="003C312D" w:rsidRDefault="001716DC">
      <w:pPr>
        <w:pStyle w:val="afffff8"/>
        <w:ind w:firstLine="420"/>
      </w:pPr>
      <w:r>
        <w:rPr>
          <w:rFonts w:hint="eastAsia"/>
        </w:rPr>
        <w:t>GB/T</w:t>
      </w:r>
      <w:r>
        <w:t xml:space="preserve"> </w:t>
      </w:r>
      <w:r>
        <w:rPr>
          <w:rFonts w:hint="eastAsia"/>
        </w:rPr>
        <w:t>10058-2023</w:t>
      </w:r>
      <w:r>
        <w:t xml:space="preserve"> </w:t>
      </w:r>
      <w:r>
        <w:rPr>
          <w:rFonts w:hint="eastAsia"/>
        </w:rPr>
        <w:t>电梯技术条件</w:t>
      </w:r>
    </w:p>
    <w:p w14:paraId="69DF8D25" w14:textId="77777777" w:rsidR="003C312D" w:rsidRDefault="001716DC">
      <w:pPr>
        <w:pStyle w:val="afffff8"/>
        <w:ind w:firstLine="420"/>
      </w:pPr>
      <w:r>
        <w:rPr>
          <w:rFonts w:hint="eastAsia"/>
        </w:rPr>
        <w:t>GB/T</w:t>
      </w:r>
      <w:r>
        <w:t xml:space="preserve"> </w:t>
      </w:r>
      <w:r>
        <w:rPr>
          <w:rFonts w:hint="eastAsia"/>
        </w:rPr>
        <w:t>15706-2012</w:t>
      </w:r>
      <w:r>
        <w:t xml:space="preserve"> </w:t>
      </w:r>
      <w:r>
        <w:rPr>
          <w:rFonts w:hint="eastAsia"/>
        </w:rPr>
        <w:t>机械安全</w:t>
      </w:r>
      <w:r>
        <w:rPr>
          <w:rFonts w:hint="eastAsia"/>
        </w:rPr>
        <w:t xml:space="preserve"> </w:t>
      </w:r>
      <w:r>
        <w:rPr>
          <w:rFonts w:hint="eastAsia"/>
        </w:rPr>
        <w:t>设计通则</w:t>
      </w:r>
      <w:r>
        <w:rPr>
          <w:rFonts w:hint="eastAsia"/>
        </w:rPr>
        <w:t xml:space="preserve"> </w:t>
      </w:r>
      <w:r>
        <w:rPr>
          <w:rFonts w:hint="eastAsia"/>
        </w:rPr>
        <w:t>风险评估与风险减小</w:t>
      </w:r>
    </w:p>
    <w:p w14:paraId="4036BBCD" w14:textId="77777777" w:rsidR="003C312D" w:rsidRDefault="001716DC">
      <w:pPr>
        <w:pStyle w:val="afffff8"/>
        <w:ind w:firstLine="420"/>
      </w:pPr>
      <w:r>
        <w:rPr>
          <w:rFonts w:hint="eastAsia"/>
        </w:rPr>
        <w:t xml:space="preserve">GB/T 42615-2023 </w:t>
      </w:r>
      <w:r>
        <w:rPr>
          <w:rFonts w:hint="eastAsia"/>
        </w:rPr>
        <w:t>在用电梯安全评估规范</w:t>
      </w:r>
    </w:p>
    <w:p w14:paraId="0ECF8EE1" w14:textId="77777777" w:rsidR="003C312D" w:rsidRDefault="001716DC">
      <w:pPr>
        <w:pStyle w:val="affc"/>
        <w:spacing w:before="312" w:after="312"/>
      </w:pPr>
      <w:bookmarkStart w:id="55" w:name="_Toc183640214"/>
      <w:bookmarkStart w:id="56" w:name="_Toc153665332"/>
      <w:bookmarkStart w:id="57" w:name="_Toc183595285"/>
      <w:bookmarkStart w:id="58" w:name="_Toc97191425"/>
      <w:bookmarkStart w:id="59" w:name="_Toc183595919"/>
      <w:r>
        <w:rPr>
          <w:rFonts w:hint="eastAsia"/>
          <w:szCs w:val="21"/>
        </w:rPr>
        <w:t>术语和定义</w:t>
      </w:r>
      <w:bookmarkEnd w:id="55"/>
      <w:bookmarkEnd w:id="56"/>
      <w:bookmarkEnd w:id="57"/>
      <w:bookmarkEnd w:id="58"/>
      <w:bookmarkEnd w:id="59"/>
    </w:p>
    <w:bookmarkStart w:id="60" w:name="_Toc26986532" w:displacedByCustomXml="next"/>
    <w:bookmarkEnd w:id="60" w:displacedByCustomXml="next"/>
    <w:sdt>
      <w:sdtPr>
        <w:rPr>
          <w:rFonts w:hint="eastAsia"/>
        </w:rPr>
        <w:id w:val="-1909835108"/>
        <w:placeholder>
          <w:docPart w:val="C6F18F5F46B94203A59A63A097C7A7A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BA8F453" w14:textId="77777777" w:rsidR="003C312D" w:rsidRDefault="001716DC">
          <w:pPr>
            <w:pStyle w:val="afffff8"/>
            <w:ind w:firstLine="420"/>
          </w:pPr>
          <w:r>
            <w:rPr>
              <w:rFonts w:hint="eastAsia"/>
            </w:rPr>
            <w:t>GB/T 7024-2008</w:t>
          </w:r>
          <w:r>
            <w:rPr>
              <w:rFonts w:hint="eastAsia"/>
            </w:rPr>
            <w:t>、</w:t>
          </w:r>
          <w:r>
            <w:rPr>
              <w:rFonts w:hint="eastAsia"/>
            </w:rPr>
            <w:t>GB/T 7588.1-2020</w:t>
          </w:r>
          <w:r>
            <w:rPr>
              <w:rFonts w:hint="eastAsia"/>
            </w:rPr>
            <w:t>、</w:t>
          </w:r>
          <w:r>
            <w:rPr>
              <w:rFonts w:hint="eastAsia"/>
            </w:rPr>
            <w:t>GB/T 15706-2012</w:t>
          </w:r>
          <w:r>
            <w:rPr>
              <w:rFonts w:hint="eastAsia"/>
            </w:rPr>
            <w:t>界定的以及下列术语和定义适用于本文件。</w:t>
          </w:r>
        </w:p>
      </w:sdtContent>
    </w:sdt>
    <w:p w14:paraId="2BB202E6" w14:textId="77777777" w:rsidR="003C312D" w:rsidRDefault="001716DC">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老旧曳引驱动乘客电梯</w:t>
      </w:r>
      <w:r>
        <w:rPr>
          <w:rFonts w:ascii="黑体" w:eastAsia="黑体" w:hAnsi="黑体" w:hint="eastAsia"/>
        </w:rPr>
        <w:t xml:space="preserve"> old</w:t>
      </w:r>
      <w:r>
        <w:rPr>
          <w:rFonts w:ascii="黑体" w:eastAsia="黑体" w:hAnsi="黑体"/>
        </w:rPr>
        <w:t xml:space="preserve"> traction driven passenger lift</w:t>
      </w:r>
    </w:p>
    <w:p w14:paraId="6725F6DC" w14:textId="77777777" w:rsidR="003C312D" w:rsidRDefault="001716DC">
      <w:pPr>
        <w:pStyle w:val="afffff8"/>
        <w:ind w:firstLine="420"/>
      </w:pPr>
      <w:r>
        <w:rPr>
          <w:rFonts w:hint="eastAsia"/>
        </w:rPr>
        <w:t>自安装监督检验合格之日起投入使用超过</w:t>
      </w:r>
      <w:r>
        <w:rPr>
          <w:rFonts w:hint="eastAsia"/>
        </w:rPr>
        <w:t>15</w:t>
      </w:r>
      <w:r>
        <w:rPr>
          <w:rFonts w:hint="eastAsia"/>
        </w:rPr>
        <w:t>年的曳引驱动乘客电梯。</w:t>
      </w:r>
    </w:p>
    <w:p w14:paraId="367C56CD" w14:textId="77777777" w:rsidR="003C312D" w:rsidRDefault="001716DC">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安全评估</w:t>
      </w:r>
      <w:r>
        <w:rPr>
          <w:rFonts w:ascii="黑体" w:eastAsia="黑体" w:hAnsi="黑体" w:hint="eastAsia"/>
        </w:rPr>
        <w:t xml:space="preserve"> sa</w:t>
      </w:r>
      <w:r>
        <w:rPr>
          <w:rFonts w:ascii="黑体" w:eastAsia="黑体" w:hAnsi="黑体"/>
        </w:rPr>
        <w:t>fety assessment</w:t>
      </w:r>
    </w:p>
    <w:p w14:paraId="5B1ABA22" w14:textId="77777777" w:rsidR="003C312D" w:rsidRDefault="001716DC">
      <w:pPr>
        <w:pStyle w:val="afffff8"/>
        <w:ind w:firstLine="420"/>
      </w:pPr>
      <w:r>
        <w:rPr>
          <w:rFonts w:hint="eastAsia"/>
        </w:rPr>
        <w:t>以消除或降低风险为目的，对设备本体、使用管理、维护保养等相关项目进行风险评价，根据评价结果确定电梯综合安全状况等级，提出降低风险措施的全过程活动。</w:t>
      </w:r>
    </w:p>
    <w:p w14:paraId="2B638504" w14:textId="77777777" w:rsidR="003C312D" w:rsidRDefault="001716DC">
      <w:pPr>
        <w:pStyle w:val="afffff8"/>
        <w:ind w:firstLine="420"/>
      </w:pPr>
      <w:r>
        <w:rPr>
          <w:rFonts w:hint="eastAsia"/>
        </w:rPr>
        <w:t>[</w:t>
      </w:r>
      <w:r>
        <w:rPr>
          <w:rFonts w:hint="eastAsia"/>
        </w:rPr>
        <w:t>来源：</w:t>
      </w:r>
      <w:r>
        <w:rPr>
          <w:rFonts w:hint="eastAsia"/>
        </w:rPr>
        <w:t>GB/T 42615-2023</w:t>
      </w:r>
      <w:r>
        <w:rPr>
          <w:rFonts w:hint="eastAsia"/>
        </w:rPr>
        <w:t>，</w:t>
      </w:r>
      <w:r>
        <w:rPr>
          <w:rFonts w:hint="eastAsia"/>
        </w:rPr>
        <w:t>3.11</w:t>
      </w:r>
      <w:r>
        <w:rPr>
          <w:rFonts w:hint="eastAsia"/>
        </w:rPr>
        <w:t>，有修改</w:t>
      </w:r>
      <w:r>
        <w:rPr>
          <w:rFonts w:hint="eastAsia"/>
        </w:rPr>
        <w:t>]</w:t>
      </w:r>
    </w:p>
    <w:p w14:paraId="23F2BC0D" w14:textId="77777777" w:rsidR="003C312D" w:rsidRDefault="001716DC">
      <w:pPr>
        <w:pStyle w:val="afffff8"/>
        <w:ind w:firstLineChars="0" w:firstLine="0"/>
        <w:jc w:val="left"/>
        <w:rPr>
          <w:rFonts w:ascii="黑体" w:eastAsia="黑体" w:hAnsi="黑体"/>
        </w:rPr>
      </w:pPr>
      <w:r>
        <w:rPr>
          <w:rFonts w:ascii="黑体" w:eastAsia="黑体" w:hAnsi="黑体" w:hint="eastAsia"/>
        </w:rPr>
        <w:t>3.3</w:t>
      </w:r>
    </w:p>
    <w:p w14:paraId="32251125" w14:textId="77777777" w:rsidR="003C312D" w:rsidRDefault="001716DC">
      <w:pPr>
        <w:pStyle w:val="afffff8"/>
        <w:ind w:firstLine="420"/>
        <w:rPr>
          <w:dstrike/>
        </w:rPr>
      </w:pPr>
      <w:r>
        <w:rPr>
          <w:rFonts w:ascii="黑体" w:eastAsia="黑体" w:hAnsi="黑体" w:hint="eastAsia"/>
        </w:rPr>
        <w:t>失效（故障）</w:t>
      </w:r>
      <w:r>
        <w:rPr>
          <w:rFonts w:ascii="黑体" w:eastAsia="黑体" w:hAnsi="黑体" w:hint="eastAsia"/>
        </w:rPr>
        <w:t xml:space="preserve"> f</w:t>
      </w:r>
      <w:r>
        <w:rPr>
          <w:rFonts w:ascii="黑体" w:eastAsia="黑体" w:hAnsi="黑体"/>
        </w:rPr>
        <w:t>ailure</w:t>
      </w:r>
      <w:r>
        <w:rPr>
          <w:rFonts w:ascii="黑体" w:eastAsia="黑体" w:hAnsi="黑体" w:hint="eastAsia"/>
        </w:rPr>
        <w:t>（</w:t>
      </w:r>
      <w:r>
        <w:rPr>
          <w:rFonts w:ascii="黑体" w:eastAsia="黑体" w:hAnsi="黑体" w:hint="eastAsia"/>
        </w:rPr>
        <w:t>m</w:t>
      </w:r>
      <w:r>
        <w:rPr>
          <w:rFonts w:ascii="黑体" w:eastAsia="黑体" w:hAnsi="黑体"/>
        </w:rPr>
        <w:t>alfunction</w:t>
      </w:r>
      <w:r>
        <w:rPr>
          <w:rFonts w:ascii="黑体" w:eastAsia="黑体" w:hAnsi="黑体" w:hint="eastAsia"/>
        </w:rPr>
        <w:t>）</w:t>
      </w:r>
    </w:p>
    <w:p w14:paraId="530F8AC9" w14:textId="77777777" w:rsidR="003C312D" w:rsidRDefault="001716DC">
      <w:pPr>
        <w:pStyle w:val="afffff8"/>
        <w:ind w:firstLine="420"/>
      </w:pPr>
      <w:r>
        <w:rPr>
          <w:rFonts w:hint="eastAsia"/>
        </w:rPr>
        <w:t>由于老旧曳引驱动乘客电梯本身原因造成的停机或不符合</w:t>
      </w:r>
      <w:r>
        <w:rPr>
          <w:rFonts w:hint="eastAsia"/>
        </w:rPr>
        <w:t>GB/T</w:t>
      </w:r>
      <w:r>
        <w:t xml:space="preserve"> </w:t>
      </w:r>
      <w:r>
        <w:rPr>
          <w:rFonts w:hint="eastAsia"/>
        </w:rPr>
        <w:t>10058-2023</w:t>
      </w:r>
      <w:r>
        <w:rPr>
          <w:rFonts w:hint="eastAsia"/>
        </w:rPr>
        <w:t>规定的整机性能要求的非正常运行。</w:t>
      </w:r>
    </w:p>
    <w:p w14:paraId="164C32C3" w14:textId="77777777" w:rsidR="003C312D" w:rsidRDefault="001716DC">
      <w:pPr>
        <w:pStyle w:val="affc"/>
        <w:spacing w:before="312" w:after="312"/>
      </w:pPr>
      <w:bookmarkStart w:id="61" w:name="_Toc183595286"/>
      <w:bookmarkStart w:id="62" w:name="_Toc183595920"/>
      <w:bookmarkStart w:id="63" w:name="_Toc183640215"/>
      <w:r>
        <w:rPr>
          <w:rFonts w:hint="eastAsia"/>
        </w:rPr>
        <w:t>安全评估机构和人员</w:t>
      </w:r>
      <w:bookmarkEnd w:id="61"/>
      <w:bookmarkEnd w:id="62"/>
      <w:bookmarkEnd w:id="63"/>
    </w:p>
    <w:p w14:paraId="04443258" w14:textId="77777777" w:rsidR="003C312D" w:rsidRDefault="001716DC">
      <w:pPr>
        <w:pStyle w:val="afffffffff1"/>
      </w:pPr>
      <w:r>
        <w:rPr>
          <w:rFonts w:hint="eastAsia"/>
        </w:rPr>
        <w:t>安全评估机构应具有独立法人资格、取得国务院负责特种设备安全监督管理部门核准的具备电梯监督检验项目，并满足设区的市级及以上特种设备安全监督管理部门的管理要求。</w:t>
      </w:r>
    </w:p>
    <w:p w14:paraId="474C02BB" w14:textId="77777777" w:rsidR="003C312D" w:rsidRDefault="001716DC">
      <w:pPr>
        <w:pStyle w:val="afffffffff1"/>
      </w:pPr>
      <w:r>
        <w:rPr>
          <w:rFonts w:hint="eastAsia"/>
        </w:rPr>
        <w:t>安全评估机构应配备经检定或校准、能够满足评估需求的仪器设备和计量器具，见附录</w:t>
      </w:r>
      <w:r>
        <w:rPr>
          <w:rFonts w:hint="eastAsia"/>
        </w:rPr>
        <w:t>A</w:t>
      </w:r>
      <w:r>
        <w:rPr>
          <w:rFonts w:hint="eastAsia"/>
        </w:rPr>
        <w:t>。</w:t>
      </w:r>
    </w:p>
    <w:p w14:paraId="4A119294" w14:textId="77777777" w:rsidR="003C312D" w:rsidRDefault="001716DC">
      <w:pPr>
        <w:pStyle w:val="afffffffff1"/>
      </w:pPr>
      <w:r>
        <w:rPr>
          <w:rFonts w:hint="eastAsia"/>
        </w:rPr>
        <w:lastRenderedPageBreak/>
        <w:t>安全评估机构接受委托后应成立安全评估小组。安全评估小组应由</w:t>
      </w:r>
      <w:r>
        <w:rPr>
          <w:rFonts w:hint="eastAsia"/>
        </w:rPr>
        <w:t>2</w:t>
      </w:r>
      <w:r>
        <w:rPr>
          <w:rFonts w:hint="eastAsia"/>
        </w:rPr>
        <w:t>名（含组长</w:t>
      </w:r>
      <w:r>
        <w:rPr>
          <w:rFonts w:hint="eastAsia"/>
        </w:rPr>
        <w:t>1</w:t>
      </w:r>
      <w:r>
        <w:rPr>
          <w:rFonts w:hint="eastAsia"/>
        </w:rPr>
        <w:t>名）及以上的安全评估人员组成。</w:t>
      </w:r>
    </w:p>
    <w:p w14:paraId="1F311F05" w14:textId="77777777" w:rsidR="003C312D" w:rsidRDefault="001716DC">
      <w:pPr>
        <w:pStyle w:val="afffffffff1"/>
      </w:pPr>
      <w:r>
        <w:rPr>
          <w:rFonts w:hint="eastAsia"/>
        </w:rPr>
        <w:t>安全评估人员应有</w:t>
      </w:r>
      <w:r>
        <w:rPr>
          <w:rFonts w:hint="eastAsia"/>
        </w:rPr>
        <w:t>5</w:t>
      </w:r>
      <w:r>
        <w:rPr>
          <w:rFonts w:hint="eastAsia"/>
        </w:rPr>
        <w:t>年及以上与电梯检验、检测或型式试验有关的专业技术工作经历和经验。</w:t>
      </w:r>
    </w:p>
    <w:p w14:paraId="3A7FC1D5" w14:textId="77777777" w:rsidR="003C312D" w:rsidRDefault="001716DC">
      <w:pPr>
        <w:pStyle w:val="afffffffff1"/>
      </w:pPr>
      <w:r>
        <w:rPr>
          <w:rFonts w:hint="eastAsia"/>
        </w:rPr>
        <w:t>安全评估小组组长应至少具备以下基本条件：</w:t>
      </w:r>
    </w:p>
    <w:p w14:paraId="523BD900" w14:textId="77777777" w:rsidR="003C312D" w:rsidRDefault="001716DC">
      <w:pPr>
        <w:pStyle w:val="af5"/>
      </w:pPr>
      <w:r>
        <w:rPr>
          <w:rFonts w:hint="eastAsia"/>
        </w:rPr>
        <w:t>具有相关专业的高级技术职称和电梯检验师及以上资格；</w:t>
      </w:r>
    </w:p>
    <w:p w14:paraId="5D00BFEC" w14:textId="77777777" w:rsidR="003C312D" w:rsidRDefault="001716DC">
      <w:pPr>
        <w:pStyle w:val="af5"/>
      </w:pPr>
      <w:r>
        <w:rPr>
          <w:rFonts w:hint="eastAsia"/>
        </w:rPr>
        <w:t>熟悉相关法律法规、安全技术规范以及标准要求；</w:t>
      </w:r>
    </w:p>
    <w:p w14:paraId="00CFA24C" w14:textId="77777777" w:rsidR="003C312D" w:rsidRDefault="001716DC">
      <w:pPr>
        <w:pStyle w:val="af5"/>
      </w:pPr>
      <w:r>
        <w:rPr>
          <w:rFonts w:hint="eastAsia"/>
        </w:rPr>
        <w:t>掌握电梯安全评估的要求、流程、内容和方法，并能给出合理的电梯综合安全状况等级；</w:t>
      </w:r>
    </w:p>
    <w:p w14:paraId="3891DDC1" w14:textId="77777777" w:rsidR="003C312D" w:rsidRDefault="001716DC">
      <w:pPr>
        <w:pStyle w:val="af5"/>
      </w:pPr>
      <w:r>
        <w:rPr>
          <w:rFonts w:hint="eastAsia"/>
        </w:rPr>
        <w:t>具有保证评估公正实施的组织、协调能力。</w:t>
      </w:r>
    </w:p>
    <w:p w14:paraId="4EF50C08" w14:textId="77777777" w:rsidR="003C312D" w:rsidRDefault="001716DC">
      <w:pPr>
        <w:pStyle w:val="affc"/>
        <w:spacing w:before="312" w:after="312"/>
      </w:pPr>
      <w:bookmarkStart w:id="64" w:name="_Toc153665334"/>
      <w:bookmarkStart w:id="65" w:name="_Toc183595287"/>
      <w:bookmarkStart w:id="66" w:name="_Toc183640216"/>
      <w:bookmarkStart w:id="67" w:name="_Toc183595921"/>
      <w:r>
        <w:rPr>
          <w:rFonts w:hint="eastAsia"/>
        </w:rPr>
        <w:t>安全评估</w:t>
      </w:r>
      <w:bookmarkEnd w:id="64"/>
      <w:r>
        <w:rPr>
          <w:rFonts w:hint="eastAsia"/>
        </w:rPr>
        <w:t>步骤和要求</w:t>
      </w:r>
      <w:bookmarkEnd w:id="65"/>
      <w:bookmarkEnd w:id="66"/>
      <w:bookmarkEnd w:id="67"/>
    </w:p>
    <w:p w14:paraId="29DB68D2" w14:textId="77777777" w:rsidR="003C312D" w:rsidRDefault="001716DC">
      <w:pPr>
        <w:pStyle w:val="affd"/>
        <w:spacing w:before="156" w:after="156"/>
      </w:pPr>
      <w:r>
        <w:rPr>
          <w:rFonts w:hint="eastAsia"/>
        </w:rPr>
        <w:t>安全评估步骤</w:t>
      </w:r>
    </w:p>
    <w:p w14:paraId="615118ED" w14:textId="77777777" w:rsidR="003C312D" w:rsidRDefault="001716DC">
      <w:pPr>
        <w:pStyle w:val="afffff8"/>
        <w:ind w:firstLine="420"/>
      </w:pPr>
      <w:r>
        <w:rPr>
          <w:rFonts w:hint="eastAsia"/>
        </w:rPr>
        <w:t>安全评估的步骤，见图</w:t>
      </w:r>
      <w:r>
        <w:rPr>
          <w:rFonts w:hint="eastAsia"/>
        </w:rPr>
        <w:t>1</w:t>
      </w:r>
      <w:r>
        <w:rPr>
          <w:rFonts w:hint="eastAsia"/>
        </w:rPr>
        <w:t>。</w:t>
      </w:r>
    </w:p>
    <w:p w14:paraId="7F3637BA" w14:textId="77777777" w:rsidR="003C312D" w:rsidRDefault="001716DC">
      <w:pPr>
        <w:pStyle w:val="afffff8"/>
        <w:ind w:firstLineChars="0" w:firstLine="0"/>
        <w:jc w:val="center"/>
      </w:pPr>
      <w:r>
        <w:rPr>
          <w:noProof/>
        </w:rPr>
        <w:drawing>
          <wp:inline distT="0" distB="0" distL="0" distR="0" wp14:anchorId="2F77C9A0" wp14:editId="217ED6CB">
            <wp:extent cx="2313940" cy="4962525"/>
            <wp:effectExtent l="0" t="0" r="0" b="0"/>
            <wp:docPr id="21820268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202688" name="图片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2335822" cy="5008840"/>
                    </a:xfrm>
                    <a:prstGeom prst="rect">
                      <a:avLst/>
                    </a:prstGeom>
                    <a:noFill/>
                    <a:ln>
                      <a:noFill/>
                    </a:ln>
                  </pic:spPr>
                </pic:pic>
              </a:graphicData>
            </a:graphic>
          </wp:inline>
        </w:drawing>
      </w:r>
    </w:p>
    <w:p w14:paraId="5E04CF88" w14:textId="77777777" w:rsidR="003C312D" w:rsidRDefault="001716DC">
      <w:pPr>
        <w:pStyle w:val="afd"/>
        <w:spacing w:before="156" w:after="156"/>
      </w:pPr>
      <w:r>
        <w:rPr>
          <w:rFonts w:hint="eastAsia"/>
        </w:rPr>
        <w:t>安全评估的步骤</w:t>
      </w:r>
    </w:p>
    <w:p w14:paraId="799A8312" w14:textId="77777777" w:rsidR="003C312D" w:rsidRDefault="001716DC">
      <w:pPr>
        <w:pStyle w:val="affd"/>
        <w:spacing w:before="156" w:after="156"/>
      </w:pPr>
      <w:r>
        <w:rPr>
          <w:rFonts w:hint="eastAsia"/>
        </w:rPr>
        <w:t>安全评估准备</w:t>
      </w:r>
    </w:p>
    <w:p w14:paraId="37A3549B" w14:textId="77777777" w:rsidR="003C312D" w:rsidRDefault="001716DC">
      <w:pPr>
        <w:pStyle w:val="afffffffff4"/>
        <w:ind w:left="0"/>
        <w:rPr>
          <w:rFonts w:ascii="黑体" w:eastAsia="黑体"/>
        </w:rPr>
      </w:pPr>
      <w:r>
        <w:rPr>
          <w:rFonts w:hint="eastAsia"/>
        </w:rPr>
        <w:lastRenderedPageBreak/>
        <w:t>安全评估机构在开展电梯安全评估前应充分了解、明确委托方的安全评估需求，并应能识别安全评估过程中可能出现的风险，与乘客、周围人员有关的危险清单，见附录</w:t>
      </w:r>
      <w:r>
        <w:rPr>
          <w:rFonts w:hint="eastAsia"/>
        </w:rPr>
        <w:t>B.1</w:t>
      </w:r>
      <w:r>
        <w:rPr>
          <w:rFonts w:hint="eastAsia"/>
        </w:rPr>
        <w:t>，与使用管理、维护保养和制造信息有关的重大风险清单，见附录</w:t>
      </w:r>
      <w:r>
        <w:rPr>
          <w:rFonts w:hint="eastAsia"/>
        </w:rPr>
        <w:t>B.2</w:t>
      </w:r>
      <w:r>
        <w:rPr>
          <w:rFonts w:hint="eastAsia"/>
        </w:rPr>
        <w:t>。</w:t>
      </w:r>
    </w:p>
    <w:p w14:paraId="0FF19CF2" w14:textId="77777777" w:rsidR="003C312D" w:rsidRDefault="001716DC">
      <w:pPr>
        <w:pStyle w:val="afffffffff4"/>
        <w:ind w:left="0"/>
      </w:pPr>
      <w:r>
        <w:rPr>
          <w:rFonts w:hint="eastAsia"/>
        </w:rPr>
        <w:t>按照本文件</w:t>
      </w:r>
      <w:r>
        <w:rPr>
          <w:rFonts w:hint="eastAsia"/>
        </w:rPr>
        <w:t>4.3</w:t>
      </w:r>
      <w:r>
        <w:rPr>
          <w:rFonts w:hint="eastAsia"/>
        </w:rPr>
        <w:t>至</w:t>
      </w:r>
      <w:r>
        <w:rPr>
          <w:rFonts w:hint="eastAsia"/>
        </w:rPr>
        <w:t>4.5</w:t>
      </w:r>
      <w:r>
        <w:rPr>
          <w:rFonts w:hint="eastAsia"/>
        </w:rPr>
        <w:t>的规定成立安全评估小组。</w:t>
      </w:r>
    </w:p>
    <w:p w14:paraId="431EB333" w14:textId="77777777" w:rsidR="003C312D" w:rsidRPr="00D8563A" w:rsidRDefault="001716DC">
      <w:pPr>
        <w:pStyle w:val="afffffffff4"/>
        <w:ind w:left="0"/>
      </w:pPr>
      <w:r w:rsidRPr="00D8563A">
        <w:rPr>
          <w:rFonts w:hint="eastAsia"/>
        </w:rPr>
        <w:t>根据评估合同或技术协议确定评估项目。评估项目分为安全评估项目，见附录</w:t>
      </w:r>
      <w:r w:rsidRPr="00D8563A">
        <w:rPr>
          <w:rFonts w:hint="eastAsia"/>
        </w:rPr>
        <w:t>C.1</w:t>
      </w:r>
      <w:r w:rsidRPr="00D8563A">
        <w:rPr>
          <w:rFonts w:hint="eastAsia"/>
        </w:rPr>
        <w:t>和重大风险监测评估项目，见附录</w:t>
      </w:r>
      <w:r w:rsidRPr="00D8563A">
        <w:rPr>
          <w:rFonts w:hint="eastAsia"/>
        </w:rPr>
        <w:t>C.2</w:t>
      </w:r>
      <w:r w:rsidRPr="00D8563A">
        <w:rPr>
          <w:rFonts w:hint="eastAsia"/>
        </w:rPr>
        <w:t>。当委托方有超出附录</w:t>
      </w:r>
      <w:r w:rsidRPr="00D8563A">
        <w:rPr>
          <w:rFonts w:hint="eastAsia"/>
        </w:rPr>
        <w:t>C.1</w:t>
      </w:r>
      <w:r w:rsidRPr="00D8563A">
        <w:rPr>
          <w:rFonts w:hint="eastAsia"/>
        </w:rPr>
        <w:t>和附录</w:t>
      </w:r>
      <w:r w:rsidRPr="00D8563A">
        <w:rPr>
          <w:rFonts w:hint="eastAsia"/>
        </w:rPr>
        <w:t>C.2</w:t>
      </w:r>
      <w:r w:rsidRPr="00D8563A">
        <w:rPr>
          <w:rFonts w:hint="eastAsia"/>
        </w:rPr>
        <w:t>范围的特殊评估需求时，安全评估小组可另行制订安全评估项目或重大风险监测评估项目，并报安全评估机构审核、批准后实施。</w:t>
      </w:r>
    </w:p>
    <w:p w14:paraId="0BCD89B7" w14:textId="77777777" w:rsidR="003C312D" w:rsidRPr="00D8563A" w:rsidRDefault="001716DC">
      <w:pPr>
        <w:pStyle w:val="afffffffff4"/>
        <w:ind w:left="0"/>
      </w:pPr>
      <w:r w:rsidRPr="00D8563A">
        <w:rPr>
          <w:rFonts w:hint="eastAsia"/>
        </w:rPr>
        <w:t>安全评估机构根据所设定的安全评估的类别和项目，分配权重，建立评分模型，安全评估类别、项目权重分配（见附录</w:t>
      </w:r>
      <w:r w:rsidRPr="00D8563A">
        <w:rPr>
          <w:rFonts w:hint="eastAsia"/>
        </w:rPr>
        <w:t>D</w:t>
      </w:r>
      <w:r w:rsidRPr="00D8563A">
        <w:rPr>
          <w:rFonts w:hint="eastAsia"/>
        </w:rPr>
        <w:t>）、风险监测项目权重分配（见附录</w:t>
      </w:r>
      <w:r w:rsidRPr="00D8563A">
        <w:rPr>
          <w:rFonts w:hint="eastAsia"/>
        </w:rPr>
        <w:t>E</w:t>
      </w:r>
      <w:r w:rsidRPr="00D8563A">
        <w:rPr>
          <w:rFonts w:hint="eastAsia"/>
        </w:rPr>
        <w:t>）、安全评估项目评分模型（见附录</w:t>
      </w:r>
      <w:r w:rsidRPr="00D8563A">
        <w:rPr>
          <w:rFonts w:hint="eastAsia"/>
        </w:rPr>
        <w:t>F</w:t>
      </w:r>
      <w:r w:rsidRPr="00D8563A">
        <w:rPr>
          <w:rFonts w:hint="eastAsia"/>
        </w:rPr>
        <w:t>）、风险监测项目评分模型（见附录</w:t>
      </w:r>
      <w:r w:rsidRPr="00D8563A">
        <w:rPr>
          <w:rFonts w:hint="eastAsia"/>
        </w:rPr>
        <w:t>G</w:t>
      </w:r>
      <w:r w:rsidRPr="00D8563A">
        <w:rPr>
          <w:rFonts w:hint="eastAsia"/>
        </w:rPr>
        <w:t>）。</w:t>
      </w:r>
    </w:p>
    <w:p w14:paraId="6728F151" w14:textId="77777777" w:rsidR="003C312D" w:rsidRPr="00D8563A" w:rsidRDefault="001716DC">
      <w:pPr>
        <w:pStyle w:val="afffffffff4"/>
        <w:ind w:left="0"/>
      </w:pPr>
      <w:r w:rsidRPr="00D8563A">
        <w:rPr>
          <w:rFonts w:hint="eastAsia"/>
        </w:rPr>
        <w:t>收集评估电梯的信息，包括但不限于：</w:t>
      </w:r>
    </w:p>
    <w:p w14:paraId="28BEA757" w14:textId="77777777" w:rsidR="003C312D" w:rsidRPr="00D8563A" w:rsidRDefault="001716DC">
      <w:pPr>
        <w:pStyle w:val="af5"/>
        <w:numPr>
          <w:ilvl w:val="0"/>
          <w:numId w:val="32"/>
        </w:numPr>
      </w:pPr>
      <w:r w:rsidRPr="00D8563A">
        <w:rPr>
          <w:rFonts w:hint="eastAsia"/>
        </w:rPr>
        <w:t>制造、安装、改造、修理、维护保养和使用管理信息；</w:t>
      </w:r>
    </w:p>
    <w:p w14:paraId="35267233" w14:textId="77777777" w:rsidR="003C312D" w:rsidRPr="00D8563A" w:rsidRDefault="001716DC">
      <w:pPr>
        <w:pStyle w:val="af5"/>
      </w:pPr>
      <w:r w:rsidRPr="00D8563A">
        <w:rPr>
          <w:rFonts w:hint="eastAsia"/>
        </w:rPr>
        <w:t>电梯检验、检测信息；</w:t>
      </w:r>
    </w:p>
    <w:p w14:paraId="1EF7CDD8" w14:textId="77777777" w:rsidR="003C312D" w:rsidRPr="00D8563A" w:rsidRDefault="001716DC">
      <w:pPr>
        <w:pStyle w:val="af5"/>
      </w:pPr>
      <w:r w:rsidRPr="00D8563A">
        <w:rPr>
          <w:rFonts w:hint="eastAsia"/>
        </w:rPr>
        <w:t>运行故障记录、事故记录；</w:t>
      </w:r>
    </w:p>
    <w:p w14:paraId="23A09D9B" w14:textId="77777777" w:rsidR="003C312D" w:rsidRDefault="001716DC">
      <w:pPr>
        <w:pStyle w:val="af5"/>
      </w:pPr>
      <w:r>
        <w:rPr>
          <w:rFonts w:hint="eastAsia"/>
        </w:rPr>
        <w:t>电梯应急处置平台（例如：</w:t>
      </w:r>
      <w:r>
        <w:rPr>
          <w:rFonts w:hint="eastAsia"/>
        </w:rPr>
        <w:t>96333</w:t>
      </w:r>
      <w:r>
        <w:rPr>
          <w:rFonts w:hint="eastAsia"/>
        </w:rPr>
        <w:t>）的报警信息；</w:t>
      </w:r>
    </w:p>
    <w:p w14:paraId="63CAF762" w14:textId="77777777" w:rsidR="003C312D" w:rsidRDefault="001716DC">
      <w:pPr>
        <w:pStyle w:val="af5"/>
      </w:pPr>
      <w:r>
        <w:rPr>
          <w:rFonts w:hint="eastAsia"/>
        </w:rPr>
        <w:t>企业物联网数据信息（如有）。</w:t>
      </w:r>
    </w:p>
    <w:p w14:paraId="7C814DA7" w14:textId="77777777" w:rsidR="003C312D" w:rsidRDefault="001716DC">
      <w:pPr>
        <w:pStyle w:val="affd"/>
        <w:spacing w:before="156" w:after="156"/>
      </w:pPr>
      <w:r>
        <w:rPr>
          <w:rFonts w:hint="eastAsia"/>
        </w:rPr>
        <w:t>现场安全评估</w:t>
      </w:r>
    </w:p>
    <w:p w14:paraId="078D04D2" w14:textId="77777777" w:rsidR="003C312D" w:rsidRDefault="001716DC">
      <w:pPr>
        <w:pStyle w:val="afffffffff4"/>
        <w:ind w:left="0"/>
      </w:pPr>
      <w:r>
        <w:rPr>
          <w:rFonts w:hint="eastAsia"/>
        </w:rPr>
        <w:t>采用预先危险分析法（</w:t>
      </w:r>
      <w:r>
        <w:rPr>
          <w:rFonts w:hint="eastAsia"/>
        </w:rPr>
        <w:t>PHA</w:t>
      </w:r>
      <w:r>
        <w:rPr>
          <w:rFonts w:hint="eastAsia"/>
        </w:rPr>
        <w:t>）和风险评价法，依据老旧曳引驱动乘客电梯安全评估项目和重大风险监测项目，对电梯的综合安全状况等级进行评估。</w:t>
      </w:r>
    </w:p>
    <w:p w14:paraId="47FE9739" w14:textId="77777777" w:rsidR="003C312D" w:rsidRDefault="001716DC">
      <w:pPr>
        <w:pStyle w:val="afffffffff4"/>
        <w:ind w:left="0"/>
      </w:pPr>
      <w:r>
        <w:rPr>
          <w:rFonts w:hint="eastAsia"/>
        </w:rPr>
        <w:t>安全评估人员应根据本文件</w:t>
      </w:r>
      <w:r>
        <w:rPr>
          <w:rFonts w:hint="eastAsia"/>
        </w:rPr>
        <w:t>5.2.4</w:t>
      </w:r>
      <w:r>
        <w:rPr>
          <w:rFonts w:hint="eastAsia"/>
        </w:rPr>
        <w:t>的规定，并结合附录</w:t>
      </w:r>
      <w:r>
        <w:rPr>
          <w:rFonts w:hint="eastAsia"/>
        </w:rPr>
        <w:t>F</w:t>
      </w:r>
      <w:r>
        <w:rPr>
          <w:rFonts w:hint="eastAsia"/>
        </w:rPr>
        <w:t>、附录</w:t>
      </w:r>
      <w:r>
        <w:rPr>
          <w:rFonts w:hint="eastAsia"/>
        </w:rPr>
        <w:t>G</w:t>
      </w:r>
      <w:r>
        <w:rPr>
          <w:rFonts w:hint="eastAsia"/>
        </w:rPr>
        <w:t>实施电梯的现场安全评估。</w:t>
      </w:r>
    </w:p>
    <w:p w14:paraId="0CFC429F" w14:textId="77777777" w:rsidR="003C312D" w:rsidRDefault="001716DC">
      <w:pPr>
        <w:pStyle w:val="afffffffff4"/>
        <w:ind w:left="0"/>
      </w:pPr>
      <w:r>
        <w:rPr>
          <w:rFonts w:hint="eastAsia"/>
        </w:rPr>
        <w:t>电梯安全评估实例，见附录</w:t>
      </w:r>
      <w:r>
        <w:rPr>
          <w:rFonts w:hint="eastAsia"/>
        </w:rPr>
        <w:t>H</w:t>
      </w:r>
      <w:r>
        <w:rPr>
          <w:rFonts w:hint="eastAsia"/>
        </w:rPr>
        <w:t>。</w:t>
      </w:r>
    </w:p>
    <w:p w14:paraId="44948A3B" w14:textId="77777777" w:rsidR="003C312D" w:rsidRDefault="001716DC">
      <w:pPr>
        <w:pStyle w:val="affc"/>
        <w:spacing w:before="312" w:after="312"/>
      </w:pPr>
      <w:bookmarkStart w:id="68" w:name="_Toc183595922"/>
      <w:bookmarkStart w:id="69" w:name="_Toc183595288"/>
      <w:bookmarkStart w:id="70" w:name="_Toc183640217"/>
      <w:r>
        <w:rPr>
          <w:rFonts w:hint="eastAsia"/>
        </w:rPr>
        <w:t>安全评估方法</w:t>
      </w:r>
      <w:bookmarkEnd w:id="68"/>
      <w:bookmarkEnd w:id="69"/>
      <w:bookmarkEnd w:id="70"/>
    </w:p>
    <w:p w14:paraId="1187C351" w14:textId="77777777" w:rsidR="003C312D" w:rsidRDefault="001716DC">
      <w:pPr>
        <w:pStyle w:val="affd"/>
        <w:spacing w:before="156" w:after="156"/>
      </w:pPr>
      <w:r>
        <w:rPr>
          <w:rFonts w:hint="eastAsia"/>
        </w:rPr>
        <w:t>安全评估项目得分计算</w:t>
      </w:r>
    </w:p>
    <w:p w14:paraId="205CB1A6" w14:textId="77777777" w:rsidR="003C312D" w:rsidRDefault="001716DC">
      <w:pPr>
        <w:pStyle w:val="afffffffff4"/>
        <w:numPr>
          <w:ilvl w:val="0"/>
          <w:numId w:val="0"/>
        </w:numPr>
        <w:ind w:firstLineChars="200" w:firstLine="420"/>
      </w:pPr>
      <w:r>
        <w:rPr>
          <w:rFonts w:hint="eastAsia"/>
        </w:rPr>
        <w:t>安全评估人员现场评估时，对电梯安全性评估项目进行检查，并根据附录</w:t>
      </w:r>
      <w:r>
        <w:rPr>
          <w:rFonts w:hint="eastAsia"/>
        </w:rPr>
        <w:t>C1</w:t>
      </w:r>
      <w:r>
        <w:rPr>
          <w:rFonts w:hint="eastAsia"/>
        </w:rPr>
        <w:t>的要求进行定量评估，确定每个项目的评估得分</w:t>
      </w:r>
      <m:oMath>
        <m:sSub>
          <m:sSubPr>
            <m:ctrlPr>
              <w:rPr>
                <w:rFonts w:ascii="Cambria Math" w:hAnsi="Cambria Math"/>
                <w:i/>
              </w:rPr>
            </m:ctrlPr>
          </m:sSubPr>
          <m:e>
            <m:r>
              <w:rPr>
                <w:rFonts w:ascii="Cambria Math" w:hAnsi="Cambria Math"/>
              </w:rPr>
              <m:t>v</m:t>
            </m:r>
          </m:e>
          <m:sub>
            <m:r>
              <w:rPr>
                <w:rFonts w:ascii="Cambria Math" w:hAnsi="Cambria Math"/>
              </w:rPr>
              <m:t>ij</m:t>
            </m:r>
          </m:sub>
        </m:sSub>
      </m:oMath>
      <w:r>
        <w:rPr>
          <w:rFonts w:hint="eastAsia"/>
        </w:rPr>
        <w:t>。根据每个项目的评估得分和权重计算安全性评估项目，通过式（</w:t>
      </w:r>
      <w:r>
        <w:rPr>
          <w:rFonts w:hint="eastAsia"/>
        </w:rPr>
        <w:t>1</w:t>
      </w:r>
      <w:r>
        <w:rPr>
          <w:rFonts w:hint="eastAsia"/>
        </w:rPr>
        <w:t>）计算总得分</w:t>
      </w:r>
      <m:oMath>
        <m:r>
          <w:rPr>
            <w:rFonts w:ascii="Cambria Math" w:hAnsi="Cambria Math"/>
          </w:rPr>
          <m:t>v</m:t>
        </m:r>
      </m:oMath>
      <w:r>
        <w:rPr>
          <w:rFonts w:hint="eastAsia"/>
        </w:rPr>
        <w:t>。</w:t>
      </w:r>
    </w:p>
    <w:p w14:paraId="1F180220" w14:textId="77777777" w:rsidR="003C312D" w:rsidRDefault="001716DC">
      <w:pPr>
        <w:pStyle w:val="afffffff4"/>
      </w:pPr>
      <w:r>
        <w:tab/>
      </w:r>
      <m:oMath>
        <m:r>
          <w:rPr>
            <w:rFonts w:ascii="Cambria Math" w:hAnsi="Cambria Math"/>
          </w:rPr>
          <m:t>v</m:t>
        </m:r>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m:t>
                  </m:r>
                  <m:r>
                    <w:rPr>
                      <w:rFonts w:ascii="Cambria Math" w:hAnsi="Cambria Math"/>
                    </w:rPr>
                    <m:t>if</m:t>
                  </m:r>
                  <m:sSub>
                    <m:sSubPr>
                      <m:ctrlPr>
                        <w:rPr>
                          <w:rFonts w:ascii="Cambria Math" w:hAnsi="Cambria Math"/>
                          <w:i/>
                        </w:rPr>
                      </m:ctrlPr>
                    </m:sSubPr>
                    <m:e>
                      <m:r>
                        <w:rPr>
                          <w:rFonts w:ascii="Cambria Math" w:hAnsi="Cambria Math"/>
                        </w:rPr>
                        <m:t>v</m:t>
                      </m:r>
                    </m:e>
                    <m:sub>
                      <m:r>
                        <w:rPr>
                          <w:rFonts w:ascii="Cambria Math" w:hAnsi="Cambria Math"/>
                        </w:rPr>
                        <m:t>12</m:t>
                      </m:r>
                    </m:sub>
                  </m:sSub>
                  <m:sSub>
                    <m:sSubPr>
                      <m:ctrlPr>
                        <w:rPr>
                          <w:rFonts w:ascii="Cambria Math" w:hAnsi="Cambria Math"/>
                          <w:i/>
                        </w:rPr>
                      </m:ctrlPr>
                    </m:sSubPr>
                    <m:e>
                      <m:r>
                        <w:rPr>
                          <w:rFonts w:ascii="Cambria Math" w:hAnsi="Cambria Math"/>
                        </w:rPr>
                        <m:t>v</m:t>
                      </m:r>
                    </m:e>
                    <m:sub>
                      <m:r>
                        <w:rPr>
                          <w:rFonts w:ascii="Cambria Math" w:hAnsi="Cambria Math"/>
                        </w:rPr>
                        <m:t>51</m:t>
                      </m:r>
                    </m:sub>
                  </m:sSub>
                  <m:sSub>
                    <m:sSubPr>
                      <m:ctrlPr>
                        <w:rPr>
                          <w:rFonts w:ascii="Cambria Math" w:hAnsi="Cambria Math"/>
                          <w:i/>
                        </w:rPr>
                      </m:ctrlPr>
                    </m:sSubPr>
                    <m:e>
                      <m:r>
                        <w:rPr>
                          <w:rFonts w:ascii="Cambria Math" w:hAnsi="Cambria Math"/>
                        </w:rPr>
                        <m:t>v</m:t>
                      </m:r>
                    </m:e>
                    <m:sub>
                      <m:r>
                        <w:rPr>
                          <w:rFonts w:ascii="Cambria Math" w:hAnsi="Cambria Math"/>
                        </w:rPr>
                        <m:t>63</m:t>
                      </m:r>
                    </m:sub>
                  </m:sSub>
                  <m:sSub>
                    <m:sSubPr>
                      <m:ctrlPr>
                        <w:rPr>
                          <w:rFonts w:ascii="Cambria Math" w:hAnsi="Cambria Math"/>
                          <w:i/>
                        </w:rPr>
                      </m:ctrlPr>
                    </m:sSubPr>
                    <m:e>
                      <m:r>
                        <w:rPr>
                          <w:rFonts w:ascii="Cambria Math" w:hAnsi="Cambria Math"/>
                        </w:rPr>
                        <m:t>v</m:t>
                      </m:r>
                    </m:e>
                    <m:sub>
                      <m:r>
                        <w:rPr>
                          <w:rFonts w:ascii="Cambria Math" w:hAnsi="Cambria Math"/>
                        </w:rPr>
                        <m:t>83</m:t>
                      </m:r>
                    </m:sub>
                  </m:sSub>
                  <m:sSub>
                    <m:sSubPr>
                      <m:ctrlPr>
                        <w:rPr>
                          <w:rFonts w:ascii="Cambria Math" w:hAnsi="Cambria Math"/>
                          <w:i/>
                        </w:rPr>
                      </m:ctrlPr>
                    </m:sSubPr>
                    <m:e>
                      <m:r>
                        <w:rPr>
                          <w:rFonts w:ascii="Cambria Math" w:hAnsi="Cambria Math"/>
                        </w:rPr>
                        <m:t>v</m:t>
                      </m:r>
                    </m:e>
                    <m:sub>
                      <m:r>
                        <w:rPr>
                          <w:rFonts w:ascii="Cambria Math" w:hAnsi="Cambria Math"/>
                        </w:rPr>
                        <m:t>84</m:t>
                      </m:r>
                    </m:sub>
                  </m:sSub>
                  <m:r>
                    <w:rPr>
                      <w:rFonts w:ascii="Cambria Math" w:hAnsi="Cambria Math"/>
                    </w:rPr>
                    <m:t>=0</m:t>
                  </m:r>
                </m:e>
              </m:mr>
              <m:mr>
                <m:e>
                  <m:nary>
                    <m:naryPr>
                      <m:chr m:val="∑"/>
                      <m:limLoc m:val="undOvr"/>
                      <m:subHide m:val="1"/>
                      <m:supHide m:val="1"/>
                      <m:ctrlPr>
                        <w:rPr>
                          <w:rFonts w:ascii="Cambria Math" w:hAnsi="Cambria Math"/>
                          <w:i/>
                        </w:rPr>
                      </m:ctrlPr>
                    </m:naryPr>
                    <m:sub/>
                    <m:sup/>
                    <m:e>
                      <m:m>
                        <m:mPr>
                          <m:mcs>
                            <m:mc>
                              <m:mcPr>
                                <m:count m:val="1"/>
                                <m:mcJc m:val="center"/>
                              </m:mcPr>
                            </m:mc>
                          </m:mcs>
                          <m:ctrlPr>
                            <w:rPr>
                              <w:rFonts w:ascii="Cambria Math" w:hAnsi="Cambria Math"/>
                              <w:i/>
                            </w:rPr>
                          </m:ctrlPr>
                        </m:mPr>
                        <m:mr>
                          <m:e>
                            <m:r>
                              <w:rPr>
                                <w:rFonts w:ascii="Cambria Math" w:hAnsi="Cambria Math"/>
                              </w:rPr>
                              <m:t>n</m:t>
                            </m:r>
                          </m:e>
                        </m:mr>
                        <m:mr>
                          <m:e>
                            <m:r>
                              <w:rPr>
                                <w:rFonts w:ascii="Cambria Math" w:hAnsi="Cambria Math"/>
                              </w:rPr>
                              <m:t>i</m:t>
                            </m:r>
                            <m:r>
                              <w:rPr>
                                <w:rFonts w:ascii="Cambria Math" w:hAnsi="Cambria Math"/>
                              </w:rPr>
                              <m:t>=1</m:t>
                            </m:r>
                          </m:e>
                        </m:mr>
                      </m:m>
                    </m:e>
                  </m:nary>
                  <m:nary>
                    <m:naryPr>
                      <m:chr m:val="∑"/>
                      <m:limLoc m:val="undOvr"/>
                      <m:subHide m:val="1"/>
                      <m:supHide m:val="1"/>
                      <m:ctrlPr>
                        <w:rPr>
                          <w:rFonts w:ascii="Cambria Math" w:hAnsi="Cambria Math"/>
                          <w:i/>
                        </w:rPr>
                      </m:ctrlPr>
                    </m:naryPr>
                    <m:sub/>
                    <m:sup/>
                    <m:e>
                      <m:m>
                        <m:mPr>
                          <m:mcs>
                            <m:mc>
                              <m:mcPr>
                                <m:count m:val="1"/>
                                <m:mcJc m:val="center"/>
                              </m:mcPr>
                            </m:mc>
                          </m:mcs>
                          <m:ctrlPr>
                            <w:rPr>
                              <w:rFonts w:ascii="Cambria Math" w:hAnsi="Cambria Math"/>
                              <w:i/>
                            </w:rPr>
                          </m:ctrlPr>
                        </m:mPr>
                        <m:mr>
                          <m:e>
                            <m:r>
                              <w:rPr>
                                <w:rFonts w:ascii="Cambria Math" w:hAnsi="Cambria Math"/>
                              </w:rPr>
                              <m:t>n</m:t>
                            </m:r>
                          </m:e>
                        </m:mr>
                        <m:mr>
                          <m:e>
                            <m:r>
                              <w:rPr>
                                <w:rFonts w:ascii="Cambria Math" w:hAnsi="Cambria Math"/>
                              </w:rPr>
                              <m:t>j</m:t>
                            </m:r>
                            <m:r>
                              <w:rPr>
                                <w:rFonts w:ascii="Cambria Math" w:hAnsi="Cambria Math"/>
                              </w:rPr>
                              <m:t>=1</m:t>
                            </m:r>
                          </m:e>
                        </m:mr>
                      </m:m>
                      <m:sSub>
                        <m:sSubPr>
                          <m:ctrlPr>
                            <w:rPr>
                              <w:rFonts w:ascii="Cambria Math" w:hAnsi="Cambria Math"/>
                              <w:i/>
                            </w:rPr>
                          </m:ctrlPr>
                        </m:sSubPr>
                        <m:e>
                          <m:r>
                            <w:rPr>
                              <w:rFonts w:ascii="Cambria Math" w:hAnsi="Cambria Math"/>
                            </w:rPr>
                            <m:t>C</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ij</m:t>
                          </m:r>
                        </m:sub>
                      </m:sSub>
                      <m:r>
                        <w:rPr>
                          <w:rFonts w:ascii="Cambria Math" w:hAnsi="Cambria Math" w:hint="eastAsia"/>
                        </w:rPr>
                        <m:t>，</m:t>
                      </m:r>
                    </m:e>
                  </m:nary>
                  <m:r>
                    <w:rPr>
                      <w:rFonts w:ascii="Cambria Math" w:hAnsi="Cambria Math"/>
                    </w:rPr>
                    <m:t>if</m:t>
                  </m:r>
                  <m:sSub>
                    <m:sSubPr>
                      <m:ctrlPr>
                        <w:rPr>
                          <w:rFonts w:ascii="Cambria Math" w:hAnsi="Cambria Math"/>
                          <w:i/>
                        </w:rPr>
                      </m:ctrlPr>
                    </m:sSubPr>
                    <m:e>
                      <m:r>
                        <w:rPr>
                          <w:rFonts w:ascii="Cambria Math" w:hAnsi="Cambria Math"/>
                        </w:rPr>
                        <m:t>v</m:t>
                      </m:r>
                    </m:e>
                    <m:sub>
                      <m:r>
                        <w:rPr>
                          <w:rFonts w:ascii="Cambria Math" w:hAnsi="Cambria Math"/>
                        </w:rPr>
                        <m:t>12</m:t>
                      </m:r>
                    </m:sub>
                  </m:sSub>
                  <m:sSub>
                    <m:sSubPr>
                      <m:ctrlPr>
                        <w:rPr>
                          <w:rFonts w:ascii="Cambria Math" w:hAnsi="Cambria Math"/>
                          <w:i/>
                        </w:rPr>
                      </m:ctrlPr>
                    </m:sSubPr>
                    <m:e>
                      <m:r>
                        <w:rPr>
                          <w:rFonts w:ascii="Cambria Math" w:hAnsi="Cambria Math"/>
                        </w:rPr>
                        <m:t>v</m:t>
                      </m:r>
                    </m:e>
                    <m:sub>
                      <m:r>
                        <w:rPr>
                          <w:rFonts w:ascii="Cambria Math" w:hAnsi="Cambria Math"/>
                        </w:rPr>
                        <m:t>51</m:t>
                      </m:r>
                    </m:sub>
                  </m:sSub>
                  <m:sSub>
                    <m:sSubPr>
                      <m:ctrlPr>
                        <w:rPr>
                          <w:rFonts w:ascii="Cambria Math" w:hAnsi="Cambria Math"/>
                          <w:i/>
                        </w:rPr>
                      </m:ctrlPr>
                    </m:sSubPr>
                    <m:e>
                      <m:r>
                        <w:rPr>
                          <w:rFonts w:ascii="Cambria Math" w:hAnsi="Cambria Math"/>
                        </w:rPr>
                        <m:t>v</m:t>
                      </m:r>
                    </m:e>
                    <m:sub>
                      <m:r>
                        <w:rPr>
                          <w:rFonts w:ascii="Cambria Math" w:hAnsi="Cambria Math"/>
                        </w:rPr>
                        <m:t>63</m:t>
                      </m:r>
                    </m:sub>
                  </m:sSub>
                  <m:sSub>
                    <m:sSubPr>
                      <m:ctrlPr>
                        <w:rPr>
                          <w:rFonts w:ascii="Cambria Math" w:hAnsi="Cambria Math"/>
                          <w:i/>
                        </w:rPr>
                      </m:ctrlPr>
                    </m:sSubPr>
                    <m:e>
                      <m:r>
                        <w:rPr>
                          <w:rFonts w:ascii="Cambria Math" w:hAnsi="Cambria Math"/>
                        </w:rPr>
                        <m:t>v</m:t>
                      </m:r>
                    </m:e>
                    <m:sub>
                      <m:r>
                        <w:rPr>
                          <w:rFonts w:ascii="Cambria Math" w:hAnsi="Cambria Math"/>
                        </w:rPr>
                        <m:t>83</m:t>
                      </m:r>
                    </m:sub>
                  </m:sSub>
                  <m:sSub>
                    <m:sSubPr>
                      <m:ctrlPr>
                        <w:rPr>
                          <w:rFonts w:ascii="Cambria Math" w:hAnsi="Cambria Math"/>
                          <w:i/>
                        </w:rPr>
                      </m:ctrlPr>
                    </m:sSubPr>
                    <m:e>
                      <m:r>
                        <w:rPr>
                          <w:rFonts w:ascii="Cambria Math" w:hAnsi="Cambria Math"/>
                        </w:rPr>
                        <m:t>v</m:t>
                      </m:r>
                    </m:e>
                    <m:sub>
                      <m:r>
                        <w:rPr>
                          <w:rFonts w:ascii="Cambria Math" w:hAnsi="Cambria Math"/>
                        </w:rPr>
                        <m:t>84</m:t>
                      </m:r>
                    </m:sub>
                  </m:sSub>
                  <m:r>
                    <w:rPr>
                      <w:rFonts w:ascii="Cambria Math" w:hAnsi="Cambria Math"/>
                    </w:rPr>
                    <m:t>≠0</m:t>
                  </m:r>
                </m:e>
              </m:mr>
            </m:m>
          </m:e>
        </m:d>
      </m:oMath>
      <w:r>
        <w:rPr>
          <w:rFonts w:ascii="微软雅黑" w:eastAsia="微软雅黑" w:hAnsi="微软雅黑"/>
        </w:rPr>
        <w:tab/>
      </w:r>
      <w:r>
        <w:t>(</w:t>
      </w:r>
      <w:r>
        <w:fldChar w:fldCharType="begin"/>
      </w:r>
      <w:r>
        <w:instrText xml:space="preserve"> AUTONUM </w:instrText>
      </w:r>
      <w:r>
        <w:fldChar w:fldCharType="end"/>
      </w:r>
      <w:r>
        <w:t>)</w:t>
      </w:r>
    </w:p>
    <w:p w14:paraId="771650C6" w14:textId="77777777" w:rsidR="003C312D" w:rsidRDefault="001716DC">
      <w:pPr>
        <w:pStyle w:val="afffff7"/>
        <w:ind w:firstLine="420"/>
      </w:pPr>
      <w:r>
        <w:rPr>
          <w:rFonts w:hint="eastAsia"/>
        </w:rPr>
        <w:t>式中：</w:t>
      </w:r>
    </w:p>
    <w:p w14:paraId="2E25C340" w14:textId="77777777" w:rsidR="003C312D" w:rsidRDefault="001716DC">
      <w:pPr>
        <w:pStyle w:val="afffff8"/>
        <w:ind w:firstLine="420"/>
      </w:pPr>
      <m:oMath>
        <m:sSub>
          <m:sSubPr>
            <m:ctrlPr>
              <w:rPr>
                <w:rFonts w:ascii="Cambria Math" w:hAnsi="Cambria Math"/>
                <w:i/>
              </w:rPr>
            </m:ctrlPr>
          </m:sSubPr>
          <m:e>
            <m:r>
              <w:rPr>
                <w:rFonts w:ascii="Cambria Math" w:hAnsi="Cambria Math"/>
              </w:rPr>
              <m:t>C</m:t>
            </m:r>
          </m:e>
          <m:sub>
            <m:r>
              <w:rPr>
                <w:rFonts w:ascii="Cambria Math" w:hAnsi="Cambria Math"/>
              </w:rPr>
              <m:t>ij</m:t>
            </m:r>
          </m:sub>
        </m:sSub>
      </m:oMath>
      <w:r>
        <w:rPr>
          <w:rFonts w:hint="eastAsia"/>
        </w:rPr>
        <w:t>—每个项目的权重值；</w:t>
      </w:r>
    </w:p>
    <w:p w14:paraId="79C049E2" w14:textId="77777777" w:rsidR="003C312D" w:rsidRDefault="001716DC">
      <w:pPr>
        <w:pStyle w:val="afffff8"/>
        <w:ind w:firstLine="420"/>
      </w:pPr>
      <m:oMath>
        <m:sSub>
          <m:sSubPr>
            <m:ctrlPr>
              <w:rPr>
                <w:rFonts w:ascii="Cambria Math" w:hAnsi="Cambria Math"/>
                <w:i/>
              </w:rPr>
            </m:ctrlPr>
          </m:sSubPr>
          <m:e>
            <m:r>
              <w:rPr>
                <w:rFonts w:ascii="Cambria Math" w:hAnsi="Cambria Math" w:hint="eastAsia"/>
              </w:rPr>
              <m:t>v</m:t>
            </m:r>
          </m:e>
          <m:sub>
            <m:r>
              <w:rPr>
                <w:rFonts w:ascii="Cambria Math" w:hAnsi="Cambria Math"/>
              </w:rPr>
              <m:t>ij</m:t>
            </m:r>
          </m:sub>
        </m:sSub>
        <m:r>
          <w:rPr>
            <w:rFonts w:ascii="Cambria Math" w:hAnsi="Cambria Math"/>
          </w:rPr>
          <m:t>—</m:t>
        </m:r>
      </m:oMath>
      <w:r>
        <w:rPr>
          <w:rFonts w:hint="eastAsia"/>
        </w:rPr>
        <w:t>每个项目的评估得分。</w:t>
      </w:r>
    </w:p>
    <w:p w14:paraId="60DF68EC" w14:textId="77777777" w:rsidR="003C312D" w:rsidRDefault="001716DC">
      <w:pPr>
        <w:pStyle w:val="affd"/>
        <w:spacing w:before="156" w:after="156"/>
      </w:pPr>
      <w:r>
        <w:rPr>
          <w:rFonts w:hint="eastAsia"/>
        </w:rPr>
        <w:t>风险监测评估项目得分计算</w:t>
      </w:r>
    </w:p>
    <w:p w14:paraId="75C90F75" w14:textId="77777777" w:rsidR="003C312D" w:rsidRDefault="001716DC">
      <w:pPr>
        <w:pStyle w:val="afffffffff4"/>
        <w:numPr>
          <w:ilvl w:val="0"/>
          <w:numId w:val="0"/>
        </w:numPr>
        <w:ind w:firstLineChars="200" w:firstLine="420"/>
      </w:pPr>
      <w:r>
        <w:rPr>
          <w:rFonts w:hint="eastAsia"/>
        </w:rPr>
        <w:t>对于电梯风险监测评估项目，对项目内容进行检查和数据收集，按照附录</w:t>
      </w:r>
      <w:r>
        <w:rPr>
          <w:rFonts w:hint="eastAsia"/>
        </w:rPr>
        <w:t>C2</w:t>
      </w:r>
      <w:r>
        <w:rPr>
          <w:rFonts w:hint="eastAsia"/>
        </w:rPr>
        <w:t>的要求进行定性评估，确定每个项目评估得分</w:t>
      </w:r>
      <m:oMath>
        <m:sSub>
          <m:sSubPr>
            <m:ctrlPr>
              <w:rPr>
                <w:rFonts w:ascii="Cambria Math" w:hAnsi="Cambria Math"/>
                <w:i/>
              </w:rPr>
            </m:ctrlPr>
          </m:sSubPr>
          <m:e>
            <m:r>
              <w:rPr>
                <w:rFonts w:ascii="Cambria Math" w:hAnsi="Cambria Math" w:hint="eastAsia"/>
              </w:rPr>
              <m:t>k</m:t>
            </m:r>
          </m:e>
          <m:sub>
            <m:r>
              <w:rPr>
                <w:rFonts w:ascii="Cambria Math" w:hAnsi="Cambria Math"/>
              </w:rPr>
              <m:t>ij</m:t>
            </m:r>
          </m:sub>
        </m:sSub>
      </m:oMath>
      <w:r>
        <w:rPr>
          <w:rFonts w:hint="eastAsia"/>
        </w:rPr>
        <w:t>。根据每个项目的评估得分和权重计算风险监测评估项目，通过式（</w:t>
      </w:r>
      <w:r>
        <w:rPr>
          <w:rFonts w:hint="eastAsia"/>
        </w:rPr>
        <w:t>2</w:t>
      </w:r>
      <w:r>
        <w:rPr>
          <w:rFonts w:hint="eastAsia"/>
        </w:rPr>
        <w:t>）计算总得分</w:t>
      </w:r>
      <m:oMath>
        <m:r>
          <m:rPr>
            <m:sty m:val="p"/>
          </m:rPr>
          <w:rPr>
            <w:rFonts w:ascii="Cambria Math" w:hAnsi="Cambria Math"/>
          </w:rPr>
          <m:t>k</m:t>
        </m:r>
      </m:oMath>
      <w:r>
        <w:rPr>
          <w:rFonts w:hint="eastAsia"/>
        </w:rPr>
        <w:t>。</w:t>
      </w:r>
    </w:p>
    <w:p w14:paraId="3D62E0A8" w14:textId="77777777" w:rsidR="003C312D" w:rsidRDefault="001716DC">
      <w:pPr>
        <w:pStyle w:val="afffffff4"/>
      </w:pPr>
      <w:r>
        <w:tab/>
      </w:r>
      <m:oMath>
        <m:r>
          <w:rPr>
            <w:rFonts w:ascii="Cambria Math" w:hAnsi="Cambria Math"/>
          </w:rPr>
          <m:t>k</m:t>
        </m:r>
        <m:r>
          <w:rPr>
            <w:rFonts w:ascii="Cambria Math" w:hAnsi="Cambria Math"/>
          </w:rPr>
          <m:t>=</m:t>
        </m:r>
        <m:nary>
          <m:naryPr>
            <m:chr m:val="∑"/>
            <m:limLoc m:val="undOvr"/>
            <m:ctrlPr>
              <w:rPr>
                <w:rFonts w:ascii="Cambria Math" w:hAnsi="Cambria Math"/>
                <w:i/>
              </w:rPr>
            </m:ctrlPr>
          </m:naryPr>
          <m:sub>
            <m:r>
              <w:rPr>
                <w:rFonts w:ascii="Cambria Math" w:hAnsi="Cambria Math"/>
              </w:rPr>
              <m:t>i</m:t>
            </m:r>
            <m:r>
              <w:rPr>
                <w:rFonts w:ascii="Cambria Math" w:hAnsi="Cambria Math"/>
              </w:rPr>
              <m:t>=1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m:t>
                </m:r>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ij</m:t>
                    </m:r>
                  </m:sub>
                </m:sSub>
              </m:e>
            </m:nary>
          </m:e>
        </m:nary>
      </m:oMath>
      <w:r>
        <w:rPr>
          <w:rFonts w:ascii="微软雅黑" w:eastAsia="微软雅黑" w:hAnsi="微软雅黑"/>
        </w:rPr>
        <w:tab/>
      </w:r>
      <w:r>
        <w:t>(</w:t>
      </w:r>
      <w:r>
        <w:fldChar w:fldCharType="begin"/>
      </w:r>
      <w:r>
        <w:instrText xml:space="preserve"> AUTONUM </w:instrText>
      </w:r>
      <w:r>
        <w:fldChar w:fldCharType="end"/>
      </w:r>
      <w:r>
        <w:t>)</w:t>
      </w:r>
    </w:p>
    <w:p w14:paraId="15516F44" w14:textId="77777777" w:rsidR="003C312D" w:rsidRDefault="001716DC">
      <w:pPr>
        <w:pStyle w:val="affd"/>
        <w:spacing w:before="156" w:after="156"/>
      </w:pPr>
      <w:r>
        <w:rPr>
          <w:rFonts w:hint="eastAsia"/>
        </w:rPr>
        <w:t>综合安全状况得分计算</w:t>
      </w:r>
    </w:p>
    <w:p w14:paraId="70263C32" w14:textId="77777777" w:rsidR="003C312D" w:rsidRDefault="001716DC">
      <w:pPr>
        <w:pStyle w:val="afffffffff4"/>
        <w:numPr>
          <w:ilvl w:val="0"/>
          <w:numId w:val="0"/>
        </w:numPr>
        <w:ind w:firstLineChars="200" w:firstLine="420"/>
      </w:pPr>
      <w:r>
        <w:rPr>
          <w:rFonts w:hint="eastAsia"/>
        </w:rPr>
        <w:lastRenderedPageBreak/>
        <w:t>根据电梯安全性评估项目的总得分</w:t>
      </w:r>
      <m:oMath>
        <m:r>
          <w:rPr>
            <w:rFonts w:ascii="Cambria Math" w:hAnsi="Cambria Math"/>
          </w:rPr>
          <m:t>v</m:t>
        </m:r>
      </m:oMath>
      <w:r>
        <w:rPr>
          <w:rFonts w:hint="eastAsia"/>
        </w:rPr>
        <w:t>和电梯风险监测评估的总得分</w:t>
      </w:r>
      <m:oMath>
        <m:r>
          <w:rPr>
            <w:rFonts w:ascii="Cambria Math" w:hAnsi="Cambria Math"/>
          </w:rPr>
          <m:t>k</m:t>
        </m:r>
      </m:oMath>
      <w:r>
        <w:rPr>
          <w:rFonts w:hint="eastAsia"/>
        </w:rPr>
        <w:t>，通过式（</w:t>
      </w:r>
      <w:r>
        <w:rPr>
          <w:rFonts w:hint="eastAsia"/>
        </w:rPr>
        <w:t>3</w:t>
      </w:r>
      <w:r>
        <w:rPr>
          <w:rFonts w:hint="eastAsia"/>
        </w:rPr>
        <w:t>）计算综合安全状况得分</w:t>
      </w:r>
      <m:oMath>
        <m:r>
          <w:rPr>
            <w:rFonts w:ascii="Cambria Math" w:hAnsi="Cambria Math"/>
          </w:rPr>
          <m:t>D</m:t>
        </m:r>
      </m:oMath>
      <w:r>
        <w:rPr>
          <w:rFonts w:hint="eastAsia"/>
        </w:rPr>
        <w:t>。</w:t>
      </w:r>
    </w:p>
    <w:p w14:paraId="05E048B9" w14:textId="77777777" w:rsidR="003C312D" w:rsidRDefault="001716DC">
      <w:pPr>
        <w:pStyle w:val="afffffff4"/>
      </w:pPr>
      <w:r>
        <w:tab/>
      </w:r>
      <m:oMath>
        <m:r>
          <w:rPr>
            <w:rFonts w:ascii="Cambria Math" w:hAnsi="Cambria Math"/>
          </w:rPr>
          <m:t>D</m:t>
        </m:r>
        <m:r>
          <w:rPr>
            <w:rFonts w:ascii="Cambria Math" w:hAnsi="Cambria Math"/>
          </w:rPr>
          <m:t>=</m:t>
        </m:r>
        <m:r>
          <w:rPr>
            <w:rFonts w:ascii="Cambria Math" w:hAnsi="Cambria Math"/>
          </w:rPr>
          <m:t>v</m:t>
        </m:r>
        <m:r>
          <w:rPr>
            <w:rFonts w:ascii="Cambria Math" w:hAnsi="Cambria Math"/>
          </w:rPr>
          <m:t>×</m:t>
        </m:r>
        <m:r>
          <w:rPr>
            <w:rFonts w:ascii="Cambria Math" w:hAnsi="Cambria Math"/>
          </w:rPr>
          <m:t>k</m:t>
        </m:r>
      </m:oMath>
      <w:r>
        <w:rPr>
          <w:rFonts w:ascii="微软雅黑" w:eastAsia="微软雅黑" w:hAnsi="微软雅黑"/>
        </w:rPr>
        <w:tab/>
      </w:r>
      <w:r>
        <w:t>(</w:t>
      </w:r>
      <w:r>
        <w:fldChar w:fldCharType="begin"/>
      </w:r>
      <w:r>
        <w:instrText xml:space="preserve"> AUTONUM </w:instrText>
      </w:r>
      <w:r>
        <w:fldChar w:fldCharType="end"/>
      </w:r>
      <w:r>
        <w:t>)</w:t>
      </w:r>
    </w:p>
    <w:p w14:paraId="08528CBE" w14:textId="77777777" w:rsidR="003C312D" w:rsidRDefault="001716DC">
      <w:pPr>
        <w:pStyle w:val="affd"/>
        <w:spacing w:before="156" w:after="156"/>
      </w:pPr>
      <w:r>
        <w:rPr>
          <w:rFonts w:hint="eastAsia"/>
        </w:rPr>
        <w:t>综合安全状况等级判定</w:t>
      </w:r>
    </w:p>
    <w:p w14:paraId="61EE1CF4" w14:textId="77777777" w:rsidR="003C312D" w:rsidRDefault="001716DC">
      <w:pPr>
        <w:pStyle w:val="afffffffff4"/>
        <w:ind w:left="0"/>
      </w:pPr>
      <w:bookmarkStart w:id="71" w:name="_Toc153665335"/>
      <w:r>
        <w:rPr>
          <w:rFonts w:hint="eastAsia"/>
        </w:rPr>
        <w:t>综合安全状况等级共为五级，得分由高分到低分递减时，电梯的综合安全状况等级也由高到低递减，其中一级最高，五级最低。</w:t>
      </w:r>
      <w:bookmarkEnd w:id="71"/>
    </w:p>
    <w:p w14:paraId="06D9A4DF" w14:textId="77777777" w:rsidR="003C312D" w:rsidRDefault="001716DC">
      <w:pPr>
        <w:pStyle w:val="afffffffff4"/>
        <w:ind w:left="0"/>
      </w:pPr>
      <w:r>
        <w:rPr>
          <w:rFonts w:hint="eastAsia"/>
        </w:rPr>
        <w:t>综合安全状况得分，满分为</w:t>
      </w:r>
      <w:r>
        <w:rPr>
          <w:rFonts w:hint="eastAsia"/>
        </w:rPr>
        <w:t>100</w:t>
      </w:r>
      <w:r>
        <w:rPr>
          <w:rFonts w:hint="eastAsia"/>
        </w:rPr>
        <w:t>分。按照表</w:t>
      </w:r>
      <w:r>
        <w:rPr>
          <w:rFonts w:hint="eastAsia"/>
        </w:rPr>
        <w:t xml:space="preserve"> 1</w:t>
      </w:r>
      <w:r>
        <w:rPr>
          <w:rFonts w:hint="eastAsia"/>
        </w:rPr>
        <w:t>的规则判定电梯的综合安全状况等级。</w:t>
      </w:r>
    </w:p>
    <w:p w14:paraId="6696A586" w14:textId="77777777" w:rsidR="003C312D" w:rsidRDefault="001716DC">
      <w:pPr>
        <w:pStyle w:val="aff2"/>
        <w:spacing w:before="156" w:after="156"/>
      </w:pPr>
      <w:r>
        <w:t>综合</w:t>
      </w:r>
      <w:r>
        <w:rPr>
          <w:rFonts w:hint="eastAsia"/>
        </w:rPr>
        <w:t>安全状况等级</w:t>
      </w:r>
    </w:p>
    <w:tbl>
      <w:tblPr>
        <w:tblW w:w="92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93"/>
        <w:gridCol w:w="1502"/>
        <w:gridCol w:w="1502"/>
        <w:gridCol w:w="1503"/>
        <w:gridCol w:w="1502"/>
        <w:gridCol w:w="1503"/>
      </w:tblGrid>
      <w:tr w:rsidR="003C312D" w14:paraId="4F4988F6" w14:textId="77777777">
        <w:trPr>
          <w:trHeight w:val="289"/>
          <w:jc w:val="center"/>
        </w:trPr>
        <w:tc>
          <w:tcPr>
            <w:tcW w:w="1693" w:type="dxa"/>
            <w:tcBorders>
              <w:top w:val="single" w:sz="8" w:space="0" w:color="auto"/>
              <w:bottom w:val="single" w:sz="8" w:space="0" w:color="auto"/>
            </w:tcBorders>
            <w:vAlign w:val="center"/>
          </w:tcPr>
          <w:p w14:paraId="3C58ED75" w14:textId="77777777" w:rsidR="003C312D" w:rsidRDefault="001716DC">
            <w:pPr>
              <w:spacing w:line="240" w:lineRule="auto"/>
              <w:jc w:val="center"/>
              <w:rPr>
                <w:rFonts w:ascii="宋体" w:hAnsi="宋体"/>
                <w:sz w:val="18"/>
                <w:szCs w:val="18"/>
              </w:rPr>
            </w:pPr>
            <w:r>
              <w:rPr>
                <w:rFonts w:ascii="宋体" w:hAnsi="宋体" w:hint="eastAsia"/>
                <w:sz w:val="18"/>
                <w:szCs w:val="18"/>
              </w:rPr>
              <w:t>综合安全状况得分</w:t>
            </w:r>
            <w:r>
              <w:rPr>
                <w:rFonts w:ascii="宋体" w:hAnsi="宋体"/>
                <w:sz w:val="18"/>
                <w:szCs w:val="18"/>
              </w:rPr>
              <w:t>D</w:t>
            </w:r>
          </w:p>
        </w:tc>
        <w:tc>
          <w:tcPr>
            <w:tcW w:w="1502" w:type="dxa"/>
            <w:tcBorders>
              <w:top w:val="single" w:sz="8" w:space="0" w:color="auto"/>
              <w:bottom w:val="single" w:sz="8" w:space="0" w:color="auto"/>
            </w:tcBorders>
            <w:vAlign w:val="center"/>
          </w:tcPr>
          <w:p w14:paraId="3A9A6AEF" w14:textId="77777777" w:rsidR="003C312D" w:rsidRDefault="001716DC">
            <w:pPr>
              <w:spacing w:line="240" w:lineRule="auto"/>
              <w:jc w:val="center"/>
              <w:rPr>
                <w:rFonts w:ascii="宋体" w:hAnsi="宋体"/>
                <w:sz w:val="18"/>
                <w:szCs w:val="18"/>
              </w:rPr>
            </w:pPr>
            <w:r>
              <w:rPr>
                <w:rFonts w:ascii="宋体" w:hAnsi="宋体"/>
                <w:sz w:val="18"/>
                <w:szCs w:val="18"/>
              </w:rPr>
              <w:t>D</w:t>
            </w:r>
            <w:r>
              <w:rPr>
                <w:rFonts w:ascii="宋体" w:hAnsi="宋体" w:hint="eastAsia"/>
                <w:sz w:val="18"/>
                <w:szCs w:val="18"/>
              </w:rPr>
              <w:t>≥</w:t>
            </w:r>
            <w:r>
              <w:rPr>
                <w:rFonts w:ascii="宋体" w:hAnsi="宋体" w:hint="eastAsia"/>
                <w:sz w:val="18"/>
                <w:szCs w:val="18"/>
              </w:rPr>
              <w:t>9</w:t>
            </w:r>
            <w:r>
              <w:rPr>
                <w:rFonts w:ascii="宋体" w:hAnsi="宋体"/>
                <w:sz w:val="18"/>
                <w:szCs w:val="18"/>
              </w:rPr>
              <w:t>0</w:t>
            </w:r>
          </w:p>
        </w:tc>
        <w:tc>
          <w:tcPr>
            <w:tcW w:w="1502" w:type="dxa"/>
            <w:tcBorders>
              <w:top w:val="single" w:sz="8" w:space="0" w:color="auto"/>
              <w:bottom w:val="single" w:sz="8" w:space="0" w:color="auto"/>
            </w:tcBorders>
            <w:vAlign w:val="center"/>
          </w:tcPr>
          <w:p w14:paraId="51052CF6" w14:textId="77777777" w:rsidR="003C312D" w:rsidRDefault="001716DC">
            <w:pPr>
              <w:spacing w:line="240" w:lineRule="auto"/>
              <w:jc w:val="center"/>
              <w:rPr>
                <w:rFonts w:ascii="宋体" w:hAnsi="宋体"/>
                <w:sz w:val="18"/>
                <w:szCs w:val="18"/>
              </w:rPr>
            </w:pPr>
            <w:r>
              <w:rPr>
                <w:rFonts w:ascii="宋体" w:hAnsi="宋体" w:hint="eastAsia"/>
                <w:sz w:val="18"/>
                <w:szCs w:val="18"/>
              </w:rPr>
              <w:t>9</w:t>
            </w:r>
            <w:r>
              <w:rPr>
                <w:rFonts w:ascii="宋体" w:hAnsi="宋体"/>
                <w:sz w:val="18"/>
                <w:szCs w:val="18"/>
              </w:rPr>
              <w:t>0</w:t>
            </w:r>
            <w:r>
              <w:rPr>
                <w:rFonts w:ascii="宋体" w:hAnsi="宋体" w:hint="eastAsia"/>
                <w:sz w:val="18"/>
                <w:szCs w:val="18"/>
              </w:rPr>
              <w:t>＞</w:t>
            </w:r>
            <w:r>
              <w:rPr>
                <w:rFonts w:ascii="宋体" w:hAnsi="宋体"/>
                <w:sz w:val="18"/>
                <w:szCs w:val="18"/>
              </w:rPr>
              <w:t>D</w:t>
            </w:r>
            <w:r>
              <w:rPr>
                <w:rFonts w:ascii="宋体" w:hAnsi="宋体" w:hint="eastAsia"/>
                <w:sz w:val="18"/>
                <w:szCs w:val="18"/>
              </w:rPr>
              <w:t>≥</w:t>
            </w:r>
            <w:r>
              <w:rPr>
                <w:rFonts w:ascii="宋体" w:hAnsi="宋体" w:hint="eastAsia"/>
                <w:sz w:val="18"/>
                <w:szCs w:val="18"/>
              </w:rPr>
              <w:t>80</w:t>
            </w:r>
          </w:p>
        </w:tc>
        <w:tc>
          <w:tcPr>
            <w:tcW w:w="1503" w:type="dxa"/>
            <w:tcBorders>
              <w:top w:val="single" w:sz="8" w:space="0" w:color="auto"/>
              <w:bottom w:val="single" w:sz="8" w:space="0" w:color="auto"/>
            </w:tcBorders>
            <w:vAlign w:val="center"/>
          </w:tcPr>
          <w:p w14:paraId="4E9AC6E9" w14:textId="77777777" w:rsidR="003C312D" w:rsidRDefault="001716DC">
            <w:pPr>
              <w:spacing w:line="240" w:lineRule="auto"/>
              <w:jc w:val="center"/>
              <w:rPr>
                <w:rFonts w:ascii="宋体" w:hAnsi="宋体"/>
                <w:sz w:val="18"/>
                <w:szCs w:val="18"/>
              </w:rPr>
            </w:pPr>
            <w:r>
              <w:rPr>
                <w:rFonts w:ascii="宋体" w:hAnsi="宋体" w:hint="eastAsia"/>
                <w:sz w:val="18"/>
                <w:szCs w:val="18"/>
              </w:rPr>
              <w:t>80</w:t>
            </w:r>
            <w:r>
              <w:rPr>
                <w:rFonts w:ascii="宋体" w:hAnsi="宋体" w:hint="eastAsia"/>
                <w:sz w:val="18"/>
                <w:szCs w:val="18"/>
              </w:rPr>
              <w:t>＞</w:t>
            </w:r>
            <w:r>
              <w:rPr>
                <w:rFonts w:ascii="宋体" w:hAnsi="宋体"/>
                <w:sz w:val="18"/>
                <w:szCs w:val="18"/>
              </w:rPr>
              <w:t>D</w:t>
            </w:r>
            <w:r>
              <w:rPr>
                <w:rFonts w:ascii="宋体" w:hAnsi="宋体" w:hint="eastAsia"/>
                <w:sz w:val="18"/>
                <w:szCs w:val="18"/>
              </w:rPr>
              <w:t>≥</w:t>
            </w:r>
            <w:r>
              <w:rPr>
                <w:rFonts w:ascii="宋体" w:hAnsi="宋体" w:hint="eastAsia"/>
                <w:sz w:val="18"/>
                <w:szCs w:val="18"/>
              </w:rPr>
              <w:t>7</w:t>
            </w:r>
            <w:r>
              <w:rPr>
                <w:rFonts w:ascii="宋体" w:hAnsi="宋体"/>
                <w:sz w:val="18"/>
                <w:szCs w:val="18"/>
              </w:rPr>
              <w:t>0</w:t>
            </w:r>
          </w:p>
        </w:tc>
        <w:tc>
          <w:tcPr>
            <w:tcW w:w="1502" w:type="dxa"/>
            <w:tcBorders>
              <w:top w:val="single" w:sz="8" w:space="0" w:color="auto"/>
              <w:bottom w:val="single" w:sz="8" w:space="0" w:color="auto"/>
            </w:tcBorders>
            <w:vAlign w:val="center"/>
          </w:tcPr>
          <w:p w14:paraId="22CDC7EA" w14:textId="77777777" w:rsidR="003C312D" w:rsidRDefault="001716DC">
            <w:pPr>
              <w:spacing w:line="240" w:lineRule="auto"/>
              <w:jc w:val="center"/>
              <w:rPr>
                <w:rFonts w:ascii="宋体" w:hAnsi="宋体"/>
                <w:sz w:val="18"/>
                <w:szCs w:val="18"/>
              </w:rPr>
            </w:pPr>
            <w:r>
              <w:rPr>
                <w:rFonts w:ascii="宋体" w:hAnsi="宋体" w:hint="eastAsia"/>
                <w:sz w:val="18"/>
                <w:szCs w:val="18"/>
              </w:rPr>
              <w:t>70</w:t>
            </w:r>
            <w:r>
              <w:rPr>
                <w:rFonts w:ascii="宋体" w:hAnsi="宋体" w:hint="eastAsia"/>
                <w:sz w:val="18"/>
                <w:szCs w:val="18"/>
              </w:rPr>
              <w:t>＞</w:t>
            </w:r>
            <w:r>
              <w:rPr>
                <w:rFonts w:ascii="宋体" w:hAnsi="宋体"/>
                <w:sz w:val="18"/>
                <w:szCs w:val="18"/>
              </w:rPr>
              <w:t>D</w:t>
            </w:r>
            <w:r>
              <w:rPr>
                <w:rFonts w:ascii="宋体" w:hAnsi="宋体" w:hint="eastAsia"/>
                <w:sz w:val="18"/>
                <w:szCs w:val="18"/>
              </w:rPr>
              <w:t>≥</w:t>
            </w:r>
            <w:r>
              <w:rPr>
                <w:rFonts w:ascii="宋体" w:hAnsi="宋体" w:hint="eastAsia"/>
                <w:sz w:val="18"/>
                <w:szCs w:val="18"/>
              </w:rPr>
              <w:t>6</w:t>
            </w:r>
            <w:r>
              <w:rPr>
                <w:rFonts w:ascii="宋体" w:hAnsi="宋体"/>
                <w:sz w:val="18"/>
                <w:szCs w:val="18"/>
              </w:rPr>
              <w:t>0</w:t>
            </w:r>
          </w:p>
        </w:tc>
        <w:tc>
          <w:tcPr>
            <w:tcW w:w="1503" w:type="dxa"/>
            <w:tcBorders>
              <w:top w:val="single" w:sz="8" w:space="0" w:color="auto"/>
              <w:bottom w:val="single" w:sz="8" w:space="0" w:color="auto"/>
            </w:tcBorders>
            <w:vAlign w:val="center"/>
          </w:tcPr>
          <w:p w14:paraId="4B7B2BBB" w14:textId="77777777" w:rsidR="003C312D" w:rsidRDefault="001716DC">
            <w:pPr>
              <w:spacing w:line="240" w:lineRule="auto"/>
              <w:jc w:val="center"/>
              <w:rPr>
                <w:rFonts w:ascii="宋体" w:hAnsi="宋体"/>
                <w:sz w:val="18"/>
                <w:szCs w:val="18"/>
              </w:rPr>
            </w:pPr>
            <w:r>
              <w:rPr>
                <w:rFonts w:ascii="宋体" w:hAnsi="宋体"/>
                <w:sz w:val="18"/>
                <w:szCs w:val="18"/>
              </w:rPr>
              <w:t>D</w:t>
            </w:r>
            <w:r>
              <w:rPr>
                <w:rFonts w:ascii="宋体" w:hAnsi="宋体" w:hint="eastAsia"/>
                <w:sz w:val="18"/>
                <w:szCs w:val="18"/>
              </w:rPr>
              <w:t>＜</w:t>
            </w:r>
            <w:r>
              <w:rPr>
                <w:rFonts w:ascii="宋体" w:hAnsi="宋体" w:hint="eastAsia"/>
                <w:sz w:val="18"/>
                <w:szCs w:val="18"/>
              </w:rPr>
              <w:t>6</w:t>
            </w:r>
            <w:r>
              <w:rPr>
                <w:rFonts w:ascii="宋体" w:hAnsi="宋体"/>
                <w:sz w:val="18"/>
                <w:szCs w:val="18"/>
              </w:rPr>
              <w:t>0</w:t>
            </w:r>
          </w:p>
        </w:tc>
      </w:tr>
      <w:tr w:rsidR="003C312D" w14:paraId="026A8B32" w14:textId="77777777">
        <w:trPr>
          <w:jc w:val="center"/>
        </w:trPr>
        <w:tc>
          <w:tcPr>
            <w:tcW w:w="1693" w:type="dxa"/>
            <w:tcBorders>
              <w:top w:val="single" w:sz="8" w:space="0" w:color="auto"/>
            </w:tcBorders>
            <w:vAlign w:val="center"/>
          </w:tcPr>
          <w:p w14:paraId="53183203" w14:textId="77777777" w:rsidR="003C312D" w:rsidRDefault="001716DC">
            <w:pPr>
              <w:spacing w:line="240" w:lineRule="auto"/>
              <w:jc w:val="center"/>
              <w:rPr>
                <w:rFonts w:ascii="宋体" w:hAnsi="宋体"/>
                <w:sz w:val="18"/>
                <w:szCs w:val="18"/>
              </w:rPr>
            </w:pPr>
            <w:r>
              <w:rPr>
                <w:rFonts w:ascii="宋体" w:hAnsi="宋体" w:hint="eastAsia"/>
                <w:sz w:val="18"/>
                <w:szCs w:val="18"/>
              </w:rPr>
              <w:t>综合安全状况等级</w:t>
            </w:r>
          </w:p>
        </w:tc>
        <w:tc>
          <w:tcPr>
            <w:tcW w:w="1502" w:type="dxa"/>
            <w:tcBorders>
              <w:top w:val="single" w:sz="8" w:space="0" w:color="auto"/>
            </w:tcBorders>
            <w:shd w:val="clear" w:color="auto" w:fill="00B050"/>
            <w:vAlign w:val="center"/>
          </w:tcPr>
          <w:p w14:paraId="62438577" w14:textId="77777777" w:rsidR="003C312D" w:rsidRDefault="001716DC">
            <w:pPr>
              <w:spacing w:line="240" w:lineRule="auto"/>
              <w:jc w:val="center"/>
              <w:rPr>
                <w:rFonts w:ascii="宋体" w:hAnsi="宋体"/>
                <w:sz w:val="18"/>
                <w:szCs w:val="18"/>
                <w:highlight w:val="green"/>
              </w:rPr>
            </w:pPr>
            <w:r>
              <w:rPr>
                <w:rFonts w:ascii="宋体" w:hAnsi="宋体" w:hint="eastAsia"/>
                <w:sz w:val="18"/>
                <w:szCs w:val="18"/>
              </w:rPr>
              <w:t>一级</w:t>
            </w:r>
          </w:p>
        </w:tc>
        <w:tc>
          <w:tcPr>
            <w:tcW w:w="1502" w:type="dxa"/>
            <w:tcBorders>
              <w:top w:val="single" w:sz="8" w:space="0" w:color="auto"/>
            </w:tcBorders>
            <w:shd w:val="clear" w:color="auto" w:fill="FFFF00"/>
            <w:vAlign w:val="center"/>
          </w:tcPr>
          <w:p w14:paraId="5364010B" w14:textId="77777777" w:rsidR="003C312D" w:rsidRDefault="001716DC">
            <w:pPr>
              <w:spacing w:line="240" w:lineRule="auto"/>
              <w:jc w:val="center"/>
              <w:rPr>
                <w:rFonts w:ascii="宋体" w:hAnsi="宋体"/>
                <w:sz w:val="18"/>
                <w:szCs w:val="18"/>
              </w:rPr>
            </w:pPr>
            <w:r>
              <w:rPr>
                <w:rFonts w:ascii="宋体" w:hAnsi="宋体" w:hint="eastAsia"/>
                <w:sz w:val="18"/>
                <w:szCs w:val="18"/>
              </w:rPr>
              <w:t>二级</w:t>
            </w:r>
          </w:p>
        </w:tc>
        <w:tc>
          <w:tcPr>
            <w:tcW w:w="1503" w:type="dxa"/>
            <w:tcBorders>
              <w:top w:val="single" w:sz="8" w:space="0" w:color="auto"/>
            </w:tcBorders>
            <w:shd w:val="clear" w:color="auto" w:fill="FFC000"/>
            <w:vAlign w:val="center"/>
          </w:tcPr>
          <w:p w14:paraId="3E88E288" w14:textId="77777777" w:rsidR="003C312D" w:rsidRDefault="001716DC">
            <w:pPr>
              <w:spacing w:line="240" w:lineRule="auto"/>
              <w:jc w:val="center"/>
              <w:rPr>
                <w:rFonts w:ascii="宋体" w:hAnsi="宋体"/>
                <w:sz w:val="18"/>
                <w:szCs w:val="18"/>
              </w:rPr>
            </w:pPr>
            <w:r>
              <w:rPr>
                <w:rFonts w:ascii="宋体" w:hAnsi="宋体" w:hint="eastAsia"/>
                <w:sz w:val="18"/>
                <w:szCs w:val="18"/>
              </w:rPr>
              <w:t>三级</w:t>
            </w:r>
          </w:p>
        </w:tc>
        <w:tc>
          <w:tcPr>
            <w:tcW w:w="1502" w:type="dxa"/>
            <w:tcBorders>
              <w:top w:val="single" w:sz="8" w:space="0" w:color="auto"/>
              <w:bottom w:val="single" w:sz="8" w:space="0" w:color="auto"/>
            </w:tcBorders>
            <w:shd w:val="clear" w:color="auto" w:fill="FF7C80"/>
          </w:tcPr>
          <w:p w14:paraId="24674596" w14:textId="77777777" w:rsidR="003C312D" w:rsidRDefault="001716DC">
            <w:pPr>
              <w:spacing w:line="240" w:lineRule="auto"/>
              <w:jc w:val="center"/>
              <w:rPr>
                <w:rFonts w:ascii="宋体" w:hAnsi="宋体"/>
                <w:sz w:val="18"/>
                <w:szCs w:val="18"/>
              </w:rPr>
            </w:pPr>
            <w:r>
              <w:rPr>
                <w:rFonts w:ascii="宋体" w:hAnsi="宋体" w:hint="eastAsia"/>
                <w:sz w:val="18"/>
                <w:szCs w:val="18"/>
              </w:rPr>
              <w:t>四级</w:t>
            </w:r>
          </w:p>
        </w:tc>
        <w:tc>
          <w:tcPr>
            <w:tcW w:w="1503" w:type="dxa"/>
            <w:tcBorders>
              <w:top w:val="single" w:sz="8" w:space="0" w:color="auto"/>
              <w:bottom w:val="single" w:sz="8" w:space="0" w:color="auto"/>
            </w:tcBorders>
            <w:shd w:val="clear" w:color="auto" w:fill="C00000"/>
            <w:vAlign w:val="center"/>
          </w:tcPr>
          <w:p w14:paraId="28E55E97" w14:textId="77777777" w:rsidR="003C312D" w:rsidRDefault="001716DC">
            <w:pPr>
              <w:spacing w:line="240" w:lineRule="auto"/>
              <w:jc w:val="center"/>
              <w:rPr>
                <w:rFonts w:ascii="宋体" w:hAnsi="宋体"/>
                <w:sz w:val="18"/>
                <w:szCs w:val="18"/>
              </w:rPr>
            </w:pPr>
            <w:r>
              <w:rPr>
                <w:rFonts w:ascii="宋体" w:hAnsi="宋体"/>
                <w:sz w:val="18"/>
                <w:szCs w:val="18"/>
              </w:rPr>
              <w:t>五级</w:t>
            </w:r>
          </w:p>
        </w:tc>
      </w:tr>
    </w:tbl>
    <w:p w14:paraId="4C6AA374" w14:textId="77777777" w:rsidR="003C312D" w:rsidRDefault="001716DC">
      <w:pPr>
        <w:pStyle w:val="afffffffff4"/>
        <w:ind w:left="0"/>
      </w:pPr>
      <w:r>
        <w:rPr>
          <w:rFonts w:hint="eastAsia"/>
        </w:rPr>
        <w:t>根据上述判定的电梯综合安全状况等级，结合老旧曳引驱动乘客电梯的相关法律法规、安全规范、技术文件和使用管理的要求，给出电梯安全评估的下述结果和建议。</w:t>
      </w:r>
    </w:p>
    <w:p w14:paraId="320D6C04" w14:textId="77777777" w:rsidR="003C312D" w:rsidRDefault="001716DC">
      <w:pPr>
        <w:pStyle w:val="af5"/>
        <w:numPr>
          <w:ilvl w:val="0"/>
          <w:numId w:val="0"/>
        </w:numPr>
        <w:ind w:left="426"/>
      </w:pPr>
      <w:r>
        <w:rPr>
          <w:rFonts w:hint="eastAsia"/>
        </w:rPr>
        <w:t>a</w:t>
      </w:r>
      <w:r>
        <w:rPr>
          <w:rFonts w:hint="eastAsia"/>
        </w:rPr>
        <w:t>）综合安全状况等级评估为一级时，电梯综合安全性能良好；</w:t>
      </w:r>
    </w:p>
    <w:p w14:paraId="47F59BE3" w14:textId="77777777" w:rsidR="003C312D" w:rsidRDefault="001716DC">
      <w:pPr>
        <w:pStyle w:val="af5"/>
        <w:numPr>
          <w:ilvl w:val="0"/>
          <w:numId w:val="0"/>
        </w:numPr>
        <w:ind w:left="426"/>
      </w:pPr>
      <w:r>
        <w:rPr>
          <w:rFonts w:hint="eastAsia"/>
        </w:rPr>
        <w:t>b</w:t>
      </w:r>
      <w:r>
        <w:rPr>
          <w:rFonts w:hint="eastAsia"/>
        </w:rPr>
        <w:t>）综合安全状况等级评估为二级时，可继续使用，宜采取降低风险的措施；</w:t>
      </w:r>
    </w:p>
    <w:p w14:paraId="346A236A" w14:textId="77777777" w:rsidR="003C312D" w:rsidRDefault="001716DC">
      <w:pPr>
        <w:pStyle w:val="af5"/>
        <w:numPr>
          <w:ilvl w:val="0"/>
          <w:numId w:val="0"/>
        </w:numPr>
        <w:ind w:left="426"/>
      </w:pPr>
      <w:r>
        <w:rPr>
          <w:rFonts w:hint="eastAsia"/>
        </w:rPr>
        <w:t>c</w:t>
      </w:r>
      <w:r>
        <w:rPr>
          <w:rFonts w:hint="eastAsia"/>
        </w:rPr>
        <w:t>）综合安全状况等级评估为三级时，建议通过更新部件、修理（含大修）、改造等降低风险的措施后，监护使用；</w:t>
      </w:r>
    </w:p>
    <w:p w14:paraId="66DD6C14" w14:textId="77777777" w:rsidR="003C312D" w:rsidRDefault="001716DC">
      <w:pPr>
        <w:pStyle w:val="af5"/>
        <w:numPr>
          <w:ilvl w:val="0"/>
          <w:numId w:val="0"/>
        </w:numPr>
        <w:ind w:left="426"/>
      </w:pPr>
      <w:r>
        <w:rPr>
          <w:rFonts w:hint="eastAsia"/>
        </w:rPr>
        <w:t>d</w:t>
      </w:r>
      <w:r>
        <w:rPr>
          <w:rFonts w:hint="eastAsia"/>
        </w:rPr>
        <w:t>）综合安全状况等级评估为四级时，建议停止使用，在经过更新部件、修理（含大修）、改造等降低风险的措施后，方可恢复使用；</w:t>
      </w:r>
    </w:p>
    <w:p w14:paraId="57881B8C" w14:textId="77777777" w:rsidR="003C312D" w:rsidRDefault="001716DC">
      <w:pPr>
        <w:pStyle w:val="af5"/>
        <w:numPr>
          <w:ilvl w:val="0"/>
          <w:numId w:val="0"/>
        </w:numPr>
        <w:ind w:left="426"/>
      </w:pPr>
      <w:r>
        <w:rPr>
          <w:rFonts w:hint="eastAsia"/>
        </w:rPr>
        <w:t>e</w:t>
      </w:r>
      <w:r>
        <w:rPr>
          <w:rFonts w:hint="eastAsia"/>
        </w:rPr>
        <w:t>）综合安全状况等级评估为五级时，应立即停止使用并消除安全隐患。</w:t>
      </w:r>
    </w:p>
    <w:p w14:paraId="1B95B35C" w14:textId="77777777" w:rsidR="003C312D" w:rsidRDefault="001716DC">
      <w:pPr>
        <w:pStyle w:val="afff2"/>
      </w:pPr>
      <w:r>
        <w:rPr>
          <w:rFonts w:hint="eastAsia"/>
        </w:rPr>
        <w:t>电梯某些零部件，在停产或已被淘汰等情况下，委托方可根据综合安全状况等级，结合电梯实际状况和经济条件，在实施电梯的修理（含大修）、改造或更新后，提高其安全性。</w:t>
      </w:r>
    </w:p>
    <w:p w14:paraId="590EA0AB" w14:textId="77777777" w:rsidR="003C312D" w:rsidRDefault="001716DC">
      <w:pPr>
        <w:pStyle w:val="affc"/>
        <w:spacing w:before="312" w:after="312"/>
      </w:pPr>
      <w:bookmarkStart w:id="72" w:name="_Toc183595923"/>
      <w:bookmarkStart w:id="73" w:name="_Toc183640218"/>
      <w:bookmarkStart w:id="74" w:name="_Toc183595289"/>
      <w:bookmarkStart w:id="75" w:name="_Toc153665336"/>
      <w:r>
        <w:rPr>
          <w:rFonts w:hint="eastAsia"/>
        </w:rPr>
        <w:t>安全评估报告</w:t>
      </w:r>
      <w:bookmarkEnd w:id="72"/>
      <w:bookmarkEnd w:id="73"/>
      <w:bookmarkEnd w:id="74"/>
      <w:bookmarkEnd w:id="75"/>
    </w:p>
    <w:p w14:paraId="2136AE91" w14:textId="77777777" w:rsidR="003C312D" w:rsidRPr="00D8563A" w:rsidRDefault="001716DC">
      <w:pPr>
        <w:pStyle w:val="afffffffff1"/>
      </w:pPr>
      <w:r>
        <w:rPr>
          <w:rFonts w:hint="eastAsia"/>
        </w:rPr>
        <w:t>安全评估报告自完成现场评估之日起</w:t>
      </w:r>
      <w:r>
        <w:rPr>
          <w:rFonts w:hint="eastAsia"/>
        </w:rPr>
        <w:t>10</w:t>
      </w:r>
      <w:r>
        <w:rPr>
          <w:rFonts w:hint="eastAsia"/>
        </w:rPr>
        <w:t>个工作日内，且在安全评估原始记录的基础上出具。安全评估报告的内容至少包括评</w:t>
      </w:r>
      <w:r w:rsidRPr="00D8563A">
        <w:rPr>
          <w:rFonts w:hint="eastAsia"/>
        </w:rPr>
        <w:t>估依据、基本概况、基本信息、评估使用的仪器设备、评估方法、评估内容、综合安全状况等级、评估建议、安全评估人员、评估日期等。</w:t>
      </w:r>
    </w:p>
    <w:p w14:paraId="49D3C079" w14:textId="77777777" w:rsidR="003C312D" w:rsidRPr="00D8563A" w:rsidRDefault="001716DC">
      <w:pPr>
        <w:pStyle w:val="afffffffff1"/>
      </w:pPr>
      <w:r w:rsidRPr="00D8563A">
        <w:rPr>
          <w:rFonts w:hint="eastAsia"/>
        </w:rPr>
        <w:t>评估机构依据</w:t>
      </w:r>
      <w:r w:rsidRPr="00D8563A">
        <w:rPr>
          <w:rFonts w:hint="eastAsia"/>
        </w:rPr>
        <w:t>TSG Z7001-2021</w:t>
      </w:r>
      <w:r w:rsidRPr="00D8563A">
        <w:rPr>
          <w:rFonts w:hint="eastAsia"/>
        </w:rPr>
        <w:t>中的相关要求完成安全评估报告的控制和发放。安全评估报告的格式，见附录</w:t>
      </w:r>
      <w:r w:rsidRPr="00D8563A">
        <w:rPr>
          <w:rFonts w:hint="eastAsia"/>
        </w:rPr>
        <w:t>I</w:t>
      </w:r>
      <w:r w:rsidRPr="00D8563A">
        <w:rPr>
          <w:rFonts w:hint="eastAsia"/>
        </w:rPr>
        <w:t>。</w:t>
      </w:r>
    </w:p>
    <w:p w14:paraId="5B8BCCF4" w14:textId="77777777" w:rsidR="003C312D" w:rsidRDefault="001716DC">
      <w:pPr>
        <w:widowControl/>
        <w:adjustRightInd/>
        <w:spacing w:line="240" w:lineRule="auto"/>
        <w:jc w:val="left"/>
        <w:rPr>
          <w:rFonts w:ascii="宋体" w:hAnsi="Times New Roman"/>
          <w:kern w:val="0"/>
          <w:szCs w:val="20"/>
        </w:rPr>
      </w:pPr>
      <w:r>
        <w:br w:type="page"/>
      </w:r>
    </w:p>
    <w:p w14:paraId="1D42952B" w14:textId="77777777" w:rsidR="003C312D" w:rsidRDefault="003C312D">
      <w:pPr>
        <w:pStyle w:val="afffff8"/>
        <w:ind w:firstLine="420"/>
        <w:sectPr w:rsidR="003C312D" w:rsidSect="001716DC">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pPr>
    </w:p>
    <w:p w14:paraId="1E615503" w14:textId="77777777" w:rsidR="003C312D" w:rsidRDefault="003C312D">
      <w:pPr>
        <w:pStyle w:val="af8"/>
      </w:pPr>
      <w:bookmarkStart w:id="76" w:name="BookMark5"/>
      <w:bookmarkEnd w:id="27"/>
    </w:p>
    <w:p w14:paraId="17070505" w14:textId="77777777" w:rsidR="003C312D" w:rsidRDefault="003C312D">
      <w:pPr>
        <w:pStyle w:val="afe"/>
      </w:pPr>
    </w:p>
    <w:p w14:paraId="03585BC0" w14:textId="77777777" w:rsidR="003C312D" w:rsidRDefault="001716DC">
      <w:pPr>
        <w:pStyle w:val="aff3"/>
        <w:spacing w:before="0" w:afterLines="0" w:after="0"/>
        <w:ind w:left="0"/>
      </w:pPr>
      <w:r>
        <w:br/>
      </w:r>
      <w:bookmarkStart w:id="77" w:name="_Toc183640219"/>
      <w:bookmarkStart w:id="78" w:name="_Toc183595924"/>
      <w:bookmarkStart w:id="79" w:name="_Toc183595290"/>
      <w:bookmarkStart w:id="80" w:name="_Toc153665338"/>
      <w:r>
        <w:rPr>
          <w:rFonts w:hint="eastAsia"/>
        </w:rPr>
        <w:t>（资料性）</w:t>
      </w:r>
      <w:r>
        <w:br/>
      </w:r>
      <w:r>
        <w:rPr>
          <w:rFonts w:hint="eastAsia"/>
        </w:rPr>
        <w:t>仪器设备和计量器具</w:t>
      </w:r>
      <w:bookmarkEnd w:id="77"/>
      <w:bookmarkEnd w:id="78"/>
      <w:bookmarkEnd w:id="79"/>
      <w:bookmarkEnd w:id="80"/>
    </w:p>
    <w:p w14:paraId="6FC47A70" w14:textId="77777777" w:rsidR="003C312D" w:rsidRDefault="001716DC">
      <w:pPr>
        <w:pStyle w:val="afffff8"/>
        <w:ind w:firstLine="420"/>
      </w:pPr>
      <w:r>
        <w:rPr>
          <w:rFonts w:hint="eastAsia"/>
        </w:rPr>
        <w:t>安全评估常用的仪器设备和计量器具，见表</w:t>
      </w:r>
      <w:r>
        <w:rPr>
          <w:rFonts w:hint="eastAsia"/>
        </w:rPr>
        <w:t>A.1</w:t>
      </w:r>
      <w:r>
        <w:rPr>
          <w:rFonts w:hint="eastAsia"/>
        </w:rPr>
        <w:t>。</w:t>
      </w:r>
    </w:p>
    <w:p w14:paraId="5F9A0289" w14:textId="77777777" w:rsidR="003C312D" w:rsidRDefault="001716DC">
      <w:pPr>
        <w:pStyle w:val="aff"/>
        <w:spacing w:before="156" w:after="156"/>
      </w:pPr>
      <w:r>
        <w:rPr>
          <w:rFonts w:hint="eastAsia"/>
        </w:rPr>
        <w:t>评估常用的仪器设备和计量器具</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57"/>
        <w:gridCol w:w="4110"/>
        <w:gridCol w:w="2333"/>
      </w:tblGrid>
      <w:tr w:rsidR="003C312D" w14:paraId="78DD3451" w14:textId="77777777">
        <w:trPr>
          <w:tblHeader/>
          <w:jc w:val="center"/>
        </w:trPr>
        <w:tc>
          <w:tcPr>
            <w:tcW w:w="557" w:type="dxa"/>
            <w:tcBorders>
              <w:top w:val="single" w:sz="8" w:space="0" w:color="auto"/>
              <w:bottom w:val="single" w:sz="8" w:space="0" w:color="auto"/>
            </w:tcBorders>
            <w:shd w:val="clear" w:color="auto" w:fill="auto"/>
            <w:vAlign w:val="center"/>
          </w:tcPr>
          <w:p w14:paraId="326038AF" w14:textId="77777777" w:rsidR="003C312D" w:rsidRDefault="001716DC">
            <w:pPr>
              <w:pStyle w:val="afffffffffc"/>
            </w:pPr>
            <w:r>
              <w:rPr>
                <w:rFonts w:hint="eastAsia"/>
              </w:rPr>
              <w:t>序号</w:t>
            </w:r>
          </w:p>
        </w:tc>
        <w:tc>
          <w:tcPr>
            <w:tcW w:w="4110" w:type="dxa"/>
            <w:tcBorders>
              <w:top w:val="single" w:sz="8" w:space="0" w:color="auto"/>
              <w:bottom w:val="single" w:sz="8" w:space="0" w:color="auto"/>
            </w:tcBorders>
            <w:shd w:val="clear" w:color="auto" w:fill="auto"/>
            <w:vAlign w:val="center"/>
          </w:tcPr>
          <w:p w14:paraId="306B4F2B" w14:textId="77777777" w:rsidR="003C312D" w:rsidRDefault="001716DC">
            <w:pPr>
              <w:pStyle w:val="afffffffffc"/>
            </w:pPr>
            <w:r>
              <w:rPr>
                <w:rFonts w:hint="eastAsia"/>
              </w:rPr>
              <w:t>设</w:t>
            </w:r>
            <w:r>
              <w:rPr>
                <w:rFonts w:hint="eastAsia"/>
              </w:rPr>
              <w:t xml:space="preserve"> </w:t>
            </w:r>
            <w:r>
              <w:rPr>
                <w:rFonts w:hint="eastAsia"/>
              </w:rPr>
              <w:t>备</w:t>
            </w:r>
            <w:r>
              <w:rPr>
                <w:rFonts w:hint="eastAsia"/>
              </w:rPr>
              <w:t xml:space="preserve"> </w:t>
            </w:r>
            <w:r>
              <w:rPr>
                <w:rFonts w:hint="eastAsia"/>
              </w:rPr>
              <w:t>名</w:t>
            </w:r>
            <w:r>
              <w:rPr>
                <w:rFonts w:hint="eastAsia"/>
              </w:rPr>
              <w:t xml:space="preserve"> </w:t>
            </w:r>
            <w:r>
              <w:rPr>
                <w:rFonts w:hint="eastAsia"/>
              </w:rPr>
              <w:t>称</w:t>
            </w:r>
          </w:p>
        </w:tc>
        <w:tc>
          <w:tcPr>
            <w:tcW w:w="2333" w:type="dxa"/>
            <w:tcBorders>
              <w:top w:val="single" w:sz="8" w:space="0" w:color="auto"/>
              <w:bottom w:val="single" w:sz="8" w:space="0" w:color="auto"/>
            </w:tcBorders>
            <w:shd w:val="clear" w:color="auto" w:fill="auto"/>
            <w:vAlign w:val="center"/>
          </w:tcPr>
          <w:p w14:paraId="1FC8E3F0" w14:textId="77777777" w:rsidR="003C312D" w:rsidRDefault="001716DC">
            <w:pPr>
              <w:pStyle w:val="afffffffffc"/>
            </w:pPr>
            <w:r>
              <w:rPr>
                <w:rFonts w:hint="eastAsia"/>
              </w:rPr>
              <w:t>精</w:t>
            </w:r>
            <w:r>
              <w:rPr>
                <w:rFonts w:hint="eastAsia"/>
              </w:rPr>
              <w:t xml:space="preserve"> </w:t>
            </w:r>
            <w:r>
              <w:rPr>
                <w:rFonts w:hint="eastAsia"/>
              </w:rPr>
              <w:t>度</w:t>
            </w:r>
          </w:p>
        </w:tc>
      </w:tr>
      <w:tr w:rsidR="003C312D" w14:paraId="20601542" w14:textId="77777777">
        <w:trPr>
          <w:jc w:val="center"/>
        </w:trPr>
        <w:tc>
          <w:tcPr>
            <w:tcW w:w="557" w:type="dxa"/>
            <w:tcBorders>
              <w:top w:val="single" w:sz="8" w:space="0" w:color="auto"/>
            </w:tcBorders>
            <w:shd w:val="clear" w:color="auto" w:fill="auto"/>
            <w:vAlign w:val="center"/>
          </w:tcPr>
          <w:p w14:paraId="592D083A" w14:textId="77777777" w:rsidR="003C312D" w:rsidRDefault="001716DC">
            <w:pPr>
              <w:pStyle w:val="afffffffffc"/>
            </w:pPr>
            <w:r>
              <w:rPr>
                <w:rFonts w:hint="eastAsia"/>
              </w:rPr>
              <w:t>1</w:t>
            </w:r>
          </w:p>
        </w:tc>
        <w:tc>
          <w:tcPr>
            <w:tcW w:w="4110" w:type="dxa"/>
            <w:tcBorders>
              <w:top w:val="single" w:sz="8" w:space="0" w:color="auto"/>
            </w:tcBorders>
            <w:shd w:val="clear" w:color="auto" w:fill="auto"/>
          </w:tcPr>
          <w:p w14:paraId="2FA17C34" w14:textId="77777777" w:rsidR="003C312D" w:rsidRDefault="001716DC">
            <w:pPr>
              <w:pStyle w:val="afffffffffc"/>
            </w:pPr>
            <w:r>
              <w:rPr>
                <w:rFonts w:hAnsi="宋体" w:hint="eastAsia"/>
                <w:szCs w:val="18"/>
              </w:rPr>
              <w:t>电梯加减速</w:t>
            </w:r>
            <w:r>
              <w:rPr>
                <w:rFonts w:hAnsi="宋体" w:hint="eastAsia"/>
                <w:szCs w:val="18"/>
              </w:rPr>
              <w:t>/</w:t>
            </w:r>
            <w:r>
              <w:rPr>
                <w:rFonts w:hAnsi="宋体" w:hint="eastAsia"/>
                <w:szCs w:val="18"/>
              </w:rPr>
              <w:t>振动测试仪</w:t>
            </w:r>
          </w:p>
        </w:tc>
        <w:tc>
          <w:tcPr>
            <w:tcW w:w="2333" w:type="dxa"/>
            <w:tcBorders>
              <w:top w:val="single" w:sz="8" w:space="0" w:color="auto"/>
            </w:tcBorders>
            <w:shd w:val="clear" w:color="auto" w:fill="auto"/>
          </w:tcPr>
          <w:p w14:paraId="61269647" w14:textId="77777777" w:rsidR="003C312D" w:rsidRDefault="001716DC">
            <w:pPr>
              <w:pStyle w:val="afffffffffc"/>
            </w:pPr>
            <w:r>
              <w:rPr>
                <w:rFonts w:hAnsi="宋体" w:hint="eastAsia"/>
                <w:szCs w:val="18"/>
              </w:rPr>
              <w:t>±</w:t>
            </w:r>
            <w:r>
              <w:rPr>
                <w:rFonts w:hAnsi="宋体" w:hint="eastAsia"/>
                <w:szCs w:val="18"/>
              </w:rPr>
              <w:t>5%</w:t>
            </w:r>
          </w:p>
        </w:tc>
      </w:tr>
      <w:tr w:rsidR="003C312D" w14:paraId="7D0EA426" w14:textId="77777777">
        <w:trPr>
          <w:jc w:val="center"/>
        </w:trPr>
        <w:tc>
          <w:tcPr>
            <w:tcW w:w="557" w:type="dxa"/>
            <w:shd w:val="clear" w:color="auto" w:fill="auto"/>
            <w:vAlign w:val="center"/>
          </w:tcPr>
          <w:p w14:paraId="211C5B4C" w14:textId="77777777" w:rsidR="003C312D" w:rsidRDefault="001716DC">
            <w:pPr>
              <w:pStyle w:val="afffffffffc"/>
            </w:pPr>
            <w:r>
              <w:rPr>
                <w:rFonts w:hint="eastAsia"/>
              </w:rPr>
              <w:t>2</w:t>
            </w:r>
          </w:p>
        </w:tc>
        <w:tc>
          <w:tcPr>
            <w:tcW w:w="4110" w:type="dxa"/>
            <w:shd w:val="clear" w:color="auto" w:fill="auto"/>
          </w:tcPr>
          <w:p w14:paraId="57E72FAD" w14:textId="77777777" w:rsidR="003C312D" w:rsidRDefault="001716DC">
            <w:pPr>
              <w:pStyle w:val="afffffffffc"/>
            </w:pPr>
            <w:r>
              <w:rPr>
                <w:rFonts w:hAnsi="宋体" w:hint="eastAsia"/>
                <w:szCs w:val="18"/>
              </w:rPr>
              <w:t>红外热成像仪</w:t>
            </w:r>
          </w:p>
        </w:tc>
        <w:tc>
          <w:tcPr>
            <w:tcW w:w="2333" w:type="dxa"/>
            <w:shd w:val="clear" w:color="auto" w:fill="auto"/>
          </w:tcPr>
          <w:p w14:paraId="5B1CDB1C" w14:textId="77777777" w:rsidR="003C312D" w:rsidRDefault="001716DC">
            <w:pPr>
              <w:pStyle w:val="afffffffffc"/>
            </w:pPr>
            <w:r>
              <w:rPr>
                <w:rFonts w:hAnsi="宋体" w:hint="eastAsia"/>
                <w:szCs w:val="18"/>
              </w:rPr>
              <w:t>±</w:t>
            </w:r>
            <w:r>
              <w:rPr>
                <w:rFonts w:hAnsi="宋体" w:hint="eastAsia"/>
                <w:szCs w:val="18"/>
              </w:rPr>
              <w:t>3%</w:t>
            </w:r>
          </w:p>
        </w:tc>
      </w:tr>
      <w:tr w:rsidR="003C312D" w14:paraId="6C25B42A" w14:textId="77777777">
        <w:trPr>
          <w:jc w:val="center"/>
        </w:trPr>
        <w:tc>
          <w:tcPr>
            <w:tcW w:w="557" w:type="dxa"/>
            <w:shd w:val="clear" w:color="auto" w:fill="auto"/>
            <w:vAlign w:val="center"/>
          </w:tcPr>
          <w:p w14:paraId="35BC43FC" w14:textId="77777777" w:rsidR="003C312D" w:rsidRDefault="001716DC">
            <w:pPr>
              <w:pStyle w:val="afffffffffc"/>
            </w:pPr>
            <w:r>
              <w:rPr>
                <w:rFonts w:hint="eastAsia"/>
              </w:rPr>
              <w:t>3</w:t>
            </w:r>
          </w:p>
        </w:tc>
        <w:tc>
          <w:tcPr>
            <w:tcW w:w="4110" w:type="dxa"/>
            <w:shd w:val="clear" w:color="auto" w:fill="auto"/>
          </w:tcPr>
          <w:p w14:paraId="1288EFE5" w14:textId="77777777" w:rsidR="003C312D" w:rsidRDefault="001716DC">
            <w:pPr>
              <w:pStyle w:val="afffffffffc"/>
            </w:pPr>
            <w:r>
              <w:rPr>
                <w:rFonts w:hAnsi="宋体" w:hint="eastAsia"/>
                <w:szCs w:val="18"/>
              </w:rPr>
              <w:t>温湿度计</w:t>
            </w:r>
          </w:p>
        </w:tc>
        <w:tc>
          <w:tcPr>
            <w:tcW w:w="2333" w:type="dxa"/>
            <w:shd w:val="clear" w:color="auto" w:fill="auto"/>
          </w:tcPr>
          <w:p w14:paraId="2A67D366" w14:textId="77777777" w:rsidR="003C312D" w:rsidRDefault="001716DC">
            <w:pPr>
              <w:pStyle w:val="afffffffffc"/>
            </w:pPr>
            <w:r>
              <w:rPr>
                <w:rFonts w:hAnsi="宋体" w:hint="eastAsia"/>
                <w:szCs w:val="18"/>
              </w:rPr>
              <w:t>±</w:t>
            </w:r>
            <w:r>
              <w:rPr>
                <w:rFonts w:hAnsi="宋体" w:hint="eastAsia"/>
                <w:szCs w:val="18"/>
              </w:rPr>
              <w:t>5%</w:t>
            </w:r>
          </w:p>
        </w:tc>
      </w:tr>
      <w:tr w:rsidR="003C312D" w14:paraId="44582C84" w14:textId="77777777">
        <w:trPr>
          <w:jc w:val="center"/>
        </w:trPr>
        <w:tc>
          <w:tcPr>
            <w:tcW w:w="557" w:type="dxa"/>
            <w:shd w:val="clear" w:color="auto" w:fill="auto"/>
            <w:vAlign w:val="center"/>
          </w:tcPr>
          <w:p w14:paraId="7D7D8D5D" w14:textId="77777777" w:rsidR="003C312D" w:rsidRDefault="001716DC">
            <w:pPr>
              <w:pStyle w:val="afffffffffc"/>
            </w:pPr>
            <w:r>
              <w:rPr>
                <w:rFonts w:hint="eastAsia"/>
              </w:rPr>
              <w:t>4</w:t>
            </w:r>
          </w:p>
        </w:tc>
        <w:tc>
          <w:tcPr>
            <w:tcW w:w="4110" w:type="dxa"/>
            <w:shd w:val="clear" w:color="auto" w:fill="auto"/>
          </w:tcPr>
          <w:p w14:paraId="54A52E62" w14:textId="77777777" w:rsidR="003C312D" w:rsidRDefault="001716DC">
            <w:pPr>
              <w:pStyle w:val="afffffffffc"/>
            </w:pPr>
            <w:r>
              <w:rPr>
                <w:rFonts w:hAnsi="宋体" w:hint="eastAsia"/>
                <w:szCs w:val="18"/>
              </w:rPr>
              <w:t>钳形电流表</w:t>
            </w:r>
          </w:p>
        </w:tc>
        <w:tc>
          <w:tcPr>
            <w:tcW w:w="2333" w:type="dxa"/>
            <w:shd w:val="clear" w:color="auto" w:fill="auto"/>
          </w:tcPr>
          <w:p w14:paraId="5FF13A58" w14:textId="77777777" w:rsidR="003C312D" w:rsidRDefault="001716DC">
            <w:pPr>
              <w:pStyle w:val="afffffffffc"/>
            </w:pPr>
            <w:r>
              <w:rPr>
                <w:rFonts w:hAnsi="宋体" w:hint="eastAsia"/>
                <w:szCs w:val="18"/>
              </w:rPr>
              <w:t>±</w:t>
            </w:r>
            <w:r>
              <w:rPr>
                <w:rFonts w:hAnsi="宋体" w:hint="eastAsia"/>
                <w:szCs w:val="18"/>
              </w:rPr>
              <w:t>5%</w:t>
            </w:r>
          </w:p>
        </w:tc>
      </w:tr>
      <w:tr w:rsidR="003C312D" w14:paraId="6EEEE6FA" w14:textId="77777777">
        <w:trPr>
          <w:jc w:val="center"/>
        </w:trPr>
        <w:tc>
          <w:tcPr>
            <w:tcW w:w="557" w:type="dxa"/>
            <w:shd w:val="clear" w:color="auto" w:fill="auto"/>
            <w:vAlign w:val="center"/>
          </w:tcPr>
          <w:p w14:paraId="05B0A909" w14:textId="77777777" w:rsidR="003C312D" w:rsidRDefault="001716DC">
            <w:pPr>
              <w:pStyle w:val="afffffffffc"/>
            </w:pPr>
            <w:r>
              <w:rPr>
                <w:rFonts w:hint="eastAsia"/>
              </w:rPr>
              <w:t>5</w:t>
            </w:r>
          </w:p>
        </w:tc>
        <w:tc>
          <w:tcPr>
            <w:tcW w:w="4110" w:type="dxa"/>
            <w:shd w:val="clear" w:color="auto" w:fill="auto"/>
          </w:tcPr>
          <w:p w14:paraId="65517304" w14:textId="77777777" w:rsidR="003C312D" w:rsidRDefault="001716DC">
            <w:pPr>
              <w:pStyle w:val="afffffffffc"/>
            </w:pPr>
            <w:r>
              <w:rPr>
                <w:rFonts w:hAnsi="宋体" w:hint="eastAsia"/>
                <w:szCs w:val="18"/>
              </w:rPr>
              <w:t>万用表</w:t>
            </w:r>
          </w:p>
        </w:tc>
        <w:tc>
          <w:tcPr>
            <w:tcW w:w="2333" w:type="dxa"/>
            <w:shd w:val="clear" w:color="auto" w:fill="auto"/>
          </w:tcPr>
          <w:p w14:paraId="00B65BDD" w14:textId="77777777" w:rsidR="003C312D" w:rsidRDefault="001716DC">
            <w:pPr>
              <w:pStyle w:val="afffffffffc"/>
            </w:pPr>
            <w:r>
              <w:rPr>
                <w:rFonts w:hAnsi="宋体" w:hint="eastAsia"/>
                <w:szCs w:val="18"/>
              </w:rPr>
              <w:t>±</w:t>
            </w:r>
            <w:r>
              <w:rPr>
                <w:rFonts w:hAnsi="宋体" w:hint="eastAsia"/>
                <w:szCs w:val="18"/>
              </w:rPr>
              <w:t>5%</w:t>
            </w:r>
          </w:p>
        </w:tc>
      </w:tr>
      <w:tr w:rsidR="003C312D" w14:paraId="7A703393" w14:textId="77777777">
        <w:trPr>
          <w:jc w:val="center"/>
        </w:trPr>
        <w:tc>
          <w:tcPr>
            <w:tcW w:w="557" w:type="dxa"/>
            <w:shd w:val="clear" w:color="auto" w:fill="auto"/>
            <w:vAlign w:val="center"/>
          </w:tcPr>
          <w:p w14:paraId="5E1FFFC7" w14:textId="77777777" w:rsidR="003C312D" w:rsidRDefault="001716DC">
            <w:pPr>
              <w:pStyle w:val="afffffffffc"/>
            </w:pPr>
            <w:r>
              <w:rPr>
                <w:rFonts w:hint="eastAsia"/>
              </w:rPr>
              <w:t>6</w:t>
            </w:r>
          </w:p>
        </w:tc>
        <w:tc>
          <w:tcPr>
            <w:tcW w:w="4110" w:type="dxa"/>
            <w:shd w:val="clear" w:color="auto" w:fill="auto"/>
          </w:tcPr>
          <w:p w14:paraId="0CA45D86" w14:textId="77777777" w:rsidR="003C312D" w:rsidRDefault="001716DC">
            <w:pPr>
              <w:pStyle w:val="afffffffffc"/>
            </w:pPr>
            <w:r>
              <w:rPr>
                <w:rFonts w:hAnsi="宋体" w:hint="eastAsia"/>
                <w:szCs w:val="18"/>
              </w:rPr>
              <w:t>水平尺</w:t>
            </w:r>
          </w:p>
        </w:tc>
        <w:tc>
          <w:tcPr>
            <w:tcW w:w="2333" w:type="dxa"/>
            <w:shd w:val="clear" w:color="auto" w:fill="auto"/>
          </w:tcPr>
          <w:p w14:paraId="18A48432" w14:textId="77777777" w:rsidR="003C312D" w:rsidRDefault="001716DC">
            <w:pPr>
              <w:pStyle w:val="afffffffffc"/>
            </w:pPr>
            <w:r>
              <w:rPr>
                <w:rFonts w:hAnsi="宋体" w:hint="eastAsia"/>
                <w:szCs w:val="18"/>
              </w:rPr>
              <w:t>±</w:t>
            </w:r>
            <w:r>
              <w:rPr>
                <w:rFonts w:hAnsi="宋体" w:hint="eastAsia"/>
                <w:szCs w:val="18"/>
              </w:rPr>
              <w:t>1%</w:t>
            </w:r>
          </w:p>
        </w:tc>
      </w:tr>
      <w:tr w:rsidR="003C312D" w14:paraId="6C648038" w14:textId="77777777">
        <w:trPr>
          <w:jc w:val="center"/>
        </w:trPr>
        <w:tc>
          <w:tcPr>
            <w:tcW w:w="557" w:type="dxa"/>
            <w:shd w:val="clear" w:color="auto" w:fill="auto"/>
            <w:vAlign w:val="center"/>
          </w:tcPr>
          <w:p w14:paraId="3D777E32" w14:textId="77777777" w:rsidR="003C312D" w:rsidRDefault="001716DC">
            <w:pPr>
              <w:pStyle w:val="afffffffffc"/>
            </w:pPr>
            <w:r>
              <w:rPr>
                <w:rFonts w:hint="eastAsia"/>
              </w:rPr>
              <w:t>7</w:t>
            </w:r>
          </w:p>
        </w:tc>
        <w:tc>
          <w:tcPr>
            <w:tcW w:w="4110" w:type="dxa"/>
            <w:shd w:val="clear" w:color="auto" w:fill="auto"/>
          </w:tcPr>
          <w:p w14:paraId="2C311E4E" w14:textId="77777777" w:rsidR="003C312D" w:rsidRDefault="001716DC">
            <w:pPr>
              <w:pStyle w:val="afffffffffc"/>
            </w:pPr>
            <w:r>
              <w:rPr>
                <w:rFonts w:hAnsi="宋体" w:hint="eastAsia"/>
                <w:szCs w:val="18"/>
              </w:rPr>
              <w:t>宽钳口游标卡尺</w:t>
            </w:r>
          </w:p>
        </w:tc>
        <w:tc>
          <w:tcPr>
            <w:tcW w:w="2333" w:type="dxa"/>
            <w:shd w:val="clear" w:color="auto" w:fill="auto"/>
          </w:tcPr>
          <w:p w14:paraId="73645D84" w14:textId="77777777" w:rsidR="003C312D" w:rsidRDefault="001716DC">
            <w:pPr>
              <w:pStyle w:val="afffffffffc"/>
            </w:pPr>
            <w:r>
              <w:rPr>
                <w:rFonts w:hAnsi="宋体" w:hint="eastAsia"/>
                <w:szCs w:val="18"/>
              </w:rPr>
              <w:t>±</w:t>
            </w:r>
            <w:r>
              <w:rPr>
                <w:rFonts w:hAnsi="宋体" w:hint="eastAsia"/>
                <w:szCs w:val="18"/>
              </w:rPr>
              <w:t>0.02mm</w:t>
            </w:r>
          </w:p>
        </w:tc>
      </w:tr>
      <w:tr w:rsidR="003C312D" w14:paraId="256A810E" w14:textId="77777777">
        <w:trPr>
          <w:jc w:val="center"/>
        </w:trPr>
        <w:tc>
          <w:tcPr>
            <w:tcW w:w="557" w:type="dxa"/>
            <w:shd w:val="clear" w:color="auto" w:fill="auto"/>
            <w:vAlign w:val="center"/>
          </w:tcPr>
          <w:p w14:paraId="6697DA81" w14:textId="77777777" w:rsidR="003C312D" w:rsidRDefault="001716DC">
            <w:pPr>
              <w:pStyle w:val="afffffffffc"/>
            </w:pPr>
            <w:r>
              <w:rPr>
                <w:rFonts w:hint="eastAsia"/>
              </w:rPr>
              <w:t>8</w:t>
            </w:r>
          </w:p>
        </w:tc>
        <w:tc>
          <w:tcPr>
            <w:tcW w:w="4110" w:type="dxa"/>
            <w:shd w:val="clear" w:color="auto" w:fill="auto"/>
          </w:tcPr>
          <w:p w14:paraId="6AA671EF" w14:textId="77777777" w:rsidR="003C312D" w:rsidRDefault="001716DC">
            <w:pPr>
              <w:pStyle w:val="afffffffffc"/>
            </w:pPr>
            <w:r>
              <w:rPr>
                <w:rFonts w:hAnsi="宋体" w:hint="eastAsia"/>
                <w:szCs w:val="18"/>
              </w:rPr>
              <w:t>钢直尺</w:t>
            </w:r>
          </w:p>
        </w:tc>
        <w:tc>
          <w:tcPr>
            <w:tcW w:w="2333" w:type="dxa"/>
            <w:shd w:val="clear" w:color="auto" w:fill="auto"/>
          </w:tcPr>
          <w:p w14:paraId="0E6DCD52" w14:textId="77777777" w:rsidR="003C312D" w:rsidRDefault="001716DC">
            <w:pPr>
              <w:pStyle w:val="afffffffffc"/>
            </w:pPr>
            <w:r>
              <w:rPr>
                <w:rFonts w:hAnsi="宋体" w:hint="eastAsia"/>
                <w:szCs w:val="18"/>
              </w:rPr>
              <w:t>±</w:t>
            </w:r>
            <w:r>
              <w:rPr>
                <w:rFonts w:hAnsi="宋体" w:hint="eastAsia"/>
                <w:szCs w:val="18"/>
              </w:rPr>
              <w:t>1%</w:t>
            </w:r>
          </w:p>
        </w:tc>
      </w:tr>
      <w:tr w:rsidR="003C312D" w14:paraId="06CD745B" w14:textId="77777777">
        <w:trPr>
          <w:jc w:val="center"/>
        </w:trPr>
        <w:tc>
          <w:tcPr>
            <w:tcW w:w="557" w:type="dxa"/>
            <w:shd w:val="clear" w:color="auto" w:fill="auto"/>
            <w:vAlign w:val="center"/>
          </w:tcPr>
          <w:p w14:paraId="01E5CDC2" w14:textId="77777777" w:rsidR="003C312D" w:rsidRDefault="001716DC">
            <w:pPr>
              <w:pStyle w:val="afffffffffc"/>
            </w:pPr>
            <w:r>
              <w:rPr>
                <w:rFonts w:hint="eastAsia"/>
              </w:rPr>
              <w:t>9</w:t>
            </w:r>
          </w:p>
        </w:tc>
        <w:tc>
          <w:tcPr>
            <w:tcW w:w="4110" w:type="dxa"/>
            <w:shd w:val="clear" w:color="auto" w:fill="auto"/>
          </w:tcPr>
          <w:p w14:paraId="68132C85" w14:textId="77777777" w:rsidR="003C312D" w:rsidRDefault="001716DC">
            <w:pPr>
              <w:pStyle w:val="afffffffffc"/>
            </w:pPr>
            <w:r>
              <w:rPr>
                <w:rFonts w:hAnsi="宋体" w:hint="eastAsia"/>
                <w:szCs w:val="18"/>
              </w:rPr>
              <w:t>卷尺</w:t>
            </w:r>
          </w:p>
        </w:tc>
        <w:tc>
          <w:tcPr>
            <w:tcW w:w="2333" w:type="dxa"/>
            <w:shd w:val="clear" w:color="auto" w:fill="auto"/>
          </w:tcPr>
          <w:p w14:paraId="429FC821" w14:textId="77777777" w:rsidR="003C312D" w:rsidRDefault="001716DC">
            <w:pPr>
              <w:pStyle w:val="afffffffffc"/>
            </w:pPr>
            <w:r>
              <w:rPr>
                <w:rFonts w:hAnsi="宋体" w:hint="eastAsia"/>
                <w:szCs w:val="18"/>
              </w:rPr>
              <w:t>±</w:t>
            </w:r>
            <w:r>
              <w:rPr>
                <w:rFonts w:hAnsi="宋体" w:hint="eastAsia"/>
                <w:szCs w:val="18"/>
              </w:rPr>
              <w:t>1%</w:t>
            </w:r>
          </w:p>
        </w:tc>
      </w:tr>
      <w:tr w:rsidR="003C312D" w14:paraId="4A900E6F" w14:textId="77777777">
        <w:trPr>
          <w:jc w:val="center"/>
        </w:trPr>
        <w:tc>
          <w:tcPr>
            <w:tcW w:w="557" w:type="dxa"/>
            <w:shd w:val="clear" w:color="auto" w:fill="auto"/>
            <w:vAlign w:val="center"/>
          </w:tcPr>
          <w:p w14:paraId="12F57CC9" w14:textId="77777777" w:rsidR="003C312D" w:rsidRDefault="001716DC">
            <w:pPr>
              <w:pStyle w:val="afffffffffc"/>
            </w:pPr>
            <w:r>
              <w:rPr>
                <w:rFonts w:hint="eastAsia"/>
              </w:rPr>
              <w:t>1</w:t>
            </w:r>
            <w:r>
              <w:t>0</w:t>
            </w:r>
          </w:p>
        </w:tc>
        <w:tc>
          <w:tcPr>
            <w:tcW w:w="4110" w:type="dxa"/>
            <w:shd w:val="clear" w:color="auto" w:fill="auto"/>
          </w:tcPr>
          <w:p w14:paraId="6EC0E78F" w14:textId="77777777" w:rsidR="003C312D" w:rsidRDefault="001716DC">
            <w:pPr>
              <w:pStyle w:val="afffffffffc"/>
            </w:pPr>
            <w:r>
              <w:rPr>
                <w:rFonts w:hAnsi="宋体" w:hint="eastAsia"/>
                <w:szCs w:val="18"/>
              </w:rPr>
              <w:t>塞尺</w:t>
            </w:r>
          </w:p>
        </w:tc>
        <w:tc>
          <w:tcPr>
            <w:tcW w:w="2333" w:type="dxa"/>
            <w:shd w:val="clear" w:color="auto" w:fill="auto"/>
          </w:tcPr>
          <w:p w14:paraId="79805028" w14:textId="77777777" w:rsidR="003C312D" w:rsidRDefault="001716DC">
            <w:pPr>
              <w:pStyle w:val="afffffffffc"/>
            </w:pPr>
            <w:r>
              <w:rPr>
                <w:rFonts w:hAnsi="宋体" w:hint="eastAsia"/>
                <w:szCs w:val="18"/>
              </w:rPr>
              <w:t>±</w:t>
            </w:r>
            <w:r>
              <w:rPr>
                <w:rFonts w:hAnsi="宋体" w:hint="eastAsia"/>
                <w:szCs w:val="18"/>
              </w:rPr>
              <w:t>1%</w:t>
            </w:r>
          </w:p>
        </w:tc>
      </w:tr>
      <w:tr w:rsidR="003C312D" w14:paraId="3426ECE9" w14:textId="77777777">
        <w:trPr>
          <w:jc w:val="center"/>
        </w:trPr>
        <w:tc>
          <w:tcPr>
            <w:tcW w:w="557" w:type="dxa"/>
            <w:shd w:val="clear" w:color="auto" w:fill="auto"/>
            <w:vAlign w:val="center"/>
          </w:tcPr>
          <w:p w14:paraId="13869490" w14:textId="77777777" w:rsidR="003C312D" w:rsidRDefault="001716DC">
            <w:pPr>
              <w:pStyle w:val="afffffffffc"/>
            </w:pPr>
            <w:r>
              <w:rPr>
                <w:rFonts w:hint="eastAsia"/>
              </w:rPr>
              <w:t>1</w:t>
            </w:r>
            <w:r>
              <w:t>1</w:t>
            </w:r>
          </w:p>
        </w:tc>
        <w:tc>
          <w:tcPr>
            <w:tcW w:w="4110" w:type="dxa"/>
            <w:shd w:val="clear" w:color="auto" w:fill="auto"/>
          </w:tcPr>
          <w:p w14:paraId="2CFE22CB" w14:textId="77777777" w:rsidR="003C312D" w:rsidRDefault="001716DC">
            <w:pPr>
              <w:pStyle w:val="afffffffffc"/>
            </w:pPr>
            <w:r>
              <w:rPr>
                <w:rFonts w:hAnsi="宋体" w:hint="eastAsia"/>
                <w:szCs w:val="18"/>
              </w:rPr>
              <w:t>激光测距仪</w:t>
            </w:r>
          </w:p>
        </w:tc>
        <w:tc>
          <w:tcPr>
            <w:tcW w:w="2333" w:type="dxa"/>
            <w:shd w:val="clear" w:color="auto" w:fill="auto"/>
          </w:tcPr>
          <w:p w14:paraId="2C898E5A" w14:textId="77777777" w:rsidR="003C312D" w:rsidRDefault="001716DC">
            <w:pPr>
              <w:pStyle w:val="afffffffffc"/>
            </w:pPr>
            <w:r>
              <w:rPr>
                <w:rFonts w:hAnsi="宋体" w:hint="eastAsia"/>
                <w:szCs w:val="18"/>
              </w:rPr>
              <w:t>±</w:t>
            </w:r>
            <w:r>
              <w:rPr>
                <w:rFonts w:hAnsi="宋体" w:hint="eastAsia"/>
                <w:szCs w:val="18"/>
              </w:rPr>
              <w:t>1%</w:t>
            </w:r>
          </w:p>
        </w:tc>
      </w:tr>
    </w:tbl>
    <w:p w14:paraId="545B74CB" w14:textId="77777777" w:rsidR="003C312D" w:rsidRDefault="003C312D">
      <w:pPr>
        <w:pStyle w:val="afffff8"/>
        <w:ind w:firstLine="420"/>
      </w:pPr>
    </w:p>
    <w:p w14:paraId="539C7AE5" w14:textId="77777777" w:rsidR="003C312D" w:rsidRDefault="003C312D">
      <w:pPr>
        <w:pStyle w:val="afffff8"/>
        <w:ind w:firstLine="420"/>
      </w:pPr>
    </w:p>
    <w:p w14:paraId="3523734A" w14:textId="77777777" w:rsidR="003C312D" w:rsidRDefault="003C312D">
      <w:pPr>
        <w:pStyle w:val="afffff8"/>
        <w:ind w:firstLine="420"/>
      </w:pPr>
    </w:p>
    <w:p w14:paraId="2C0ABE64" w14:textId="77777777" w:rsidR="003C312D" w:rsidRDefault="003C312D">
      <w:pPr>
        <w:pStyle w:val="afffff8"/>
        <w:ind w:firstLine="420"/>
        <w:sectPr w:rsidR="003C312D" w:rsidSect="001716DC">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pPr>
    </w:p>
    <w:p w14:paraId="3336DA5F" w14:textId="77777777" w:rsidR="003C312D" w:rsidRDefault="003C312D">
      <w:pPr>
        <w:pStyle w:val="af8"/>
      </w:pPr>
    </w:p>
    <w:p w14:paraId="5A643265" w14:textId="77777777" w:rsidR="003C312D" w:rsidRDefault="003C312D">
      <w:pPr>
        <w:pStyle w:val="afe"/>
      </w:pPr>
    </w:p>
    <w:p w14:paraId="50EE3C42" w14:textId="77777777" w:rsidR="003C312D" w:rsidRDefault="001716DC">
      <w:pPr>
        <w:pStyle w:val="aff3"/>
        <w:spacing w:before="0" w:afterLines="0" w:after="0"/>
        <w:ind w:left="0"/>
      </w:pPr>
      <w:r>
        <w:br/>
      </w:r>
      <w:bookmarkStart w:id="81" w:name="_Toc183640220"/>
      <w:bookmarkStart w:id="82" w:name="_Toc183595291"/>
      <w:bookmarkStart w:id="83" w:name="_Toc183595925"/>
      <w:bookmarkStart w:id="84" w:name="_Toc153665339"/>
      <w:r>
        <w:rPr>
          <w:rFonts w:hint="eastAsia"/>
        </w:rPr>
        <w:t>（资料性）</w:t>
      </w:r>
      <w:r>
        <w:br/>
      </w:r>
      <w:r>
        <w:rPr>
          <w:rFonts w:hint="eastAsia"/>
        </w:rPr>
        <w:t>与乘客、周围人员、使用管理、维护保养、制造信息有关的危险清单以及重大风险清单</w:t>
      </w:r>
      <w:bookmarkEnd w:id="81"/>
      <w:bookmarkEnd w:id="82"/>
      <w:bookmarkEnd w:id="83"/>
      <w:bookmarkEnd w:id="84"/>
    </w:p>
    <w:p w14:paraId="5E8A9B92" w14:textId="77777777" w:rsidR="003C312D" w:rsidRDefault="001716DC">
      <w:pPr>
        <w:pStyle w:val="afffff8"/>
        <w:ind w:firstLine="420"/>
      </w:pPr>
      <w:r>
        <w:rPr>
          <w:rFonts w:hint="eastAsia"/>
        </w:rPr>
        <w:t>与乘客、周围人员有关的危险清单以及与使用管理、维护保养和制造信息有关的重大风险清单，见表</w:t>
      </w:r>
      <w:r>
        <w:rPr>
          <w:rFonts w:hint="eastAsia"/>
        </w:rPr>
        <w:t>B.1</w:t>
      </w:r>
      <w:r>
        <w:rPr>
          <w:rFonts w:hint="eastAsia"/>
        </w:rPr>
        <w:t>和表</w:t>
      </w:r>
      <w:r>
        <w:rPr>
          <w:rFonts w:hint="eastAsia"/>
        </w:rPr>
        <w:t>B.2</w:t>
      </w:r>
      <w:r>
        <w:rPr>
          <w:rFonts w:hint="eastAsia"/>
        </w:rPr>
        <w:t>。</w:t>
      </w:r>
    </w:p>
    <w:p w14:paraId="067F29F4" w14:textId="77777777" w:rsidR="003C312D" w:rsidRDefault="001716DC">
      <w:pPr>
        <w:pStyle w:val="aff"/>
        <w:spacing w:before="156" w:after="156"/>
      </w:pPr>
      <w:r>
        <w:rPr>
          <w:rFonts w:hint="eastAsia"/>
        </w:rPr>
        <w:t>与乘客、周围人员有关的危险清单</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985"/>
        <w:gridCol w:w="4316"/>
        <w:gridCol w:w="2334"/>
      </w:tblGrid>
      <w:tr w:rsidR="003C312D" w14:paraId="0F1F3244" w14:textId="77777777">
        <w:trPr>
          <w:tblHeader/>
          <w:jc w:val="center"/>
        </w:trPr>
        <w:tc>
          <w:tcPr>
            <w:tcW w:w="699" w:type="dxa"/>
            <w:tcBorders>
              <w:top w:val="single" w:sz="8" w:space="0" w:color="auto"/>
              <w:bottom w:val="single" w:sz="8" w:space="0" w:color="auto"/>
            </w:tcBorders>
            <w:shd w:val="clear" w:color="auto" w:fill="auto"/>
            <w:vAlign w:val="center"/>
          </w:tcPr>
          <w:p w14:paraId="5779170F" w14:textId="77777777" w:rsidR="003C312D" w:rsidRDefault="001716DC">
            <w:pPr>
              <w:pStyle w:val="afffffffffc"/>
            </w:pPr>
            <w:r>
              <w:rPr>
                <w:rFonts w:hint="eastAsia"/>
              </w:rPr>
              <w:t>序号</w:t>
            </w:r>
          </w:p>
        </w:tc>
        <w:tc>
          <w:tcPr>
            <w:tcW w:w="1985" w:type="dxa"/>
            <w:tcBorders>
              <w:top w:val="single" w:sz="8" w:space="0" w:color="auto"/>
              <w:bottom w:val="single" w:sz="8" w:space="0" w:color="auto"/>
            </w:tcBorders>
            <w:shd w:val="clear" w:color="auto" w:fill="auto"/>
            <w:vAlign w:val="center"/>
          </w:tcPr>
          <w:p w14:paraId="5B7674BD" w14:textId="77777777" w:rsidR="003C312D" w:rsidRDefault="001716DC">
            <w:pPr>
              <w:pStyle w:val="afffffffffc"/>
            </w:pPr>
            <w:r>
              <w:rPr>
                <w:rFonts w:hint="eastAsia"/>
              </w:rPr>
              <w:t>危险类别</w:t>
            </w:r>
          </w:p>
        </w:tc>
        <w:tc>
          <w:tcPr>
            <w:tcW w:w="4316" w:type="dxa"/>
            <w:tcBorders>
              <w:top w:val="single" w:sz="8" w:space="0" w:color="auto"/>
              <w:bottom w:val="single" w:sz="8" w:space="0" w:color="auto"/>
            </w:tcBorders>
            <w:shd w:val="clear" w:color="auto" w:fill="auto"/>
            <w:vAlign w:val="center"/>
          </w:tcPr>
          <w:p w14:paraId="6A694BC7" w14:textId="77777777" w:rsidR="003C312D" w:rsidRDefault="001716DC">
            <w:pPr>
              <w:pStyle w:val="afffffffffc"/>
            </w:pPr>
            <w:r>
              <w:rPr>
                <w:rFonts w:hint="eastAsia"/>
              </w:rPr>
              <w:t>危险</w:t>
            </w:r>
          </w:p>
        </w:tc>
        <w:tc>
          <w:tcPr>
            <w:tcW w:w="2334" w:type="dxa"/>
            <w:tcBorders>
              <w:top w:val="single" w:sz="8" w:space="0" w:color="auto"/>
              <w:bottom w:val="single" w:sz="8" w:space="0" w:color="auto"/>
            </w:tcBorders>
            <w:shd w:val="clear" w:color="auto" w:fill="auto"/>
            <w:vAlign w:val="center"/>
          </w:tcPr>
          <w:p w14:paraId="648CF851" w14:textId="77777777" w:rsidR="003C312D" w:rsidRDefault="001716DC">
            <w:pPr>
              <w:pStyle w:val="afffffffffc"/>
            </w:pPr>
            <w:r>
              <w:rPr>
                <w:rFonts w:hint="eastAsia"/>
              </w:rPr>
              <w:t>伤害对象</w:t>
            </w:r>
          </w:p>
        </w:tc>
      </w:tr>
      <w:tr w:rsidR="003C312D" w14:paraId="5B8FB9C0" w14:textId="77777777">
        <w:trPr>
          <w:jc w:val="center"/>
        </w:trPr>
        <w:tc>
          <w:tcPr>
            <w:tcW w:w="699" w:type="dxa"/>
            <w:vMerge w:val="restart"/>
            <w:tcBorders>
              <w:top w:val="single" w:sz="8" w:space="0" w:color="auto"/>
            </w:tcBorders>
            <w:shd w:val="clear" w:color="auto" w:fill="auto"/>
            <w:vAlign w:val="center"/>
          </w:tcPr>
          <w:p w14:paraId="3AD81154" w14:textId="77777777" w:rsidR="003C312D" w:rsidRDefault="001716DC">
            <w:pPr>
              <w:pStyle w:val="afffffffffc"/>
            </w:pPr>
            <w:r>
              <w:rPr>
                <w:rFonts w:hint="eastAsia"/>
              </w:rPr>
              <w:t>1</w:t>
            </w:r>
          </w:p>
        </w:tc>
        <w:tc>
          <w:tcPr>
            <w:tcW w:w="1985" w:type="dxa"/>
            <w:vMerge w:val="restart"/>
            <w:tcBorders>
              <w:top w:val="single" w:sz="8" w:space="0" w:color="auto"/>
            </w:tcBorders>
            <w:shd w:val="clear" w:color="auto" w:fill="auto"/>
            <w:vAlign w:val="center"/>
          </w:tcPr>
          <w:p w14:paraId="0E1D86F4" w14:textId="77777777" w:rsidR="003C312D" w:rsidRDefault="001716DC">
            <w:pPr>
              <w:pStyle w:val="afffffffffc"/>
            </w:pPr>
            <w:r>
              <w:rPr>
                <w:rFonts w:hint="eastAsia"/>
              </w:rPr>
              <w:t>机械危险</w:t>
            </w:r>
          </w:p>
        </w:tc>
        <w:tc>
          <w:tcPr>
            <w:tcW w:w="4316" w:type="dxa"/>
            <w:tcBorders>
              <w:top w:val="single" w:sz="8" w:space="0" w:color="auto"/>
            </w:tcBorders>
            <w:shd w:val="clear" w:color="auto" w:fill="auto"/>
            <w:vAlign w:val="center"/>
          </w:tcPr>
          <w:p w14:paraId="1DCF0467" w14:textId="77777777" w:rsidR="003C312D" w:rsidRDefault="001716DC">
            <w:pPr>
              <w:pStyle w:val="afffffffffc"/>
            </w:pPr>
            <w:r>
              <w:rPr>
                <w:rFonts w:hAnsi="宋体" w:hint="eastAsia"/>
                <w:szCs w:val="18"/>
              </w:rPr>
              <w:t>加速、减速（动能）</w:t>
            </w:r>
          </w:p>
        </w:tc>
        <w:tc>
          <w:tcPr>
            <w:tcW w:w="2334" w:type="dxa"/>
            <w:tcBorders>
              <w:top w:val="single" w:sz="8" w:space="0" w:color="auto"/>
            </w:tcBorders>
            <w:shd w:val="clear" w:color="auto" w:fill="auto"/>
            <w:vAlign w:val="center"/>
          </w:tcPr>
          <w:p w14:paraId="29E89B04" w14:textId="77777777" w:rsidR="003C312D" w:rsidRDefault="001716DC">
            <w:pPr>
              <w:pStyle w:val="afffffffffc"/>
            </w:pPr>
            <w:r>
              <w:rPr>
                <w:rFonts w:hAnsi="宋体" w:hint="eastAsia"/>
                <w:szCs w:val="18"/>
              </w:rPr>
              <w:t>乘客、周围人员</w:t>
            </w:r>
          </w:p>
        </w:tc>
      </w:tr>
      <w:tr w:rsidR="003C312D" w14:paraId="10921D1B" w14:textId="77777777">
        <w:trPr>
          <w:jc w:val="center"/>
        </w:trPr>
        <w:tc>
          <w:tcPr>
            <w:tcW w:w="699" w:type="dxa"/>
            <w:vMerge/>
            <w:shd w:val="clear" w:color="auto" w:fill="auto"/>
            <w:vAlign w:val="center"/>
          </w:tcPr>
          <w:p w14:paraId="33D5D7AA" w14:textId="77777777" w:rsidR="003C312D" w:rsidRDefault="003C312D">
            <w:pPr>
              <w:pStyle w:val="afffffffffc"/>
            </w:pPr>
          </w:p>
        </w:tc>
        <w:tc>
          <w:tcPr>
            <w:tcW w:w="1985" w:type="dxa"/>
            <w:vMerge/>
            <w:shd w:val="clear" w:color="auto" w:fill="auto"/>
            <w:vAlign w:val="center"/>
          </w:tcPr>
          <w:p w14:paraId="2DBF513A" w14:textId="77777777" w:rsidR="003C312D" w:rsidRDefault="003C312D">
            <w:pPr>
              <w:pStyle w:val="afffffffffc"/>
            </w:pPr>
          </w:p>
        </w:tc>
        <w:tc>
          <w:tcPr>
            <w:tcW w:w="4316" w:type="dxa"/>
            <w:shd w:val="clear" w:color="auto" w:fill="auto"/>
            <w:vAlign w:val="center"/>
          </w:tcPr>
          <w:p w14:paraId="1F9BE7F4" w14:textId="77777777" w:rsidR="003C312D" w:rsidRDefault="001716DC">
            <w:pPr>
              <w:pStyle w:val="afffffffffc"/>
            </w:pPr>
            <w:r>
              <w:rPr>
                <w:rFonts w:hAnsi="宋体" w:hint="eastAsia"/>
                <w:szCs w:val="18"/>
              </w:rPr>
              <w:t>坠落物</w:t>
            </w:r>
          </w:p>
        </w:tc>
        <w:tc>
          <w:tcPr>
            <w:tcW w:w="2334" w:type="dxa"/>
            <w:shd w:val="clear" w:color="auto" w:fill="auto"/>
            <w:vAlign w:val="center"/>
          </w:tcPr>
          <w:p w14:paraId="3B1E32DD" w14:textId="77777777" w:rsidR="003C312D" w:rsidRDefault="001716DC">
            <w:pPr>
              <w:pStyle w:val="afffffffffc"/>
            </w:pPr>
            <w:r>
              <w:rPr>
                <w:rFonts w:hAnsi="宋体" w:hint="eastAsia"/>
                <w:szCs w:val="18"/>
              </w:rPr>
              <w:t>乘客</w:t>
            </w:r>
          </w:p>
        </w:tc>
      </w:tr>
      <w:tr w:rsidR="003C312D" w14:paraId="64B469C4" w14:textId="77777777">
        <w:trPr>
          <w:jc w:val="center"/>
        </w:trPr>
        <w:tc>
          <w:tcPr>
            <w:tcW w:w="699" w:type="dxa"/>
            <w:vMerge/>
            <w:shd w:val="clear" w:color="auto" w:fill="auto"/>
            <w:vAlign w:val="center"/>
          </w:tcPr>
          <w:p w14:paraId="50735FF6" w14:textId="77777777" w:rsidR="003C312D" w:rsidRDefault="003C312D">
            <w:pPr>
              <w:pStyle w:val="afffffffffc"/>
            </w:pPr>
          </w:p>
        </w:tc>
        <w:tc>
          <w:tcPr>
            <w:tcW w:w="1985" w:type="dxa"/>
            <w:vMerge/>
            <w:shd w:val="clear" w:color="auto" w:fill="auto"/>
            <w:vAlign w:val="center"/>
          </w:tcPr>
          <w:p w14:paraId="75354152" w14:textId="77777777" w:rsidR="003C312D" w:rsidRDefault="003C312D">
            <w:pPr>
              <w:pStyle w:val="afffffffffc"/>
            </w:pPr>
          </w:p>
        </w:tc>
        <w:tc>
          <w:tcPr>
            <w:tcW w:w="4316" w:type="dxa"/>
            <w:shd w:val="clear" w:color="auto" w:fill="auto"/>
            <w:vAlign w:val="center"/>
          </w:tcPr>
          <w:p w14:paraId="1717E8A5" w14:textId="77777777" w:rsidR="003C312D" w:rsidRDefault="001716DC">
            <w:pPr>
              <w:pStyle w:val="afffffffffc"/>
            </w:pPr>
            <w:r>
              <w:rPr>
                <w:rFonts w:hAnsi="宋体" w:hint="eastAsia"/>
                <w:szCs w:val="18"/>
              </w:rPr>
              <w:t>重力（储存的能量）</w:t>
            </w:r>
          </w:p>
        </w:tc>
        <w:tc>
          <w:tcPr>
            <w:tcW w:w="2334" w:type="dxa"/>
            <w:shd w:val="clear" w:color="auto" w:fill="auto"/>
            <w:vAlign w:val="center"/>
          </w:tcPr>
          <w:p w14:paraId="0B44AD2E" w14:textId="77777777" w:rsidR="003C312D" w:rsidRDefault="001716DC">
            <w:pPr>
              <w:pStyle w:val="afffffffffc"/>
            </w:pPr>
            <w:r>
              <w:rPr>
                <w:rFonts w:hAnsi="宋体" w:hint="eastAsia"/>
                <w:szCs w:val="18"/>
              </w:rPr>
              <w:t>乘客、周围人员</w:t>
            </w:r>
          </w:p>
        </w:tc>
      </w:tr>
      <w:tr w:rsidR="003C312D" w14:paraId="1728F27D" w14:textId="77777777">
        <w:trPr>
          <w:jc w:val="center"/>
        </w:trPr>
        <w:tc>
          <w:tcPr>
            <w:tcW w:w="699" w:type="dxa"/>
            <w:vMerge/>
            <w:shd w:val="clear" w:color="auto" w:fill="auto"/>
            <w:vAlign w:val="center"/>
          </w:tcPr>
          <w:p w14:paraId="784A7CE9" w14:textId="77777777" w:rsidR="003C312D" w:rsidRDefault="003C312D">
            <w:pPr>
              <w:pStyle w:val="afffffffffc"/>
            </w:pPr>
          </w:p>
        </w:tc>
        <w:tc>
          <w:tcPr>
            <w:tcW w:w="1985" w:type="dxa"/>
            <w:vMerge/>
            <w:shd w:val="clear" w:color="auto" w:fill="auto"/>
            <w:vAlign w:val="center"/>
          </w:tcPr>
          <w:p w14:paraId="5CA6E862" w14:textId="77777777" w:rsidR="003C312D" w:rsidRDefault="003C312D">
            <w:pPr>
              <w:pStyle w:val="afffffffffc"/>
            </w:pPr>
          </w:p>
        </w:tc>
        <w:tc>
          <w:tcPr>
            <w:tcW w:w="4316" w:type="dxa"/>
            <w:shd w:val="clear" w:color="auto" w:fill="auto"/>
            <w:vAlign w:val="center"/>
          </w:tcPr>
          <w:p w14:paraId="0A2DED9E" w14:textId="77777777" w:rsidR="003C312D" w:rsidRDefault="001716DC">
            <w:pPr>
              <w:pStyle w:val="afffffffffc"/>
            </w:pPr>
            <w:r>
              <w:rPr>
                <w:rFonts w:hAnsi="宋体" w:hint="eastAsia"/>
                <w:szCs w:val="18"/>
              </w:rPr>
              <w:t>距离地面高</w:t>
            </w:r>
          </w:p>
        </w:tc>
        <w:tc>
          <w:tcPr>
            <w:tcW w:w="2334" w:type="dxa"/>
            <w:shd w:val="clear" w:color="auto" w:fill="auto"/>
            <w:vAlign w:val="center"/>
          </w:tcPr>
          <w:p w14:paraId="1F017D19" w14:textId="77777777" w:rsidR="003C312D" w:rsidRDefault="001716DC">
            <w:pPr>
              <w:pStyle w:val="afffffffffc"/>
            </w:pPr>
            <w:r>
              <w:rPr>
                <w:rFonts w:hAnsi="宋体" w:hint="eastAsia"/>
                <w:szCs w:val="18"/>
              </w:rPr>
              <w:t>乘客、周围人员</w:t>
            </w:r>
          </w:p>
        </w:tc>
      </w:tr>
      <w:tr w:rsidR="003C312D" w14:paraId="63DA35C3" w14:textId="77777777">
        <w:trPr>
          <w:jc w:val="center"/>
        </w:trPr>
        <w:tc>
          <w:tcPr>
            <w:tcW w:w="699" w:type="dxa"/>
            <w:vMerge/>
            <w:shd w:val="clear" w:color="auto" w:fill="auto"/>
            <w:vAlign w:val="center"/>
          </w:tcPr>
          <w:p w14:paraId="18EB670D" w14:textId="77777777" w:rsidR="003C312D" w:rsidRDefault="003C312D">
            <w:pPr>
              <w:pStyle w:val="afffffffffc"/>
            </w:pPr>
          </w:p>
        </w:tc>
        <w:tc>
          <w:tcPr>
            <w:tcW w:w="1985" w:type="dxa"/>
            <w:vMerge/>
            <w:shd w:val="clear" w:color="auto" w:fill="auto"/>
            <w:vAlign w:val="center"/>
          </w:tcPr>
          <w:p w14:paraId="19DD15B2" w14:textId="77777777" w:rsidR="003C312D" w:rsidRDefault="003C312D">
            <w:pPr>
              <w:pStyle w:val="afffffffffc"/>
            </w:pPr>
          </w:p>
        </w:tc>
        <w:tc>
          <w:tcPr>
            <w:tcW w:w="4316" w:type="dxa"/>
            <w:shd w:val="clear" w:color="auto" w:fill="auto"/>
            <w:vAlign w:val="center"/>
          </w:tcPr>
          <w:p w14:paraId="51961B70" w14:textId="77777777" w:rsidR="003C312D" w:rsidRDefault="001716DC">
            <w:pPr>
              <w:pStyle w:val="afffffffffc"/>
            </w:pPr>
            <w:r>
              <w:rPr>
                <w:rFonts w:hAnsi="宋体" w:hint="eastAsia"/>
                <w:szCs w:val="18"/>
              </w:rPr>
              <w:t>锐边</w:t>
            </w:r>
          </w:p>
        </w:tc>
        <w:tc>
          <w:tcPr>
            <w:tcW w:w="2334" w:type="dxa"/>
            <w:shd w:val="clear" w:color="auto" w:fill="auto"/>
            <w:vAlign w:val="center"/>
          </w:tcPr>
          <w:p w14:paraId="06A7865C" w14:textId="77777777" w:rsidR="003C312D" w:rsidRDefault="001716DC">
            <w:pPr>
              <w:pStyle w:val="afffffffffc"/>
            </w:pPr>
            <w:r>
              <w:rPr>
                <w:rFonts w:hAnsi="宋体" w:hint="eastAsia"/>
                <w:szCs w:val="18"/>
              </w:rPr>
              <w:t>乘客</w:t>
            </w:r>
          </w:p>
        </w:tc>
      </w:tr>
      <w:tr w:rsidR="003C312D" w14:paraId="1616795F" w14:textId="77777777">
        <w:trPr>
          <w:jc w:val="center"/>
        </w:trPr>
        <w:tc>
          <w:tcPr>
            <w:tcW w:w="699" w:type="dxa"/>
            <w:vMerge/>
            <w:shd w:val="clear" w:color="auto" w:fill="auto"/>
            <w:vAlign w:val="center"/>
          </w:tcPr>
          <w:p w14:paraId="454D5879" w14:textId="77777777" w:rsidR="003C312D" w:rsidRDefault="003C312D">
            <w:pPr>
              <w:pStyle w:val="afffffffffc"/>
            </w:pPr>
          </w:p>
        </w:tc>
        <w:tc>
          <w:tcPr>
            <w:tcW w:w="1985" w:type="dxa"/>
            <w:vMerge/>
            <w:shd w:val="clear" w:color="auto" w:fill="auto"/>
            <w:vAlign w:val="center"/>
          </w:tcPr>
          <w:p w14:paraId="4348039B" w14:textId="77777777" w:rsidR="003C312D" w:rsidRDefault="003C312D">
            <w:pPr>
              <w:pStyle w:val="afffffffffc"/>
            </w:pPr>
          </w:p>
        </w:tc>
        <w:tc>
          <w:tcPr>
            <w:tcW w:w="4316" w:type="dxa"/>
            <w:shd w:val="clear" w:color="auto" w:fill="auto"/>
            <w:vAlign w:val="center"/>
          </w:tcPr>
          <w:p w14:paraId="3CBF2F7E" w14:textId="77777777" w:rsidR="003C312D" w:rsidRDefault="001716DC">
            <w:pPr>
              <w:pStyle w:val="afffffffffc"/>
            </w:pPr>
            <w:r>
              <w:rPr>
                <w:rFonts w:hAnsi="宋体" w:hint="eastAsia"/>
                <w:szCs w:val="18"/>
              </w:rPr>
              <w:t>强度</w:t>
            </w:r>
          </w:p>
        </w:tc>
        <w:tc>
          <w:tcPr>
            <w:tcW w:w="2334" w:type="dxa"/>
            <w:shd w:val="clear" w:color="auto" w:fill="auto"/>
            <w:vAlign w:val="center"/>
          </w:tcPr>
          <w:p w14:paraId="0D8DDAFB" w14:textId="77777777" w:rsidR="003C312D" w:rsidRDefault="001716DC">
            <w:pPr>
              <w:pStyle w:val="afffffffffc"/>
            </w:pPr>
            <w:r>
              <w:rPr>
                <w:rFonts w:hAnsi="宋体" w:hint="eastAsia"/>
                <w:szCs w:val="18"/>
              </w:rPr>
              <w:t>乘客、周围人员</w:t>
            </w:r>
          </w:p>
        </w:tc>
      </w:tr>
      <w:tr w:rsidR="003C312D" w14:paraId="6CC308F4" w14:textId="77777777">
        <w:trPr>
          <w:jc w:val="center"/>
        </w:trPr>
        <w:tc>
          <w:tcPr>
            <w:tcW w:w="699" w:type="dxa"/>
            <w:vMerge/>
            <w:shd w:val="clear" w:color="auto" w:fill="auto"/>
            <w:vAlign w:val="center"/>
          </w:tcPr>
          <w:p w14:paraId="773AEF1A" w14:textId="77777777" w:rsidR="003C312D" w:rsidRDefault="003C312D">
            <w:pPr>
              <w:pStyle w:val="afffffffffc"/>
            </w:pPr>
          </w:p>
        </w:tc>
        <w:tc>
          <w:tcPr>
            <w:tcW w:w="1985" w:type="dxa"/>
            <w:vMerge/>
            <w:shd w:val="clear" w:color="auto" w:fill="auto"/>
            <w:vAlign w:val="center"/>
          </w:tcPr>
          <w:p w14:paraId="2AF39E20" w14:textId="77777777" w:rsidR="003C312D" w:rsidRDefault="003C312D">
            <w:pPr>
              <w:pStyle w:val="afffffffffc"/>
            </w:pPr>
          </w:p>
        </w:tc>
        <w:tc>
          <w:tcPr>
            <w:tcW w:w="4316" w:type="dxa"/>
            <w:shd w:val="clear" w:color="auto" w:fill="auto"/>
            <w:vAlign w:val="center"/>
          </w:tcPr>
          <w:p w14:paraId="5F05F7D5" w14:textId="77777777" w:rsidR="003C312D" w:rsidRDefault="001716DC">
            <w:pPr>
              <w:pStyle w:val="afffffffffc"/>
            </w:pPr>
            <w:r>
              <w:rPr>
                <w:rFonts w:hAnsi="宋体" w:hint="eastAsia"/>
                <w:szCs w:val="18"/>
              </w:rPr>
              <w:t>挤压危险</w:t>
            </w:r>
          </w:p>
        </w:tc>
        <w:tc>
          <w:tcPr>
            <w:tcW w:w="2334" w:type="dxa"/>
            <w:shd w:val="clear" w:color="auto" w:fill="auto"/>
            <w:vAlign w:val="center"/>
          </w:tcPr>
          <w:p w14:paraId="030187CA" w14:textId="77777777" w:rsidR="003C312D" w:rsidRDefault="001716DC">
            <w:pPr>
              <w:pStyle w:val="afffffffffc"/>
            </w:pPr>
            <w:r>
              <w:rPr>
                <w:rFonts w:hAnsi="宋体" w:hint="eastAsia"/>
                <w:szCs w:val="18"/>
              </w:rPr>
              <w:t>乘客、周围人员</w:t>
            </w:r>
          </w:p>
        </w:tc>
      </w:tr>
      <w:tr w:rsidR="003C312D" w14:paraId="733E5BC4" w14:textId="77777777">
        <w:trPr>
          <w:jc w:val="center"/>
        </w:trPr>
        <w:tc>
          <w:tcPr>
            <w:tcW w:w="699" w:type="dxa"/>
            <w:vMerge/>
            <w:shd w:val="clear" w:color="auto" w:fill="auto"/>
            <w:vAlign w:val="center"/>
          </w:tcPr>
          <w:p w14:paraId="113B57CE" w14:textId="77777777" w:rsidR="003C312D" w:rsidRDefault="003C312D">
            <w:pPr>
              <w:pStyle w:val="afffffffffc"/>
            </w:pPr>
          </w:p>
        </w:tc>
        <w:tc>
          <w:tcPr>
            <w:tcW w:w="1985" w:type="dxa"/>
            <w:vMerge/>
            <w:shd w:val="clear" w:color="auto" w:fill="auto"/>
            <w:vAlign w:val="center"/>
          </w:tcPr>
          <w:p w14:paraId="2CA43841" w14:textId="77777777" w:rsidR="003C312D" w:rsidRDefault="003C312D">
            <w:pPr>
              <w:pStyle w:val="afffffffffc"/>
            </w:pPr>
          </w:p>
        </w:tc>
        <w:tc>
          <w:tcPr>
            <w:tcW w:w="4316" w:type="dxa"/>
            <w:shd w:val="clear" w:color="auto" w:fill="auto"/>
            <w:vAlign w:val="center"/>
          </w:tcPr>
          <w:p w14:paraId="330ED4DB" w14:textId="77777777" w:rsidR="003C312D" w:rsidRDefault="001716DC">
            <w:pPr>
              <w:pStyle w:val="afffffffffc"/>
            </w:pPr>
            <w:r>
              <w:rPr>
                <w:rFonts w:hAnsi="宋体" w:hint="eastAsia"/>
                <w:szCs w:val="18"/>
              </w:rPr>
              <w:t>剪切危险</w:t>
            </w:r>
          </w:p>
        </w:tc>
        <w:tc>
          <w:tcPr>
            <w:tcW w:w="2334" w:type="dxa"/>
            <w:shd w:val="clear" w:color="auto" w:fill="auto"/>
            <w:vAlign w:val="center"/>
          </w:tcPr>
          <w:p w14:paraId="5B0894B9" w14:textId="77777777" w:rsidR="003C312D" w:rsidRDefault="001716DC">
            <w:pPr>
              <w:pStyle w:val="afffffffffc"/>
            </w:pPr>
            <w:r>
              <w:rPr>
                <w:rFonts w:hAnsi="宋体" w:hint="eastAsia"/>
                <w:szCs w:val="18"/>
              </w:rPr>
              <w:t>乘客、周围人员</w:t>
            </w:r>
          </w:p>
        </w:tc>
      </w:tr>
      <w:tr w:rsidR="003C312D" w14:paraId="609E226C" w14:textId="77777777">
        <w:trPr>
          <w:jc w:val="center"/>
        </w:trPr>
        <w:tc>
          <w:tcPr>
            <w:tcW w:w="699" w:type="dxa"/>
            <w:vMerge w:val="restart"/>
            <w:shd w:val="clear" w:color="auto" w:fill="auto"/>
            <w:vAlign w:val="center"/>
          </w:tcPr>
          <w:p w14:paraId="3A5350E2" w14:textId="77777777" w:rsidR="003C312D" w:rsidRDefault="001716DC">
            <w:pPr>
              <w:pStyle w:val="afffffffffc"/>
            </w:pPr>
            <w:r>
              <w:rPr>
                <w:rFonts w:hint="eastAsia"/>
              </w:rPr>
              <w:t>2</w:t>
            </w:r>
          </w:p>
        </w:tc>
        <w:tc>
          <w:tcPr>
            <w:tcW w:w="1985" w:type="dxa"/>
            <w:vMerge w:val="restart"/>
            <w:shd w:val="clear" w:color="auto" w:fill="auto"/>
            <w:vAlign w:val="center"/>
          </w:tcPr>
          <w:p w14:paraId="2952D07C" w14:textId="77777777" w:rsidR="003C312D" w:rsidRDefault="001716DC">
            <w:pPr>
              <w:pStyle w:val="afffffffffc"/>
            </w:pPr>
            <w:r>
              <w:rPr>
                <w:rFonts w:hint="eastAsia"/>
              </w:rPr>
              <w:t>电气危险</w:t>
            </w:r>
          </w:p>
        </w:tc>
        <w:tc>
          <w:tcPr>
            <w:tcW w:w="4316" w:type="dxa"/>
            <w:shd w:val="clear" w:color="auto" w:fill="auto"/>
            <w:vAlign w:val="center"/>
          </w:tcPr>
          <w:p w14:paraId="6914EB7A" w14:textId="77777777" w:rsidR="003C312D" w:rsidRDefault="001716DC">
            <w:pPr>
              <w:pStyle w:val="afffffffffc"/>
            </w:pPr>
            <w:r>
              <w:rPr>
                <w:rFonts w:hAnsi="宋体" w:hint="eastAsia"/>
                <w:szCs w:val="18"/>
              </w:rPr>
              <w:t>带电部件</w:t>
            </w:r>
          </w:p>
        </w:tc>
        <w:tc>
          <w:tcPr>
            <w:tcW w:w="2334" w:type="dxa"/>
            <w:shd w:val="clear" w:color="auto" w:fill="auto"/>
            <w:vAlign w:val="center"/>
          </w:tcPr>
          <w:p w14:paraId="629A9DA1" w14:textId="77777777" w:rsidR="003C312D" w:rsidRDefault="001716DC">
            <w:pPr>
              <w:pStyle w:val="afffffffffc"/>
            </w:pPr>
            <w:r>
              <w:rPr>
                <w:rFonts w:hAnsi="宋体" w:hint="eastAsia"/>
                <w:szCs w:val="18"/>
              </w:rPr>
              <w:t>乘客</w:t>
            </w:r>
          </w:p>
        </w:tc>
      </w:tr>
      <w:tr w:rsidR="003C312D" w14:paraId="4EF52FF1" w14:textId="77777777">
        <w:trPr>
          <w:jc w:val="center"/>
        </w:trPr>
        <w:tc>
          <w:tcPr>
            <w:tcW w:w="699" w:type="dxa"/>
            <w:vMerge/>
            <w:shd w:val="clear" w:color="auto" w:fill="auto"/>
            <w:vAlign w:val="center"/>
          </w:tcPr>
          <w:p w14:paraId="2D9B6985" w14:textId="77777777" w:rsidR="003C312D" w:rsidRDefault="003C312D">
            <w:pPr>
              <w:pStyle w:val="afffffffffc"/>
            </w:pPr>
          </w:p>
        </w:tc>
        <w:tc>
          <w:tcPr>
            <w:tcW w:w="1985" w:type="dxa"/>
            <w:vMerge/>
            <w:shd w:val="clear" w:color="auto" w:fill="auto"/>
            <w:vAlign w:val="center"/>
          </w:tcPr>
          <w:p w14:paraId="3E2BD674" w14:textId="77777777" w:rsidR="003C312D" w:rsidRDefault="003C312D">
            <w:pPr>
              <w:pStyle w:val="afffffffffc"/>
            </w:pPr>
          </w:p>
        </w:tc>
        <w:tc>
          <w:tcPr>
            <w:tcW w:w="4316" w:type="dxa"/>
            <w:shd w:val="clear" w:color="auto" w:fill="auto"/>
            <w:vAlign w:val="center"/>
          </w:tcPr>
          <w:p w14:paraId="32CEF064" w14:textId="77777777" w:rsidR="003C312D" w:rsidRDefault="001716DC">
            <w:pPr>
              <w:pStyle w:val="afffffffffc"/>
            </w:pPr>
            <w:r>
              <w:rPr>
                <w:rFonts w:hAnsi="宋体" w:hint="eastAsia"/>
                <w:szCs w:val="18"/>
              </w:rPr>
              <w:t>故障条件下变为带电的部件</w:t>
            </w:r>
          </w:p>
        </w:tc>
        <w:tc>
          <w:tcPr>
            <w:tcW w:w="2334" w:type="dxa"/>
            <w:shd w:val="clear" w:color="auto" w:fill="auto"/>
            <w:vAlign w:val="center"/>
          </w:tcPr>
          <w:p w14:paraId="47E8F469" w14:textId="77777777" w:rsidR="003C312D" w:rsidRDefault="001716DC">
            <w:pPr>
              <w:pStyle w:val="afffffffffc"/>
            </w:pPr>
            <w:r>
              <w:rPr>
                <w:rFonts w:hAnsi="宋体" w:hint="eastAsia"/>
                <w:szCs w:val="18"/>
              </w:rPr>
              <w:t>乘客</w:t>
            </w:r>
          </w:p>
        </w:tc>
      </w:tr>
      <w:tr w:rsidR="003C312D" w14:paraId="0CB8ADD8" w14:textId="77777777">
        <w:trPr>
          <w:jc w:val="center"/>
        </w:trPr>
        <w:tc>
          <w:tcPr>
            <w:tcW w:w="699" w:type="dxa"/>
            <w:shd w:val="clear" w:color="auto" w:fill="auto"/>
            <w:vAlign w:val="center"/>
          </w:tcPr>
          <w:p w14:paraId="2F3D1B8D" w14:textId="77777777" w:rsidR="003C312D" w:rsidRDefault="001716DC">
            <w:pPr>
              <w:pStyle w:val="afffffffffc"/>
            </w:pPr>
            <w:r>
              <w:rPr>
                <w:rFonts w:hint="eastAsia"/>
              </w:rPr>
              <w:t>3</w:t>
            </w:r>
          </w:p>
        </w:tc>
        <w:tc>
          <w:tcPr>
            <w:tcW w:w="1985" w:type="dxa"/>
            <w:shd w:val="clear" w:color="auto" w:fill="auto"/>
            <w:vAlign w:val="center"/>
          </w:tcPr>
          <w:p w14:paraId="5656B262" w14:textId="77777777" w:rsidR="003C312D" w:rsidRDefault="001716DC">
            <w:pPr>
              <w:pStyle w:val="afffffffffc"/>
            </w:pPr>
            <w:r>
              <w:rPr>
                <w:rFonts w:hint="eastAsia"/>
              </w:rPr>
              <w:t>热危险</w:t>
            </w:r>
          </w:p>
        </w:tc>
        <w:tc>
          <w:tcPr>
            <w:tcW w:w="4316" w:type="dxa"/>
            <w:shd w:val="clear" w:color="auto" w:fill="auto"/>
            <w:vAlign w:val="center"/>
          </w:tcPr>
          <w:p w14:paraId="5706425A" w14:textId="77777777" w:rsidR="003C312D" w:rsidRDefault="001716DC">
            <w:pPr>
              <w:pStyle w:val="afffffffffc"/>
            </w:pPr>
            <w:r>
              <w:rPr>
                <w:rFonts w:hAnsi="宋体" w:hint="eastAsia"/>
                <w:szCs w:val="18"/>
              </w:rPr>
              <w:t>火焰</w:t>
            </w:r>
          </w:p>
        </w:tc>
        <w:tc>
          <w:tcPr>
            <w:tcW w:w="2334" w:type="dxa"/>
            <w:shd w:val="clear" w:color="auto" w:fill="auto"/>
            <w:vAlign w:val="center"/>
          </w:tcPr>
          <w:p w14:paraId="262C4DFD" w14:textId="77777777" w:rsidR="003C312D" w:rsidRDefault="001716DC">
            <w:pPr>
              <w:pStyle w:val="afffffffffc"/>
            </w:pPr>
            <w:r>
              <w:rPr>
                <w:rFonts w:hAnsi="宋体" w:hint="eastAsia"/>
                <w:szCs w:val="18"/>
              </w:rPr>
              <w:t>乘客</w:t>
            </w:r>
          </w:p>
        </w:tc>
      </w:tr>
      <w:tr w:rsidR="003C312D" w14:paraId="1201B060" w14:textId="77777777">
        <w:trPr>
          <w:jc w:val="center"/>
        </w:trPr>
        <w:tc>
          <w:tcPr>
            <w:tcW w:w="699" w:type="dxa"/>
            <w:vMerge w:val="restart"/>
            <w:shd w:val="clear" w:color="auto" w:fill="auto"/>
            <w:vAlign w:val="center"/>
          </w:tcPr>
          <w:p w14:paraId="23F1DD29" w14:textId="77777777" w:rsidR="003C312D" w:rsidRDefault="001716DC">
            <w:pPr>
              <w:pStyle w:val="afffffffffc"/>
            </w:pPr>
            <w:r>
              <w:rPr>
                <w:rFonts w:hint="eastAsia"/>
              </w:rPr>
              <w:t>4</w:t>
            </w:r>
          </w:p>
        </w:tc>
        <w:tc>
          <w:tcPr>
            <w:tcW w:w="1985" w:type="dxa"/>
            <w:vMerge w:val="restart"/>
            <w:shd w:val="clear" w:color="auto" w:fill="auto"/>
            <w:vAlign w:val="center"/>
          </w:tcPr>
          <w:p w14:paraId="10BE2F63" w14:textId="77777777" w:rsidR="003C312D" w:rsidRDefault="001716DC">
            <w:pPr>
              <w:pStyle w:val="afffffffffc"/>
            </w:pPr>
            <w:r>
              <w:rPr>
                <w:rFonts w:hint="eastAsia"/>
              </w:rPr>
              <w:t>与机器使用环境有关的危险</w:t>
            </w:r>
          </w:p>
        </w:tc>
        <w:tc>
          <w:tcPr>
            <w:tcW w:w="4316" w:type="dxa"/>
            <w:shd w:val="clear" w:color="auto" w:fill="auto"/>
            <w:vAlign w:val="center"/>
          </w:tcPr>
          <w:p w14:paraId="6B2C92FF" w14:textId="77777777" w:rsidR="003C312D" w:rsidRDefault="001716DC">
            <w:pPr>
              <w:pStyle w:val="afffffffffc"/>
            </w:pPr>
            <w:r>
              <w:rPr>
                <w:rFonts w:hAnsi="宋体" w:hint="eastAsia"/>
                <w:szCs w:val="18"/>
              </w:rPr>
              <w:t>控制回路失效</w:t>
            </w:r>
          </w:p>
        </w:tc>
        <w:tc>
          <w:tcPr>
            <w:tcW w:w="2334" w:type="dxa"/>
            <w:shd w:val="clear" w:color="auto" w:fill="auto"/>
            <w:vAlign w:val="center"/>
          </w:tcPr>
          <w:p w14:paraId="28103D05" w14:textId="77777777" w:rsidR="003C312D" w:rsidRDefault="001716DC">
            <w:pPr>
              <w:pStyle w:val="afffffffffc"/>
            </w:pPr>
            <w:r>
              <w:rPr>
                <w:rFonts w:hAnsi="宋体" w:hint="eastAsia"/>
                <w:szCs w:val="18"/>
              </w:rPr>
              <w:t>乘客</w:t>
            </w:r>
          </w:p>
        </w:tc>
      </w:tr>
      <w:tr w:rsidR="003C312D" w14:paraId="48A8C55D" w14:textId="77777777">
        <w:trPr>
          <w:jc w:val="center"/>
        </w:trPr>
        <w:tc>
          <w:tcPr>
            <w:tcW w:w="699" w:type="dxa"/>
            <w:vMerge/>
            <w:shd w:val="clear" w:color="auto" w:fill="auto"/>
            <w:vAlign w:val="center"/>
          </w:tcPr>
          <w:p w14:paraId="65D81842" w14:textId="77777777" w:rsidR="003C312D" w:rsidRDefault="003C312D">
            <w:pPr>
              <w:pStyle w:val="afffffffffc"/>
            </w:pPr>
          </w:p>
        </w:tc>
        <w:tc>
          <w:tcPr>
            <w:tcW w:w="1985" w:type="dxa"/>
            <w:vMerge/>
            <w:shd w:val="clear" w:color="auto" w:fill="auto"/>
            <w:vAlign w:val="center"/>
          </w:tcPr>
          <w:p w14:paraId="2E277D76" w14:textId="77777777" w:rsidR="003C312D" w:rsidRDefault="003C312D">
            <w:pPr>
              <w:pStyle w:val="afffffffffc"/>
            </w:pPr>
          </w:p>
        </w:tc>
        <w:tc>
          <w:tcPr>
            <w:tcW w:w="4316" w:type="dxa"/>
            <w:shd w:val="clear" w:color="auto" w:fill="auto"/>
            <w:vAlign w:val="center"/>
          </w:tcPr>
          <w:p w14:paraId="3C04D768" w14:textId="77777777" w:rsidR="003C312D" w:rsidRDefault="001716DC">
            <w:pPr>
              <w:pStyle w:val="afffffffffc"/>
            </w:pPr>
            <w:r>
              <w:rPr>
                <w:rFonts w:hAnsi="宋体" w:cs="Arial" w:hint="eastAsia"/>
                <w:szCs w:val="18"/>
              </w:rPr>
              <w:t>因动力源中断</w:t>
            </w:r>
            <w:r>
              <w:rPr>
                <w:rFonts w:hAnsi="宋体" w:cs="Arial"/>
                <w:szCs w:val="18"/>
              </w:rPr>
              <w:t>后</w:t>
            </w:r>
            <w:r>
              <w:rPr>
                <w:rFonts w:hAnsi="宋体" w:cs="Arial" w:hint="eastAsia"/>
                <w:szCs w:val="18"/>
              </w:rPr>
              <w:t>又恢复而产生的</w:t>
            </w:r>
            <w:r>
              <w:rPr>
                <w:rFonts w:hAnsi="宋体" w:cs="Arial"/>
                <w:szCs w:val="18"/>
              </w:rPr>
              <w:t>意外</w:t>
            </w:r>
            <w:r>
              <w:rPr>
                <w:rFonts w:hAnsi="宋体" w:cs="Arial" w:hint="eastAsia"/>
                <w:szCs w:val="18"/>
              </w:rPr>
              <w:t>启</w:t>
            </w:r>
            <w:r>
              <w:rPr>
                <w:rFonts w:hAnsi="宋体" w:cs="Arial"/>
                <w:szCs w:val="18"/>
              </w:rPr>
              <w:t>动</w:t>
            </w:r>
            <w:r>
              <w:rPr>
                <w:rFonts w:hAnsi="宋体" w:cs="Arial" w:hint="eastAsia"/>
                <w:szCs w:val="18"/>
              </w:rPr>
              <w:t>、</w:t>
            </w:r>
            <w:r>
              <w:rPr>
                <w:rFonts w:hAnsi="宋体" w:cs="Arial"/>
                <w:szCs w:val="18"/>
              </w:rPr>
              <w:t>意外</w:t>
            </w:r>
            <w:r>
              <w:rPr>
                <w:rFonts w:hAnsi="宋体" w:cs="Arial" w:hint="eastAsia"/>
                <w:szCs w:val="18"/>
              </w:rPr>
              <w:t>越程</w:t>
            </w:r>
            <w:r>
              <w:rPr>
                <w:rFonts w:hAnsi="宋体" w:cs="Arial" w:hint="eastAsia"/>
                <w:szCs w:val="18"/>
              </w:rPr>
              <w:t>/</w:t>
            </w:r>
            <w:r>
              <w:rPr>
                <w:rFonts w:hAnsi="宋体" w:cs="Arial"/>
                <w:szCs w:val="18"/>
              </w:rPr>
              <w:t>超速（或任何</w:t>
            </w:r>
            <w:r>
              <w:rPr>
                <w:rFonts w:hAnsi="宋体" w:cs="Arial" w:hint="eastAsia"/>
                <w:szCs w:val="18"/>
              </w:rPr>
              <w:t>类似</w:t>
            </w:r>
            <w:r>
              <w:rPr>
                <w:rFonts w:hAnsi="宋体" w:cs="Arial"/>
                <w:szCs w:val="18"/>
              </w:rPr>
              <w:t>故障）</w:t>
            </w:r>
          </w:p>
        </w:tc>
        <w:tc>
          <w:tcPr>
            <w:tcW w:w="2334" w:type="dxa"/>
            <w:shd w:val="clear" w:color="auto" w:fill="auto"/>
            <w:vAlign w:val="center"/>
          </w:tcPr>
          <w:p w14:paraId="20C88BD2" w14:textId="77777777" w:rsidR="003C312D" w:rsidRDefault="001716DC">
            <w:pPr>
              <w:pStyle w:val="afffffffffc"/>
            </w:pPr>
            <w:r>
              <w:rPr>
                <w:rFonts w:hAnsi="宋体" w:hint="eastAsia"/>
                <w:szCs w:val="18"/>
              </w:rPr>
              <w:t>乘客</w:t>
            </w:r>
          </w:p>
        </w:tc>
      </w:tr>
    </w:tbl>
    <w:p w14:paraId="0DA864F8" w14:textId="77777777" w:rsidR="003C312D" w:rsidRDefault="003C312D">
      <w:pPr>
        <w:pStyle w:val="afffff8"/>
        <w:ind w:firstLine="420"/>
      </w:pPr>
    </w:p>
    <w:p w14:paraId="10362BF4" w14:textId="77777777" w:rsidR="003C312D" w:rsidRDefault="001716DC">
      <w:pPr>
        <w:pStyle w:val="aff"/>
        <w:spacing w:before="156" w:after="156"/>
      </w:pPr>
      <w:r>
        <w:rPr>
          <w:rFonts w:hint="eastAsia"/>
        </w:rPr>
        <w:t>与使用管理、维护保养和制造信息有关的重大风险清单</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4111"/>
        <w:gridCol w:w="4524"/>
      </w:tblGrid>
      <w:tr w:rsidR="003C312D" w14:paraId="64A56C37" w14:textId="77777777">
        <w:trPr>
          <w:tblHeader/>
          <w:jc w:val="center"/>
        </w:trPr>
        <w:tc>
          <w:tcPr>
            <w:tcW w:w="699" w:type="dxa"/>
            <w:tcBorders>
              <w:top w:val="single" w:sz="8" w:space="0" w:color="auto"/>
              <w:bottom w:val="single" w:sz="8" w:space="0" w:color="auto"/>
            </w:tcBorders>
            <w:shd w:val="clear" w:color="auto" w:fill="auto"/>
            <w:vAlign w:val="center"/>
          </w:tcPr>
          <w:p w14:paraId="0940E96A" w14:textId="77777777" w:rsidR="003C312D" w:rsidRDefault="001716DC">
            <w:pPr>
              <w:pStyle w:val="afffffffffc"/>
            </w:pPr>
            <w:r>
              <w:rPr>
                <w:rFonts w:hint="eastAsia"/>
              </w:rPr>
              <w:t>序号</w:t>
            </w:r>
          </w:p>
        </w:tc>
        <w:tc>
          <w:tcPr>
            <w:tcW w:w="4111" w:type="dxa"/>
            <w:tcBorders>
              <w:top w:val="single" w:sz="8" w:space="0" w:color="auto"/>
              <w:bottom w:val="single" w:sz="8" w:space="0" w:color="auto"/>
            </w:tcBorders>
            <w:shd w:val="clear" w:color="auto" w:fill="auto"/>
            <w:vAlign w:val="center"/>
          </w:tcPr>
          <w:p w14:paraId="1A473CB6" w14:textId="77777777" w:rsidR="003C312D" w:rsidRDefault="001716DC">
            <w:pPr>
              <w:pStyle w:val="afffffffffc"/>
            </w:pPr>
            <w:r>
              <w:rPr>
                <w:rFonts w:hint="eastAsia"/>
              </w:rPr>
              <w:t>类别</w:t>
            </w:r>
          </w:p>
        </w:tc>
        <w:tc>
          <w:tcPr>
            <w:tcW w:w="4524" w:type="dxa"/>
            <w:tcBorders>
              <w:top w:val="single" w:sz="8" w:space="0" w:color="auto"/>
              <w:bottom w:val="single" w:sz="8" w:space="0" w:color="auto"/>
            </w:tcBorders>
            <w:shd w:val="clear" w:color="auto" w:fill="auto"/>
            <w:vAlign w:val="center"/>
          </w:tcPr>
          <w:p w14:paraId="39F0C43F" w14:textId="77777777" w:rsidR="003C312D" w:rsidRDefault="001716DC">
            <w:pPr>
              <w:pStyle w:val="afffffffffc"/>
            </w:pPr>
            <w:r>
              <w:rPr>
                <w:rFonts w:hint="eastAsia"/>
              </w:rPr>
              <w:t>项目</w:t>
            </w:r>
          </w:p>
        </w:tc>
      </w:tr>
      <w:tr w:rsidR="003C312D" w14:paraId="207DCE69" w14:textId="77777777">
        <w:trPr>
          <w:jc w:val="center"/>
        </w:trPr>
        <w:tc>
          <w:tcPr>
            <w:tcW w:w="699" w:type="dxa"/>
            <w:tcBorders>
              <w:top w:val="single" w:sz="8" w:space="0" w:color="auto"/>
            </w:tcBorders>
            <w:shd w:val="clear" w:color="auto" w:fill="auto"/>
            <w:vAlign w:val="center"/>
          </w:tcPr>
          <w:p w14:paraId="39357730" w14:textId="77777777" w:rsidR="003C312D" w:rsidRDefault="001716DC">
            <w:pPr>
              <w:pStyle w:val="afffffffffc"/>
            </w:pPr>
            <w:r>
              <w:rPr>
                <w:rFonts w:hint="eastAsia"/>
              </w:rPr>
              <w:t>1</w:t>
            </w:r>
          </w:p>
        </w:tc>
        <w:tc>
          <w:tcPr>
            <w:tcW w:w="4111" w:type="dxa"/>
            <w:vMerge w:val="restart"/>
            <w:tcBorders>
              <w:top w:val="single" w:sz="8" w:space="0" w:color="auto"/>
            </w:tcBorders>
            <w:shd w:val="clear" w:color="auto" w:fill="auto"/>
            <w:vAlign w:val="center"/>
          </w:tcPr>
          <w:p w14:paraId="532A33EB" w14:textId="77777777" w:rsidR="003C312D" w:rsidRDefault="001716DC">
            <w:pPr>
              <w:pStyle w:val="afffffffffc"/>
            </w:pPr>
            <w:r>
              <w:rPr>
                <w:rFonts w:hint="eastAsia"/>
              </w:rPr>
              <w:t>使用管理</w:t>
            </w:r>
          </w:p>
        </w:tc>
        <w:tc>
          <w:tcPr>
            <w:tcW w:w="4524" w:type="dxa"/>
            <w:tcBorders>
              <w:top w:val="single" w:sz="8" w:space="0" w:color="auto"/>
            </w:tcBorders>
            <w:shd w:val="clear" w:color="auto" w:fill="auto"/>
            <w:vAlign w:val="center"/>
          </w:tcPr>
          <w:p w14:paraId="1516A327" w14:textId="77777777" w:rsidR="003C312D" w:rsidRDefault="001716DC">
            <w:pPr>
              <w:pStyle w:val="afffffffffc"/>
            </w:pPr>
            <w:r>
              <w:rPr>
                <w:rFonts w:hAnsi="宋体" w:cs="宋体" w:hint="eastAsia"/>
                <w:color w:val="000000"/>
                <w:szCs w:val="18"/>
              </w:rPr>
              <w:t>机房和底坑环境</w:t>
            </w:r>
          </w:p>
        </w:tc>
      </w:tr>
      <w:tr w:rsidR="003C312D" w14:paraId="7014AF56" w14:textId="77777777">
        <w:trPr>
          <w:jc w:val="center"/>
        </w:trPr>
        <w:tc>
          <w:tcPr>
            <w:tcW w:w="699" w:type="dxa"/>
            <w:shd w:val="clear" w:color="auto" w:fill="auto"/>
            <w:vAlign w:val="center"/>
          </w:tcPr>
          <w:p w14:paraId="15645150" w14:textId="77777777" w:rsidR="003C312D" w:rsidRDefault="001716DC">
            <w:pPr>
              <w:pStyle w:val="afffffffffc"/>
            </w:pPr>
            <w:r>
              <w:rPr>
                <w:rFonts w:hint="eastAsia"/>
              </w:rPr>
              <w:t>2</w:t>
            </w:r>
          </w:p>
        </w:tc>
        <w:tc>
          <w:tcPr>
            <w:tcW w:w="4111" w:type="dxa"/>
            <w:vMerge/>
            <w:shd w:val="clear" w:color="auto" w:fill="auto"/>
            <w:vAlign w:val="center"/>
          </w:tcPr>
          <w:p w14:paraId="44902242" w14:textId="77777777" w:rsidR="003C312D" w:rsidRDefault="003C312D">
            <w:pPr>
              <w:pStyle w:val="afffffffffc"/>
            </w:pPr>
          </w:p>
        </w:tc>
        <w:tc>
          <w:tcPr>
            <w:tcW w:w="4524" w:type="dxa"/>
            <w:shd w:val="clear" w:color="auto" w:fill="auto"/>
            <w:vAlign w:val="center"/>
          </w:tcPr>
          <w:p w14:paraId="687F20A8" w14:textId="77777777" w:rsidR="003C312D" w:rsidRDefault="001716DC">
            <w:pPr>
              <w:pStyle w:val="afffffffffc"/>
            </w:pPr>
            <w:r>
              <w:rPr>
                <w:rFonts w:hAnsi="宋体" w:cs="宋体" w:hint="eastAsia"/>
                <w:color w:val="000000"/>
                <w:szCs w:val="18"/>
              </w:rPr>
              <w:t>使用资料</w:t>
            </w:r>
          </w:p>
        </w:tc>
      </w:tr>
      <w:tr w:rsidR="003C312D" w14:paraId="7EF9BE57" w14:textId="77777777">
        <w:trPr>
          <w:jc w:val="center"/>
        </w:trPr>
        <w:tc>
          <w:tcPr>
            <w:tcW w:w="699" w:type="dxa"/>
            <w:shd w:val="clear" w:color="auto" w:fill="auto"/>
            <w:vAlign w:val="center"/>
          </w:tcPr>
          <w:p w14:paraId="64975C11" w14:textId="77777777" w:rsidR="003C312D" w:rsidRDefault="001716DC">
            <w:pPr>
              <w:pStyle w:val="afffffffffc"/>
            </w:pPr>
            <w:r>
              <w:rPr>
                <w:rFonts w:hint="eastAsia"/>
              </w:rPr>
              <w:t>3</w:t>
            </w:r>
          </w:p>
        </w:tc>
        <w:tc>
          <w:tcPr>
            <w:tcW w:w="4111" w:type="dxa"/>
            <w:vMerge/>
            <w:shd w:val="clear" w:color="auto" w:fill="auto"/>
            <w:vAlign w:val="center"/>
          </w:tcPr>
          <w:p w14:paraId="1DB3F2B0" w14:textId="77777777" w:rsidR="003C312D" w:rsidRDefault="003C312D">
            <w:pPr>
              <w:pStyle w:val="afffffffffc"/>
            </w:pPr>
          </w:p>
        </w:tc>
        <w:tc>
          <w:tcPr>
            <w:tcW w:w="4524" w:type="dxa"/>
            <w:shd w:val="clear" w:color="auto" w:fill="auto"/>
            <w:vAlign w:val="center"/>
          </w:tcPr>
          <w:p w14:paraId="1B71FCBE" w14:textId="77777777" w:rsidR="003C312D" w:rsidRDefault="001716DC">
            <w:pPr>
              <w:pStyle w:val="afffffffffc"/>
            </w:pPr>
            <w:r>
              <w:rPr>
                <w:rFonts w:hAnsi="宋体" w:cs="宋体" w:hint="eastAsia"/>
                <w:color w:val="000000"/>
                <w:szCs w:val="18"/>
              </w:rPr>
              <w:t>电梯配置</w:t>
            </w:r>
          </w:p>
        </w:tc>
      </w:tr>
      <w:tr w:rsidR="003C312D" w14:paraId="18710DFB" w14:textId="77777777">
        <w:trPr>
          <w:jc w:val="center"/>
        </w:trPr>
        <w:tc>
          <w:tcPr>
            <w:tcW w:w="699" w:type="dxa"/>
            <w:shd w:val="clear" w:color="auto" w:fill="auto"/>
            <w:vAlign w:val="center"/>
          </w:tcPr>
          <w:p w14:paraId="4E080E15" w14:textId="77777777" w:rsidR="003C312D" w:rsidRDefault="001716DC">
            <w:pPr>
              <w:pStyle w:val="afffffffffc"/>
            </w:pPr>
            <w:r>
              <w:rPr>
                <w:rFonts w:hint="eastAsia"/>
              </w:rPr>
              <w:t>4</w:t>
            </w:r>
          </w:p>
        </w:tc>
        <w:tc>
          <w:tcPr>
            <w:tcW w:w="4111" w:type="dxa"/>
            <w:vMerge/>
            <w:shd w:val="clear" w:color="auto" w:fill="auto"/>
            <w:vAlign w:val="center"/>
          </w:tcPr>
          <w:p w14:paraId="26112CD9" w14:textId="77777777" w:rsidR="003C312D" w:rsidRDefault="003C312D">
            <w:pPr>
              <w:pStyle w:val="afffffffffc"/>
            </w:pPr>
          </w:p>
        </w:tc>
        <w:tc>
          <w:tcPr>
            <w:tcW w:w="4524" w:type="dxa"/>
            <w:shd w:val="clear" w:color="auto" w:fill="auto"/>
            <w:vAlign w:val="center"/>
          </w:tcPr>
          <w:p w14:paraId="7BF245EA" w14:textId="77777777" w:rsidR="003C312D" w:rsidRDefault="001716DC">
            <w:pPr>
              <w:pStyle w:val="afffffffffc"/>
            </w:pPr>
            <w:r>
              <w:rPr>
                <w:rFonts w:hAnsi="宋体" w:cs="宋体" w:hint="eastAsia"/>
                <w:color w:val="000000"/>
                <w:szCs w:val="18"/>
              </w:rPr>
              <w:t>电梯装修及环境</w:t>
            </w:r>
          </w:p>
        </w:tc>
      </w:tr>
      <w:tr w:rsidR="003C312D" w14:paraId="10DE215C" w14:textId="77777777">
        <w:trPr>
          <w:jc w:val="center"/>
        </w:trPr>
        <w:tc>
          <w:tcPr>
            <w:tcW w:w="699" w:type="dxa"/>
            <w:shd w:val="clear" w:color="auto" w:fill="auto"/>
            <w:vAlign w:val="center"/>
          </w:tcPr>
          <w:p w14:paraId="44322648" w14:textId="77777777" w:rsidR="003C312D" w:rsidRDefault="001716DC">
            <w:pPr>
              <w:pStyle w:val="afffffffffc"/>
            </w:pPr>
            <w:r>
              <w:rPr>
                <w:rFonts w:hint="eastAsia"/>
              </w:rPr>
              <w:t>5</w:t>
            </w:r>
          </w:p>
        </w:tc>
        <w:tc>
          <w:tcPr>
            <w:tcW w:w="4111" w:type="dxa"/>
            <w:vMerge/>
            <w:shd w:val="clear" w:color="auto" w:fill="auto"/>
            <w:vAlign w:val="center"/>
          </w:tcPr>
          <w:p w14:paraId="52F378AA" w14:textId="77777777" w:rsidR="003C312D" w:rsidRDefault="003C312D">
            <w:pPr>
              <w:pStyle w:val="afffffffffc"/>
            </w:pPr>
          </w:p>
        </w:tc>
        <w:tc>
          <w:tcPr>
            <w:tcW w:w="4524" w:type="dxa"/>
            <w:shd w:val="clear" w:color="auto" w:fill="auto"/>
            <w:vAlign w:val="center"/>
          </w:tcPr>
          <w:p w14:paraId="6168E9CC" w14:textId="77777777" w:rsidR="003C312D" w:rsidRDefault="001716DC">
            <w:pPr>
              <w:pStyle w:val="afffffffffc"/>
            </w:pPr>
            <w:r>
              <w:rPr>
                <w:rFonts w:hAnsi="宋体" w:cs="宋体" w:hint="eastAsia"/>
                <w:color w:val="000000"/>
                <w:szCs w:val="18"/>
              </w:rPr>
              <w:t>维修资金配置</w:t>
            </w:r>
          </w:p>
        </w:tc>
      </w:tr>
      <w:tr w:rsidR="003C312D" w14:paraId="49EA27E5" w14:textId="77777777">
        <w:trPr>
          <w:jc w:val="center"/>
        </w:trPr>
        <w:tc>
          <w:tcPr>
            <w:tcW w:w="699" w:type="dxa"/>
            <w:shd w:val="clear" w:color="auto" w:fill="auto"/>
            <w:vAlign w:val="center"/>
          </w:tcPr>
          <w:p w14:paraId="34B28FA1" w14:textId="77777777" w:rsidR="003C312D" w:rsidRDefault="001716DC">
            <w:pPr>
              <w:pStyle w:val="afffffffffc"/>
            </w:pPr>
            <w:r>
              <w:rPr>
                <w:rFonts w:hint="eastAsia"/>
              </w:rPr>
              <w:t>6</w:t>
            </w:r>
          </w:p>
        </w:tc>
        <w:tc>
          <w:tcPr>
            <w:tcW w:w="4111" w:type="dxa"/>
            <w:vMerge/>
            <w:shd w:val="clear" w:color="auto" w:fill="auto"/>
            <w:vAlign w:val="center"/>
          </w:tcPr>
          <w:p w14:paraId="413CD8B9" w14:textId="77777777" w:rsidR="003C312D" w:rsidRDefault="003C312D">
            <w:pPr>
              <w:pStyle w:val="afffffffffc"/>
            </w:pPr>
          </w:p>
        </w:tc>
        <w:tc>
          <w:tcPr>
            <w:tcW w:w="4524" w:type="dxa"/>
            <w:shd w:val="clear" w:color="auto" w:fill="auto"/>
            <w:vAlign w:val="center"/>
          </w:tcPr>
          <w:p w14:paraId="565304C0" w14:textId="77777777" w:rsidR="003C312D" w:rsidRDefault="001716DC">
            <w:pPr>
              <w:pStyle w:val="afffffffffc"/>
            </w:pPr>
            <w:r>
              <w:rPr>
                <w:rFonts w:hAnsi="宋体" w:cs="宋体" w:hint="eastAsia"/>
                <w:color w:val="000000"/>
                <w:szCs w:val="18"/>
              </w:rPr>
              <w:t>安全管理人员配置</w:t>
            </w:r>
          </w:p>
        </w:tc>
      </w:tr>
      <w:tr w:rsidR="003C312D" w14:paraId="10F40B0D" w14:textId="77777777">
        <w:trPr>
          <w:jc w:val="center"/>
        </w:trPr>
        <w:tc>
          <w:tcPr>
            <w:tcW w:w="699" w:type="dxa"/>
            <w:shd w:val="clear" w:color="auto" w:fill="auto"/>
            <w:vAlign w:val="center"/>
          </w:tcPr>
          <w:p w14:paraId="3709567B" w14:textId="77777777" w:rsidR="003C312D" w:rsidRDefault="001716DC">
            <w:pPr>
              <w:pStyle w:val="afffffffffc"/>
            </w:pPr>
            <w:r>
              <w:rPr>
                <w:rFonts w:hint="eastAsia"/>
              </w:rPr>
              <w:t>7</w:t>
            </w:r>
          </w:p>
        </w:tc>
        <w:tc>
          <w:tcPr>
            <w:tcW w:w="4111" w:type="dxa"/>
            <w:vMerge/>
            <w:shd w:val="clear" w:color="auto" w:fill="auto"/>
            <w:vAlign w:val="center"/>
          </w:tcPr>
          <w:p w14:paraId="7C4781CC" w14:textId="77777777" w:rsidR="003C312D" w:rsidRDefault="003C312D">
            <w:pPr>
              <w:pStyle w:val="afffffffffc"/>
            </w:pPr>
          </w:p>
        </w:tc>
        <w:tc>
          <w:tcPr>
            <w:tcW w:w="4524" w:type="dxa"/>
            <w:shd w:val="clear" w:color="auto" w:fill="auto"/>
            <w:vAlign w:val="center"/>
          </w:tcPr>
          <w:p w14:paraId="5E4B7C7F" w14:textId="77777777" w:rsidR="003C312D" w:rsidRDefault="001716DC">
            <w:pPr>
              <w:pStyle w:val="afffffffffc"/>
            </w:pPr>
            <w:r>
              <w:rPr>
                <w:rFonts w:hAnsi="宋体" w:cs="宋体" w:hint="eastAsia"/>
                <w:color w:val="000000"/>
                <w:szCs w:val="18"/>
              </w:rPr>
              <w:t>维保合同的签订</w:t>
            </w:r>
          </w:p>
        </w:tc>
      </w:tr>
      <w:tr w:rsidR="003C312D" w14:paraId="544278D7" w14:textId="77777777">
        <w:trPr>
          <w:jc w:val="center"/>
        </w:trPr>
        <w:tc>
          <w:tcPr>
            <w:tcW w:w="699" w:type="dxa"/>
            <w:shd w:val="clear" w:color="auto" w:fill="auto"/>
            <w:vAlign w:val="center"/>
          </w:tcPr>
          <w:p w14:paraId="7D58AF4F" w14:textId="77777777" w:rsidR="003C312D" w:rsidRDefault="001716DC">
            <w:pPr>
              <w:pStyle w:val="afffffffffc"/>
            </w:pPr>
            <w:r>
              <w:rPr>
                <w:rFonts w:hint="eastAsia"/>
              </w:rPr>
              <w:t>8</w:t>
            </w:r>
          </w:p>
        </w:tc>
        <w:tc>
          <w:tcPr>
            <w:tcW w:w="4111" w:type="dxa"/>
            <w:vMerge/>
            <w:shd w:val="clear" w:color="auto" w:fill="auto"/>
            <w:vAlign w:val="center"/>
          </w:tcPr>
          <w:p w14:paraId="4E4A75BD" w14:textId="77777777" w:rsidR="003C312D" w:rsidRDefault="003C312D">
            <w:pPr>
              <w:pStyle w:val="afffffffffc"/>
            </w:pPr>
          </w:p>
        </w:tc>
        <w:tc>
          <w:tcPr>
            <w:tcW w:w="4524" w:type="dxa"/>
            <w:shd w:val="clear" w:color="auto" w:fill="auto"/>
            <w:vAlign w:val="center"/>
          </w:tcPr>
          <w:p w14:paraId="1993C03C" w14:textId="77777777" w:rsidR="003C312D" w:rsidRDefault="001716DC">
            <w:pPr>
              <w:pStyle w:val="afffffffffc"/>
            </w:pPr>
            <w:r>
              <w:rPr>
                <w:rFonts w:hAnsi="宋体" w:cs="宋体" w:hint="eastAsia"/>
                <w:color w:val="000000"/>
                <w:szCs w:val="18"/>
              </w:rPr>
              <w:t>安全标志张贴</w:t>
            </w:r>
          </w:p>
        </w:tc>
      </w:tr>
      <w:tr w:rsidR="003C312D" w14:paraId="1F5AEB31" w14:textId="77777777">
        <w:trPr>
          <w:jc w:val="center"/>
        </w:trPr>
        <w:tc>
          <w:tcPr>
            <w:tcW w:w="699" w:type="dxa"/>
            <w:shd w:val="clear" w:color="auto" w:fill="auto"/>
            <w:vAlign w:val="center"/>
          </w:tcPr>
          <w:p w14:paraId="1522AF0B" w14:textId="77777777" w:rsidR="003C312D" w:rsidRDefault="001716DC">
            <w:pPr>
              <w:pStyle w:val="afffffffffc"/>
            </w:pPr>
            <w:r>
              <w:rPr>
                <w:rFonts w:hint="eastAsia"/>
              </w:rPr>
              <w:t>9</w:t>
            </w:r>
          </w:p>
        </w:tc>
        <w:tc>
          <w:tcPr>
            <w:tcW w:w="4111" w:type="dxa"/>
            <w:vMerge/>
            <w:shd w:val="clear" w:color="auto" w:fill="auto"/>
            <w:vAlign w:val="center"/>
          </w:tcPr>
          <w:p w14:paraId="6EA1F1CA" w14:textId="77777777" w:rsidR="003C312D" w:rsidRDefault="003C312D">
            <w:pPr>
              <w:pStyle w:val="afffffffffc"/>
            </w:pPr>
          </w:p>
        </w:tc>
        <w:tc>
          <w:tcPr>
            <w:tcW w:w="4524" w:type="dxa"/>
            <w:shd w:val="clear" w:color="auto" w:fill="auto"/>
            <w:vAlign w:val="center"/>
          </w:tcPr>
          <w:p w14:paraId="55C5C672" w14:textId="77777777" w:rsidR="003C312D" w:rsidRDefault="001716DC">
            <w:pPr>
              <w:pStyle w:val="afffffffffc"/>
            </w:pPr>
            <w:r>
              <w:rPr>
                <w:rFonts w:hAnsi="宋体" w:cs="宋体" w:hint="eastAsia"/>
                <w:color w:val="000000"/>
                <w:szCs w:val="18"/>
              </w:rPr>
              <w:t>9</w:t>
            </w:r>
            <w:r>
              <w:rPr>
                <w:rFonts w:hAnsi="宋体" w:cs="宋体"/>
                <w:color w:val="000000"/>
                <w:szCs w:val="18"/>
              </w:rPr>
              <w:t>6333</w:t>
            </w:r>
            <w:r>
              <w:rPr>
                <w:rFonts w:hAnsi="宋体" w:cs="宋体" w:hint="eastAsia"/>
                <w:color w:val="000000"/>
                <w:szCs w:val="18"/>
              </w:rPr>
              <w:t>困人频次</w:t>
            </w:r>
          </w:p>
        </w:tc>
      </w:tr>
      <w:tr w:rsidR="003C312D" w14:paraId="7A077244" w14:textId="77777777">
        <w:trPr>
          <w:jc w:val="center"/>
        </w:trPr>
        <w:tc>
          <w:tcPr>
            <w:tcW w:w="699" w:type="dxa"/>
            <w:shd w:val="clear" w:color="auto" w:fill="auto"/>
            <w:vAlign w:val="center"/>
          </w:tcPr>
          <w:p w14:paraId="7DFD803A" w14:textId="77777777" w:rsidR="003C312D" w:rsidRDefault="001716DC">
            <w:pPr>
              <w:pStyle w:val="afffffffffc"/>
            </w:pPr>
            <w:r>
              <w:rPr>
                <w:rFonts w:hint="eastAsia"/>
              </w:rPr>
              <w:t>1</w:t>
            </w:r>
            <w:r>
              <w:t>0</w:t>
            </w:r>
          </w:p>
        </w:tc>
        <w:tc>
          <w:tcPr>
            <w:tcW w:w="4111" w:type="dxa"/>
            <w:vMerge/>
            <w:shd w:val="clear" w:color="auto" w:fill="auto"/>
            <w:vAlign w:val="center"/>
          </w:tcPr>
          <w:p w14:paraId="012D3194" w14:textId="77777777" w:rsidR="003C312D" w:rsidRDefault="003C312D">
            <w:pPr>
              <w:pStyle w:val="afffffffffc"/>
            </w:pPr>
          </w:p>
        </w:tc>
        <w:tc>
          <w:tcPr>
            <w:tcW w:w="4524" w:type="dxa"/>
            <w:shd w:val="clear" w:color="auto" w:fill="auto"/>
            <w:vAlign w:val="center"/>
          </w:tcPr>
          <w:p w14:paraId="3DD39BA9" w14:textId="77777777" w:rsidR="003C312D" w:rsidRDefault="001716DC">
            <w:pPr>
              <w:pStyle w:val="afffffffffc"/>
            </w:pPr>
            <w:r>
              <w:rPr>
                <w:rFonts w:hAnsi="宋体" w:cs="宋体" w:hint="eastAsia"/>
                <w:color w:val="000000"/>
                <w:szCs w:val="18"/>
              </w:rPr>
              <w:t>其它问题</w:t>
            </w:r>
          </w:p>
        </w:tc>
      </w:tr>
      <w:tr w:rsidR="003C312D" w14:paraId="6C85BE68" w14:textId="77777777">
        <w:trPr>
          <w:jc w:val="center"/>
        </w:trPr>
        <w:tc>
          <w:tcPr>
            <w:tcW w:w="699" w:type="dxa"/>
            <w:shd w:val="clear" w:color="auto" w:fill="auto"/>
            <w:vAlign w:val="center"/>
          </w:tcPr>
          <w:p w14:paraId="0AB79823" w14:textId="77777777" w:rsidR="003C312D" w:rsidRDefault="001716DC">
            <w:pPr>
              <w:pStyle w:val="afffffffffc"/>
            </w:pPr>
            <w:r>
              <w:rPr>
                <w:rFonts w:hint="eastAsia"/>
              </w:rPr>
              <w:t>1</w:t>
            </w:r>
            <w:r>
              <w:t>1</w:t>
            </w:r>
          </w:p>
        </w:tc>
        <w:tc>
          <w:tcPr>
            <w:tcW w:w="4111" w:type="dxa"/>
            <w:vMerge w:val="restart"/>
            <w:shd w:val="clear" w:color="auto" w:fill="auto"/>
            <w:vAlign w:val="center"/>
          </w:tcPr>
          <w:p w14:paraId="40542CE3" w14:textId="77777777" w:rsidR="003C312D" w:rsidRDefault="001716DC">
            <w:pPr>
              <w:pStyle w:val="afffffffffc"/>
            </w:pPr>
            <w:r>
              <w:rPr>
                <w:rFonts w:hint="eastAsia"/>
              </w:rPr>
              <w:t>维护保养</w:t>
            </w:r>
          </w:p>
        </w:tc>
        <w:tc>
          <w:tcPr>
            <w:tcW w:w="4524" w:type="dxa"/>
            <w:shd w:val="clear" w:color="auto" w:fill="auto"/>
            <w:vAlign w:val="center"/>
          </w:tcPr>
          <w:p w14:paraId="784AE6D0" w14:textId="77777777" w:rsidR="003C312D" w:rsidRDefault="001716DC">
            <w:pPr>
              <w:pStyle w:val="afffffffffc"/>
            </w:pPr>
            <w:r>
              <w:rPr>
                <w:rFonts w:hAnsi="宋体" w:cs="宋体" w:hint="eastAsia"/>
                <w:color w:val="000000"/>
                <w:szCs w:val="18"/>
              </w:rPr>
              <w:t>维保单位星级</w:t>
            </w:r>
          </w:p>
        </w:tc>
      </w:tr>
      <w:tr w:rsidR="003C312D" w14:paraId="0E45B6B0" w14:textId="77777777">
        <w:trPr>
          <w:jc w:val="center"/>
        </w:trPr>
        <w:tc>
          <w:tcPr>
            <w:tcW w:w="699" w:type="dxa"/>
            <w:shd w:val="clear" w:color="auto" w:fill="auto"/>
            <w:vAlign w:val="center"/>
          </w:tcPr>
          <w:p w14:paraId="61E69DEE" w14:textId="77777777" w:rsidR="003C312D" w:rsidRDefault="001716DC">
            <w:pPr>
              <w:pStyle w:val="afffffffffc"/>
            </w:pPr>
            <w:r>
              <w:rPr>
                <w:rFonts w:hint="eastAsia"/>
              </w:rPr>
              <w:t>1</w:t>
            </w:r>
            <w:r>
              <w:t>2</w:t>
            </w:r>
          </w:p>
        </w:tc>
        <w:tc>
          <w:tcPr>
            <w:tcW w:w="4111" w:type="dxa"/>
            <w:vMerge/>
            <w:shd w:val="clear" w:color="auto" w:fill="auto"/>
            <w:vAlign w:val="center"/>
          </w:tcPr>
          <w:p w14:paraId="6745A0EE" w14:textId="77777777" w:rsidR="003C312D" w:rsidRDefault="003C312D">
            <w:pPr>
              <w:pStyle w:val="afffffffffc"/>
            </w:pPr>
          </w:p>
        </w:tc>
        <w:tc>
          <w:tcPr>
            <w:tcW w:w="4524" w:type="dxa"/>
            <w:shd w:val="clear" w:color="auto" w:fill="auto"/>
            <w:vAlign w:val="center"/>
          </w:tcPr>
          <w:p w14:paraId="753BB2C2" w14:textId="77777777" w:rsidR="003C312D" w:rsidRDefault="001716DC">
            <w:pPr>
              <w:pStyle w:val="afffffffffc"/>
            </w:pPr>
            <w:r>
              <w:rPr>
                <w:rFonts w:hAnsi="宋体" w:cs="宋体" w:hint="eastAsia"/>
                <w:color w:val="000000"/>
                <w:szCs w:val="18"/>
              </w:rPr>
              <w:t>电梯承运质量</w:t>
            </w:r>
          </w:p>
        </w:tc>
      </w:tr>
      <w:tr w:rsidR="003C312D" w14:paraId="03F65D71" w14:textId="77777777">
        <w:trPr>
          <w:jc w:val="center"/>
        </w:trPr>
        <w:tc>
          <w:tcPr>
            <w:tcW w:w="699" w:type="dxa"/>
            <w:shd w:val="clear" w:color="auto" w:fill="auto"/>
            <w:vAlign w:val="center"/>
          </w:tcPr>
          <w:p w14:paraId="237E3B4E" w14:textId="77777777" w:rsidR="003C312D" w:rsidRDefault="001716DC">
            <w:pPr>
              <w:pStyle w:val="afffffffffc"/>
            </w:pPr>
            <w:r>
              <w:rPr>
                <w:rFonts w:hint="eastAsia"/>
              </w:rPr>
              <w:t>1</w:t>
            </w:r>
            <w:r>
              <w:t>3</w:t>
            </w:r>
          </w:p>
        </w:tc>
        <w:tc>
          <w:tcPr>
            <w:tcW w:w="4111" w:type="dxa"/>
            <w:vMerge/>
            <w:shd w:val="clear" w:color="auto" w:fill="auto"/>
            <w:vAlign w:val="center"/>
          </w:tcPr>
          <w:p w14:paraId="3CB5F01C" w14:textId="77777777" w:rsidR="003C312D" w:rsidRDefault="003C312D">
            <w:pPr>
              <w:pStyle w:val="afffffffffc"/>
            </w:pPr>
          </w:p>
        </w:tc>
        <w:tc>
          <w:tcPr>
            <w:tcW w:w="4524" w:type="dxa"/>
            <w:shd w:val="clear" w:color="auto" w:fill="auto"/>
            <w:vAlign w:val="center"/>
          </w:tcPr>
          <w:p w14:paraId="2AC934AB" w14:textId="77777777" w:rsidR="003C312D" w:rsidRDefault="001716DC">
            <w:pPr>
              <w:pStyle w:val="afffffffffc"/>
            </w:pPr>
            <w:r>
              <w:rPr>
                <w:rFonts w:hAnsi="宋体" w:cs="宋体" w:hint="eastAsia"/>
                <w:color w:val="000000"/>
                <w:szCs w:val="18"/>
              </w:rPr>
              <w:t>维保人员能力</w:t>
            </w:r>
          </w:p>
        </w:tc>
      </w:tr>
      <w:tr w:rsidR="003C312D" w14:paraId="179F1AF4" w14:textId="77777777">
        <w:trPr>
          <w:jc w:val="center"/>
        </w:trPr>
        <w:tc>
          <w:tcPr>
            <w:tcW w:w="699" w:type="dxa"/>
            <w:shd w:val="clear" w:color="auto" w:fill="auto"/>
            <w:vAlign w:val="center"/>
          </w:tcPr>
          <w:p w14:paraId="1D6B58F2" w14:textId="77777777" w:rsidR="003C312D" w:rsidRDefault="001716DC">
            <w:pPr>
              <w:pStyle w:val="afffffffffc"/>
            </w:pPr>
            <w:r>
              <w:rPr>
                <w:rFonts w:hint="eastAsia"/>
              </w:rPr>
              <w:t>1</w:t>
            </w:r>
            <w:r>
              <w:t>4</w:t>
            </w:r>
          </w:p>
        </w:tc>
        <w:tc>
          <w:tcPr>
            <w:tcW w:w="4111" w:type="dxa"/>
            <w:vMerge/>
            <w:shd w:val="clear" w:color="auto" w:fill="auto"/>
            <w:vAlign w:val="center"/>
          </w:tcPr>
          <w:p w14:paraId="3A400BCA" w14:textId="77777777" w:rsidR="003C312D" w:rsidRDefault="003C312D">
            <w:pPr>
              <w:pStyle w:val="afffffffffc"/>
            </w:pPr>
          </w:p>
        </w:tc>
        <w:tc>
          <w:tcPr>
            <w:tcW w:w="4524" w:type="dxa"/>
            <w:shd w:val="clear" w:color="auto" w:fill="auto"/>
            <w:vAlign w:val="center"/>
          </w:tcPr>
          <w:p w14:paraId="46110FFC" w14:textId="77777777" w:rsidR="003C312D" w:rsidRDefault="001716DC">
            <w:pPr>
              <w:pStyle w:val="afffffffffc"/>
            </w:pPr>
            <w:r>
              <w:rPr>
                <w:rFonts w:hAnsi="宋体" w:cs="宋体" w:hint="eastAsia"/>
                <w:color w:val="000000"/>
                <w:szCs w:val="18"/>
              </w:rPr>
              <w:t>维修记录</w:t>
            </w:r>
          </w:p>
        </w:tc>
      </w:tr>
      <w:tr w:rsidR="003C312D" w14:paraId="153F238E" w14:textId="77777777">
        <w:trPr>
          <w:jc w:val="center"/>
        </w:trPr>
        <w:tc>
          <w:tcPr>
            <w:tcW w:w="699" w:type="dxa"/>
            <w:shd w:val="clear" w:color="auto" w:fill="auto"/>
            <w:vAlign w:val="center"/>
          </w:tcPr>
          <w:p w14:paraId="4DD9C567" w14:textId="77777777" w:rsidR="003C312D" w:rsidRDefault="001716DC">
            <w:pPr>
              <w:pStyle w:val="afffffffffc"/>
            </w:pPr>
            <w:r>
              <w:rPr>
                <w:rFonts w:hint="eastAsia"/>
              </w:rPr>
              <w:t>1</w:t>
            </w:r>
            <w:r>
              <w:t>5</w:t>
            </w:r>
          </w:p>
        </w:tc>
        <w:tc>
          <w:tcPr>
            <w:tcW w:w="4111" w:type="dxa"/>
            <w:vMerge/>
            <w:shd w:val="clear" w:color="auto" w:fill="auto"/>
            <w:vAlign w:val="center"/>
          </w:tcPr>
          <w:p w14:paraId="3676D430" w14:textId="77777777" w:rsidR="003C312D" w:rsidRDefault="003C312D">
            <w:pPr>
              <w:pStyle w:val="afffffffffc"/>
            </w:pPr>
          </w:p>
        </w:tc>
        <w:tc>
          <w:tcPr>
            <w:tcW w:w="4524" w:type="dxa"/>
            <w:shd w:val="clear" w:color="auto" w:fill="auto"/>
            <w:vAlign w:val="center"/>
          </w:tcPr>
          <w:p w14:paraId="07B71221" w14:textId="77777777" w:rsidR="003C312D" w:rsidRDefault="001716DC">
            <w:pPr>
              <w:pStyle w:val="afffffffffc"/>
            </w:pPr>
            <w:r>
              <w:rPr>
                <w:rFonts w:hAnsi="宋体" w:cs="宋体" w:hint="eastAsia"/>
                <w:color w:val="000000"/>
                <w:szCs w:val="18"/>
              </w:rPr>
              <w:t>保养记录</w:t>
            </w:r>
          </w:p>
        </w:tc>
      </w:tr>
      <w:tr w:rsidR="003C312D" w14:paraId="197D2C2F" w14:textId="77777777">
        <w:trPr>
          <w:jc w:val="center"/>
        </w:trPr>
        <w:tc>
          <w:tcPr>
            <w:tcW w:w="699" w:type="dxa"/>
            <w:shd w:val="clear" w:color="auto" w:fill="auto"/>
            <w:vAlign w:val="center"/>
          </w:tcPr>
          <w:p w14:paraId="3243AE77" w14:textId="77777777" w:rsidR="003C312D" w:rsidRDefault="001716DC">
            <w:pPr>
              <w:pStyle w:val="afffffffffc"/>
            </w:pPr>
            <w:r>
              <w:rPr>
                <w:rFonts w:hint="eastAsia"/>
              </w:rPr>
              <w:t>1</w:t>
            </w:r>
            <w:r>
              <w:t>6</w:t>
            </w:r>
          </w:p>
        </w:tc>
        <w:tc>
          <w:tcPr>
            <w:tcW w:w="4111" w:type="dxa"/>
            <w:vMerge/>
            <w:shd w:val="clear" w:color="auto" w:fill="auto"/>
            <w:vAlign w:val="center"/>
          </w:tcPr>
          <w:p w14:paraId="6988E7B1" w14:textId="77777777" w:rsidR="003C312D" w:rsidRDefault="003C312D">
            <w:pPr>
              <w:pStyle w:val="afffffffffc"/>
            </w:pPr>
          </w:p>
        </w:tc>
        <w:tc>
          <w:tcPr>
            <w:tcW w:w="4524" w:type="dxa"/>
            <w:shd w:val="clear" w:color="auto" w:fill="auto"/>
            <w:vAlign w:val="center"/>
          </w:tcPr>
          <w:p w14:paraId="442D50AF" w14:textId="77777777" w:rsidR="003C312D" w:rsidRDefault="001716DC">
            <w:pPr>
              <w:pStyle w:val="afffffffffc"/>
            </w:pPr>
            <w:r>
              <w:rPr>
                <w:rFonts w:hAnsi="宋体" w:cs="宋体" w:hint="eastAsia"/>
                <w:color w:val="000000"/>
                <w:szCs w:val="18"/>
              </w:rPr>
              <w:t>救援响应时长</w:t>
            </w:r>
          </w:p>
        </w:tc>
      </w:tr>
      <w:tr w:rsidR="003C312D" w14:paraId="62860C26" w14:textId="77777777">
        <w:trPr>
          <w:jc w:val="center"/>
        </w:trPr>
        <w:tc>
          <w:tcPr>
            <w:tcW w:w="699" w:type="dxa"/>
            <w:shd w:val="clear" w:color="auto" w:fill="auto"/>
            <w:vAlign w:val="center"/>
          </w:tcPr>
          <w:p w14:paraId="7214BC0C" w14:textId="77777777" w:rsidR="003C312D" w:rsidRDefault="001716DC">
            <w:pPr>
              <w:pStyle w:val="afffffffffc"/>
            </w:pPr>
            <w:r>
              <w:rPr>
                <w:rFonts w:hint="eastAsia"/>
              </w:rPr>
              <w:lastRenderedPageBreak/>
              <w:t>1</w:t>
            </w:r>
            <w:r>
              <w:t>7</w:t>
            </w:r>
          </w:p>
        </w:tc>
        <w:tc>
          <w:tcPr>
            <w:tcW w:w="4111" w:type="dxa"/>
            <w:vMerge w:val="restart"/>
            <w:shd w:val="clear" w:color="auto" w:fill="auto"/>
            <w:vAlign w:val="center"/>
          </w:tcPr>
          <w:p w14:paraId="207F024F" w14:textId="77777777" w:rsidR="003C312D" w:rsidRDefault="001716DC">
            <w:pPr>
              <w:pStyle w:val="afffffffffc"/>
            </w:pPr>
            <w:r>
              <w:rPr>
                <w:rFonts w:hint="eastAsia"/>
              </w:rPr>
              <w:t>制造信息</w:t>
            </w:r>
          </w:p>
        </w:tc>
        <w:tc>
          <w:tcPr>
            <w:tcW w:w="4524" w:type="dxa"/>
            <w:shd w:val="clear" w:color="auto" w:fill="auto"/>
            <w:vAlign w:val="center"/>
          </w:tcPr>
          <w:p w14:paraId="4388648B" w14:textId="77777777" w:rsidR="003C312D" w:rsidRDefault="001716DC">
            <w:pPr>
              <w:pStyle w:val="afffffffffc"/>
              <w:rPr>
                <w:dstrike/>
              </w:rPr>
            </w:pPr>
            <w:r>
              <w:rPr>
                <w:rFonts w:hAnsi="宋体" w:cs="宋体" w:hint="eastAsia"/>
                <w:color w:val="000000"/>
                <w:szCs w:val="18"/>
              </w:rPr>
              <w:t>备件供应</w:t>
            </w:r>
          </w:p>
        </w:tc>
      </w:tr>
      <w:tr w:rsidR="003C312D" w14:paraId="64BB0652" w14:textId="77777777">
        <w:trPr>
          <w:jc w:val="center"/>
        </w:trPr>
        <w:tc>
          <w:tcPr>
            <w:tcW w:w="699" w:type="dxa"/>
            <w:shd w:val="clear" w:color="auto" w:fill="auto"/>
            <w:vAlign w:val="center"/>
          </w:tcPr>
          <w:p w14:paraId="4B8CFDF9" w14:textId="77777777" w:rsidR="003C312D" w:rsidRDefault="001716DC">
            <w:pPr>
              <w:pStyle w:val="afffffffffc"/>
            </w:pPr>
            <w:r>
              <w:rPr>
                <w:rFonts w:hint="eastAsia"/>
              </w:rPr>
              <w:t>1</w:t>
            </w:r>
            <w:r>
              <w:t>8</w:t>
            </w:r>
          </w:p>
        </w:tc>
        <w:tc>
          <w:tcPr>
            <w:tcW w:w="4111" w:type="dxa"/>
            <w:vMerge/>
            <w:shd w:val="clear" w:color="auto" w:fill="auto"/>
            <w:vAlign w:val="center"/>
          </w:tcPr>
          <w:p w14:paraId="7AF81012" w14:textId="77777777" w:rsidR="003C312D" w:rsidRDefault="003C312D">
            <w:pPr>
              <w:pStyle w:val="afffffffffc"/>
            </w:pPr>
          </w:p>
        </w:tc>
        <w:tc>
          <w:tcPr>
            <w:tcW w:w="4524" w:type="dxa"/>
            <w:shd w:val="clear" w:color="auto" w:fill="auto"/>
            <w:vAlign w:val="center"/>
          </w:tcPr>
          <w:p w14:paraId="198D81D8" w14:textId="77777777" w:rsidR="003C312D" w:rsidRDefault="001716DC">
            <w:pPr>
              <w:pStyle w:val="afffffffffc"/>
            </w:pPr>
            <w:r>
              <w:rPr>
                <w:rFonts w:hAnsi="宋体" w:cs="宋体" w:hint="eastAsia"/>
                <w:color w:val="000000"/>
                <w:szCs w:val="18"/>
              </w:rPr>
              <w:t>市场口碑情况</w:t>
            </w:r>
          </w:p>
        </w:tc>
      </w:tr>
      <w:tr w:rsidR="003C312D" w14:paraId="2E5E1B44" w14:textId="77777777">
        <w:trPr>
          <w:jc w:val="center"/>
        </w:trPr>
        <w:tc>
          <w:tcPr>
            <w:tcW w:w="699" w:type="dxa"/>
            <w:shd w:val="clear" w:color="auto" w:fill="auto"/>
            <w:vAlign w:val="center"/>
          </w:tcPr>
          <w:p w14:paraId="75EE633C" w14:textId="77777777" w:rsidR="003C312D" w:rsidRDefault="001716DC">
            <w:pPr>
              <w:pStyle w:val="afffffffffc"/>
            </w:pPr>
            <w:r>
              <w:rPr>
                <w:rFonts w:hint="eastAsia"/>
              </w:rPr>
              <w:t>1</w:t>
            </w:r>
            <w:r>
              <w:t>9</w:t>
            </w:r>
          </w:p>
        </w:tc>
        <w:tc>
          <w:tcPr>
            <w:tcW w:w="4111" w:type="dxa"/>
            <w:vMerge/>
            <w:shd w:val="clear" w:color="auto" w:fill="auto"/>
            <w:vAlign w:val="center"/>
          </w:tcPr>
          <w:p w14:paraId="5561E0C4" w14:textId="77777777" w:rsidR="003C312D" w:rsidRDefault="003C312D">
            <w:pPr>
              <w:pStyle w:val="afffffffffc"/>
            </w:pPr>
          </w:p>
        </w:tc>
        <w:tc>
          <w:tcPr>
            <w:tcW w:w="4524" w:type="dxa"/>
            <w:shd w:val="clear" w:color="auto" w:fill="auto"/>
            <w:vAlign w:val="center"/>
          </w:tcPr>
          <w:p w14:paraId="26F8B5AB" w14:textId="77777777" w:rsidR="003C312D" w:rsidRDefault="001716DC">
            <w:pPr>
              <w:pStyle w:val="afffffffffc"/>
            </w:pPr>
            <w:r>
              <w:rPr>
                <w:rFonts w:hAnsi="宋体" w:cs="宋体" w:hint="eastAsia"/>
                <w:color w:val="000000"/>
                <w:szCs w:val="18"/>
              </w:rPr>
              <w:t>制造年限</w:t>
            </w:r>
          </w:p>
        </w:tc>
      </w:tr>
      <w:tr w:rsidR="003C312D" w14:paraId="5AFD4E30" w14:textId="77777777">
        <w:trPr>
          <w:jc w:val="center"/>
        </w:trPr>
        <w:tc>
          <w:tcPr>
            <w:tcW w:w="699" w:type="dxa"/>
            <w:shd w:val="clear" w:color="auto" w:fill="auto"/>
            <w:vAlign w:val="center"/>
          </w:tcPr>
          <w:p w14:paraId="6B48D7BE" w14:textId="77777777" w:rsidR="003C312D" w:rsidRDefault="001716DC">
            <w:pPr>
              <w:pStyle w:val="afffffffffc"/>
            </w:pPr>
            <w:r>
              <w:rPr>
                <w:rFonts w:hint="eastAsia"/>
              </w:rPr>
              <w:t>2</w:t>
            </w:r>
            <w:r>
              <w:t>0</w:t>
            </w:r>
          </w:p>
        </w:tc>
        <w:tc>
          <w:tcPr>
            <w:tcW w:w="4111" w:type="dxa"/>
            <w:vMerge/>
            <w:shd w:val="clear" w:color="auto" w:fill="auto"/>
            <w:vAlign w:val="center"/>
          </w:tcPr>
          <w:p w14:paraId="64897E45" w14:textId="77777777" w:rsidR="003C312D" w:rsidRDefault="003C312D">
            <w:pPr>
              <w:pStyle w:val="afffffffffc"/>
            </w:pPr>
          </w:p>
        </w:tc>
        <w:tc>
          <w:tcPr>
            <w:tcW w:w="4524" w:type="dxa"/>
            <w:shd w:val="clear" w:color="auto" w:fill="auto"/>
            <w:vAlign w:val="center"/>
          </w:tcPr>
          <w:p w14:paraId="09BE0CCA" w14:textId="77777777" w:rsidR="003C312D" w:rsidRDefault="001716DC">
            <w:pPr>
              <w:pStyle w:val="afffffffffc"/>
            </w:pPr>
            <w:r>
              <w:rPr>
                <w:rFonts w:hAnsi="宋体" w:cs="宋体" w:hint="eastAsia"/>
                <w:color w:val="000000"/>
                <w:szCs w:val="18"/>
              </w:rPr>
              <w:t>安全保护装置的配置</w:t>
            </w:r>
          </w:p>
        </w:tc>
      </w:tr>
      <w:tr w:rsidR="003C312D" w14:paraId="31E03A78" w14:textId="77777777">
        <w:trPr>
          <w:jc w:val="center"/>
        </w:trPr>
        <w:tc>
          <w:tcPr>
            <w:tcW w:w="699" w:type="dxa"/>
            <w:shd w:val="clear" w:color="auto" w:fill="auto"/>
            <w:vAlign w:val="center"/>
          </w:tcPr>
          <w:p w14:paraId="42AD791B" w14:textId="77777777" w:rsidR="003C312D" w:rsidRDefault="001716DC">
            <w:pPr>
              <w:pStyle w:val="afffffffffc"/>
            </w:pPr>
            <w:r>
              <w:rPr>
                <w:rFonts w:hint="eastAsia"/>
              </w:rPr>
              <w:t>2</w:t>
            </w:r>
            <w:r>
              <w:t>1</w:t>
            </w:r>
          </w:p>
        </w:tc>
        <w:tc>
          <w:tcPr>
            <w:tcW w:w="4111" w:type="dxa"/>
            <w:vMerge/>
            <w:shd w:val="clear" w:color="auto" w:fill="auto"/>
            <w:vAlign w:val="center"/>
          </w:tcPr>
          <w:p w14:paraId="140BC958" w14:textId="77777777" w:rsidR="003C312D" w:rsidRDefault="003C312D">
            <w:pPr>
              <w:pStyle w:val="afffffffffc"/>
            </w:pPr>
          </w:p>
        </w:tc>
        <w:tc>
          <w:tcPr>
            <w:tcW w:w="4524" w:type="dxa"/>
            <w:shd w:val="clear" w:color="auto" w:fill="auto"/>
            <w:vAlign w:val="center"/>
          </w:tcPr>
          <w:p w14:paraId="2337E1DA" w14:textId="77777777" w:rsidR="003C312D" w:rsidRDefault="001716DC">
            <w:pPr>
              <w:pStyle w:val="afffffffffc"/>
            </w:pPr>
            <w:r>
              <w:rPr>
                <w:rFonts w:hAnsi="宋体" w:cs="宋体" w:hint="eastAsia"/>
                <w:color w:val="000000"/>
                <w:szCs w:val="18"/>
              </w:rPr>
              <w:t>安装工艺要求</w:t>
            </w:r>
          </w:p>
        </w:tc>
      </w:tr>
      <w:tr w:rsidR="003C312D" w14:paraId="1326F5C8" w14:textId="77777777">
        <w:trPr>
          <w:jc w:val="center"/>
        </w:trPr>
        <w:tc>
          <w:tcPr>
            <w:tcW w:w="699" w:type="dxa"/>
            <w:shd w:val="clear" w:color="auto" w:fill="auto"/>
            <w:vAlign w:val="center"/>
          </w:tcPr>
          <w:p w14:paraId="022FD202" w14:textId="77777777" w:rsidR="003C312D" w:rsidRDefault="001716DC">
            <w:pPr>
              <w:pStyle w:val="afffffffffc"/>
            </w:pPr>
            <w:r>
              <w:rPr>
                <w:rFonts w:hint="eastAsia"/>
              </w:rPr>
              <w:t>2</w:t>
            </w:r>
            <w:r>
              <w:t>2</w:t>
            </w:r>
          </w:p>
        </w:tc>
        <w:tc>
          <w:tcPr>
            <w:tcW w:w="4111" w:type="dxa"/>
            <w:vMerge/>
            <w:shd w:val="clear" w:color="auto" w:fill="auto"/>
            <w:vAlign w:val="center"/>
          </w:tcPr>
          <w:p w14:paraId="7F9843FB" w14:textId="77777777" w:rsidR="003C312D" w:rsidRDefault="003C312D">
            <w:pPr>
              <w:pStyle w:val="afffffffffc"/>
            </w:pPr>
          </w:p>
        </w:tc>
        <w:tc>
          <w:tcPr>
            <w:tcW w:w="4524" w:type="dxa"/>
            <w:shd w:val="clear" w:color="auto" w:fill="auto"/>
            <w:vAlign w:val="center"/>
          </w:tcPr>
          <w:p w14:paraId="0F74E94D" w14:textId="77777777" w:rsidR="003C312D" w:rsidRDefault="001716DC">
            <w:pPr>
              <w:pStyle w:val="afffffffffc"/>
            </w:pPr>
            <w:r>
              <w:rPr>
                <w:rFonts w:hAnsi="宋体" w:cs="宋体" w:hint="eastAsia"/>
                <w:color w:val="000000"/>
                <w:szCs w:val="18"/>
              </w:rPr>
              <w:t>技术障碍</w:t>
            </w:r>
          </w:p>
        </w:tc>
      </w:tr>
    </w:tbl>
    <w:p w14:paraId="58AFC615" w14:textId="77777777" w:rsidR="003C312D" w:rsidRDefault="001716DC">
      <w:pPr>
        <w:pStyle w:val="afff2"/>
      </w:pPr>
      <w:r>
        <w:rPr>
          <w:rFonts w:hint="eastAsia"/>
        </w:rPr>
        <w:t>周围人员是指能够接触到电梯的人员，包括检验人员、维保人员、救援人员等。</w:t>
      </w:r>
    </w:p>
    <w:p w14:paraId="6A4EF7F5" w14:textId="77777777" w:rsidR="003C312D" w:rsidRDefault="003C312D">
      <w:pPr>
        <w:pStyle w:val="afffff8"/>
        <w:ind w:firstLine="420"/>
      </w:pPr>
    </w:p>
    <w:p w14:paraId="728B5428" w14:textId="77777777" w:rsidR="003C312D" w:rsidRDefault="003C312D">
      <w:pPr>
        <w:pStyle w:val="afffff8"/>
        <w:ind w:firstLine="420"/>
        <w:sectPr w:rsidR="003C312D" w:rsidSect="001716DC">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type="lines" w:linePitch="312"/>
        </w:sectPr>
      </w:pPr>
    </w:p>
    <w:p w14:paraId="662880C9" w14:textId="77777777" w:rsidR="003C312D" w:rsidRDefault="003C312D">
      <w:pPr>
        <w:pStyle w:val="af8"/>
      </w:pPr>
    </w:p>
    <w:p w14:paraId="3AE17B68" w14:textId="77777777" w:rsidR="003C312D" w:rsidRDefault="003C312D">
      <w:pPr>
        <w:pStyle w:val="afe"/>
      </w:pPr>
    </w:p>
    <w:p w14:paraId="77481D32" w14:textId="77777777" w:rsidR="003C312D" w:rsidRDefault="001716DC">
      <w:pPr>
        <w:pStyle w:val="aff3"/>
        <w:spacing w:before="0" w:afterLines="0" w:after="0"/>
        <w:ind w:left="0"/>
      </w:pPr>
      <w:r>
        <w:br/>
      </w:r>
      <w:bookmarkStart w:id="85" w:name="_Toc183595292"/>
      <w:bookmarkStart w:id="86" w:name="_Toc183640221"/>
      <w:bookmarkStart w:id="87" w:name="_Toc183595926"/>
      <w:bookmarkStart w:id="88" w:name="_Toc153665340"/>
      <w:r>
        <w:rPr>
          <w:rFonts w:hint="eastAsia"/>
        </w:rPr>
        <w:t>（资料性）</w:t>
      </w:r>
      <w:r>
        <w:br/>
      </w:r>
      <w:r>
        <w:rPr>
          <w:rFonts w:hint="eastAsia"/>
        </w:rPr>
        <w:t>安全评估项目和重大风险监测项目</w:t>
      </w:r>
      <w:bookmarkEnd w:id="85"/>
      <w:bookmarkEnd w:id="86"/>
      <w:bookmarkEnd w:id="87"/>
      <w:bookmarkEnd w:id="88"/>
    </w:p>
    <w:p w14:paraId="2494EDE5" w14:textId="77777777" w:rsidR="003C312D" w:rsidRDefault="001716DC">
      <w:pPr>
        <w:pStyle w:val="afffff8"/>
        <w:ind w:firstLine="420"/>
      </w:pPr>
      <w:r>
        <w:rPr>
          <w:rFonts w:hint="eastAsia"/>
        </w:rPr>
        <w:t>安全评估项目见表</w:t>
      </w:r>
      <w:r>
        <w:rPr>
          <w:rFonts w:hint="eastAsia"/>
        </w:rPr>
        <w:t>C.1</w:t>
      </w:r>
      <w:r>
        <w:rPr>
          <w:rFonts w:hint="eastAsia"/>
        </w:rPr>
        <w:t>，重大风险监测项目见表</w:t>
      </w:r>
      <w:r>
        <w:rPr>
          <w:rFonts w:hint="eastAsia"/>
        </w:rPr>
        <w:t>C.2</w:t>
      </w:r>
      <w:r>
        <w:rPr>
          <w:rFonts w:hint="eastAsia"/>
        </w:rPr>
        <w:t>。</w:t>
      </w:r>
    </w:p>
    <w:p w14:paraId="00771EDF" w14:textId="77777777" w:rsidR="003C312D" w:rsidRDefault="001716DC">
      <w:pPr>
        <w:pStyle w:val="aff"/>
        <w:spacing w:before="156" w:after="156"/>
      </w:pPr>
      <w:r>
        <w:rPr>
          <w:rFonts w:hint="eastAsia"/>
        </w:rPr>
        <w:t>安全评估项目</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4394"/>
        <w:gridCol w:w="4241"/>
      </w:tblGrid>
      <w:tr w:rsidR="003C312D" w14:paraId="6D2E5629" w14:textId="77777777">
        <w:trPr>
          <w:tblHeader/>
          <w:jc w:val="center"/>
        </w:trPr>
        <w:tc>
          <w:tcPr>
            <w:tcW w:w="699" w:type="dxa"/>
            <w:tcBorders>
              <w:top w:val="single" w:sz="8" w:space="0" w:color="auto"/>
              <w:bottom w:val="single" w:sz="8" w:space="0" w:color="auto"/>
            </w:tcBorders>
          </w:tcPr>
          <w:p w14:paraId="74E7F8B9" w14:textId="77777777" w:rsidR="003C312D" w:rsidRDefault="001716DC">
            <w:pPr>
              <w:pStyle w:val="afffffffffc"/>
              <w:rPr>
                <w:b/>
              </w:rPr>
            </w:pPr>
            <w:r>
              <w:rPr>
                <w:rFonts w:hint="eastAsia"/>
                <w:b/>
              </w:rPr>
              <w:t>序号</w:t>
            </w:r>
          </w:p>
        </w:tc>
        <w:tc>
          <w:tcPr>
            <w:tcW w:w="4394" w:type="dxa"/>
            <w:tcBorders>
              <w:top w:val="single" w:sz="8" w:space="0" w:color="auto"/>
              <w:bottom w:val="single" w:sz="8" w:space="0" w:color="auto"/>
            </w:tcBorders>
            <w:shd w:val="clear" w:color="auto" w:fill="auto"/>
            <w:vAlign w:val="center"/>
          </w:tcPr>
          <w:p w14:paraId="023DB564" w14:textId="77777777" w:rsidR="003C312D" w:rsidRDefault="001716DC">
            <w:pPr>
              <w:pStyle w:val="afffffffffc"/>
              <w:rPr>
                <w:b/>
              </w:rPr>
            </w:pPr>
            <w:r>
              <w:rPr>
                <w:rFonts w:hint="eastAsia"/>
                <w:b/>
              </w:rPr>
              <w:t>类</w:t>
            </w:r>
            <w:r>
              <w:rPr>
                <w:rFonts w:hint="eastAsia"/>
                <w:b/>
              </w:rPr>
              <w:t xml:space="preserve">  </w:t>
            </w:r>
            <w:r>
              <w:rPr>
                <w:rFonts w:hint="eastAsia"/>
                <w:b/>
              </w:rPr>
              <w:t>别</w:t>
            </w:r>
          </w:p>
        </w:tc>
        <w:tc>
          <w:tcPr>
            <w:tcW w:w="4241" w:type="dxa"/>
            <w:tcBorders>
              <w:top w:val="single" w:sz="8" w:space="0" w:color="auto"/>
              <w:bottom w:val="single" w:sz="8" w:space="0" w:color="auto"/>
            </w:tcBorders>
            <w:shd w:val="clear" w:color="auto" w:fill="auto"/>
            <w:vAlign w:val="center"/>
          </w:tcPr>
          <w:p w14:paraId="146476CD" w14:textId="77777777" w:rsidR="003C312D" w:rsidRDefault="001716DC">
            <w:pPr>
              <w:pStyle w:val="afffffffffc"/>
              <w:rPr>
                <w:b/>
              </w:rPr>
            </w:pPr>
            <w:r>
              <w:rPr>
                <w:rFonts w:hint="eastAsia"/>
                <w:b/>
              </w:rPr>
              <w:t>项</w:t>
            </w:r>
            <w:r>
              <w:rPr>
                <w:rFonts w:hint="eastAsia"/>
                <w:b/>
              </w:rPr>
              <w:t xml:space="preserve">  </w:t>
            </w:r>
            <w:r>
              <w:rPr>
                <w:rFonts w:hint="eastAsia"/>
                <w:b/>
              </w:rPr>
              <w:t>目</w:t>
            </w:r>
          </w:p>
        </w:tc>
      </w:tr>
      <w:tr w:rsidR="003C312D" w14:paraId="0FACC27C" w14:textId="77777777">
        <w:trPr>
          <w:jc w:val="center"/>
        </w:trPr>
        <w:tc>
          <w:tcPr>
            <w:tcW w:w="699" w:type="dxa"/>
            <w:tcBorders>
              <w:top w:val="single" w:sz="8" w:space="0" w:color="auto"/>
            </w:tcBorders>
          </w:tcPr>
          <w:p w14:paraId="25AC62E0" w14:textId="77777777" w:rsidR="003C312D" w:rsidRDefault="001716DC">
            <w:pPr>
              <w:pStyle w:val="afffffffffc"/>
              <w:rPr>
                <w:rFonts w:hAnsi="宋体" w:cs="宋体"/>
                <w:szCs w:val="18"/>
              </w:rPr>
            </w:pPr>
            <w:r>
              <w:rPr>
                <w:rFonts w:hAnsi="宋体" w:cs="宋体" w:hint="eastAsia"/>
                <w:szCs w:val="18"/>
              </w:rPr>
              <w:t>1</w:t>
            </w:r>
          </w:p>
        </w:tc>
        <w:tc>
          <w:tcPr>
            <w:tcW w:w="4394" w:type="dxa"/>
            <w:vMerge w:val="restart"/>
            <w:tcBorders>
              <w:top w:val="single" w:sz="8" w:space="0" w:color="auto"/>
            </w:tcBorders>
            <w:shd w:val="clear" w:color="auto" w:fill="auto"/>
            <w:vAlign w:val="center"/>
          </w:tcPr>
          <w:p w14:paraId="6159E824" w14:textId="77777777" w:rsidR="003C312D" w:rsidRDefault="001716DC">
            <w:pPr>
              <w:pStyle w:val="afffffffffc"/>
            </w:pPr>
            <w:r>
              <w:rPr>
                <w:rFonts w:hAnsi="宋体" w:cs="宋体" w:hint="eastAsia"/>
                <w:szCs w:val="18"/>
              </w:rPr>
              <w:t xml:space="preserve">1 </w:t>
            </w:r>
            <w:r>
              <w:rPr>
                <w:rFonts w:hAnsi="宋体" w:cs="宋体" w:hint="eastAsia"/>
                <w:szCs w:val="18"/>
              </w:rPr>
              <w:t>驱动主机和控制柜</w:t>
            </w:r>
          </w:p>
        </w:tc>
        <w:tc>
          <w:tcPr>
            <w:tcW w:w="4241" w:type="dxa"/>
            <w:tcBorders>
              <w:top w:val="single" w:sz="8" w:space="0" w:color="auto"/>
            </w:tcBorders>
            <w:shd w:val="clear" w:color="auto" w:fill="auto"/>
            <w:vAlign w:val="center"/>
          </w:tcPr>
          <w:p w14:paraId="512B92D4" w14:textId="77777777" w:rsidR="003C312D" w:rsidRDefault="001716DC">
            <w:pPr>
              <w:pStyle w:val="afffffffffc"/>
            </w:pPr>
            <w:r>
              <w:rPr>
                <w:rFonts w:hAnsi="宋体" w:cs="宋体" w:hint="eastAsia"/>
                <w:szCs w:val="18"/>
              </w:rPr>
              <w:t xml:space="preserve">1.1 </w:t>
            </w:r>
            <w:r>
              <w:rPr>
                <w:rFonts w:hAnsi="宋体" w:cs="宋体" w:hint="eastAsia"/>
                <w:szCs w:val="18"/>
              </w:rPr>
              <w:t>驱动主机</w:t>
            </w:r>
          </w:p>
        </w:tc>
      </w:tr>
      <w:tr w:rsidR="003C312D" w14:paraId="4FFCDE8F" w14:textId="77777777">
        <w:trPr>
          <w:jc w:val="center"/>
        </w:trPr>
        <w:tc>
          <w:tcPr>
            <w:tcW w:w="699" w:type="dxa"/>
          </w:tcPr>
          <w:p w14:paraId="71ADBF00" w14:textId="77777777" w:rsidR="003C312D" w:rsidRDefault="001716DC">
            <w:pPr>
              <w:pStyle w:val="afffffffffc"/>
            </w:pPr>
            <w:r>
              <w:rPr>
                <w:rFonts w:hint="eastAsia"/>
              </w:rPr>
              <w:t>2</w:t>
            </w:r>
          </w:p>
        </w:tc>
        <w:tc>
          <w:tcPr>
            <w:tcW w:w="4394" w:type="dxa"/>
            <w:vMerge/>
            <w:shd w:val="clear" w:color="auto" w:fill="auto"/>
            <w:vAlign w:val="center"/>
          </w:tcPr>
          <w:p w14:paraId="3185466E" w14:textId="77777777" w:rsidR="003C312D" w:rsidRDefault="003C312D">
            <w:pPr>
              <w:pStyle w:val="afffffffffc"/>
            </w:pPr>
          </w:p>
        </w:tc>
        <w:tc>
          <w:tcPr>
            <w:tcW w:w="4241" w:type="dxa"/>
            <w:shd w:val="clear" w:color="auto" w:fill="auto"/>
            <w:vAlign w:val="center"/>
          </w:tcPr>
          <w:p w14:paraId="60EBC54C" w14:textId="77777777" w:rsidR="003C312D" w:rsidRDefault="001716DC">
            <w:pPr>
              <w:pStyle w:val="afffffffffc"/>
            </w:pPr>
            <w:r>
              <w:rPr>
                <w:rFonts w:hAnsi="宋体" w:cs="宋体" w:hint="eastAsia"/>
                <w:szCs w:val="18"/>
              </w:rPr>
              <w:t xml:space="preserve">1.2 </w:t>
            </w:r>
            <w:r>
              <w:rPr>
                <w:rFonts w:hAnsi="宋体" w:cs="宋体" w:hint="eastAsia"/>
                <w:szCs w:val="18"/>
              </w:rPr>
              <w:t>制动器</w:t>
            </w:r>
          </w:p>
        </w:tc>
      </w:tr>
      <w:tr w:rsidR="003C312D" w14:paraId="05BDFFEC" w14:textId="77777777">
        <w:trPr>
          <w:jc w:val="center"/>
        </w:trPr>
        <w:tc>
          <w:tcPr>
            <w:tcW w:w="699" w:type="dxa"/>
          </w:tcPr>
          <w:p w14:paraId="32F2E7A5" w14:textId="77777777" w:rsidR="003C312D" w:rsidRDefault="001716DC">
            <w:pPr>
              <w:pStyle w:val="afffffffffc"/>
            </w:pPr>
            <w:r>
              <w:rPr>
                <w:rFonts w:hint="eastAsia"/>
              </w:rPr>
              <w:t>3</w:t>
            </w:r>
          </w:p>
        </w:tc>
        <w:tc>
          <w:tcPr>
            <w:tcW w:w="4394" w:type="dxa"/>
            <w:vMerge/>
            <w:shd w:val="clear" w:color="auto" w:fill="auto"/>
            <w:vAlign w:val="center"/>
          </w:tcPr>
          <w:p w14:paraId="2BAD7AA9" w14:textId="77777777" w:rsidR="003C312D" w:rsidRDefault="003C312D">
            <w:pPr>
              <w:pStyle w:val="afffffffffc"/>
            </w:pPr>
          </w:p>
        </w:tc>
        <w:tc>
          <w:tcPr>
            <w:tcW w:w="4241" w:type="dxa"/>
            <w:shd w:val="clear" w:color="auto" w:fill="auto"/>
            <w:vAlign w:val="center"/>
          </w:tcPr>
          <w:p w14:paraId="39477771" w14:textId="77777777" w:rsidR="003C312D" w:rsidRDefault="001716DC">
            <w:pPr>
              <w:pStyle w:val="afffffffffc"/>
            </w:pPr>
            <w:r>
              <w:rPr>
                <w:rFonts w:hAnsi="宋体" w:cs="宋体" w:hint="eastAsia"/>
                <w:szCs w:val="18"/>
              </w:rPr>
              <w:t xml:space="preserve">1.3 </w:t>
            </w:r>
            <w:r>
              <w:rPr>
                <w:rFonts w:hAnsi="宋体" w:cs="宋体" w:hint="eastAsia"/>
                <w:szCs w:val="18"/>
              </w:rPr>
              <w:t>曳引轮</w:t>
            </w:r>
            <w:r>
              <w:rPr>
                <w:rFonts w:hAnsi="宋体" w:cs="宋体" w:hint="eastAsia"/>
                <w:szCs w:val="18"/>
              </w:rPr>
              <w:t>/</w:t>
            </w:r>
            <w:r>
              <w:rPr>
                <w:rFonts w:hAnsi="宋体" w:cs="宋体" w:hint="eastAsia"/>
                <w:szCs w:val="18"/>
              </w:rPr>
              <w:t>导向轮</w:t>
            </w:r>
          </w:p>
        </w:tc>
      </w:tr>
      <w:tr w:rsidR="003C312D" w14:paraId="3339A148" w14:textId="77777777">
        <w:trPr>
          <w:jc w:val="center"/>
        </w:trPr>
        <w:tc>
          <w:tcPr>
            <w:tcW w:w="699" w:type="dxa"/>
          </w:tcPr>
          <w:p w14:paraId="650FBA5A" w14:textId="77777777" w:rsidR="003C312D" w:rsidRDefault="001716DC">
            <w:pPr>
              <w:pStyle w:val="afffffffffc"/>
            </w:pPr>
            <w:r>
              <w:rPr>
                <w:rFonts w:hint="eastAsia"/>
              </w:rPr>
              <w:t>4</w:t>
            </w:r>
          </w:p>
        </w:tc>
        <w:tc>
          <w:tcPr>
            <w:tcW w:w="4394" w:type="dxa"/>
            <w:vMerge/>
            <w:shd w:val="clear" w:color="auto" w:fill="auto"/>
            <w:vAlign w:val="center"/>
          </w:tcPr>
          <w:p w14:paraId="276D02B0" w14:textId="77777777" w:rsidR="003C312D" w:rsidRDefault="003C312D">
            <w:pPr>
              <w:pStyle w:val="afffffffffc"/>
            </w:pPr>
          </w:p>
        </w:tc>
        <w:tc>
          <w:tcPr>
            <w:tcW w:w="4241" w:type="dxa"/>
            <w:shd w:val="clear" w:color="auto" w:fill="auto"/>
            <w:vAlign w:val="center"/>
          </w:tcPr>
          <w:p w14:paraId="1C0CD44F" w14:textId="77777777" w:rsidR="003C312D" w:rsidRDefault="001716DC">
            <w:pPr>
              <w:pStyle w:val="afffffffffc"/>
            </w:pPr>
            <w:r>
              <w:rPr>
                <w:rFonts w:hAnsi="宋体" w:cs="宋体" w:hint="eastAsia"/>
                <w:szCs w:val="18"/>
              </w:rPr>
              <w:t xml:space="preserve">1.4 </w:t>
            </w:r>
            <w:r>
              <w:rPr>
                <w:rFonts w:hAnsi="宋体" w:cs="宋体" w:hint="eastAsia"/>
                <w:szCs w:val="18"/>
              </w:rPr>
              <w:t>控制柜</w:t>
            </w:r>
          </w:p>
        </w:tc>
      </w:tr>
      <w:tr w:rsidR="003C312D" w14:paraId="48DC0388" w14:textId="77777777">
        <w:trPr>
          <w:jc w:val="center"/>
        </w:trPr>
        <w:tc>
          <w:tcPr>
            <w:tcW w:w="699" w:type="dxa"/>
          </w:tcPr>
          <w:p w14:paraId="44ED250B" w14:textId="77777777" w:rsidR="003C312D" w:rsidRDefault="001716DC">
            <w:pPr>
              <w:pStyle w:val="afffffffffc"/>
              <w:rPr>
                <w:rFonts w:hAnsi="宋体" w:cs="宋体"/>
                <w:szCs w:val="18"/>
              </w:rPr>
            </w:pPr>
            <w:r>
              <w:rPr>
                <w:rFonts w:hAnsi="宋体" w:cs="宋体" w:hint="eastAsia"/>
                <w:szCs w:val="18"/>
              </w:rPr>
              <w:t>5</w:t>
            </w:r>
          </w:p>
        </w:tc>
        <w:tc>
          <w:tcPr>
            <w:tcW w:w="4394" w:type="dxa"/>
            <w:vMerge w:val="restart"/>
            <w:shd w:val="clear" w:color="auto" w:fill="auto"/>
            <w:vAlign w:val="center"/>
          </w:tcPr>
          <w:p w14:paraId="58B2E153" w14:textId="77777777" w:rsidR="003C312D" w:rsidRDefault="001716DC">
            <w:pPr>
              <w:pStyle w:val="afffffffffc"/>
            </w:pPr>
            <w:r>
              <w:rPr>
                <w:rFonts w:hAnsi="宋体" w:cs="宋体" w:hint="eastAsia"/>
                <w:szCs w:val="18"/>
              </w:rPr>
              <w:t xml:space="preserve">2 </w:t>
            </w:r>
            <w:r>
              <w:rPr>
                <w:rFonts w:hAnsi="宋体" w:cs="宋体" w:hint="eastAsia"/>
                <w:szCs w:val="18"/>
              </w:rPr>
              <w:t>应急救援</w:t>
            </w:r>
          </w:p>
        </w:tc>
        <w:tc>
          <w:tcPr>
            <w:tcW w:w="4241" w:type="dxa"/>
            <w:shd w:val="clear" w:color="auto" w:fill="auto"/>
            <w:vAlign w:val="center"/>
          </w:tcPr>
          <w:p w14:paraId="617B0E2F" w14:textId="77777777" w:rsidR="003C312D" w:rsidRDefault="001716DC">
            <w:pPr>
              <w:pStyle w:val="afffffffffc"/>
            </w:pPr>
            <w:r>
              <w:rPr>
                <w:rFonts w:hAnsi="宋体" w:cs="宋体" w:hint="eastAsia"/>
                <w:szCs w:val="18"/>
              </w:rPr>
              <w:t xml:space="preserve">2.1 </w:t>
            </w:r>
            <w:r>
              <w:rPr>
                <w:rFonts w:hAnsi="宋体" w:cs="宋体" w:hint="eastAsia"/>
                <w:szCs w:val="18"/>
              </w:rPr>
              <w:t>配置</w:t>
            </w:r>
          </w:p>
        </w:tc>
      </w:tr>
      <w:tr w:rsidR="003C312D" w14:paraId="5A610D2C" w14:textId="77777777">
        <w:trPr>
          <w:jc w:val="center"/>
        </w:trPr>
        <w:tc>
          <w:tcPr>
            <w:tcW w:w="699" w:type="dxa"/>
          </w:tcPr>
          <w:p w14:paraId="3B8045CF" w14:textId="77777777" w:rsidR="003C312D" w:rsidRDefault="001716DC">
            <w:pPr>
              <w:pStyle w:val="afffffffffc"/>
            </w:pPr>
            <w:r>
              <w:rPr>
                <w:rFonts w:hint="eastAsia"/>
              </w:rPr>
              <w:t>6</w:t>
            </w:r>
          </w:p>
        </w:tc>
        <w:tc>
          <w:tcPr>
            <w:tcW w:w="4394" w:type="dxa"/>
            <w:vMerge/>
            <w:shd w:val="clear" w:color="auto" w:fill="auto"/>
            <w:vAlign w:val="center"/>
          </w:tcPr>
          <w:p w14:paraId="4302E207" w14:textId="77777777" w:rsidR="003C312D" w:rsidRDefault="003C312D">
            <w:pPr>
              <w:pStyle w:val="afffffffffc"/>
            </w:pPr>
          </w:p>
        </w:tc>
        <w:tc>
          <w:tcPr>
            <w:tcW w:w="4241" w:type="dxa"/>
            <w:shd w:val="clear" w:color="auto" w:fill="auto"/>
            <w:vAlign w:val="center"/>
          </w:tcPr>
          <w:p w14:paraId="60A5F97D" w14:textId="77777777" w:rsidR="003C312D" w:rsidRDefault="001716DC">
            <w:pPr>
              <w:pStyle w:val="afffffffffc"/>
            </w:pPr>
            <w:r>
              <w:rPr>
                <w:rFonts w:hAnsi="宋体" w:cs="宋体" w:hint="eastAsia"/>
                <w:szCs w:val="18"/>
              </w:rPr>
              <w:t xml:space="preserve">2.2 </w:t>
            </w:r>
            <w:r>
              <w:rPr>
                <w:rFonts w:hAnsi="宋体" w:cs="宋体" w:hint="eastAsia"/>
                <w:szCs w:val="18"/>
              </w:rPr>
              <w:t>功能</w:t>
            </w:r>
          </w:p>
        </w:tc>
      </w:tr>
      <w:tr w:rsidR="003C312D" w14:paraId="5F2E3C56" w14:textId="77777777">
        <w:trPr>
          <w:jc w:val="center"/>
        </w:trPr>
        <w:tc>
          <w:tcPr>
            <w:tcW w:w="699" w:type="dxa"/>
          </w:tcPr>
          <w:p w14:paraId="584325E1" w14:textId="77777777" w:rsidR="003C312D" w:rsidRDefault="001716DC">
            <w:pPr>
              <w:pStyle w:val="afffffffffc"/>
              <w:rPr>
                <w:rFonts w:hAnsi="宋体" w:cs="宋体"/>
                <w:szCs w:val="18"/>
              </w:rPr>
            </w:pPr>
            <w:r>
              <w:rPr>
                <w:rFonts w:hAnsi="宋体" w:cs="宋体" w:hint="eastAsia"/>
                <w:szCs w:val="18"/>
              </w:rPr>
              <w:t>7</w:t>
            </w:r>
          </w:p>
        </w:tc>
        <w:tc>
          <w:tcPr>
            <w:tcW w:w="4394" w:type="dxa"/>
            <w:vMerge w:val="restart"/>
            <w:shd w:val="clear" w:color="auto" w:fill="auto"/>
            <w:vAlign w:val="center"/>
          </w:tcPr>
          <w:p w14:paraId="2310FADD" w14:textId="77777777" w:rsidR="003C312D" w:rsidRDefault="001716DC">
            <w:pPr>
              <w:pStyle w:val="afffffffffc"/>
            </w:pPr>
            <w:r>
              <w:rPr>
                <w:rFonts w:hAnsi="宋体" w:cs="宋体" w:hint="eastAsia"/>
                <w:szCs w:val="18"/>
              </w:rPr>
              <w:t xml:space="preserve">3 </w:t>
            </w:r>
            <w:r>
              <w:rPr>
                <w:rFonts w:hAnsi="宋体" w:cs="宋体" w:hint="eastAsia"/>
                <w:szCs w:val="18"/>
              </w:rPr>
              <w:t>悬挂、端接和补偿装置</w:t>
            </w:r>
          </w:p>
        </w:tc>
        <w:tc>
          <w:tcPr>
            <w:tcW w:w="4241" w:type="dxa"/>
            <w:shd w:val="clear" w:color="auto" w:fill="auto"/>
            <w:vAlign w:val="center"/>
          </w:tcPr>
          <w:p w14:paraId="5D74A6C2" w14:textId="77777777" w:rsidR="003C312D" w:rsidRDefault="001716DC">
            <w:pPr>
              <w:pStyle w:val="afffffffffc"/>
            </w:pPr>
            <w:r>
              <w:rPr>
                <w:rFonts w:hAnsi="宋体" w:cs="宋体" w:hint="eastAsia"/>
                <w:szCs w:val="18"/>
              </w:rPr>
              <w:t xml:space="preserve">3.1 </w:t>
            </w:r>
            <w:r>
              <w:rPr>
                <w:rFonts w:ascii="Times New Roman"/>
                <w:szCs w:val="18"/>
              </w:rPr>
              <w:t>悬挂</w:t>
            </w:r>
            <w:r>
              <w:rPr>
                <w:rFonts w:ascii="Times New Roman" w:hint="eastAsia"/>
                <w:szCs w:val="18"/>
              </w:rPr>
              <w:t>绳、带</w:t>
            </w:r>
          </w:p>
        </w:tc>
      </w:tr>
      <w:tr w:rsidR="003C312D" w14:paraId="2C1F38DE" w14:textId="77777777">
        <w:trPr>
          <w:jc w:val="center"/>
        </w:trPr>
        <w:tc>
          <w:tcPr>
            <w:tcW w:w="699" w:type="dxa"/>
          </w:tcPr>
          <w:p w14:paraId="0BCDA39C" w14:textId="77777777" w:rsidR="003C312D" w:rsidRDefault="001716DC">
            <w:pPr>
              <w:pStyle w:val="afffffffffc"/>
            </w:pPr>
            <w:r>
              <w:rPr>
                <w:rFonts w:hint="eastAsia"/>
              </w:rPr>
              <w:t>8</w:t>
            </w:r>
          </w:p>
        </w:tc>
        <w:tc>
          <w:tcPr>
            <w:tcW w:w="4394" w:type="dxa"/>
            <w:vMerge/>
            <w:shd w:val="clear" w:color="auto" w:fill="auto"/>
            <w:vAlign w:val="center"/>
          </w:tcPr>
          <w:p w14:paraId="6B0A4E84" w14:textId="77777777" w:rsidR="003C312D" w:rsidRDefault="003C312D">
            <w:pPr>
              <w:pStyle w:val="afffffffffc"/>
            </w:pPr>
          </w:p>
        </w:tc>
        <w:tc>
          <w:tcPr>
            <w:tcW w:w="4241" w:type="dxa"/>
            <w:shd w:val="clear" w:color="auto" w:fill="auto"/>
            <w:vAlign w:val="center"/>
          </w:tcPr>
          <w:p w14:paraId="05731CA9" w14:textId="77777777" w:rsidR="003C312D" w:rsidRDefault="001716DC">
            <w:pPr>
              <w:pStyle w:val="afffffffffc"/>
            </w:pPr>
            <w:r>
              <w:rPr>
                <w:rFonts w:hAnsi="宋体" w:cs="宋体" w:hint="eastAsia"/>
                <w:szCs w:val="18"/>
              </w:rPr>
              <w:t xml:space="preserve">3.2 </w:t>
            </w:r>
            <w:r>
              <w:rPr>
                <w:rFonts w:hAnsi="宋体" w:cs="宋体" w:hint="eastAsia"/>
                <w:szCs w:val="18"/>
              </w:rPr>
              <w:t>端接装置</w:t>
            </w:r>
          </w:p>
        </w:tc>
      </w:tr>
      <w:tr w:rsidR="003C312D" w14:paraId="78E7DD46" w14:textId="77777777">
        <w:trPr>
          <w:jc w:val="center"/>
        </w:trPr>
        <w:tc>
          <w:tcPr>
            <w:tcW w:w="699" w:type="dxa"/>
          </w:tcPr>
          <w:p w14:paraId="44D55C56" w14:textId="77777777" w:rsidR="003C312D" w:rsidRDefault="001716DC">
            <w:pPr>
              <w:pStyle w:val="afffffffffc"/>
            </w:pPr>
            <w:r>
              <w:rPr>
                <w:rFonts w:hint="eastAsia"/>
              </w:rPr>
              <w:t>9</w:t>
            </w:r>
          </w:p>
        </w:tc>
        <w:tc>
          <w:tcPr>
            <w:tcW w:w="4394" w:type="dxa"/>
            <w:vMerge/>
            <w:shd w:val="clear" w:color="auto" w:fill="auto"/>
            <w:vAlign w:val="center"/>
          </w:tcPr>
          <w:p w14:paraId="48443837" w14:textId="77777777" w:rsidR="003C312D" w:rsidRDefault="003C312D">
            <w:pPr>
              <w:pStyle w:val="afffffffffc"/>
            </w:pPr>
          </w:p>
        </w:tc>
        <w:tc>
          <w:tcPr>
            <w:tcW w:w="4241" w:type="dxa"/>
            <w:shd w:val="clear" w:color="auto" w:fill="auto"/>
            <w:vAlign w:val="center"/>
          </w:tcPr>
          <w:p w14:paraId="7C2D822C" w14:textId="77777777" w:rsidR="003C312D" w:rsidRDefault="001716DC">
            <w:pPr>
              <w:pStyle w:val="afffffffffc"/>
            </w:pPr>
            <w:r>
              <w:rPr>
                <w:rFonts w:hAnsi="宋体" w:cs="宋体" w:hint="eastAsia"/>
                <w:szCs w:val="18"/>
              </w:rPr>
              <w:t xml:space="preserve">3.3 </w:t>
            </w:r>
            <w:r>
              <w:rPr>
                <w:rFonts w:hAnsi="宋体" w:cs="宋体" w:hint="eastAsia"/>
                <w:szCs w:val="18"/>
              </w:rPr>
              <w:t>补偿装置</w:t>
            </w:r>
          </w:p>
        </w:tc>
      </w:tr>
      <w:tr w:rsidR="003C312D" w14:paraId="3FBA5489" w14:textId="77777777">
        <w:trPr>
          <w:jc w:val="center"/>
        </w:trPr>
        <w:tc>
          <w:tcPr>
            <w:tcW w:w="699" w:type="dxa"/>
          </w:tcPr>
          <w:p w14:paraId="7220BA0B" w14:textId="77777777" w:rsidR="003C312D" w:rsidRDefault="001716DC">
            <w:pPr>
              <w:pStyle w:val="afffffffffc"/>
              <w:rPr>
                <w:rFonts w:hAnsi="宋体" w:cs="宋体"/>
                <w:szCs w:val="18"/>
              </w:rPr>
            </w:pPr>
            <w:r>
              <w:rPr>
                <w:rFonts w:hAnsi="宋体" w:cs="宋体" w:hint="eastAsia"/>
                <w:szCs w:val="18"/>
              </w:rPr>
              <w:t>10</w:t>
            </w:r>
          </w:p>
        </w:tc>
        <w:tc>
          <w:tcPr>
            <w:tcW w:w="4394" w:type="dxa"/>
            <w:vMerge w:val="restart"/>
            <w:shd w:val="clear" w:color="auto" w:fill="auto"/>
            <w:vAlign w:val="center"/>
          </w:tcPr>
          <w:p w14:paraId="6C8E1C53" w14:textId="77777777" w:rsidR="003C312D" w:rsidRDefault="001716DC">
            <w:pPr>
              <w:pStyle w:val="afffffffffc"/>
            </w:pPr>
            <w:r>
              <w:rPr>
                <w:rFonts w:hAnsi="宋体" w:cs="宋体" w:hint="eastAsia"/>
                <w:szCs w:val="18"/>
              </w:rPr>
              <w:t xml:space="preserve">4 </w:t>
            </w:r>
            <w:r>
              <w:rPr>
                <w:rFonts w:hAnsi="宋体" w:cs="宋体" w:hint="eastAsia"/>
                <w:szCs w:val="18"/>
              </w:rPr>
              <w:t>轿厢与对重</w:t>
            </w:r>
          </w:p>
        </w:tc>
        <w:tc>
          <w:tcPr>
            <w:tcW w:w="4241" w:type="dxa"/>
            <w:shd w:val="clear" w:color="auto" w:fill="auto"/>
            <w:vAlign w:val="center"/>
          </w:tcPr>
          <w:p w14:paraId="22E17E63" w14:textId="77777777" w:rsidR="003C312D" w:rsidRDefault="001716DC">
            <w:pPr>
              <w:pStyle w:val="afffffffffc"/>
              <w:rPr>
                <w:dstrike/>
              </w:rPr>
            </w:pPr>
            <w:r>
              <w:rPr>
                <w:rFonts w:hAnsi="宋体" w:cs="宋体" w:hint="eastAsia"/>
                <w:szCs w:val="18"/>
              </w:rPr>
              <w:t xml:space="preserve">4.1 </w:t>
            </w:r>
            <w:r>
              <w:rPr>
                <w:rFonts w:hAnsi="宋体" w:cs="宋体" w:hint="eastAsia"/>
                <w:szCs w:val="18"/>
              </w:rPr>
              <w:t>轿架</w:t>
            </w:r>
          </w:p>
        </w:tc>
      </w:tr>
      <w:tr w:rsidR="003C312D" w14:paraId="1EBED60C" w14:textId="77777777">
        <w:trPr>
          <w:jc w:val="center"/>
        </w:trPr>
        <w:tc>
          <w:tcPr>
            <w:tcW w:w="699" w:type="dxa"/>
          </w:tcPr>
          <w:p w14:paraId="6A49EAED" w14:textId="77777777" w:rsidR="003C312D" w:rsidRDefault="001716DC">
            <w:pPr>
              <w:pStyle w:val="afffffffffc"/>
            </w:pPr>
            <w:r>
              <w:rPr>
                <w:rFonts w:hint="eastAsia"/>
              </w:rPr>
              <w:t>11</w:t>
            </w:r>
          </w:p>
        </w:tc>
        <w:tc>
          <w:tcPr>
            <w:tcW w:w="4394" w:type="dxa"/>
            <w:vMerge/>
            <w:shd w:val="clear" w:color="auto" w:fill="auto"/>
            <w:vAlign w:val="center"/>
          </w:tcPr>
          <w:p w14:paraId="30C67A2A" w14:textId="77777777" w:rsidR="003C312D" w:rsidRDefault="003C312D">
            <w:pPr>
              <w:pStyle w:val="afffffffffc"/>
            </w:pPr>
          </w:p>
        </w:tc>
        <w:tc>
          <w:tcPr>
            <w:tcW w:w="4241" w:type="dxa"/>
            <w:shd w:val="clear" w:color="auto" w:fill="auto"/>
            <w:vAlign w:val="center"/>
          </w:tcPr>
          <w:p w14:paraId="49495E98" w14:textId="77777777" w:rsidR="003C312D" w:rsidRDefault="001716DC">
            <w:pPr>
              <w:pStyle w:val="afffffffffc"/>
            </w:pPr>
            <w:r>
              <w:rPr>
                <w:rFonts w:hAnsi="宋体" w:cs="宋体" w:hint="eastAsia"/>
                <w:szCs w:val="18"/>
              </w:rPr>
              <w:t xml:space="preserve">4.2 </w:t>
            </w:r>
            <w:r>
              <w:rPr>
                <w:rFonts w:hAnsi="宋体" w:cs="宋体" w:hint="eastAsia"/>
                <w:szCs w:val="18"/>
              </w:rPr>
              <w:t>轿壁、轿顶</w:t>
            </w:r>
          </w:p>
        </w:tc>
      </w:tr>
      <w:tr w:rsidR="003C312D" w14:paraId="7B341CBD" w14:textId="77777777">
        <w:trPr>
          <w:jc w:val="center"/>
        </w:trPr>
        <w:tc>
          <w:tcPr>
            <w:tcW w:w="699" w:type="dxa"/>
          </w:tcPr>
          <w:p w14:paraId="1A264242" w14:textId="77777777" w:rsidR="003C312D" w:rsidRDefault="001716DC">
            <w:pPr>
              <w:pStyle w:val="afffffffffc"/>
            </w:pPr>
            <w:r>
              <w:rPr>
                <w:rFonts w:hint="eastAsia"/>
              </w:rPr>
              <w:t>12</w:t>
            </w:r>
          </w:p>
        </w:tc>
        <w:tc>
          <w:tcPr>
            <w:tcW w:w="4394" w:type="dxa"/>
            <w:vMerge/>
            <w:shd w:val="clear" w:color="auto" w:fill="auto"/>
            <w:vAlign w:val="center"/>
          </w:tcPr>
          <w:p w14:paraId="48C8A4C9" w14:textId="77777777" w:rsidR="003C312D" w:rsidRDefault="003C312D">
            <w:pPr>
              <w:pStyle w:val="afffffffffc"/>
            </w:pPr>
          </w:p>
        </w:tc>
        <w:tc>
          <w:tcPr>
            <w:tcW w:w="4241" w:type="dxa"/>
            <w:shd w:val="clear" w:color="auto" w:fill="auto"/>
            <w:vAlign w:val="center"/>
          </w:tcPr>
          <w:p w14:paraId="54667F72" w14:textId="77777777" w:rsidR="003C312D" w:rsidRDefault="001716DC">
            <w:pPr>
              <w:pStyle w:val="afffffffffc"/>
            </w:pPr>
            <w:r>
              <w:rPr>
                <w:rFonts w:hAnsi="宋体" w:cs="宋体" w:hint="eastAsia"/>
                <w:szCs w:val="18"/>
              </w:rPr>
              <w:t xml:space="preserve">4.3 </w:t>
            </w:r>
            <w:r>
              <w:rPr>
                <w:rFonts w:hAnsi="宋体" w:cs="宋体" w:hint="eastAsia"/>
                <w:szCs w:val="18"/>
              </w:rPr>
              <w:t>护脚板</w:t>
            </w:r>
          </w:p>
        </w:tc>
      </w:tr>
      <w:tr w:rsidR="003C312D" w14:paraId="2651F835" w14:textId="77777777">
        <w:trPr>
          <w:jc w:val="center"/>
        </w:trPr>
        <w:tc>
          <w:tcPr>
            <w:tcW w:w="699" w:type="dxa"/>
          </w:tcPr>
          <w:p w14:paraId="193F872F" w14:textId="77777777" w:rsidR="003C312D" w:rsidRDefault="001716DC">
            <w:pPr>
              <w:pStyle w:val="afffffffffc"/>
            </w:pPr>
            <w:r>
              <w:rPr>
                <w:rFonts w:hint="eastAsia"/>
              </w:rPr>
              <w:t>13</w:t>
            </w:r>
          </w:p>
        </w:tc>
        <w:tc>
          <w:tcPr>
            <w:tcW w:w="4394" w:type="dxa"/>
            <w:vMerge/>
            <w:shd w:val="clear" w:color="auto" w:fill="auto"/>
            <w:vAlign w:val="center"/>
          </w:tcPr>
          <w:p w14:paraId="3531C7C1" w14:textId="77777777" w:rsidR="003C312D" w:rsidRDefault="003C312D">
            <w:pPr>
              <w:pStyle w:val="afffffffffc"/>
            </w:pPr>
          </w:p>
        </w:tc>
        <w:tc>
          <w:tcPr>
            <w:tcW w:w="4241" w:type="dxa"/>
            <w:shd w:val="clear" w:color="auto" w:fill="auto"/>
            <w:vAlign w:val="center"/>
          </w:tcPr>
          <w:p w14:paraId="51C8FAFF" w14:textId="77777777" w:rsidR="003C312D" w:rsidRDefault="001716DC">
            <w:pPr>
              <w:pStyle w:val="afffffffffc"/>
            </w:pPr>
            <w:r>
              <w:rPr>
                <w:rFonts w:hAnsi="宋体" w:cs="宋体" w:hint="eastAsia"/>
                <w:szCs w:val="18"/>
              </w:rPr>
              <w:t xml:space="preserve">4.4 </w:t>
            </w:r>
            <w:r>
              <w:rPr>
                <w:rFonts w:hAnsi="宋体" w:cs="宋体" w:hint="eastAsia"/>
                <w:szCs w:val="18"/>
              </w:rPr>
              <w:t>对重反绳轮</w:t>
            </w:r>
          </w:p>
        </w:tc>
      </w:tr>
      <w:tr w:rsidR="003C312D" w14:paraId="59C1434F" w14:textId="77777777">
        <w:trPr>
          <w:jc w:val="center"/>
        </w:trPr>
        <w:tc>
          <w:tcPr>
            <w:tcW w:w="699" w:type="dxa"/>
          </w:tcPr>
          <w:p w14:paraId="31ABCE7D" w14:textId="77777777" w:rsidR="003C312D" w:rsidRDefault="001716DC">
            <w:pPr>
              <w:pStyle w:val="afffffffffc"/>
            </w:pPr>
            <w:r>
              <w:rPr>
                <w:rFonts w:hint="eastAsia"/>
              </w:rPr>
              <w:t>14</w:t>
            </w:r>
          </w:p>
        </w:tc>
        <w:tc>
          <w:tcPr>
            <w:tcW w:w="4394" w:type="dxa"/>
            <w:vMerge/>
            <w:shd w:val="clear" w:color="auto" w:fill="auto"/>
            <w:vAlign w:val="center"/>
          </w:tcPr>
          <w:p w14:paraId="271D64F5" w14:textId="77777777" w:rsidR="003C312D" w:rsidRDefault="003C312D">
            <w:pPr>
              <w:pStyle w:val="afffffffffc"/>
            </w:pPr>
          </w:p>
        </w:tc>
        <w:tc>
          <w:tcPr>
            <w:tcW w:w="4241" w:type="dxa"/>
            <w:shd w:val="clear" w:color="auto" w:fill="auto"/>
            <w:vAlign w:val="center"/>
          </w:tcPr>
          <w:p w14:paraId="2DB6D2C9" w14:textId="77777777" w:rsidR="003C312D" w:rsidRDefault="001716DC">
            <w:pPr>
              <w:pStyle w:val="afffffffffc"/>
            </w:pPr>
            <w:r>
              <w:rPr>
                <w:rFonts w:hAnsi="宋体" w:cs="宋体" w:hint="eastAsia"/>
                <w:szCs w:val="18"/>
              </w:rPr>
              <w:t xml:space="preserve">4.5 </w:t>
            </w:r>
            <w:r>
              <w:rPr>
                <w:rFonts w:hAnsi="宋体" w:cs="宋体" w:hint="eastAsia"/>
                <w:szCs w:val="18"/>
              </w:rPr>
              <w:t>轿厢反绳轮</w:t>
            </w:r>
          </w:p>
        </w:tc>
      </w:tr>
      <w:tr w:rsidR="003C312D" w14:paraId="3A477486" w14:textId="77777777">
        <w:trPr>
          <w:jc w:val="center"/>
        </w:trPr>
        <w:tc>
          <w:tcPr>
            <w:tcW w:w="699" w:type="dxa"/>
          </w:tcPr>
          <w:p w14:paraId="664002D1" w14:textId="77777777" w:rsidR="003C312D" w:rsidRDefault="001716DC">
            <w:pPr>
              <w:pStyle w:val="afffffffffc"/>
              <w:rPr>
                <w:rFonts w:hAnsi="宋体" w:cs="宋体"/>
                <w:szCs w:val="18"/>
              </w:rPr>
            </w:pPr>
            <w:r>
              <w:rPr>
                <w:rFonts w:hAnsi="宋体" w:cs="宋体" w:hint="eastAsia"/>
                <w:szCs w:val="18"/>
              </w:rPr>
              <w:t>15</w:t>
            </w:r>
          </w:p>
        </w:tc>
        <w:tc>
          <w:tcPr>
            <w:tcW w:w="4394" w:type="dxa"/>
            <w:vMerge w:val="restart"/>
            <w:shd w:val="clear" w:color="auto" w:fill="auto"/>
            <w:vAlign w:val="center"/>
          </w:tcPr>
          <w:p w14:paraId="40B8F2F4" w14:textId="77777777" w:rsidR="003C312D" w:rsidRDefault="001716DC">
            <w:pPr>
              <w:pStyle w:val="afffffffffc"/>
            </w:pPr>
            <w:r>
              <w:rPr>
                <w:rFonts w:hAnsi="宋体" w:cs="宋体" w:hint="eastAsia"/>
                <w:szCs w:val="18"/>
              </w:rPr>
              <w:t xml:space="preserve">5 </w:t>
            </w:r>
            <w:r>
              <w:rPr>
                <w:rFonts w:hAnsi="宋体" w:cs="宋体" w:hint="eastAsia"/>
                <w:szCs w:val="18"/>
              </w:rPr>
              <w:t>层门和轿门</w:t>
            </w:r>
          </w:p>
        </w:tc>
        <w:tc>
          <w:tcPr>
            <w:tcW w:w="4241" w:type="dxa"/>
            <w:shd w:val="clear" w:color="auto" w:fill="auto"/>
            <w:vAlign w:val="center"/>
          </w:tcPr>
          <w:p w14:paraId="124D4B1E" w14:textId="77777777" w:rsidR="003C312D" w:rsidRDefault="001716DC">
            <w:pPr>
              <w:pStyle w:val="afffffffffc"/>
            </w:pPr>
            <w:r>
              <w:rPr>
                <w:rFonts w:hAnsi="宋体" w:cs="宋体" w:hint="eastAsia"/>
                <w:szCs w:val="18"/>
              </w:rPr>
              <w:t xml:space="preserve">5.1 </w:t>
            </w:r>
            <w:r>
              <w:rPr>
                <w:rFonts w:hAnsi="宋体" w:cs="宋体" w:hint="eastAsia"/>
                <w:szCs w:val="18"/>
              </w:rPr>
              <w:t>门扇及门套</w:t>
            </w:r>
          </w:p>
        </w:tc>
      </w:tr>
      <w:tr w:rsidR="003C312D" w14:paraId="65A8D392" w14:textId="77777777">
        <w:trPr>
          <w:jc w:val="center"/>
        </w:trPr>
        <w:tc>
          <w:tcPr>
            <w:tcW w:w="699" w:type="dxa"/>
          </w:tcPr>
          <w:p w14:paraId="624DFC1D" w14:textId="77777777" w:rsidR="003C312D" w:rsidRDefault="001716DC">
            <w:pPr>
              <w:pStyle w:val="afffffffffc"/>
            </w:pPr>
            <w:r>
              <w:rPr>
                <w:rFonts w:hint="eastAsia"/>
              </w:rPr>
              <w:t>16</w:t>
            </w:r>
          </w:p>
        </w:tc>
        <w:tc>
          <w:tcPr>
            <w:tcW w:w="4394" w:type="dxa"/>
            <w:vMerge/>
            <w:shd w:val="clear" w:color="auto" w:fill="auto"/>
            <w:vAlign w:val="center"/>
          </w:tcPr>
          <w:p w14:paraId="64CDD0A8" w14:textId="77777777" w:rsidR="003C312D" w:rsidRDefault="003C312D">
            <w:pPr>
              <w:pStyle w:val="afffffffffc"/>
            </w:pPr>
          </w:p>
        </w:tc>
        <w:tc>
          <w:tcPr>
            <w:tcW w:w="4241" w:type="dxa"/>
            <w:shd w:val="clear" w:color="auto" w:fill="auto"/>
            <w:vAlign w:val="center"/>
          </w:tcPr>
          <w:p w14:paraId="46CA9AFE" w14:textId="77777777" w:rsidR="003C312D" w:rsidRDefault="001716DC">
            <w:pPr>
              <w:pStyle w:val="afffffffffc"/>
            </w:pPr>
            <w:r>
              <w:rPr>
                <w:rFonts w:hAnsi="宋体" w:cs="宋体" w:hint="eastAsia"/>
                <w:szCs w:val="18"/>
              </w:rPr>
              <w:t>5</w:t>
            </w:r>
            <w:r>
              <w:rPr>
                <w:rFonts w:hAnsi="宋体" w:cs="宋体"/>
                <w:szCs w:val="18"/>
              </w:rPr>
              <w:t>.2</w:t>
            </w:r>
            <w:r>
              <w:rPr>
                <w:rFonts w:hAnsi="宋体" w:cs="宋体" w:hint="eastAsia"/>
                <w:szCs w:val="18"/>
              </w:rPr>
              <w:t xml:space="preserve"> </w:t>
            </w:r>
            <w:r>
              <w:rPr>
                <w:rFonts w:hAnsi="宋体" w:cs="宋体" w:hint="eastAsia"/>
                <w:szCs w:val="18"/>
              </w:rPr>
              <w:t>门的导向</w:t>
            </w:r>
          </w:p>
        </w:tc>
      </w:tr>
      <w:tr w:rsidR="003C312D" w14:paraId="663FC54F" w14:textId="77777777">
        <w:trPr>
          <w:jc w:val="center"/>
        </w:trPr>
        <w:tc>
          <w:tcPr>
            <w:tcW w:w="699" w:type="dxa"/>
          </w:tcPr>
          <w:p w14:paraId="18C964F4" w14:textId="77777777" w:rsidR="003C312D" w:rsidRDefault="001716DC">
            <w:pPr>
              <w:pStyle w:val="afffffffffc"/>
            </w:pPr>
            <w:r>
              <w:rPr>
                <w:rFonts w:hint="eastAsia"/>
              </w:rPr>
              <w:t>17</w:t>
            </w:r>
          </w:p>
        </w:tc>
        <w:tc>
          <w:tcPr>
            <w:tcW w:w="4394" w:type="dxa"/>
            <w:vMerge/>
            <w:shd w:val="clear" w:color="auto" w:fill="auto"/>
            <w:vAlign w:val="center"/>
          </w:tcPr>
          <w:p w14:paraId="0132A11D" w14:textId="77777777" w:rsidR="003C312D" w:rsidRDefault="003C312D">
            <w:pPr>
              <w:pStyle w:val="afffffffffc"/>
            </w:pPr>
          </w:p>
        </w:tc>
        <w:tc>
          <w:tcPr>
            <w:tcW w:w="4241" w:type="dxa"/>
            <w:shd w:val="clear" w:color="auto" w:fill="auto"/>
            <w:vAlign w:val="center"/>
          </w:tcPr>
          <w:p w14:paraId="0E5B790E" w14:textId="77777777" w:rsidR="003C312D" w:rsidRDefault="001716DC">
            <w:pPr>
              <w:pStyle w:val="afffffffffc"/>
            </w:pPr>
            <w:r>
              <w:rPr>
                <w:rFonts w:hAnsi="宋体" w:cs="宋体" w:hint="eastAsia"/>
                <w:szCs w:val="18"/>
              </w:rPr>
              <w:t>5.</w:t>
            </w:r>
            <w:r>
              <w:rPr>
                <w:rFonts w:hAnsi="宋体" w:cs="宋体"/>
                <w:szCs w:val="18"/>
              </w:rPr>
              <w:t>3</w:t>
            </w:r>
            <w:r>
              <w:rPr>
                <w:rFonts w:hAnsi="宋体" w:cs="宋体" w:hint="eastAsia"/>
                <w:szCs w:val="18"/>
              </w:rPr>
              <w:t xml:space="preserve"> </w:t>
            </w:r>
            <w:r>
              <w:rPr>
                <w:rFonts w:hAnsi="宋体" w:cs="宋体" w:hint="eastAsia"/>
                <w:szCs w:val="18"/>
              </w:rPr>
              <w:t>层门门扇</w:t>
            </w:r>
            <w:r>
              <w:rPr>
                <w:rFonts w:hAnsi="宋体" w:cs="宋体" w:hint="eastAsia"/>
                <w:szCs w:val="18"/>
              </w:rPr>
              <w:t>连接可靠性</w:t>
            </w:r>
          </w:p>
        </w:tc>
      </w:tr>
      <w:tr w:rsidR="003C312D" w14:paraId="09CB37F8" w14:textId="77777777">
        <w:trPr>
          <w:jc w:val="center"/>
        </w:trPr>
        <w:tc>
          <w:tcPr>
            <w:tcW w:w="699" w:type="dxa"/>
          </w:tcPr>
          <w:p w14:paraId="37814805" w14:textId="77777777" w:rsidR="003C312D" w:rsidRDefault="001716DC">
            <w:pPr>
              <w:pStyle w:val="afffffffffc"/>
            </w:pPr>
            <w:r>
              <w:rPr>
                <w:rFonts w:hint="eastAsia"/>
              </w:rPr>
              <w:t>18</w:t>
            </w:r>
          </w:p>
        </w:tc>
        <w:tc>
          <w:tcPr>
            <w:tcW w:w="4394" w:type="dxa"/>
            <w:vMerge/>
            <w:shd w:val="clear" w:color="auto" w:fill="auto"/>
            <w:vAlign w:val="center"/>
          </w:tcPr>
          <w:p w14:paraId="75B4C194" w14:textId="77777777" w:rsidR="003C312D" w:rsidRDefault="003C312D">
            <w:pPr>
              <w:pStyle w:val="afffffffffc"/>
            </w:pPr>
          </w:p>
        </w:tc>
        <w:tc>
          <w:tcPr>
            <w:tcW w:w="4241" w:type="dxa"/>
            <w:shd w:val="clear" w:color="auto" w:fill="auto"/>
            <w:vAlign w:val="center"/>
          </w:tcPr>
          <w:p w14:paraId="32733BD5" w14:textId="77777777" w:rsidR="003C312D" w:rsidRDefault="001716DC">
            <w:pPr>
              <w:pStyle w:val="afffffffffc"/>
            </w:pPr>
            <w:r>
              <w:rPr>
                <w:rFonts w:hAnsi="宋体" w:cs="宋体" w:hint="eastAsia"/>
                <w:szCs w:val="18"/>
              </w:rPr>
              <w:t>5.</w:t>
            </w:r>
            <w:r>
              <w:rPr>
                <w:rFonts w:hAnsi="宋体" w:cs="宋体"/>
                <w:szCs w:val="18"/>
              </w:rPr>
              <w:t>4</w:t>
            </w:r>
            <w:r>
              <w:rPr>
                <w:rFonts w:hAnsi="宋体" w:cs="宋体" w:hint="eastAsia"/>
                <w:szCs w:val="18"/>
              </w:rPr>
              <w:t xml:space="preserve"> </w:t>
            </w:r>
            <w:r>
              <w:rPr>
                <w:rFonts w:hAnsi="宋体" w:cs="宋体" w:hint="eastAsia"/>
                <w:szCs w:val="18"/>
              </w:rPr>
              <w:t>地坎</w:t>
            </w:r>
          </w:p>
        </w:tc>
      </w:tr>
      <w:tr w:rsidR="003C312D" w14:paraId="0FA688DF" w14:textId="77777777">
        <w:trPr>
          <w:jc w:val="center"/>
        </w:trPr>
        <w:tc>
          <w:tcPr>
            <w:tcW w:w="699" w:type="dxa"/>
          </w:tcPr>
          <w:p w14:paraId="542ED38C" w14:textId="77777777" w:rsidR="003C312D" w:rsidRDefault="001716DC">
            <w:pPr>
              <w:pStyle w:val="afffffffffc"/>
            </w:pPr>
            <w:r>
              <w:rPr>
                <w:rFonts w:hint="eastAsia"/>
              </w:rPr>
              <w:t>19</w:t>
            </w:r>
          </w:p>
        </w:tc>
        <w:tc>
          <w:tcPr>
            <w:tcW w:w="4394" w:type="dxa"/>
            <w:vMerge/>
            <w:shd w:val="clear" w:color="auto" w:fill="auto"/>
            <w:vAlign w:val="center"/>
          </w:tcPr>
          <w:p w14:paraId="23769361" w14:textId="77777777" w:rsidR="003C312D" w:rsidRDefault="003C312D">
            <w:pPr>
              <w:pStyle w:val="afffffffffc"/>
            </w:pPr>
          </w:p>
        </w:tc>
        <w:tc>
          <w:tcPr>
            <w:tcW w:w="4241" w:type="dxa"/>
            <w:shd w:val="clear" w:color="auto" w:fill="auto"/>
            <w:vAlign w:val="center"/>
          </w:tcPr>
          <w:p w14:paraId="1700AAD6" w14:textId="77777777" w:rsidR="003C312D" w:rsidRDefault="001716DC">
            <w:pPr>
              <w:pStyle w:val="afffffffffc"/>
            </w:pPr>
            <w:r>
              <w:rPr>
                <w:rFonts w:hAnsi="宋体" w:cs="宋体" w:hint="eastAsia"/>
                <w:szCs w:val="18"/>
              </w:rPr>
              <w:t>5</w:t>
            </w:r>
            <w:r>
              <w:rPr>
                <w:rFonts w:hAnsi="宋体" w:cs="宋体"/>
                <w:szCs w:val="18"/>
              </w:rPr>
              <w:t>.5</w:t>
            </w:r>
            <w:r>
              <w:rPr>
                <w:rFonts w:hAnsi="宋体" w:cs="宋体" w:hint="eastAsia"/>
                <w:szCs w:val="18"/>
              </w:rPr>
              <w:t xml:space="preserve"> </w:t>
            </w:r>
            <w:r>
              <w:rPr>
                <w:rFonts w:hAnsi="宋体" w:cs="宋体" w:hint="eastAsia"/>
                <w:szCs w:val="18"/>
              </w:rPr>
              <w:t>电梯运行时轿门的开启</w:t>
            </w:r>
          </w:p>
        </w:tc>
      </w:tr>
      <w:tr w:rsidR="003C312D" w14:paraId="3C82D487" w14:textId="77777777">
        <w:trPr>
          <w:jc w:val="center"/>
        </w:trPr>
        <w:tc>
          <w:tcPr>
            <w:tcW w:w="699" w:type="dxa"/>
          </w:tcPr>
          <w:p w14:paraId="02DD7E2D" w14:textId="77777777" w:rsidR="003C312D" w:rsidRDefault="001716DC">
            <w:pPr>
              <w:pStyle w:val="afffffffffc"/>
              <w:rPr>
                <w:rFonts w:hAnsi="宋体" w:cs="宋体"/>
                <w:szCs w:val="18"/>
              </w:rPr>
            </w:pPr>
            <w:r>
              <w:rPr>
                <w:rFonts w:hAnsi="宋体" w:cs="宋体" w:hint="eastAsia"/>
                <w:szCs w:val="18"/>
              </w:rPr>
              <w:t>20</w:t>
            </w:r>
          </w:p>
        </w:tc>
        <w:tc>
          <w:tcPr>
            <w:tcW w:w="4394" w:type="dxa"/>
            <w:vMerge w:val="restart"/>
            <w:shd w:val="clear" w:color="auto" w:fill="auto"/>
            <w:vAlign w:val="center"/>
          </w:tcPr>
          <w:p w14:paraId="063E2971" w14:textId="77777777" w:rsidR="003C312D" w:rsidRDefault="001716DC">
            <w:pPr>
              <w:pStyle w:val="afffffffffc"/>
            </w:pPr>
            <w:r>
              <w:rPr>
                <w:rFonts w:hAnsi="宋体" w:cs="宋体" w:hint="eastAsia"/>
                <w:szCs w:val="18"/>
              </w:rPr>
              <w:t xml:space="preserve">6 </w:t>
            </w:r>
            <w:r>
              <w:rPr>
                <w:rFonts w:hAnsi="宋体" w:cs="宋体" w:hint="eastAsia"/>
                <w:szCs w:val="18"/>
              </w:rPr>
              <w:t>井道</w:t>
            </w:r>
          </w:p>
        </w:tc>
        <w:tc>
          <w:tcPr>
            <w:tcW w:w="4241" w:type="dxa"/>
            <w:shd w:val="clear" w:color="auto" w:fill="auto"/>
            <w:vAlign w:val="center"/>
          </w:tcPr>
          <w:p w14:paraId="19C88429" w14:textId="77777777" w:rsidR="003C312D" w:rsidRDefault="001716DC">
            <w:pPr>
              <w:pStyle w:val="afffffffffc"/>
            </w:pPr>
            <w:r>
              <w:rPr>
                <w:rFonts w:hAnsi="宋体" w:cs="宋体" w:hint="eastAsia"/>
                <w:szCs w:val="18"/>
              </w:rPr>
              <w:t xml:space="preserve">6.1 </w:t>
            </w:r>
            <w:r>
              <w:rPr>
                <w:rFonts w:hAnsi="宋体" w:cs="宋体" w:hint="eastAsia"/>
                <w:szCs w:val="18"/>
              </w:rPr>
              <w:t>可燃物和易燃物</w:t>
            </w:r>
          </w:p>
        </w:tc>
      </w:tr>
      <w:tr w:rsidR="003C312D" w14:paraId="55A565A3" w14:textId="77777777">
        <w:trPr>
          <w:jc w:val="center"/>
        </w:trPr>
        <w:tc>
          <w:tcPr>
            <w:tcW w:w="699" w:type="dxa"/>
          </w:tcPr>
          <w:p w14:paraId="0220201E" w14:textId="77777777" w:rsidR="003C312D" w:rsidRDefault="001716DC">
            <w:pPr>
              <w:pStyle w:val="afffffffffc"/>
            </w:pPr>
            <w:r>
              <w:rPr>
                <w:rFonts w:hint="eastAsia"/>
              </w:rPr>
              <w:t>21</w:t>
            </w:r>
          </w:p>
        </w:tc>
        <w:tc>
          <w:tcPr>
            <w:tcW w:w="4394" w:type="dxa"/>
            <w:vMerge/>
            <w:shd w:val="clear" w:color="auto" w:fill="auto"/>
            <w:vAlign w:val="center"/>
          </w:tcPr>
          <w:p w14:paraId="257CCB42" w14:textId="77777777" w:rsidR="003C312D" w:rsidRDefault="003C312D">
            <w:pPr>
              <w:pStyle w:val="afffffffffc"/>
            </w:pPr>
          </w:p>
        </w:tc>
        <w:tc>
          <w:tcPr>
            <w:tcW w:w="4241" w:type="dxa"/>
            <w:shd w:val="clear" w:color="auto" w:fill="auto"/>
            <w:vAlign w:val="center"/>
          </w:tcPr>
          <w:p w14:paraId="3F8E6AD6" w14:textId="77777777" w:rsidR="003C312D" w:rsidRDefault="001716DC">
            <w:pPr>
              <w:pStyle w:val="afffffffffc"/>
            </w:pPr>
            <w:r>
              <w:rPr>
                <w:rFonts w:hAnsi="宋体" w:cs="宋体" w:hint="eastAsia"/>
                <w:szCs w:val="18"/>
              </w:rPr>
              <w:t xml:space="preserve">6.2 </w:t>
            </w:r>
            <w:r>
              <w:rPr>
                <w:rFonts w:hAnsi="宋体" w:cs="宋体" w:hint="eastAsia"/>
                <w:szCs w:val="18"/>
              </w:rPr>
              <w:t>导轨及导轨支架</w:t>
            </w:r>
          </w:p>
        </w:tc>
      </w:tr>
      <w:tr w:rsidR="003C312D" w14:paraId="52008B3A" w14:textId="77777777">
        <w:trPr>
          <w:jc w:val="center"/>
        </w:trPr>
        <w:tc>
          <w:tcPr>
            <w:tcW w:w="699" w:type="dxa"/>
          </w:tcPr>
          <w:p w14:paraId="45390C82" w14:textId="77777777" w:rsidR="003C312D" w:rsidRDefault="001716DC">
            <w:pPr>
              <w:pStyle w:val="afffffffffc"/>
              <w:rPr>
                <w:rFonts w:hAnsi="宋体" w:cs="宋体"/>
                <w:szCs w:val="18"/>
              </w:rPr>
            </w:pPr>
            <w:r>
              <w:rPr>
                <w:rFonts w:hAnsi="宋体" w:cs="宋体" w:hint="eastAsia"/>
                <w:szCs w:val="18"/>
              </w:rPr>
              <w:t>22</w:t>
            </w:r>
          </w:p>
        </w:tc>
        <w:tc>
          <w:tcPr>
            <w:tcW w:w="4394" w:type="dxa"/>
            <w:vMerge w:val="restart"/>
            <w:shd w:val="clear" w:color="auto" w:fill="auto"/>
            <w:vAlign w:val="center"/>
          </w:tcPr>
          <w:p w14:paraId="38A1BF74" w14:textId="77777777" w:rsidR="003C312D" w:rsidRDefault="001716DC">
            <w:pPr>
              <w:pStyle w:val="afffffffffc"/>
            </w:pPr>
            <w:r>
              <w:rPr>
                <w:rFonts w:hAnsi="宋体" w:cs="宋体" w:hint="eastAsia"/>
                <w:szCs w:val="18"/>
              </w:rPr>
              <w:t xml:space="preserve">7 </w:t>
            </w:r>
            <w:r>
              <w:rPr>
                <w:rFonts w:hAnsi="宋体" w:cs="宋体" w:hint="eastAsia"/>
                <w:szCs w:val="18"/>
              </w:rPr>
              <w:t>安全保护装置</w:t>
            </w:r>
          </w:p>
        </w:tc>
        <w:tc>
          <w:tcPr>
            <w:tcW w:w="4241" w:type="dxa"/>
            <w:shd w:val="clear" w:color="auto" w:fill="auto"/>
            <w:vAlign w:val="center"/>
          </w:tcPr>
          <w:p w14:paraId="303A9205" w14:textId="77777777" w:rsidR="003C312D" w:rsidRDefault="001716DC">
            <w:pPr>
              <w:pStyle w:val="afffffffffc"/>
            </w:pPr>
            <w:r>
              <w:rPr>
                <w:rFonts w:hAnsi="宋体" w:cs="宋体" w:hint="eastAsia"/>
                <w:szCs w:val="18"/>
              </w:rPr>
              <w:t xml:space="preserve">7.1 </w:t>
            </w:r>
            <w:r>
              <w:rPr>
                <w:rFonts w:hAnsi="宋体" w:cs="宋体" w:hint="eastAsia"/>
                <w:szCs w:val="18"/>
              </w:rPr>
              <w:t>缓冲器</w:t>
            </w:r>
          </w:p>
        </w:tc>
      </w:tr>
      <w:tr w:rsidR="003C312D" w14:paraId="6CE3206E" w14:textId="77777777">
        <w:trPr>
          <w:jc w:val="center"/>
        </w:trPr>
        <w:tc>
          <w:tcPr>
            <w:tcW w:w="699" w:type="dxa"/>
          </w:tcPr>
          <w:p w14:paraId="79EA1FDC" w14:textId="77777777" w:rsidR="003C312D" w:rsidRDefault="001716DC">
            <w:pPr>
              <w:pStyle w:val="afffffffffc"/>
            </w:pPr>
            <w:r>
              <w:rPr>
                <w:rFonts w:hint="eastAsia"/>
              </w:rPr>
              <w:t>23</w:t>
            </w:r>
          </w:p>
        </w:tc>
        <w:tc>
          <w:tcPr>
            <w:tcW w:w="4394" w:type="dxa"/>
            <w:vMerge/>
            <w:shd w:val="clear" w:color="auto" w:fill="auto"/>
            <w:vAlign w:val="center"/>
          </w:tcPr>
          <w:p w14:paraId="25D53B6D" w14:textId="77777777" w:rsidR="003C312D" w:rsidRDefault="003C312D">
            <w:pPr>
              <w:pStyle w:val="afffffffffc"/>
            </w:pPr>
          </w:p>
        </w:tc>
        <w:tc>
          <w:tcPr>
            <w:tcW w:w="4241" w:type="dxa"/>
            <w:shd w:val="clear" w:color="auto" w:fill="auto"/>
            <w:vAlign w:val="center"/>
          </w:tcPr>
          <w:p w14:paraId="00558BDC" w14:textId="77777777" w:rsidR="003C312D" w:rsidRDefault="001716DC">
            <w:pPr>
              <w:pStyle w:val="afffffffffc"/>
              <w:rPr>
                <w:rFonts w:hAnsi="宋体" w:cs="宋体"/>
                <w:szCs w:val="18"/>
              </w:rPr>
            </w:pPr>
            <w:r>
              <w:rPr>
                <w:rFonts w:hAnsi="宋体" w:cs="宋体" w:hint="eastAsia"/>
                <w:szCs w:val="18"/>
              </w:rPr>
              <w:t xml:space="preserve">7.2 </w:t>
            </w:r>
            <w:r>
              <w:rPr>
                <w:rFonts w:hAnsi="宋体" w:cs="宋体" w:hint="eastAsia"/>
                <w:szCs w:val="18"/>
              </w:rPr>
              <w:t>安全钳及机构</w:t>
            </w:r>
          </w:p>
        </w:tc>
      </w:tr>
      <w:tr w:rsidR="003C312D" w14:paraId="2D1EE6CB" w14:textId="77777777">
        <w:trPr>
          <w:jc w:val="center"/>
        </w:trPr>
        <w:tc>
          <w:tcPr>
            <w:tcW w:w="699" w:type="dxa"/>
          </w:tcPr>
          <w:p w14:paraId="60600DED" w14:textId="77777777" w:rsidR="003C312D" w:rsidRDefault="001716DC">
            <w:pPr>
              <w:pStyle w:val="afffffffffc"/>
            </w:pPr>
            <w:r>
              <w:rPr>
                <w:rFonts w:hint="eastAsia"/>
              </w:rPr>
              <w:t>24</w:t>
            </w:r>
          </w:p>
        </w:tc>
        <w:tc>
          <w:tcPr>
            <w:tcW w:w="4394" w:type="dxa"/>
            <w:vMerge/>
            <w:shd w:val="clear" w:color="auto" w:fill="auto"/>
            <w:vAlign w:val="center"/>
          </w:tcPr>
          <w:p w14:paraId="60032FF6" w14:textId="77777777" w:rsidR="003C312D" w:rsidRDefault="003C312D">
            <w:pPr>
              <w:pStyle w:val="afffffffffc"/>
            </w:pPr>
          </w:p>
        </w:tc>
        <w:tc>
          <w:tcPr>
            <w:tcW w:w="4241" w:type="dxa"/>
            <w:shd w:val="clear" w:color="auto" w:fill="auto"/>
            <w:vAlign w:val="center"/>
          </w:tcPr>
          <w:p w14:paraId="7553DBA9" w14:textId="77777777" w:rsidR="003C312D" w:rsidRDefault="001716DC">
            <w:pPr>
              <w:pStyle w:val="afffffffffc"/>
              <w:rPr>
                <w:rFonts w:hAnsi="宋体" w:cs="宋体"/>
                <w:szCs w:val="18"/>
              </w:rPr>
            </w:pPr>
            <w:r>
              <w:rPr>
                <w:rFonts w:hAnsi="宋体" w:cs="宋体" w:hint="eastAsia"/>
                <w:szCs w:val="18"/>
              </w:rPr>
              <w:t xml:space="preserve">7.3 </w:t>
            </w:r>
            <w:r>
              <w:rPr>
                <w:rFonts w:hAnsi="宋体" w:cs="宋体" w:hint="eastAsia"/>
                <w:szCs w:val="18"/>
              </w:rPr>
              <w:t>限速器动作</w:t>
            </w:r>
          </w:p>
        </w:tc>
      </w:tr>
      <w:tr w:rsidR="003C312D" w14:paraId="51D24979" w14:textId="77777777">
        <w:trPr>
          <w:jc w:val="center"/>
        </w:trPr>
        <w:tc>
          <w:tcPr>
            <w:tcW w:w="699" w:type="dxa"/>
          </w:tcPr>
          <w:p w14:paraId="1588D217" w14:textId="77777777" w:rsidR="003C312D" w:rsidRDefault="001716DC">
            <w:pPr>
              <w:pStyle w:val="afffffffffc"/>
            </w:pPr>
            <w:r>
              <w:rPr>
                <w:rFonts w:hint="eastAsia"/>
              </w:rPr>
              <w:t>25</w:t>
            </w:r>
          </w:p>
        </w:tc>
        <w:tc>
          <w:tcPr>
            <w:tcW w:w="4394" w:type="dxa"/>
            <w:vMerge/>
            <w:shd w:val="clear" w:color="auto" w:fill="auto"/>
            <w:vAlign w:val="center"/>
          </w:tcPr>
          <w:p w14:paraId="3CF075C0" w14:textId="77777777" w:rsidR="003C312D" w:rsidRDefault="003C312D">
            <w:pPr>
              <w:pStyle w:val="afffffffffc"/>
            </w:pPr>
          </w:p>
        </w:tc>
        <w:tc>
          <w:tcPr>
            <w:tcW w:w="4241" w:type="dxa"/>
            <w:shd w:val="clear" w:color="auto" w:fill="auto"/>
            <w:vAlign w:val="center"/>
          </w:tcPr>
          <w:p w14:paraId="6FE225D5" w14:textId="77777777" w:rsidR="003C312D" w:rsidRDefault="001716DC">
            <w:pPr>
              <w:pStyle w:val="afffffffffc"/>
              <w:rPr>
                <w:rFonts w:hAnsi="宋体" w:cs="宋体"/>
                <w:szCs w:val="18"/>
              </w:rPr>
            </w:pPr>
            <w:r>
              <w:rPr>
                <w:rFonts w:hAnsi="宋体" w:cs="宋体" w:hint="eastAsia"/>
                <w:szCs w:val="18"/>
              </w:rPr>
              <w:t xml:space="preserve">7.4 </w:t>
            </w:r>
            <w:r>
              <w:rPr>
                <w:rFonts w:hAnsi="宋体" w:cs="宋体" w:hint="eastAsia"/>
                <w:szCs w:val="18"/>
              </w:rPr>
              <w:t>张紧装置、限速器其它部件</w:t>
            </w:r>
          </w:p>
        </w:tc>
      </w:tr>
      <w:tr w:rsidR="003C312D" w14:paraId="4B3B5040" w14:textId="77777777">
        <w:trPr>
          <w:jc w:val="center"/>
        </w:trPr>
        <w:tc>
          <w:tcPr>
            <w:tcW w:w="699" w:type="dxa"/>
          </w:tcPr>
          <w:p w14:paraId="0B5992C8" w14:textId="77777777" w:rsidR="003C312D" w:rsidRDefault="001716DC">
            <w:pPr>
              <w:pStyle w:val="afffffffffc"/>
            </w:pPr>
            <w:r>
              <w:rPr>
                <w:rFonts w:hint="eastAsia"/>
              </w:rPr>
              <w:t>26</w:t>
            </w:r>
          </w:p>
        </w:tc>
        <w:tc>
          <w:tcPr>
            <w:tcW w:w="4394" w:type="dxa"/>
            <w:vMerge/>
            <w:shd w:val="clear" w:color="auto" w:fill="auto"/>
            <w:vAlign w:val="center"/>
          </w:tcPr>
          <w:p w14:paraId="0660C4BF" w14:textId="77777777" w:rsidR="003C312D" w:rsidRDefault="003C312D">
            <w:pPr>
              <w:pStyle w:val="afffffffffc"/>
            </w:pPr>
          </w:p>
        </w:tc>
        <w:tc>
          <w:tcPr>
            <w:tcW w:w="4241" w:type="dxa"/>
            <w:shd w:val="clear" w:color="auto" w:fill="auto"/>
            <w:vAlign w:val="center"/>
          </w:tcPr>
          <w:p w14:paraId="49688ECE" w14:textId="77777777" w:rsidR="003C312D" w:rsidRDefault="001716DC">
            <w:pPr>
              <w:pStyle w:val="afffffffffc"/>
            </w:pPr>
            <w:r>
              <w:rPr>
                <w:rFonts w:hAnsi="宋体" w:cs="宋体" w:hint="eastAsia"/>
                <w:szCs w:val="18"/>
              </w:rPr>
              <w:t xml:space="preserve">7.5 </w:t>
            </w:r>
            <w:r>
              <w:rPr>
                <w:rFonts w:hAnsi="宋体" w:cs="宋体" w:hint="eastAsia"/>
                <w:szCs w:val="18"/>
              </w:rPr>
              <w:t>层门门锁</w:t>
            </w:r>
          </w:p>
        </w:tc>
      </w:tr>
      <w:tr w:rsidR="003C312D" w14:paraId="57B8CFAF" w14:textId="77777777">
        <w:trPr>
          <w:jc w:val="center"/>
        </w:trPr>
        <w:tc>
          <w:tcPr>
            <w:tcW w:w="699" w:type="dxa"/>
          </w:tcPr>
          <w:p w14:paraId="3D8271CE" w14:textId="77777777" w:rsidR="003C312D" w:rsidRDefault="001716DC">
            <w:pPr>
              <w:pStyle w:val="afffffffffc"/>
              <w:rPr>
                <w:rFonts w:hAnsi="宋体" w:cs="宋体"/>
                <w:szCs w:val="18"/>
              </w:rPr>
            </w:pPr>
            <w:r>
              <w:rPr>
                <w:rFonts w:hAnsi="宋体" w:cs="宋体" w:hint="eastAsia"/>
                <w:szCs w:val="18"/>
              </w:rPr>
              <w:t>27</w:t>
            </w:r>
          </w:p>
        </w:tc>
        <w:tc>
          <w:tcPr>
            <w:tcW w:w="4394" w:type="dxa"/>
            <w:vMerge w:val="restart"/>
            <w:shd w:val="clear" w:color="auto" w:fill="auto"/>
            <w:vAlign w:val="center"/>
          </w:tcPr>
          <w:p w14:paraId="5054BB69" w14:textId="77777777" w:rsidR="003C312D" w:rsidRDefault="001716DC">
            <w:pPr>
              <w:pStyle w:val="afffffffffc"/>
            </w:pPr>
            <w:r>
              <w:rPr>
                <w:rFonts w:hAnsi="宋体" w:cs="宋体" w:hint="eastAsia"/>
                <w:szCs w:val="18"/>
              </w:rPr>
              <w:t xml:space="preserve">8 </w:t>
            </w:r>
            <w:r>
              <w:rPr>
                <w:rFonts w:hAnsi="宋体" w:cs="宋体" w:hint="eastAsia"/>
                <w:szCs w:val="18"/>
              </w:rPr>
              <w:t>试验</w:t>
            </w:r>
          </w:p>
        </w:tc>
        <w:tc>
          <w:tcPr>
            <w:tcW w:w="4241" w:type="dxa"/>
            <w:shd w:val="clear" w:color="auto" w:fill="auto"/>
            <w:vAlign w:val="center"/>
          </w:tcPr>
          <w:p w14:paraId="5DA6813C" w14:textId="77777777" w:rsidR="003C312D" w:rsidRDefault="001716DC">
            <w:pPr>
              <w:pStyle w:val="afffffffffc"/>
            </w:pPr>
            <w:r>
              <w:rPr>
                <w:rFonts w:hAnsi="宋体" w:cs="宋体" w:hint="eastAsia"/>
                <w:szCs w:val="18"/>
              </w:rPr>
              <w:t xml:space="preserve">8.1 </w:t>
            </w:r>
            <w:r>
              <w:rPr>
                <w:rFonts w:hAnsi="宋体" w:cs="宋体" w:hint="eastAsia"/>
                <w:szCs w:val="18"/>
              </w:rPr>
              <w:t>平衡系数</w:t>
            </w:r>
          </w:p>
        </w:tc>
      </w:tr>
      <w:tr w:rsidR="003C312D" w14:paraId="157D10FB" w14:textId="77777777">
        <w:trPr>
          <w:jc w:val="center"/>
        </w:trPr>
        <w:tc>
          <w:tcPr>
            <w:tcW w:w="699" w:type="dxa"/>
          </w:tcPr>
          <w:p w14:paraId="68045433" w14:textId="77777777" w:rsidR="003C312D" w:rsidRDefault="001716DC">
            <w:pPr>
              <w:pStyle w:val="afffffffffc"/>
            </w:pPr>
            <w:r>
              <w:rPr>
                <w:rFonts w:hint="eastAsia"/>
              </w:rPr>
              <w:t>28</w:t>
            </w:r>
          </w:p>
        </w:tc>
        <w:tc>
          <w:tcPr>
            <w:tcW w:w="4394" w:type="dxa"/>
            <w:vMerge/>
            <w:shd w:val="clear" w:color="auto" w:fill="auto"/>
            <w:vAlign w:val="center"/>
          </w:tcPr>
          <w:p w14:paraId="091F0A63" w14:textId="77777777" w:rsidR="003C312D" w:rsidRDefault="003C312D">
            <w:pPr>
              <w:pStyle w:val="afffffffffc"/>
            </w:pPr>
          </w:p>
        </w:tc>
        <w:tc>
          <w:tcPr>
            <w:tcW w:w="4241" w:type="dxa"/>
            <w:shd w:val="clear" w:color="auto" w:fill="auto"/>
            <w:vAlign w:val="center"/>
          </w:tcPr>
          <w:p w14:paraId="06DE33FC" w14:textId="77777777" w:rsidR="003C312D" w:rsidRDefault="001716DC">
            <w:pPr>
              <w:pStyle w:val="afffffffffc"/>
            </w:pPr>
            <w:r>
              <w:rPr>
                <w:rFonts w:hAnsi="宋体" w:cs="宋体" w:hint="eastAsia"/>
                <w:szCs w:val="18"/>
              </w:rPr>
              <w:t xml:space="preserve">8.2 </w:t>
            </w:r>
            <w:r>
              <w:rPr>
                <w:rFonts w:hAnsi="宋体" w:hint="eastAsia"/>
                <w:szCs w:val="18"/>
              </w:rPr>
              <w:t>载荷控制</w:t>
            </w:r>
          </w:p>
        </w:tc>
      </w:tr>
      <w:tr w:rsidR="003C312D" w14:paraId="564EB3B1" w14:textId="77777777">
        <w:trPr>
          <w:trHeight w:val="330"/>
          <w:jc w:val="center"/>
        </w:trPr>
        <w:tc>
          <w:tcPr>
            <w:tcW w:w="699" w:type="dxa"/>
            <w:vAlign w:val="center"/>
          </w:tcPr>
          <w:p w14:paraId="7A013D21" w14:textId="77777777" w:rsidR="003C312D" w:rsidRDefault="001716DC">
            <w:pPr>
              <w:pStyle w:val="afffffffffc"/>
            </w:pPr>
            <w:r>
              <w:rPr>
                <w:rFonts w:hint="eastAsia"/>
              </w:rPr>
              <w:t>29</w:t>
            </w:r>
          </w:p>
        </w:tc>
        <w:tc>
          <w:tcPr>
            <w:tcW w:w="4394" w:type="dxa"/>
            <w:vMerge/>
            <w:shd w:val="clear" w:color="auto" w:fill="auto"/>
            <w:vAlign w:val="center"/>
          </w:tcPr>
          <w:p w14:paraId="1C9313ED" w14:textId="77777777" w:rsidR="003C312D" w:rsidRDefault="003C312D">
            <w:pPr>
              <w:pStyle w:val="afffffffffc"/>
            </w:pPr>
          </w:p>
        </w:tc>
        <w:tc>
          <w:tcPr>
            <w:tcW w:w="4241" w:type="dxa"/>
            <w:shd w:val="clear" w:color="auto" w:fill="auto"/>
            <w:vAlign w:val="center"/>
          </w:tcPr>
          <w:p w14:paraId="5170252B" w14:textId="77777777" w:rsidR="003C312D" w:rsidRDefault="001716DC">
            <w:pPr>
              <w:pStyle w:val="afffffffffc"/>
              <w:spacing w:line="360" w:lineRule="auto"/>
            </w:pPr>
            <w:r>
              <w:rPr>
                <w:rFonts w:hAnsi="宋体" w:cs="宋体" w:hint="eastAsia"/>
                <w:szCs w:val="18"/>
              </w:rPr>
              <w:t>8.3 110%</w:t>
            </w:r>
            <w:r>
              <w:rPr>
                <w:rFonts w:hAnsi="宋体" w:cs="宋体" w:hint="eastAsia"/>
                <w:szCs w:val="18"/>
              </w:rPr>
              <w:t>额定载荷试验（永磁同步曳引电梯适用）</w:t>
            </w:r>
          </w:p>
        </w:tc>
      </w:tr>
      <w:tr w:rsidR="003C312D" w14:paraId="16AD36DD" w14:textId="77777777">
        <w:trPr>
          <w:trHeight w:val="71"/>
          <w:jc w:val="center"/>
        </w:trPr>
        <w:tc>
          <w:tcPr>
            <w:tcW w:w="699" w:type="dxa"/>
          </w:tcPr>
          <w:p w14:paraId="24507BAC" w14:textId="77777777" w:rsidR="003C312D" w:rsidRDefault="001716DC">
            <w:pPr>
              <w:pStyle w:val="afffffffffc"/>
            </w:pPr>
            <w:r>
              <w:rPr>
                <w:rFonts w:hint="eastAsia"/>
              </w:rPr>
              <w:t>30</w:t>
            </w:r>
          </w:p>
        </w:tc>
        <w:tc>
          <w:tcPr>
            <w:tcW w:w="4394" w:type="dxa"/>
            <w:vMerge/>
            <w:shd w:val="clear" w:color="auto" w:fill="auto"/>
            <w:vAlign w:val="center"/>
          </w:tcPr>
          <w:p w14:paraId="3EA53E51" w14:textId="77777777" w:rsidR="003C312D" w:rsidRDefault="003C312D">
            <w:pPr>
              <w:pStyle w:val="afffffffffc"/>
            </w:pPr>
          </w:p>
        </w:tc>
        <w:tc>
          <w:tcPr>
            <w:tcW w:w="4241" w:type="dxa"/>
            <w:shd w:val="clear" w:color="auto" w:fill="auto"/>
            <w:vAlign w:val="center"/>
          </w:tcPr>
          <w:p w14:paraId="6454722E" w14:textId="77777777" w:rsidR="003C312D" w:rsidRDefault="001716DC">
            <w:pPr>
              <w:pStyle w:val="afffffffffc"/>
              <w:rPr>
                <w:rFonts w:hAnsi="宋体" w:cs="宋体"/>
                <w:szCs w:val="18"/>
              </w:rPr>
            </w:pPr>
            <w:r>
              <w:rPr>
                <w:rFonts w:hAnsi="宋体" w:cs="宋体" w:hint="eastAsia"/>
                <w:szCs w:val="18"/>
              </w:rPr>
              <w:t xml:space="preserve">8.4 </w:t>
            </w:r>
            <w:r>
              <w:rPr>
                <w:rFonts w:hAnsi="宋体" w:cs="宋体" w:hint="eastAsia"/>
                <w:szCs w:val="18"/>
              </w:rPr>
              <w:t>上行制动试验</w:t>
            </w:r>
          </w:p>
        </w:tc>
      </w:tr>
      <w:tr w:rsidR="003C312D" w14:paraId="5123D44A" w14:textId="77777777">
        <w:trPr>
          <w:jc w:val="center"/>
        </w:trPr>
        <w:tc>
          <w:tcPr>
            <w:tcW w:w="699" w:type="dxa"/>
          </w:tcPr>
          <w:p w14:paraId="0E1E8232" w14:textId="77777777" w:rsidR="003C312D" w:rsidRDefault="001716DC">
            <w:pPr>
              <w:pStyle w:val="afffffffffc"/>
            </w:pPr>
            <w:r>
              <w:rPr>
                <w:rFonts w:hint="eastAsia"/>
              </w:rPr>
              <w:t>31</w:t>
            </w:r>
          </w:p>
        </w:tc>
        <w:tc>
          <w:tcPr>
            <w:tcW w:w="4394" w:type="dxa"/>
            <w:vMerge/>
            <w:shd w:val="clear" w:color="auto" w:fill="auto"/>
            <w:vAlign w:val="center"/>
          </w:tcPr>
          <w:p w14:paraId="43757DB3" w14:textId="77777777" w:rsidR="003C312D" w:rsidRDefault="003C312D">
            <w:pPr>
              <w:pStyle w:val="afffffffffc"/>
            </w:pPr>
          </w:p>
        </w:tc>
        <w:tc>
          <w:tcPr>
            <w:tcW w:w="4241" w:type="dxa"/>
            <w:shd w:val="clear" w:color="auto" w:fill="auto"/>
            <w:vAlign w:val="center"/>
          </w:tcPr>
          <w:p w14:paraId="0D640516" w14:textId="77777777" w:rsidR="003C312D" w:rsidRDefault="001716DC">
            <w:pPr>
              <w:pStyle w:val="afffffffffc"/>
            </w:pPr>
            <w:r>
              <w:rPr>
                <w:rFonts w:hAnsi="宋体" w:cs="宋体" w:hint="eastAsia"/>
                <w:szCs w:val="18"/>
              </w:rPr>
              <w:t xml:space="preserve">8.5 </w:t>
            </w:r>
            <w:r>
              <w:rPr>
                <w:rFonts w:hAnsi="宋体" w:cs="宋体" w:hint="eastAsia"/>
                <w:szCs w:val="18"/>
              </w:rPr>
              <w:t>下行制动试验</w:t>
            </w:r>
          </w:p>
        </w:tc>
      </w:tr>
      <w:tr w:rsidR="003C312D" w14:paraId="247CB07D" w14:textId="77777777">
        <w:trPr>
          <w:jc w:val="center"/>
        </w:trPr>
        <w:tc>
          <w:tcPr>
            <w:tcW w:w="699" w:type="dxa"/>
            <w:vAlign w:val="center"/>
          </w:tcPr>
          <w:p w14:paraId="6693F6AB" w14:textId="77777777" w:rsidR="003C312D" w:rsidRDefault="001716DC">
            <w:pPr>
              <w:pStyle w:val="afffffffffc"/>
            </w:pPr>
            <w:r>
              <w:rPr>
                <w:rFonts w:hint="eastAsia"/>
              </w:rPr>
              <w:t>32</w:t>
            </w:r>
          </w:p>
        </w:tc>
        <w:tc>
          <w:tcPr>
            <w:tcW w:w="4394" w:type="dxa"/>
            <w:shd w:val="clear" w:color="auto" w:fill="auto"/>
            <w:vAlign w:val="center"/>
          </w:tcPr>
          <w:p w14:paraId="556AEB84" w14:textId="77777777" w:rsidR="003C312D" w:rsidRDefault="001716DC">
            <w:pPr>
              <w:pStyle w:val="afffffffffc"/>
            </w:pPr>
            <w:r>
              <w:rPr>
                <w:rFonts w:hint="eastAsia"/>
              </w:rPr>
              <w:t xml:space="preserve">9 </w:t>
            </w:r>
            <w:r>
              <w:rPr>
                <w:rFonts w:hint="eastAsia"/>
              </w:rPr>
              <w:t>其它</w:t>
            </w:r>
          </w:p>
        </w:tc>
        <w:tc>
          <w:tcPr>
            <w:tcW w:w="4241" w:type="dxa"/>
            <w:shd w:val="clear" w:color="auto" w:fill="auto"/>
            <w:vAlign w:val="center"/>
          </w:tcPr>
          <w:p w14:paraId="01DA084A" w14:textId="77777777" w:rsidR="003C312D" w:rsidRDefault="001716DC">
            <w:pPr>
              <w:pStyle w:val="afffffffffc"/>
              <w:jc w:val="left"/>
              <w:rPr>
                <w:rFonts w:hAnsi="宋体" w:cs="宋体"/>
                <w:szCs w:val="18"/>
                <w:highlight w:val="yellow"/>
              </w:rPr>
            </w:pPr>
            <w:r>
              <w:rPr>
                <w:rFonts w:hAnsi="宋体"/>
                <w:szCs w:val="18"/>
              </w:rPr>
              <w:t>可能影响乘客、周围人员人身安全以及电梯故障频发的其</w:t>
            </w:r>
            <w:r>
              <w:rPr>
                <w:rFonts w:hAnsi="宋体" w:hint="eastAsia"/>
                <w:szCs w:val="18"/>
              </w:rPr>
              <w:t>它</w:t>
            </w:r>
            <w:r>
              <w:rPr>
                <w:rFonts w:hAnsi="宋体"/>
                <w:szCs w:val="18"/>
              </w:rPr>
              <w:t>情形</w:t>
            </w:r>
          </w:p>
        </w:tc>
      </w:tr>
    </w:tbl>
    <w:p w14:paraId="5E8B6854" w14:textId="77777777" w:rsidR="003C312D" w:rsidRDefault="003C312D">
      <w:pPr>
        <w:pStyle w:val="afffff8"/>
        <w:ind w:firstLine="420"/>
      </w:pPr>
    </w:p>
    <w:p w14:paraId="252E42D9" w14:textId="77777777" w:rsidR="003C312D" w:rsidRDefault="003C312D">
      <w:pPr>
        <w:pStyle w:val="afffff8"/>
        <w:ind w:firstLine="420"/>
      </w:pPr>
    </w:p>
    <w:p w14:paraId="7AC73A9F" w14:textId="77777777" w:rsidR="003C312D" w:rsidRDefault="001716DC">
      <w:pPr>
        <w:pStyle w:val="aff"/>
        <w:spacing w:before="156" w:after="156"/>
      </w:pPr>
      <w:r>
        <w:rPr>
          <w:rFonts w:hint="eastAsia"/>
        </w:rPr>
        <w:t>重大风险监测项目</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4394"/>
        <w:gridCol w:w="4241"/>
      </w:tblGrid>
      <w:tr w:rsidR="003C312D" w14:paraId="2995F60B" w14:textId="77777777">
        <w:trPr>
          <w:tblHeader/>
          <w:jc w:val="center"/>
        </w:trPr>
        <w:tc>
          <w:tcPr>
            <w:tcW w:w="699" w:type="dxa"/>
            <w:tcBorders>
              <w:top w:val="single" w:sz="8" w:space="0" w:color="auto"/>
              <w:bottom w:val="single" w:sz="8" w:space="0" w:color="auto"/>
            </w:tcBorders>
            <w:shd w:val="clear" w:color="auto" w:fill="auto"/>
            <w:vAlign w:val="center"/>
          </w:tcPr>
          <w:p w14:paraId="4820E404" w14:textId="77777777" w:rsidR="003C312D" w:rsidRDefault="001716DC">
            <w:pPr>
              <w:pStyle w:val="afffffffffc"/>
              <w:rPr>
                <w:b/>
              </w:rPr>
            </w:pPr>
            <w:r>
              <w:rPr>
                <w:rFonts w:hint="eastAsia"/>
                <w:b/>
              </w:rPr>
              <w:t>序号</w:t>
            </w:r>
          </w:p>
        </w:tc>
        <w:tc>
          <w:tcPr>
            <w:tcW w:w="4394" w:type="dxa"/>
            <w:tcBorders>
              <w:top w:val="single" w:sz="8" w:space="0" w:color="auto"/>
              <w:bottom w:val="single" w:sz="8" w:space="0" w:color="auto"/>
            </w:tcBorders>
            <w:shd w:val="clear" w:color="auto" w:fill="auto"/>
            <w:vAlign w:val="center"/>
          </w:tcPr>
          <w:p w14:paraId="30D849D7" w14:textId="77777777" w:rsidR="003C312D" w:rsidRDefault="001716DC">
            <w:pPr>
              <w:pStyle w:val="afffffffffc"/>
              <w:rPr>
                <w:b/>
              </w:rPr>
            </w:pPr>
            <w:r>
              <w:rPr>
                <w:rFonts w:hint="eastAsia"/>
                <w:b/>
              </w:rPr>
              <w:t>类</w:t>
            </w:r>
            <w:r>
              <w:rPr>
                <w:rFonts w:hint="eastAsia"/>
                <w:b/>
              </w:rPr>
              <w:t xml:space="preserve">  </w:t>
            </w:r>
            <w:r>
              <w:rPr>
                <w:rFonts w:hint="eastAsia"/>
                <w:b/>
              </w:rPr>
              <w:t>别</w:t>
            </w:r>
          </w:p>
        </w:tc>
        <w:tc>
          <w:tcPr>
            <w:tcW w:w="4241" w:type="dxa"/>
            <w:tcBorders>
              <w:top w:val="single" w:sz="8" w:space="0" w:color="auto"/>
              <w:bottom w:val="single" w:sz="8" w:space="0" w:color="auto"/>
            </w:tcBorders>
            <w:shd w:val="clear" w:color="auto" w:fill="auto"/>
            <w:vAlign w:val="center"/>
          </w:tcPr>
          <w:p w14:paraId="74959585" w14:textId="77777777" w:rsidR="003C312D" w:rsidRDefault="001716DC">
            <w:pPr>
              <w:pStyle w:val="afffffffffc"/>
              <w:rPr>
                <w:b/>
              </w:rPr>
            </w:pPr>
            <w:r>
              <w:rPr>
                <w:rFonts w:hint="eastAsia"/>
                <w:b/>
              </w:rPr>
              <w:t>项</w:t>
            </w:r>
            <w:r>
              <w:rPr>
                <w:rFonts w:hint="eastAsia"/>
                <w:b/>
              </w:rPr>
              <w:t xml:space="preserve">  </w:t>
            </w:r>
            <w:r>
              <w:rPr>
                <w:rFonts w:hint="eastAsia"/>
                <w:b/>
              </w:rPr>
              <w:t>目</w:t>
            </w:r>
          </w:p>
        </w:tc>
      </w:tr>
      <w:tr w:rsidR="003C312D" w14:paraId="54E983D7" w14:textId="77777777">
        <w:trPr>
          <w:jc w:val="center"/>
        </w:trPr>
        <w:tc>
          <w:tcPr>
            <w:tcW w:w="699" w:type="dxa"/>
            <w:tcBorders>
              <w:top w:val="single" w:sz="8" w:space="0" w:color="auto"/>
            </w:tcBorders>
            <w:shd w:val="clear" w:color="auto" w:fill="auto"/>
            <w:vAlign w:val="center"/>
          </w:tcPr>
          <w:p w14:paraId="790CDF08" w14:textId="77777777" w:rsidR="003C312D" w:rsidRDefault="001716DC">
            <w:pPr>
              <w:pStyle w:val="afffffffffc"/>
            </w:pPr>
            <w:r>
              <w:rPr>
                <w:rFonts w:hint="eastAsia"/>
              </w:rPr>
              <w:t>1</w:t>
            </w:r>
          </w:p>
        </w:tc>
        <w:tc>
          <w:tcPr>
            <w:tcW w:w="4394" w:type="dxa"/>
            <w:vMerge w:val="restart"/>
            <w:tcBorders>
              <w:top w:val="single" w:sz="8" w:space="0" w:color="auto"/>
            </w:tcBorders>
            <w:shd w:val="clear" w:color="auto" w:fill="auto"/>
            <w:vAlign w:val="center"/>
          </w:tcPr>
          <w:p w14:paraId="7DD52A57" w14:textId="77777777" w:rsidR="003C312D" w:rsidRDefault="001716DC">
            <w:pPr>
              <w:pStyle w:val="afffffffffc"/>
            </w:pPr>
            <w:r>
              <w:rPr>
                <w:rFonts w:hint="eastAsia"/>
              </w:rPr>
              <w:t xml:space="preserve">1 </w:t>
            </w:r>
            <w:r>
              <w:rPr>
                <w:rFonts w:hint="eastAsia"/>
              </w:rPr>
              <w:t>使用管理</w:t>
            </w:r>
          </w:p>
        </w:tc>
        <w:tc>
          <w:tcPr>
            <w:tcW w:w="4241" w:type="dxa"/>
            <w:tcBorders>
              <w:top w:val="single" w:sz="8" w:space="0" w:color="auto"/>
            </w:tcBorders>
            <w:shd w:val="clear" w:color="auto" w:fill="auto"/>
            <w:vAlign w:val="center"/>
          </w:tcPr>
          <w:p w14:paraId="75C6564B" w14:textId="77777777" w:rsidR="003C312D" w:rsidRDefault="001716DC">
            <w:pPr>
              <w:pStyle w:val="afffffffffc"/>
            </w:pPr>
            <w:r>
              <w:rPr>
                <w:rFonts w:hAnsi="宋体" w:cs="宋体" w:hint="eastAsia"/>
                <w:szCs w:val="18"/>
              </w:rPr>
              <w:t xml:space="preserve">1.1 </w:t>
            </w:r>
            <w:r>
              <w:rPr>
                <w:rFonts w:hAnsi="宋体" w:cs="宋体" w:hint="eastAsia"/>
                <w:szCs w:val="18"/>
              </w:rPr>
              <w:t>机房和底坑环境</w:t>
            </w:r>
          </w:p>
        </w:tc>
      </w:tr>
      <w:tr w:rsidR="003C312D" w14:paraId="3D27E631" w14:textId="77777777">
        <w:trPr>
          <w:jc w:val="center"/>
        </w:trPr>
        <w:tc>
          <w:tcPr>
            <w:tcW w:w="699" w:type="dxa"/>
            <w:shd w:val="clear" w:color="auto" w:fill="auto"/>
            <w:vAlign w:val="center"/>
          </w:tcPr>
          <w:p w14:paraId="1D73AE0B" w14:textId="77777777" w:rsidR="003C312D" w:rsidRDefault="001716DC">
            <w:pPr>
              <w:pStyle w:val="afffffffffc"/>
            </w:pPr>
            <w:r>
              <w:rPr>
                <w:rFonts w:hint="eastAsia"/>
              </w:rPr>
              <w:t>2</w:t>
            </w:r>
          </w:p>
        </w:tc>
        <w:tc>
          <w:tcPr>
            <w:tcW w:w="4394" w:type="dxa"/>
            <w:vMerge/>
            <w:shd w:val="clear" w:color="auto" w:fill="auto"/>
            <w:vAlign w:val="center"/>
          </w:tcPr>
          <w:p w14:paraId="79E894CA" w14:textId="77777777" w:rsidR="003C312D" w:rsidRDefault="003C312D">
            <w:pPr>
              <w:pStyle w:val="afffffffffc"/>
            </w:pPr>
          </w:p>
        </w:tc>
        <w:tc>
          <w:tcPr>
            <w:tcW w:w="4241" w:type="dxa"/>
            <w:shd w:val="clear" w:color="auto" w:fill="auto"/>
            <w:vAlign w:val="center"/>
          </w:tcPr>
          <w:p w14:paraId="6AA0FD72" w14:textId="77777777" w:rsidR="003C312D" w:rsidRDefault="001716DC">
            <w:pPr>
              <w:pStyle w:val="afffffffffc"/>
            </w:pPr>
            <w:r>
              <w:rPr>
                <w:rFonts w:hAnsi="宋体" w:cs="宋体" w:hint="eastAsia"/>
                <w:szCs w:val="18"/>
              </w:rPr>
              <w:t xml:space="preserve">1.2 </w:t>
            </w:r>
            <w:r>
              <w:rPr>
                <w:rFonts w:hAnsi="宋体" w:cs="宋体" w:hint="eastAsia"/>
                <w:szCs w:val="18"/>
              </w:rPr>
              <w:t>使用资料</w:t>
            </w:r>
          </w:p>
        </w:tc>
      </w:tr>
      <w:tr w:rsidR="003C312D" w14:paraId="275A7D67" w14:textId="77777777">
        <w:trPr>
          <w:jc w:val="center"/>
        </w:trPr>
        <w:tc>
          <w:tcPr>
            <w:tcW w:w="699" w:type="dxa"/>
            <w:shd w:val="clear" w:color="auto" w:fill="auto"/>
            <w:vAlign w:val="center"/>
          </w:tcPr>
          <w:p w14:paraId="3EB6AF3B" w14:textId="77777777" w:rsidR="003C312D" w:rsidRDefault="001716DC">
            <w:pPr>
              <w:pStyle w:val="afffffffffc"/>
            </w:pPr>
            <w:r>
              <w:rPr>
                <w:rFonts w:hint="eastAsia"/>
              </w:rPr>
              <w:t>3</w:t>
            </w:r>
          </w:p>
        </w:tc>
        <w:tc>
          <w:tcPr>
            <w:tcW w:w="4394" w:type="dxa"/>
            <w:vMerge/>
            <w:shd w:val="clear" w:color="auto" w:fill="auto"/>
            <w:vAlign w:val="center"/>
          </w:tcPr>
          <w:p w14:paraId="016D4494" w14:textId="77777777" w:rsidR="003C312D" w:rsidRDefault="003C312D">
            <w:pPr>
              <w:pStyle w:val="afffffffffc"/>
            </w:pPr>
          </w:p>
        </w:tc>
        <w:tc>
          <w:tcPr>
            <w:tcW w:w="4241" w:type="dxa"/>
            <w:shd w:val="clear" w:color="auto" w:fill="auto"/>
            <w:vAlign w:val="center"/>
          </w:tcPr>
          <w:p w14:paraId="57EC8295" w14:textId="77777777" w:rsidR="003C312D" w:rsidRDefault="001716DC">
            <w:pPr>
              <w:pStyle w:val="afffffffffc"/>
            </w:pPr>
            <w:r>
              <w:rPr>
                <w:rFonts w:hAnsi="宋体" w:cs="宋体" w:hint="eastAsia"/>
                <w:szCs w:val="18"/>
              </w:rPr>
              <w:t xml:space="preserve">1.3 </w:t>
            </w:r>
            <w:r>
              <w:rPr>
                <w:rFonts w:hAnsi="宋体" w:cs="宋体" w:hint="eastAsia"/>
                <w:szCs w:val="18"/>
              </w:rPr>
              <w:t>电梯配置</w:t>
            </w:r>
          </w:p>
        </w:tc>
      </w:tr>
      <w:tr w:rsidR="003C312D" w14:paraId="3C4482B9" w14:textId="77777777">
        <w:trPr>
          <w:jc w:val="center"/>
        </w:trPr>
        <w:tc>
          <w:tcPr>
            <w:tcW w:w="699" w:type="dxa"/>
            <w:shd w:val="clear" w:color="auto" w:fill="auto"/>
            <w:vAlign w:val="center"/>
          </w:tcPr>
          <w:p w14:paraId="55898D3E" w14:textId="77777777" w:rsidR="003C312D" w:rsidRDefault="001716DC">
            <w:pPr>
              <w:pStyle w:val="afffffffffc"/>
            </w:pPr>
            <w:r>
              <w:rPr>
                <w:rFonts w:hint="eastAsia"/>
              </w:rPr>
              <w:t>4</w:t>
            </w:r>
          </w:p>
        </w:tc>
        <w:tc>
          <w:tcPr>
            <w:tcW w:w="4394" w:type="dxa"/>
            <w:vMerge/>
            <w:shd w:val="clear" w:color="auto" w:fill="auto"/>
            <w:vAlign w:val="center"/>
          </w:tcPr>
          <w:p w14:paraId="18FC5F8A" w14:textId="77777777" w:rsidR="003C312D" w:rsidRDefault="003C312D">
            <w:pPr>
              <w:pStyle w:val="afffffffffc"/>
            </w:pPr>
          </w:p>
        </w:tc>
        <w:tc>
          <w:tcPr>
            <w:tcW w:w="4241" w:type="dxa"/>
            <w:shd w:val="clear" w:color="auto" w:fill="auto"/>
            <w:vAlign w:val="center"/>
          </w:tcPr>
          <w:p w14:paraId="24E9E6B5" w14:textId="77777777" w:rsidR="003C312D" w:rsidRDefault="001716DC">
            <w:pPr>
              <w:pStyle w:val="afffffffffc"/>
            </w:pPr>
            <w:r>
              <w:rPr>
                <w:rFonts w:hAnsi="宋体" w:cs="宋体" w:hint="eastAsia"/>
                <w:szCs w:val="18"/>
              </w:rPr>
              <w:t xml:space="preserve">1.4 </w:t>
            </w:r>
            <w:r>
              <w:rPr>
                <w:rFonts w:hAnsi="宋体" w:cs="宋体" w:hint="eastAsia"/>
                <w:szCs w:val="18"/>
              </w:rPr>
              <w:t>电梯装修及环境</w:t>
            </w:r>
          </w:p>
        </w:tc>
      </w:tr>
      <w:tr w:rsidR="003C312D" w14:paraId="36FE7ACF" w14:textId="77777777">
        <w:trPr>
          <w:jc w:val="center"/>
        </w:trPr>
        <w:tc>
          <w:tcPr>
            <w:tcW w:w="699" w:type="dxa"/>
            <w:shd w:val="clear" w:color="auto" w:fill="auto"/>
            <w:vAlign w:val="center"/>
          </w:tcPr>
          <w:p w14:paraId="2B57CC4C" w14:textId="77777777" w:rsidR="003C312D" w:rsidRDefault="001716DC">
            <w:pPr>
              <w:pStyle w:val="afffffffffc"/>
            </w:pPr>
            <w:r>
              <w:rPr>
                <w:rFonts w:hint="eastAsia"/>
              </w:rPr>
              <w:t>5</w:t>
            </w:r>
          </w:p>
        </w:tc>
        <w:tc>
          <w:tcPr>
            <w:tcW w:w="4394" w:type="dxa"/>
            <w:vMerge/>
            <w:shd w:val="clear" w:color="auto" w:fill="auto"/>
            <w:vAlign w:val="center"/>
          </w:tcPr>
          <w:p w14:paraId="62455853" w14:textId="77777777" w:rsidR="003C312D" w:rsidRDefault="003C312D">
            <w:pPr>
              <w:pStyle w:val="afffffffffc"/>
            </w:pPr>
          </w:p>
        </w:tc>
        <w:tc>
          <w:tcPr>
            <w:tcW w:w="4241" w:type="dxa"/>
            <w:shd w:val="clear" w:color="auto" w:fill="auto"/>
            <w:vAlign w:val="center"/>
          </w:tcPr>
          <w:p w14:paraId="195A4464" w14:textId="77777777" w:rsidR="003C312D" w:rsidRDefault="001716DC">
            <w:pPr>
              <w:pStyle w:val="afffffffffc"/>
            </w:pPr>
            <w:r>
              <w:rPr>
                <w:rFonts w:hAnsi="宋体" w:cs="宋体" w:hint="eastAsia"/>
                <w:szCs w:val="18"/>
              </w:rPr>
              <w:t>1.5 9</w:t>
            </w:r>
            <w:r>
              <w:rPr>
                <w:rFonts w:hAnsi="宋体" w:cs="宋体"/>
                <w:szCs w:val="18"/>
              </w:rPr>
              <w:t>6333</w:t>
            </w:r>
            <w:r>
              <w:rPr>
                <w:rFonts w:hAnsi="宋体" w:cs="宋体" w:hint="eastAsia"/>
                <w:szCs w:val="18"/>
              </w:rPr>
              <w:t>困人频次</w:t>
            </w:r>
          </w:p>
        </w:tc>
      </w:tr>
      <w:tr w:rsidR="003C312D" w14:paraId="03CDF22A" w14:textId="77777777">
        <w:trPr>
          <w:jc w:val="center"/>
        </w:trPr>
        <w:tc>
          <w:tcPr>
            <w:tcW w:w="699" w:type="dxa"/>
            <w:shd w:val="clear" w:color="auto" w:fill="auto"/>
            <w:vAlign w:val="center"/>
          </w:tcPr>
          <w:p w14:paraId="5BBA1FCE" w14:textId="77777777" w:rsidR="003C312D" w:rsidRDefault="001716DC">
            <w:pPr>
              <w:pStyle w:val="afffffffffc"/>
            </w:pPr>
            <w:r>
              <w:rPr>
                <w:rFonts w:hint="eastAsia"/>
              </w:rPr>
              <w:t>6</w:t>
            </w:r>
          </w:p>
        </w:tc>
        <w:tc>
          <w:tcPr>
            <w:tcW w:w="4394" w:type="dxa"/>
            <w:vMerge/>
            <w:shd w:val="clear" w:color="auto" w:fill="auto"/>
            <w:vAlign w:val="center"/>
          </w:tcPr>
          <w:p w14:paraId="0E62FC0E" w14:textId="77777777" w:rsidR="003C312D" w:rsidRDefault="003C312D">
            <w:pPr>
              <w:pStyle w:val="afffffffffc"/>
            </w:pPr>
          </w:p>
        </w:tc>
        <w:tc>
          <w:tcPr>
            <w:tcW w:w="4241" w:type="dxa"/>
            <w:shd w:val="clear" w:color="auto" w:fill="auto"/>
            <w:vAlign w:val="center"/>
          </w:tcPr>
          <w:p w14:paraId="066C4CE0" w14:textId="77777777" w:rsidR="003C312D" w:rsidRDefault="001716DC">
            <w:pPr>
              <w:pStyle w:val="afffffffffc"/>
              <w:rPr>
                <w:rFonts w:hAnsi="宋体" w:cs="宋体"/>
                <w:szCs w:val="18"/>
              </w:rPr>
            </w:pPr>
            <w:r>
              <w:rPr>
                <w:rFonts w:hAnsi="宋体" w:cs="宋体" w:hint="eastAsia"/>
                <w:szCs w:val="18"/>
              </w:rPr>
              <w:t xml:space="preserve">1.6 </w:t>
            </w:r>
            <w:r>
              <w:rPr>
                <w:rFonts w:hAnsi="宋体" w:cs="宋体" w:hint="eastAsia"/>
                <w:szCs w:val="18"/>
              </w:rPr>
              <w:t>法律法规执行情况</w:t>
            </w:r>
          </w:p>
        </w:tc>
      </w:tr>
      <w:tr w:rsidR="003C312D" w14:paraId="0442ECEB" w14:textId="77777777">
        <w:trPr>
          <w:jc w:val="center"/>
        </w:trPr>
        <w:tc>
          <w:tcPr>
            <w:tcW w:w="699" w:type="dxa"/>
            <w:shd w:val="clear" w:color="auto" w:fill="auto"/>
            <w:vAlign w:val="center"/>
          </w:tcPr>
          <w:p w14:paraId="0ECFDEFF" w14:textId="77777777" w:rsidR="003C312D" w:rsidRDefault="001716DC">
            <w:pPr>
              <w:pStyle w:val="afffffffffc"/>
            </w:pPr>
            <w:r>
              <w:rPr>
                <w:rFonts w:hint="eastAsia"/>
              </w:rPr>
              <w:t>7</w:t>
            </w:r>
          </w:p>
        </w:tc>
        <w:tc>
          <w:tcPr>
            <w:tcW w:w="4394" w:type="dxa"/>
            <w:vMerge w:val="restart"/>
            <w:shd w:val="clear" w:color="auto" w:fill="auto"/>
            <w:vAlign w:val="center"/>
          </w:tcPr>
          <w:p w14:paraId="57AA96C8" w14:textId="77777777" w:rsidR="003C312D" w:rsidRDefault="001716DC">
            <w:pPr>
              <w:pStyle w:val="afffffffffc"/>
            </w:pPr>
            <w:r>
              <w:rPr>
                <w:rFonts w:hint="eastAsia"/>
              </w:rPr>
              <w:t xml:space="preserve">2 </w:t>
            </w:r>
            <w:r>
              <w:rPr>
                <w:rFonts w:hint="eastAsia"/>
              </w:rPr>
              <w:t>维护保养</w:t>
            </w:r>
          </w:p>
        </w:tc>
        <w:tc>
          <w:tcPr>
            <w:tcW w:w="4241" w:type="dxa"/>
            <w:shd w:val="clear" w:color="auto" w:fill="auto"/>
            <w:vAlign w:val="center"/>
          </w:tcPr>
          <w:p w14:paraId="46674EB2" w14:textId="77777777" w:rsidR="003C312D" w:rsidRDefault="001716DC">
            <w:pPr>
              <w:pStyle w:val="afffffffffc"/>
            </w:pPr>
            <w:r>
              <w:rPr>
                <w:rFonts w:hAnsi="宋体" w:cs="宋体" w:hint="eastAsia"/>
                <w:szCs w:val="18"/>
              </w:rPr>
              <w:t xml:space="preserve">2.1 </w:t>
            </w:r>
            <w:r>
              <w:rPr>
                <w:rFonts w:hAnsi="宋体" w:cs="宋体" w:hint="eastAsia"/>
                <w:szCs w:val="18"/>
              </w:rPr>
              <w:t>维保单位星级</w:t>
            </w:r>
          </w:p>
        </w:tc>
      </w:tr>
      <w:tr w:rsidR="003C312D" w14:paraId="15DA78D4" w14:textId="77777777">
        <w:trPr>
          <w:jc w:val="center"/>
        </w:trPr>
        <w:tc>
          <w:tcPr>
            <w:tcW w:w="699" w:type="dxa"/>
            <w:shd w:val="clear" w:color="auto" w:fill="auto"/>
            <w:vAlign w:val="center"/>
          </w:tcPr>
          <w:p w14:paraId="16879637" w14:textId="77777777" w:rsidR="003C312D" w:rsidRDefault="001716DC">
            <w:pPr>
              <w:pStyle w:val="afffffffffc"/>
            </w:pPr>
            <w:r>
              <w:rPr>
                <w:rFonts w:hint="eastAsia"/>
              </w:rPr>
              <w:t>8</w:t>
            </w:r>
          </w:p>
        </w:tc>
        <w:tc>
          <w:tcPr>
            <w:tcW w:w="4394" w:type="dxa"/>
            <w:vMerge/>
            <w:shd w:val="clear" w:color="auto" w:fill="auto"/>
            <w:vAlign w:val="center"/>
          </w:tcPr>
          <w:p w14:paraId="6A9A8136" w14:textId="77777777" w:rsidR="003C312D" w:rsidRDefault="003C312D">
            <w:pPr>
              <w:pStyle w:val="afffffffffc"/>
            </w:pPr>
          </w:p>
        </w:tc>
        <w:tc>
          <w:tcPr>
            <w:tcW w:w="4241" w:type="dxa"/>
            <w:shd w:val="clear" w:color="auto" w:fill="auto"/>
            <w:vAlign w:val="center"/>
          </w:tcPr>
          <w:p w14:paraId="445BEE87" w14:textId="77777777" w:rsidR="003C312D" w:rsidRDefault="001716DC">
            <w:pPr>
              <w:pStyle w:val="afffffffffc"/>
              <w:rPr>
                <w:rFonts w:hAnsi="宋体" w:cs="宋体"/>
                <w:szCs w:val="18"/>
              </w:rPr>
            </w:pPr>
            <w:r>
              <w:rPr>
                <w:rFonts w:hAnsi="宋体" w:cs="宋体" w:hint="eastAsia"/>
                <w:szCs w:val="18"/>
              </w:rPr>
              <w:t xml:space="preserve">2.2 </w:t>
            </w:r>
            <w:r>
              <w:rPr>
                <w:rFonts w:hAnsi="宋体" w:cs="宋体" w:hint="eastAsia"/>
                <w:szCs w:val="18"/>
              </w:rPr>
              <w:t>电梯乘运质量</w:t>
            </w:r>
          </w:p>
        </w:tc>
      </w:tr>
      <w:tr w:rsidR="003C312D" w14:paraId="2575DF48" w14:textId="77777777">
        <w:trPr>
          <w:jc w:val="center"/>
        </w:trPr>
        <w:tc>
          <w:tcPr>
            <w:tcW w:w="699" w:type="dxa"/>
            <w:shd w:val="clear" w:color="auto" w:fill="auto"/>
            <w:vAlign w:val="center"/>
          </w:tcPr>
          <w:p w14:paraId="795A10F0" w14:textId="77777777" w:rsidR="003C312D" w:rsidRDefault="001716DC">
            <w:pPr>
              <w:pStyle w:val="afffffffffc"/>
            </w:pPr>
            <w:r>
              <w:rPr>
                <w:rFonts w:hint="eastAsia"/>
              </w:rPr>
              <w:t>9</w:t>
            </w:r>
          </w:p>
        </w:tc>
        <w:tc>
          <w:tcPr>
            <w:tcW w:w="4394" w:type="dxa"/>
            <w:vMerge/>
            <w:shd w:val="clear" w:color="auto" w:fill="auto"/>
            <w:vAlign w:val="center"/>
          </w:tcPr>
          <w:p w14:paraId="0F48C2AC" w14:textId="77777777" w:rsidR="003C312D" w:rsidRDefault="003C312D">
            <w:pPr>
              <w:pStyle w:val="afffffffffc"/>
            </w:pPr>
          </w:p>
        </w:tc>
        <w:tc>
          <w:tcPr>
            <w:tcW w:w="4241" w:type="dxa"/>
            <w:shd w:val="clear" w:color="auto" w:fill="auto"/>
            <w:vAlign w:val="center"/>
          </w:tcPr>
          <w:p w14:paraId="75610125" w14:textId="77777777" w:rsidR="003C312D" w:rsidRDefault="001716DC">
            <w:pPr>
              <w:pStyle w:val="afffffffffc"/>
              <w:rPr>
                <w:rFonts w:hAnsi="宋体" w:cs="宋体"/>
                <w:szCs w:val="18"/>
              </w:rPr>
            </w:pPr>
            <w:r>
              <w:rPr>
                <w:rFonts w:hAnsi="宋体" w:cs="宋体" w:hint="eastAsia"/>
                <w:szCs w:val="18"/>
              </w:rPr>
              <w:t xml:space="preserve">2.3 </w:t>
            </w:r>
            <w:r>
              <w:rPr>
                <w:rFonts w:hAnsi="宋体" w:cs="宋体" w:hint="eastAsia"/>
                <w:szCs w:val="18"/>
              </w:rPr>
              <w:t>井道环境</w:t>
            </w:r>
          </w:p>
        </w:tc>
      </w:tr>
      <w:tr w:rsidR="003C312D" w14:paraId="4F6117AF" w14:textId="77777777">
        <w:trPr>
          <w:jc w:val="center"/>
        </w:trPr>
        <w:tc>
          <w:tcPr>
            <w:tcW w:w="699" w:type="dxa"/>
            <w:shd w:val="clear" w:color="auto" w:fill="auto"/>
            <w:vAlign w:val="center"/>
          </w:tcPr>
          <w:p w14:paraId="360383EE" w14:textId="77777777" w:rsidR="003C312D" w:rsidRDefault="001716DC">
            <w:pPr>
              <w:pStyle w:val="afffffffffc"/>
            </w:pPr>
            <w:r>
              <w:rPr>
                <w:rFonts w:hint="eastAsia"/>
              </w:rPr>
              <w:t>10</w:t>
            </w:r>
          </w:p>
        </w:tc>
        <w:tc>
          <w:tcPr>
            <w:tcW w:w="4394" w:type="dxa"/>
            <w:vMerge/>
            <w:shd w:val="clear" w:color="auto" w:fill="auto"/>
            <w:vAlign w:val="center"/>
          </w:tcPr>
          <w:p w14:paraId="3FE912D5" w14:textId="77777777" w:rsidR="003C312D" w:rsidRDefault="003C312D">
            <w:pPr>
              <w:pStyle w:val="afffffffffc"/>
            </w:pPr>
          </w:p>
        </w:tc>
        <w:tc>
          <w:tcPr>
            <w:tcW w:w="4241" w:type="dxa"/>
            <w:shd w:val="clear" w:color="auto" w:fill="auto"/>
            <w:vAlign w:val="center"/>
          </w:tcPr>
          <w:p w14:paraId="6B845942" w14:textId="77777777" w:rsidR="003C312D" w:rsidRDefault="001716DC">
            <w:pPr>
              <w:pStyle w:val="afffffffffc"/>
            </w:pPr>
            <w:r>
              <w:rPr>
                <w:rFonts w:hAnsi="宋体" w:cs="宋体" w:hint="eastAsia"/>
                <w:szCs w:val="18"/>
              </w:rPr>
              <w:t xml:space="preserve">2.4 </w:t>
            </w:r>
            <w:r>
              <w:rPr>
                <w:rFonts w:hAnsi="宋体" w:cs="宋体" w:hint="eastAsia"/>
                <w:szCs w:val="18"/>
              </w:rPr>
              <w:t>维保人员能力</w:t>
            </w:r>
          </w:p>
        </w:tc>
      </w:tr>
      <w:tr w:rsidR="003C312D" w14:paraId="069D7164" w14:textId="77777777">
        <w:trPr>
          <w:jc w:val="center"/>
        </w:trPr>
        <w:tc>
          <w:tcPr>
            <w:tcW w:w="699" w:type="dxa"/>
            <w:shd w:val="clear" w:color="auto" w:fill="auto"/>
            <w:vAlign w:val="center"/>
          </w:tcPr>
          <w:p w14:paraId="5AD68531" w14:textId="77777777" w:rsidR="003C312D" w:rsidRDefault="001716DC">
            <w:pPr>
              <w:pStyle w:val="afffffffffc"/>
            </w:pPr>
            <w:r>
              <w:rPr>
                <w:rFonts w:hint="eastAsia"/>
              </w:rPr>
              <w:t>11</w:t>
            </w:r>
          </w:p>
        </w:tc>
        <w:tc>
          <w:tcPr>
            <w:tcW w:w="4394" w:type="dxa"/>
            <w:vMerge w:val="restart"/>
            <w:shd w:val="clear" w:color="auto" w:fill="auto"/>
            <w:vAlign w:val="center"/>
          </w:tcPr>
          <w:p w14:paraId="72C082DD" w14:textId="77777777" w:rsidR="003C312D" w:rsidRDefault="001716DC">
            <w:pPr>
              <w:pStyle w:val="afffffffffc"/>
            </w:pPr>
            <w:r>
              <w:rPr>
                <w:rFonts w:hint="eastAsia"/>
              </w:rPr>
              <w:t xml:space="preserve">3 </w:t>
            </w:r>
            <w:r>
              <w:rPr>
                <w:rFonts w:hint="eastAsia"/>
              </w:rPr>
              <w:t>制造信息</w:t>
            </w:r>
          </w:p>
        </w:tc>
        <w:tc>
          <w:tcPr>
            <w:tcW w:w="4241" w:type="dxa"/>
            <w:shd w:val="clear" w:color="auto" w:fill="auto"/>
            <w:vAlign w:val="center"/>
          </w:tcPr>
          <w:p w14:paraId="5E693EDC" w14:textId="77777777" w:rsidR="003C312D" w:rsidRDefault="001716DC">
            <w:pPr>
              <w:pStyle w:val="afffffffffc"/>
              <w:rPr>
                <w:dstrike/>
              </w:rPr>
            </w:pPr>
            <w:r>
              <w:rPr>
                <w:rFonts w:hAnsi="宋体" w:cs="宋体" w:hint="eastAsia"/>
                <w:szCs w:val="18"/>
              </w:rPr>
              <w:t xml:space="preserve">3.1 </w:t>
            </w:r>
            <w:r>
              <w:rPr>
                <w:rFonts w:hAnsi="宋体" w:cs="宋体" w:hint="eastAsia"/>
                <w:szCs w:val="18"/>
              </w:rPr>
              <w:t>备件供应</w:t>
            </w:r>
          </w:p>
        </w:tc>
      </w:tr>
      <w:tr w:rsidR="003C312D" w14:paraId="51D82218" w14:textId="77777777">
        <w:trPr>
          <w:jc w:val="center"/>
        </w:trPr>
        <w:tc>
          <w:tcPr>
            <w:tcW w:w="699" w:type="dxa"/>
            <w:shd w:val="clear" w:color="auto" w:fill="auto"/>
            <w:vAlign w:val="center"/>
          </w:tcPr>
          <w:p w14:paraId="6113B948" w14:textId="77777777" w:rsidR="003C312D" w:rsidRDefault="001716DC">
            <w:pPr>
              <w:pStyle w:val="afffffffffc"/>
            </w:pPr>
            <w:r>
              <w:rPr>
                <w:rFonts w:hint="eastAsia"/>
              </w:rPr>
              <w:t>12</w:t>
            </w:r>
          </w:p>
        </w:tc>
        <w:tc>
          <w:tcPr>
            <w:tcW w:w="4394" w:type="dxa"/>
            <w:vMerge/>
            <w:shd w:val="clear" w:color="auto" w:fill="auto"/>
            <w:vAlign w:val="center"/>
          </w:tcPr>
          <w:p w14:paraId="4CB7E296" w14:textId="77777777" w:rsidR="003C312D" w:rsidRDefault="003C312D">
            <w:pPr>
              <w:pStyle w:val="afffffffffc"/>
            </w:pPr>
          </w:p>
        </w:tc>
        <w:tc>
          <w:tcPr>
            <w:tcW w:w="4241" w:type="dxa"/>
            <w:shd w:val="clear" w:color="auto" w:fill="auto"/>
            <w:vAlign w:val="center"/>
          </w:tcPr>
          <w:p w14:paraId="457C6FC1" w14:textId="77777777" w:rsidR="003C312D" w:rsidRDefault="001716DC">
            <w:pPr>
              <w:pStyle w:val="afffffffffc"/>
            </w:pPr>
            <w:r>
              <w:rPr>
                <w:rFonts w:hAnsi="宋体" w:cs="宋体" w:hint="eastAsia"/>
                <w:szCs w:val="18"/>
              </w:rPr>
              <w:t xml:space="preserve">3.2 </w:t>
            </w:r>
            <w:r>
              <w:rPr>
                <w:rFonts w:hAnsi="宋体" w:cs="宋体" w:hint="eastAsia"/>
                <w:szCs w:val="18"/>
              </w:rPr>
              <w:t>市场口碑情况</w:t>
            </w:r>
          </w:p>
        </w:tc>
      </w:tr>
      <w:tr w:rsidR="003C312D" w14:paraId="04F45CCB" w14:textId="77777777">
        <w:trPr>
          <w:jc w:val="center"/>
        </w:trPr>
        <w:tc>
          <w:tcPr>
            <w:tcW w:w="699" w:type="dxa"/>
            <w:shd w:val="clear" w:color="auto" w:fill="auto"/>
            <w:vAlign w:val="center"/>
          </w:tcPr>
          <w:p w14:paraId="6BA0CA88" w14:textId="77777777" w:rsidR="003C312D" w:rsidRDefault="001716DC">
            <w:pPr>
              <w:pStyle w:val="afffffffffc"/>
            </w:pPr>
            <w:r>
              <w:rPr>
                <w:rFonts w:hint="eastAsia"/>
              </w:rPr>
              <w:t>13</w:t>
            </w:r>
          </w:p>
        </w:tc>
        <w:tc>
          <w:tcPr>
            <w:tcW w:w="4394" w:type="dxa"/>
            <w:vMerge/>
            <w:shd w:val="clear" w:color="auto" w:fill="auto"/>
            <w:vAlign w:val="center"/>
          </w:tcPr>
          <w:p w14:paraId="1286BF1E" w14:textId="77777777" w:rsidR="003C312D" w:rsidRDefault="003C312D">
            <w:pPr>
              <w:pStyle w:val="afffffffffc"/>
            </w:pPr>
          </w:p>
        </w:tc>
        <w:tc>
          <w:tcPr>
            <w:tcW w:w="4241" w:type="dxa"/>
            <w:shd w:val="clear" w:color="auto" w:fill="auto"/>
            <w:vAlign w:val="center"/>
          </w:tcPr>
          <w:p w14:paraId="565E912D" w14:textId="77777777" w:rsidR="003C312D" w:rsidRDefault="001716DC">
            <w:pPr>
              <w:pStyle w:val="afffffffffc"/>
            </w:pPr>
            <w:r>
              <w:rPr>
                <w:rFonts w:hAnsi="宋体" w:cs="宋体" w:hint="eastAsia"/>
                <w:szCs w:val="18"/>
              </w:rPr>
              <w:t xml:space="preserve">3.3 </w:t>
            </w:r>
            <w:r>
              <w:rPr>
                <w:rFonts w:hAnsi="宋体" w:cs="宋体" w:hint="eastAsia"/>
                <w:szCs w:val="18"/>
              </w:rPr>
              <w:t>制造年限</w:t>
            </w:r>
          </w:p>
        </w:tc>
      </w:tr>
      <w:tr w:rsidR="003C312D" w14:paraId="59801C1E" w14:textId="77777777">
        <w:trPr>
          <w:jc w:val="center"/>
        </w:trPr>
        <w:tc>
          <w:tcPr>
            <w:tcW w:w="699" w:type="dxa"/>
            <w:shd w:val="clear" w:color="auto" w:fill="auto"/>
            <w:vAlign w:val="center"/>
          </w:tcPr>
          <w:p w14:paraId="2D988B60" w14:textId="77777777" w:rsidR="003C312D" w:rsidRDefault="001716DC">
            <w:pPr>
              <w:pStyle w:val="afffffffffc"/>
            </w:pPr>
            <w:r>
              <w:rPr>
                <w:rFonts w:hint="eastAsia"/>
              </w:rPr>
              <w:t>14</w:t>
            </w:r>
          </w:p>
        </w:tc>
        <w:tc>
          <w:tcPr>
            <w:tcW w:w="4394" w:type="dxa"/>
            <w:vMerge/>
            <w:shd w:val="clear" w:color="auto" w:fill="auto"/>
            <w:vAlign w:val="center"/>
          </w:tcPr>
          <w:p w14:paraId="50279B1F" w14:textId="77777777" w:rsidR="003C312D" w:rsidRDefault="003C312D">
            <w:pPr>
              <w:pStyle w:val="afffffffffc"/>
            </w:pPr>
          </w:p>
        </w:tc>
        <w:tc>
          <w:tcPr>
            <w:tcW w:w="4241" w:type="dxa"/>
            <w:shd w:val="clear" w:color="auto" w:fill="auto"/>
            <w:vAlign w:val="center"/>
          </w:tcPr>
          <w:p w14:paraId="1A76C569" w14:textId="77777777" w:rsidR="003C312D" w:rsidRDefault="001716DC">
            <w:pPr>
              <w:pStyle w:val="afffffffffc"/>
              <w:rPr>
                <w:rFonts w:hAnsi="宋体" w:cs="宋体"/>
                <w:szCs w:val="18"/>
              </w:rPr>
            </w:pPr>
            <w:r>
              <w:rPr>
                <w:rFonts w:hAnsi="宋体" w:cs="宋体" w:hint="eastAsia"/>
                <w:szCs w:val="18"/>
              </w:rPr>
              <w:t xml:space="preserve">3.4 </w:t>
            </w:r>
            <w:r>
              <w:rPr>
                <w:rFonts w:hAnsi="宋体" w:cs="宋体" w:hint="eastAsia"/>
                <w:szCs w:val="18"/>
              </w:rPr>
              <w:t>安全保护装置的配置</w:t>
            </w:r>
          </w:p>
        </w:tc>
      </w:tr>
      <w:tr w:rsidR="003C312D" w14:paraId="7E0989ED" w14:textId="77777777">
        <w:trPr>
          <w:trHeight w:val="83"/>
          <w:jc w:val="center"/>
        </w:trPr>
        <w:tc>
          <w:tcPr>
            <w:tcW w:w="699" w:type="dxa"/>
            <w:shd w:val="clear" w:color="auto" w:fill="auto"/>
            <w:vAlign w:val="center"/>
          </w:tcPr>
          <w:p w14:paraId="22C395F9" w14:textId="77777777" w:rsidR="003C312D" w:rsidRDefault="001716DC">
            <w:pPr>
              <w:pStyle w:val="afffffffffc"/>
            </w:pPr>
            <w:r>
              <w:rPr>
                <w:rFonts w:hint="eastAsia"/>
              </w:rPr>
              <w:t>15</w:t>
            </w:r>
          </w:p>
        </w:tc>
        <w:tc>
          <w:tcPr>
            <w:tcW w:w="4394" w:type="dxa"/>
            <w:vMerge/>
            <w:shd w:val="clear" w:color="auto" w:fill="auto"/>
            <w:vAlign w:val="center"/>
          </w:tcPr>
          <w:p w14:paraId="445D3A96" w14:textId="77777777" w:rsidR="003C312D" w:rsidRDefault="003C312D">
            <w:pPr>
              <w:pStyle w:val="afffffffffc"/>
            </w:pPr>
          </w:p>
        </w:tc>
        <w:tc>
          <w:tcPr>
            <w:tcW w:w="4241" w:type="dxa"/>
            <w:shd w:val="clear" w:color="auto" w:fill="auto"/>
            <w:vAlign w:val="center"/>
          </w:tcPr>
          <w:p w14:paraId="479D711F" w14:textId="77777777" w:rsidR="003C312D" w:rsidRDefault="001716DC">
            <w:pPr>
              <w:pStyle w:val="afffffffffc"/>
              <w:rPr>
                <w:rFonts w:hAnsi="宋体" w:cs="宋体"/>
                <w:szCs w:val="18"/>
              </w:rPr>
            </w:pPr>
            <w:r>
              <w:rPr>
                <w:rFonts w:hAnsi="宋体" w:cs="宋体" w:hint="eastAsia"/>
                <w:szCs w:val="18"/>
              </w:rPr>
              <w:t xml:space="preserve">3.5 </w:t>
            </w:r>
            <w:r>
              <w:rPr>
                <w:rFonts w:hAnsi="宋体" w:cs="宋体" w:hint="eastAsia"/>
                <w:szCs w:val="18"/>
              </w:rPr>
              <w:t>技术障碍设置情况</w:t>
            </w:r>
          </w:p>
        </w:tc>
      </w:tr>
    </w:tbl>
    <w:p w14:paraId="4EFD36DE" w14:textId="77777777" w:rsidR="003C312D" w:rsidRDefault="003C312D">
      <w:pPr>
        <w:pStyle w:val="afffff8"/>
        <w:ind w:firstLine="420"/>
      </w:pPr>
    </w:p>
    <w:p w14:paraId="632EC088" w14:textId="77777777" w:rsidR="003C312D" w:rsidRDefault="003C312D">
      <w:pPr>
        <w:pStyle w:val="afffff8"/>
        <w:ind w:firstLine="420"/>
      </w:pPr>
    </w:p>
    <w:p w14:paraId="139D121A" w14:textId="77777777" w:rsidR="003C312D" w:rsidRDefault="003C312D">
      <w:pPr>
        <w:pStyle w:val="afffff8"/>
        <w:ind w:firstLine="420"/>
      </w:pPr>
    </w:p>
    <w:p w14:paraId="0BCC2A1E" w14:textId="77777777" w:rsidR="003C312D" w:rsidRDefault="003C312D">
      <w:pPr>
        <w:pStyle w:val="afffff8"/>
        <w:ind w:firstLine="420"/>
        <w:sectPr w:rsidR="003C312D" w:rsidSect="001716DC">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type="lines" w:linePitch="312"/>
        </w:sectPr>
      </w:pPr>
    </w:p>
    <w:p w14:paraId="32787CFE" w14:textId="77777777" w:rsidR="003C312D" w:rsidRDefault="003C312D">
      <w:pPr>
        <w:pStyle w:val="af8"/>
      </w:pPr>
    </w:p>
    <w:p w14:paraId="535FE9AC" w14:textId="77777777" w:rsidR="003C312D" w:rsidRDefault="003C312D">
      <w:pPr>
        <w:pStyle w:val="afe"/>
      </w:pPr>
    </w:p>
    <w:p w14:paraId="21945DAD" w14:textId="77777777" w:rsidR="003C312D" w:rsidRDefault="001716DC">
      <w:pPr>
        <w:pStyle w:val="aff3"/>
        <w:spacing w:before="0" w:afterLines="0" w:after="0"/>
        <w:ind w:left="0"/>
      </w:pPr>
      <w:r>
        <w:br/>
      </w:r>
      <w:bookmarkStart w:id="89" w:name="_Toc183595927"/>
      <w:bookmarkStart w:id="90" w:name="_Toc183640222"/>
      <w:bookmarkStart w:id="91" w:name="_Toc153665341"/>
      <w:bookmarkStart w:id="92" w:name="_Toc183595293"/>
      <w:r>
        <w:rPr>
          <w:rFonts w:hint="eastAsia"/>
        </w:rPr>
        <w:t>（资料性）</w:t>
      </w:r>
      <w:r>
        <w:br/>
      </w:r>
      <w:r>
        <w:rPr>
          <w:rFonts w:hint="eastAsia"/>
        </w:rPr>
        <w:t>安全评估类别、项目权重分配</w:t>
      </w:r>
      <w:bookmarkEnd w:id="89"/>
      <w:bookmarkEnd w:id="90"/>
      <w:bookmarkEnd w:id="91"/>
      <w:bookmarkEnd w:id="92"/>
    </w:p>
    <w:p w14:paraId="53DA88CB" w14:textId="77777777" w:rsidR="003C312D" w:rsidRDefault="001716DC">
      <w:pPr>
        <w:pStyle w:val="afffff8"/>
        <w:ind w:firstLine="420"/>
      </w:pPr>
      <w:r>
        <w:rPr>
          <w:rFonts w:hint="eastAsia"/>
        </w:rPr>
        <w:t>安全评估类别、项目的权重分配示例，见表</w:t>
      </w:r>
      <w:r>
        <w:rPr>
          <w:rFonts w:hint="eastAsia"/>
        </w:rPr>
        <w:t>D.1</w:t>
      </w:r>
      <w:r>
        <w:rPr>
          <w:rFonts w:hint="eastAsia"/>
        </w:rPr>
        <w:t>。</w:t>
      </w:r>
    </w:p>
    <w:p w14:paraId="01BEB083" w14:textId="77777777" w:rsidR="003C312D" w:rsidRDefault="001716DC">
      <w:pPr>
        <w:pStyle w:val="aff"/>
        <w:spacing w:before="156" w:after="156"/>
      </w:pPr>
      <w:r>
        <w:rPr>
          <w:rFonts w:hint="eastAsia"/>
        </w:rPr>
        <w:t>安全评估类别、项目权重分配示例</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3402"/>
        <w:gridCol w:w="1418"/>
        <w:gridCol w:w="1417"/>
        <w:gridCol w:w="1406"/>
      </w:tblGrid>
      <w:tr w:rsidR="003C312D" w14:paraId="36563E4E" w14:textId="77777777">
        <w:trPr>
          <w:tblHeader/>
          <w:jc w:val="center"/>
        </w:trPr>
        <w:tc>
          <w:tcPr>
            <w:tcW w:w="1691" w:type="dxa"/>
            <w:tcBorders>
              <w:top w:val="single" w:sz="8" w:space="0" w:color="auto"/>
              <w:bottom w:val="single" w:sz="8" w:space="0" w:color="auto"/>
            </w:tcBorders>
            <w:shd w:val="clear" w:color="auto" w:fill="auto"/>
          </w:tcPr>
          <w:p w14:paraId="0B864020" w14:textId="77777777" w:rsidR="003C312D" w:rsidRDefault="001716DC">
            <w:pPr>
              <w:pStyle w:val="afffffffffc"/>
              <w:rPr>
                <w:b/>
              </w:rPr>
            </w:pPr>
            <w:r>
              <w:rPr>
                <w:rFonts w:hint="eastAsia"/>
                <w:b/>
              </w:rPr>
              <w:t>类别</w:t>
            </w:r>
          </w:p>
        </w:tc>
        <w:tc>
          <w:tcPr>
            <w:tcW w:w="3402" w:type="dxa"/>
            <w:tcBorders>
              <w:top w:val="single" w:sz="8" w:space="0" w:color="auto"/>
              <w:bottom w:val="single" w:sz="8" w:space="0" w:color="auto"/>
            </w:tcBorders>
            <w:shd w:val="clear" w:color="auto" w:fill="auto"/>
          </w:tcPr>
          <w:p w14:paraId="3856B763" w14:textId="77777777" w:rsidR="003C312D" w:rsidRDefault="001716DC">
            <w:pPr>
              <w:pStyle w:val="afffffffffc"/>
              <w:rPr>
                <w:b/>
              </w:rPr>
            </w:pPr>
            <w:r>
              <w:rPr>
                <w:rFonts w:hint="eastAsia"/>
                <w:b/>
              </w:rPr>
              <w:t>项目</w:t>
            </w:r>
          </w:p>
        </w:tc>
        <w:tc>
          <w:tcPr>
            <w:tcW w:w="1418" w:type="dxa"/>
            <w:tcBorders>
              <w:top w:val="single" w:sz="8" w:space="0" w:color="auto"/>
              <w:bottom w:val="single" w:sz="8" w:space="0" w:color="auto"/>
            </w:tcBorders>
            <w:shd w:val="clear" w:color="auto" w:fill="auto"/>
          </w:tcPr>
          <w:p w14:paraId="71C61E6E" w14:textId="77777777" w:rsidR="003C312D" w:rsidRDefault="001716DC">
            <w:pPr>
              <w:pStyle w:val="afffffffffc"/>
              <w:rPr>
                <w:b/>
              </w:rPr>
            </w:pPr>
            <w:r>
              <w:rPr>
                <w:rFonts w:hint="eastAsia"/>
                <w:b/>
              </w:rPr>
              <w:t>类别权重</w:t>
            </w:r>
          </w:p>
        </w:tc>
        <w:tc>
          <w:tcPr>
            <w:tcW w:w="1417" w:type="dxa"/>
            <w:tcBorders>
              <w:top w:val="single" w:sz="8" w:space="0" w:color="auto"/>
              <w:bottom w:val="single" w:sz="8" w:space="0" w:color="auto"/>
            </w:tcBorders>
            <w:shd w:val="clear" w:color="auto" w:fill="auto"/>
          </w:tcPr>
          <w:p w14:paraId="588A4BD5" w14:textId="77777777" w:rsidR="003C312D" w:rsidRDefault="001716DC">
            <w:pPr>
              <w:pStyle w:val="afffffffffc"/>
              <w:rPr>
                <w:b/>
              </w:rPr>
            </w:pPr>
            <w:r>
              <w:rPr>
                <w:rFonts w:hint="eastAsia"/>
                <w:b/>
              </w:rPr>
              <w:t>项目权重</w:t>
            </w:r>
          </w:p>
        </w:tc>
        <w:tc>
          <w:tcPr>
            <w:tcW w:w="1406" w:type="dxa"/>
            <w:tcBorders>
              <w:top w:val="single" w:sz="8" w:space="0" w:color="auto"/>
              <w:bottom w:val="single" w:sz="8" w:space="0" w:color="auto"/>
            </w:tcBorders>
            <w:shd w:val="clear" w:color="auto" w:fill="auto"/>
          </w:tcPr>
          <w:p w14:paraId="4C8C1D8B" w14:textId="77777777" w:rsidR="003C312D" w:rsidRDefault="001716DC">
            <w:pPr>
              <w:pStyle w:val="afffffffffc"/>
              <w:rPr>
                <w:b/>
              </w:rPr>
            </w:pPr>
            <w:r>
              <w:rPr>
                <w:rFonts w:hint="eastAsia"/>
                <w:b/>
              </w:rPr>
              <w:t>备注</w:t>
            </w:r>
          </w:p>
        </w:tc>
      </w:tr>
      <w:tr w:rsidR="003C312D" w14:paraId="1FC81350" w14:textId="77777777">
        <w:trPr>
          <w:jc w:val="center"/>
        </w:trPr>
        <w:tc>
          <w:tcPr>
            <w:tcW w:w="1691" w:type="dxa"/>
            <w:vMerge w:val="restart"/>
            <w:tcBorders>
              <w:top w:val="single" w:sz="8" w:space="0" w:color="auto"/>
            </w:tcBorders>
            <w:shd w:val="clear" w:color="auto" w:fill="auto"/>
            <w:vAlign w:val="center"/>
          </w:tcPr>
          <w:p w14:paraId="25A103E3" w14:textId="77777777" w:rsidR="003C312D" w:rsidRDefault="001716DC">
            <w:pPr>
              <w:pStyle w:val="afffffffffc"/>
            </w:pPr>
            <w:r>
              <w:rPr>
                <w:rFonts w:hAnsi="宋体" w:cs="宋体" w:hint="eastAsia"/>
                <w:szCs w:val="18"/>
              </w:rPr>
              <w:t>1.</w:t>
            </w:r>
            <w:r>
              <w:rPr>
                <w:rFonts w:hAnsi="宋体" w:cs="宋体" w:hint="eastAsia"/>
                <w:szCs w:val="18"/>
              </w:rPr>
              <w:t>驱动主机和控制柜</w:t>
            </w:r>
          </w:p>
        </w:tc>
        <w:tc>
          <w:tcPr>
            <w:tcW w:w="3402" w:type="dxa"/>
            <w:tcBorders>
              <w:top w:val="single" w:sz="8" w:space="0" w:color="auto"/>
            </w:tcBorders>
            <w:shd w:val="clear" w:color="auto" w:fill="auto"/>
            <w:vAlign w:val="center"/>
          </w:tcPr>
          <w:p w14:paraId="2D1EF53B" w14:textId="77777777" w:rsidR="003C312D" w:rsidRDefault="001716DC">
            <w:pPr>
              <w:pStyle w:val="afffffffffc"/>
            </w:pPr>
            <w:r>
              <w:rPr>
                <w:rFonts w:hAnsi="宋体" w:cs="宋体" w:hint="eastAsia"/>
                <w:szCs w:val="18"/>
              </w:rPr>
              <w:t xml:space="preserve">1.1 </w:t>
            </w:r>
            <w:r>
              <w:rPr>
                <w:rFonts w:hAnsi="宋体" w:cs="宋体" w:hint="eastAsia"/>
                <w:szCs w:val="18"/>
              </w:rPr>
              <w:t>驱动主机</w:t>
            </w:r>
          </w:p>
        </w:tc>
        <w:tc>
          <w:tcPr>
            <w:tcW w:w="1418" w:type="dxa"/>
            <w:vMerge w:val="restart"/>
            <w:tcBorders>
              <w:top w:val="single" w:sz="8" w:space="0" w:color="auto"/>
            </w:tcBorders>
            <w:shd w:val="clear" w:color="auto" w:fill="auto"/>
            <w:vAlign w:val="center"/>
          </w:tcPr>
          <w:p w14:paraId="17B2A324" w14:textId="77777777" w:rsidR="003C312D" w:rsidRDefault="001716DC">
            <w:pPr>
              <w:pStyle w:val="afffffffffc"/>
              <w:rPr>
                <w:dstrike/>
              </w:rPr>
            </w:pPr>
            <w:r>
              <w:rPr>
                <w:rFonts w:hAnsi="宋体" w:cs="宋体" w:hint="eastAsia"/>
                <w:szCs w:val="18"/>
                <w:lang w:bidi="ar"/>
              </w:rPr>
              <w:t>20.25%</w:t>
            </w:r>
          </w:p>
        </w:tc>
        <w:tc>
          <w:tcPr>
            <w:tcW w:w="1417" w:type="dxa"/>
            <w:tcBorders>
              <w:top w:val="single" w:sz="8" w:space="0" w:color="auto"/>
            </w:tcBorders>
            <w:shd w:val="clear" w:color="auto" w:fill="auto"/>
            <w:vAlign w:val="center"/>
          </w:tcPr>
          <w:p w14:paraId="3B29533A" w14:textId="77777777" w:rsidR="003C312D" w:rsidRDefault="001716DC">
            <w:pPr>
              <w:pStyle w:val="afffffffffc"/>
              <w:rPr>
                <w:dstrike/>
              </w:rPr>
            </w:pPr>
            <w:r>
              <w:rPr>
                <w:rFonts w:hAnsi="宋体" w:cs="宋体" w:hint="eastAsia"/>
                <w:szCs w:val="18"/>
                <w:lang w:bidi="ar"/>
              </w:rPr>
              <w:t>4.68%</w:t>
            </w:r>
          </w:p>
        </w:tc>
        <w:tc>
          <w:tcPr>
            <w:tcW w:w="1406" w:type="dxa"/>
            <w:vMerge w:val="restart"/>
            <w:tcBorders>
              <w:top w:val="single" w:sz="8" w:space="0" w:color="auto"/>
            </w:tcBorders>
            <w:shd w:val="clear" w:color="auto" w:fill="auto"/>
            <w:vAlign w:val="center"/>
          </w:tcPr>
          <w:p w14:paraId="3B6AA5EC" w14:textId="77777777" w:rsidR="003C312D" w:rsidRDefault="001716DC">
            <w:pPr>
              <w:pStyle w:val="afffffffffc"/>
              <w:jc w:val="left"/>
            </w:pPr>
            <w:r>
              <w:rPr>
                <w:rFonts w:hint="eastAsia"/>
              </w:rPr>
              <w:t>1</w:t>
            </w:r>
            <w:r>
              <w:rPr>
                <w:rFonts w:hint="eastAsia"/>
              </w:rPr>
              <w:t>、扣除第</w:t>
            </w:r>
            <w:r>
              <w:rPr>
                <w:rFonts w:hint="eastAsia"/>
              </w:rPr>
              <w:t>9</w:t>
            </w:r>
            <w:r>
              <w:rPr>
                <w:rFonts w:hint="eastAsia"/>
              </w:rPr>
              <w:t>项确定的权重（不大于</w:t>
            </w:r>
            <w:r>
              <w:rPr>
                <w:rFonts w:hint="eastAsia"/>
              </w:rPr>
              <w:t>20%</w:t>
            </w:r>
            <w:r>
              <w:rPr>
                <w:rFonts w:hint="eastAsia"/>
              </w:rPr>
              <w:t>）后再分配；</w:t>
            </w:r>
          </w:p>
          <w:p w14:paraId="056C1E03" w14:textId="77777777" w:rsidR="003C312D" w:rsidRDefault="001716DC">
            <w:pPr>
              <w:pStyle w:val="afffffffffc"/>
              <w:jc w:val="left"/>
            </w:pPr>
            <w:r>
              <w:rPr>
                <w:rFonts w:hint="eastAsia"/>
              </w:rPr>
              <w:t>2</w:t>
            </w:r>
            <w:r>
              <w:rPr>
                <w:rFonts w:hint="eastAsia"/>
              </w:rPr>
              <w:t>、评估组长确定“</w:t>
            </w:r>
            <w:r>
              <w:rPr>
                <w:rFonts w:hAnsi="宋体" w:cs="宋体" w:hint="eastAsia"/>
                <w:szCs w:val="18"/>
              </w:rPr>
              <w:t>其它</w:t>
            </w:r>
            <w:r>
              <w:rPr>
                <w:rFonts w:hint="eastAsia"/>
              </w:rPr>
              <w:t>”评估项目后，表中</w:t>
            </w:r>
            <w:r>
              <w:rPr>
                <w:rFonts w:hint="eastAsia"/>
              </w:rPr>
              <w:t>1</w:t>
            </w:r>
            <w:r>
              <w:rPr>
                <w:rFonts w:hAnsi="宋体" w:hint="eastAsia"/>
              </w:rPr>
              <w:t>～</w:t>
            </w:r>
            <w:r>
              <w:rPr>
                <w:rFonts w:hint="eastAsia"/>
              </w:rPr>
              <w:t>8</w:t>
            </w:r>
            <w:r>
              <w:rPr>
                <w:rFonts w:hint="eastAsia"/>
              </w:rPr>
              <w:t>项目的合计权重需调整为</w:t>
            </w:r>
            <w:r>
              <w:rPr>
                <w:rFonts w:hint="eastAsia"/>
              </w:rPr>
              <w:t>80%</w:t>
            </w:r>
          </w:p>
        </w:tc>
      </w:tr>
      <w:tr w:rsidR="003C312D" w14:paraId="05BF7418" w14:textId="77777777">
        <w:trPr>
          <w:jc w:val="center"/>
        </w:trPr>
        <w:tc>
          <w:tcPr>
            <w:tcW w:w="1691" w:type="dxa"/>
            <w:vMerge/>
            <w:shd w:val="clear" w:color="auto" w:fill="auto"/>
            <w:vAlign w:val="center"/>
          </w:tcPr>
          <w:p w14:paraId="59999CB5" w14:textId="77777777" w:rsidR="003C312D" w:rsidRDefault="003C312D">
            <w:pPr>
              <w:pStyle w:val="afffffffffc"/>
            </w:pPr>
          </w:p>
        </w:tc>
        <w:tc>
          <w:tcPr>
            <w:tcW w:w="3402" w:type="dxa"/>
            <w:shd w:val="clear" w:color="auto" w:fill="auto"/>
            <w:vAlign w:val="center"/>
          </w:tcPr>
          <w:p w14:paraId="751DB1E1" w14:textId="77777777" w:rsidR="003C312D" w:rsidRDefault="001716DC">
            <w:pPr>
              <w:pStyle w:val="afffffffffc"/>
            </w:pPr>
            <w:r>
              <w:rPr>
                <w:rFonts w:hAnsi="宋体" w:cs="宋体" w:hint="eastAsia"/>
                <w:szCs w:val="18"/>
              </w:rPr>
              <w:t xml:space="preserve">1.2 </w:t>
            </w:r>
            <w:r>
              <w:rPr>
                <w:rFonts w:hAnsi="宋体" w:cs="宋体" w:hint="eastAsia"/>
                <w:szCs w:val="18"/>
              </w:rPr>
              <w:t>制动器</w:t>
            </w:r>
          </w:p>
        </w:tc>
        <w:tc>
          <w:tcPr>
            <w:tcW w:w="1418" w:type="dxa"/>
            <w:vMerge/>
            <w:shd w:val="clear" w:color="auto" w:fill="auto"/>
          </w:tcPr>
          <w:p w14:paraId="0F3DF4AF" w14:textId="77777777" w:rsidR="003C312D" w:rsidRDefault="003C312D">
            <w:pPr>
              <w:pStyle w:val="afffffffffc"/>
              <w:rPr>
                <w:dstrike/>
              </w:rPr>
            </w:pPr>
          </w:p>
        </w:tc>
        <w:tc>
          <w:tcPr>
            <w:tcW w:w="1417" w:type="dxa"/>
            <w:shd w:val="clear" w:color="auto" w:fill="auto"/>
            <w:vAlign w:val="center"/>
          </w:tcPr>
          <w:p w14:paraId="56E09F6F" w14:textId="77777777" w:rsidR="003C312D" w:rsidRDefault="001716DC">
            <w:pPr>
              <w:pStyle w:val="afffffffffc"/>
              <w:rPr>
                <w:dstrike/>
              </w:rPr>
            </w:pPr>
            <w:r>
              <w:rPr>
                <w:rFonts w:hAnsi="宋体" w:cs="宋体" w:hint="eastAsia"/>
                <w:szCs w:val="18"/>
                <w:lang w:bidi="ar"/>
              </w:rPr>
              <w:t>8.03%</w:t>
            </w:r>
          </w:p>
        </w:tc>
        <w:tc>
          <w:tcPr>
            <w:tcW w:w="1406" w:type="dxa"/>
            <w:vMerge/>
            <w:shd w:val="clear" w:color="auto" w:fill="auto"/>
            <w:vAlign w:val="center"/>
          </w:tcPr>
          <w:p w14:paraId="02515891" w14:textId="77777777" w:rsidR="003C312D" w:rsidRDefault="003C312D">
            <w:pPr>
              <w:pStyle w:val="afffffffffc"/>
            </w:pPr>
          </w:p>
        </w:tc>
      </w:tr>
      <w:tr w:rsidR="003C312D" w14:paraId="7D2ECF38" w14:textId="77777777">
        <w:trPr>
          <w:jc w:val="center"/>
        </w:trPr>
        <w:tc>
          <w:tcPr>
            <w:tcW w:w="1691" w:type="dxa"/>
            <w:vMerge/>
            <w:shd w:val="clear" w:color="auto" w:fill="auto"/>
            <w:vAlign w:val="center"/>
          </w:tcPr>
          <w:p w14:paraId="1CD55FCA" w14:textId="77777777" w:rsidR="003C312D" w:rsidRDefault="003C312D">
            <w:pPr>
              <w:pStyle w:val="afffffffffc"/>
            </w:pPr>
          </w:p>
        </w:tc>
        <w:tc>
          <w:tcPr>
            <w:tcW w:w="3402" w:type="dxa"/>
            <w:shd w:val="clear" w:color="auto" w:fill="auto"/>
            <w:vAlign w:val="center"/>
          </w:tcPr>
          <w:p w14:paraId="40C89327" w14:textId="77777777" w:rsidR="003C312D" w:rsidRDefault="001716DC">
            <w:pPr>
              <w:pStyle w:val="afffffffffc"/>
            </w:pPr>
            <w:r>
              <w:rPr>
                <w:rFonts w:hAnsi="宋体" w:cs="宋体" w:hint="eastAsia"/>
                <w:szCs w:val="18"/>
              </w:rPr>
              <w:t xml:space="preserve">1.3 </w:t>
            </w:r>
            <w:r>
              <w:rPr>
                <w:rFonts w:hAnsi="宋体" w:cs="宋体" w:hint="eastAsia"/>
                <w:szCs w:val="18"/>
              </w:rPr>
              <w:t>曳引轮</w:t>
            </w:r>
            <w:r>
              <w:rPr>
                <w:rFonts w:hAnsi="宋体" w:cs="宋体" w:hint="eastAsia"/>
                <w:szCs w:val="18"/>
              </w:rPr>
              <w:t>/</w:t>
            </w:r>
            <w:r>
              <w:rPr>
                <w:rFonts w:hAnsi="宋体" w:cs="宋体" w:hint="eastAsia"/>
                <w:szCs w:val="18"/>
              </w:rPr>
              <w:t>导向轮</w:t>
            </w:r>
          </w:p>
        </w:tc>
        <w:tc>
          <w:tcPr>
            <w:tcW w:w="1418" w:type="dxa"/>
            <w:vMerge/>
            <w:shd w:val="clear" w:color="auto" w:fill="auto"/>
          </w:tcPr>
          <w:p w14:paraId="69C21466" w14:textId="77777777" w:rsidR="003C312D" w:rsidRDefault="003C312D">
            <w:pPr>
              <w:pStyle w:val="afffffffffc"/>
              <w:rPr>
                <w:dstrike/>
              </w:rPr>
            </w:pPr>
          </w:p>
        </w:tc>
        <w:tc>
          <w:tcPr>
            <w:tcW w:w="1417" w:type="dxa"/>
            <w:shd w:val="clear" w:color="auto" w:fill="auto"/>
            <w:vAlign w:val="center"/>
          </w:tcPr>
          <w:p w14:paraId="55956B50" w14:textId="77777777" w:rsidR="003C312D" w:rsidRDefault="001716DC">
            <w:pPr>
              <w:pStyle w:val="afffffffffc"/>
              <w:rPr>
                <w:dstrike/>
              </w:rPr>
            </w:pPr>
            <w:r>
              <w:rPr>
                <w:rFonts w:hAnsi="宋体" w:cs="宋体" w:hint="eastAsia"/>
                <w:szCs w:val="18"/>
                <w:lang w:bidi="ar"/>
              </w:rPr>
              <w:t>4.28%</w:t>
            </w:r>
          </w:p>
        </w:tc>
        <w:tc>
          <w:tcPr>
            <w:tcW w:w="1406" w:type="dxa"/>
            <w:vMerge/>
            <w:shd w:val="clear" w:color="auto" w:fill="auto"/>
            <w:vAlign w:val="center"/>
          </w:tcPr>
          <w:p w14:paraId="6042C93B" w14:textId="77777777" w:rsidR="003C312D" w:rsidRDefault="003C312D">
            <w:pPr>
              <w:pStyle w:val="afffffffffc"/>
            </w:pPr>
          </w:p>
        </w:tc>
      </w:tr>
      <w:tr w:rsidR="003C312D" w14:paraId="74787FE2" w14:textId="77777777">
        <w:trPr>
          <w:jc w:val="center"/>
        </w:trPr>
        <w:tc>
          <w:tcPr>
            <w:tcW w:w="1691" w:type="dxa"/>
            <w:vMerge/>
            <w:shd w:val="clear" w:color="auto" w:fill="auto"/>
            <w:vAlign w:val="center"/>
          </w:tcPr>
          <w:p w14:paraId="07D0A20A" w14:textId="77777777" w:rsidR="003C312D" w:rsidRDefault="003C312D">
            <w:pPr>
              <w:pStyle w:val="afffffffffc"/>
            </w:pPr>
          </w:p>
        </w:tc>
        <w:tc>
          <w:tcPr>
            <w:tcW w:w="3402" w:type="dxa"/>
            <w:shd w:val="clear" w:color="auto" w:fill="auto"/>
            <w:vAlign w:val="center"/>
          </w:tcPr>
          <w:p w14:paraId="69E51580" w14:textId="77777777" w:rsidR="003C312D" w:rsidRDefault="001716DC">
            <w:pPr>
              <w:pStyle w:val="afffffffffc"/>
            </w:pPr>
            <w:r>
              <w:rPr>
                <w:rFonts w:hAnsi="宋体" w:cs="宋体" w:hint="eastAsia"/>
                <w:szCs w:val="18"/>
              </w:rPr>
              <w:t xml:space="preserve">1.4 </w:t>
            </w:r>
            <w:r>
              <w:rPr>
                <w:rFonts w:hAnsi="宋体" w:cs="宋体" w:hint="eastAsia"/>
                <w:szCs w:val="18"/>
              </w:rPr>
              <w:t>控制柜</w:t>
            </w:r>
          </w:p>
        </w:tc>
        <w:tc>
          <w:tcPr>
            <w:tcW w:w="1418" w:type="dxa"/>
            <w:vMerge/>
            <w:shd w:val="clear" w:color="auto" w:fill="auto"/>
          </w:tcPr>
          <w:p w14:paraId="1476AE5D" w14:textId="77777777" w:rsidR="003C312D" w:rsidRDefault="003C312D">
            <w:pPr>
              <w:pStyle w:val="afffffffffc"/>
              <w:rPr>
                <w:dstrike/>
              </w:rPr>
            </w:pPr>
          </w:p>
        </w:tc>
        <w:tc>
          <w:tcPr>
            <w:tcW w:w="1417" w:type="dxa"/>
            <w:shd w:val="clear" w:color="auto" w:fill="auto"/>
            <w:vAlign w:val="center"/>
          </w:tcPr>
          <w:p w14:paraId="280BD79D" w14:textId="77777777" w:rsidR="003C312D" w:rsidRDefault="001716DC">
            <w:pPr>
              <w:pStyle w:val="afffffffffc"/>
              <w:rPr>
                <w:dstrike/>
              </w:rPr>
            </w:pPr>
            <w:r>
              <w:rPr>
                <w:rFonts w:hAnsi="宋体" w:cs="宋体" w:hint="eastAsia"/>
                <w:szCs w:val="18"/>
                <w:lang w:bidi="ar"/>
              </w:rPr>
              <w:t>3.26%</w:t>
            </w:r>
          </w:p>
        </w:tc>
        <w:tc>
          <w:tcPr>
            <w:tcW w:w="1406" w:type="dxa"/>
            <w:vMerge/>
            <w:shd w:val="clear" w:color="auto" w:fill="auto"/>
            <w:vAlign w:val="center"/>
          </w:tcPr>
          <w:p w14:paraId="695B73DB" w14:textId="77777777" w:rsidR="003C312D" w:rsidRDefault="003C312D">
            <w:pPr>
              <w:pStyle w:val="afffffffffc"/>
            </w:pPr>
          </w:p>
        </w:tc>
      </w:tr>
      <w:tr w:rsidR="003C312D" w14:paraId="375FDEBF" w14:textId="77777777">
        <w:trPr>
          <w:jc w:val="center"/>
        </w:trPr>
        <w:tc>
          <w:tcPr>
            <w:tcW w:w="1691" w:type="dxa"/>
            <w:vMerge w:val="restart"/>
            <w:shd w:val="clear" w:color="auto" w:fill="auto"/>
            <w:vAlign w:val="center"/>
          </w:tcPr>
          <w:p w14:paraId="4DCEED73" w14:textId="77777777" w:rsidR="003C312D" w:rsidRDefault="001716DC">
            <w:pPr>
              <w:pStyle w:val="afffffffffc"/>
            </w:pPr>
            <w:r>
              <w:rPr>
                <w:rFonts w:hAnsi="宋体" w:cs="宋体" w:hint="eastAsia"/>
                <w:szCs w:val="18"/>
              </w:rPr>
              <w:t>2.</w:t>
            </w:r>
            <w:r>
              <w:rPr>
                <w:rFonts w:hAnsi="宋体" w:cs="宋体" w:hint="eastAsia"/>
                <w:szCs w:val="18"/>
              </w:rPr>
              <w:t>应急救援</w:t>
            </w:r>
          </w:p>
        </w:tc>
        <w:tc>
          <w:tcPr>
            <w:tcW w:w="3402" w:type="dxa"/>
            <w:shd w:val="clear" w:color="auto" w:fill="auto"/>
            <w:vAlign w:val="center"/>
          </w:tcPr>
          <w:p w14:paraId="1678216F" w14:textId="77777777" w:rsidR="003C312D" w:rsidRDefault="001716DC">
            <w:pPr>
              <w:pStyle w:val="afffffffffc"/>
            </w:pPr>
            <w:r>
              <w:rPr>
                <w:rFonts w:hAnsi="宋体" w:cs="宋体" w:hint="eastAsia"/>
                <w:szCs w:val="18"/>
              </w:rPr>
              <w:t xml:space="preserve">2.1 </w:t>
            </w:r>
            <w:r>
              <w:rPr>
                <w:rFonts w:hAnsi="宋体" w:cs="宋体" w:hint="eastAsia"/>
                <w:szCs w:val="18"/>
              </w:rPr>
              <w:t>配置</w:t>
            </w:r>
          </w:p>
        </w:tc>
        <w:tc>
          <w:tcPr>
            <w:tcW w:w="1418" w:type="dxa"/>
            <w:vMerge w:val="restart"/>
            <w:shd w:val="clear" w:color="auto" w:fill="auto"/>
            <w:vAlign w:val="center"/>
          </w:tcPr>
          <w:p w14:paraId="19A74BD6" w14:textId="77777777" w:rsidR="003C312D" w:rsidRDefault="001716DC">
            <w:pPr>
              <w:pStyle w:val="afffffffffc"/>
              <w:rPr>
                <w:dstrike/>
              </w:rPr>
            </w:pPr>
            <w:r>
              <w:rPr>
                <w:rFonts w:hAnsi="宋体" w:cs="宋体" w:hint="eastAsia"/>
                <w:szCs w:val="18"/>
              </w:rPr>
              <w:t>5.74%</w:t>
            </w:r>
          </w:p>
        </w:tc>
        <w:tc>
          <w:tcPr>
            <w:tcW w:w="1417" w:type="dxa"/>
            <w:shd w:val="clear" w:color="auto" w:fill="auto"/>
            <w:vAlign w:val="center"/>
          </w:tcPr>
          <w:p w14:paraId="4215002C" w14:textId="77777777" w:rsidR="003C312D" w:rsidRDefault="001716DC">
            <w:pPr>
              <w:pStyle w:val="afffffffffc"/>
              <w:rPr>
                <w:dstrike/>
              </w:rPr>
            </w:pPr>
            <w:r>
              <w:rPr>
                <w:rFonts w:hAnsi="宋体" w:cs="宋体" w:hint="eastAsia"/>
                <w:szCs w:val="18"/>
                <w:lang w:bidi="ar"/>
              </w:rPr>
              <w:t>1.37%</w:t>
            </w:r>
          </w:p>
        </w:tc>
        <w:tc>
          <w:tcPr>
            <w:tcW w:w="1406" w:type="dxa"/>
            <w:vMerge/>
            <w:shd w:val="clear" w:color="auto" w:fill="auto"/>
            <w:vAlign w:val="center"/>
          </w:tcPr>
          <w:p w14:paraId="3AB47100" w14:textId="77777777" w:rsidR="003C312D" w:rsidRDefault="003C312D">
            <w:pPr>
              <w:pStyle w:val="afffffffffc"/>
            </w:pPr>
          </w:p>
        </w:tc>
      </w:tr>
      <w:tr w:rsidR="003C312D" w14:paraId="57FD82C3" w14:textId="77777777">
        <w:trPr>
          <w:jc w:val="center"/>
        </w:trPr>
        <w:tc>
          <w:tcPr>
            <w:tcW w:w="1691" w:type="dxa"/>
            <w:vMerge/>
            <w:shd w:val="clear" w:color="auto" w:fill="auto"/>
            <w:vAlign w:val="center"/>
          </w:tcPr>
          <w:p w14:paraId="73F125BE" w14:textId="77777777" w:rsidR="003C312D" w:rsidRDefault="003C312D">
            <w:pPr>
              <w:pStyle w:val="afffffffffc"/>
            </w:pPr>
          </w:p>
        </w:tc>
        <w:tc>
          <w:tcPr>
            <w:tcW w:w="3402" w:type="dxa"/>
            <w:shd w:val="clear" w:color="auto" w:fill="auto"/>
            <w:vAlign w:val="center"/>
          </w:tcPr>
          <w:p w14:paraId="0541DA7F" w14:textId="77777777" w:rsidR="003C312D" w:rsidRDefault="001716DC">
            <w:pPr>
              <w:pStyle w:val="afffffffffc"/>
            </w:pPr>
            <w:r>
              <w:rPr>
                <w:rFonts w:hAnsi="宋体" w:cs="宋体" w:hint="eastAsia"/>
                <w:szCs w:val="18"/>
              </w:rPr>
              <w:t xml:space="preserve">2.2 </w:t>
            </w:r>
            <w:r>
              <w:rPr>
                <w:rFonts w:hAnsi="宋体" w:cs="宋体" w:hint="eastAsia"/>
                <w:szCs w:val="18"/>
              </w:rPr>
              <w:t>功能</w:t>
            </w:r>
          </w:p>
        </w:tc>
        <w:tc>
          <w:tcPr>
            <w:tcW w:w="1418" w:type="dxa"/>
            <w:vMerge/>
            <w:shd w:val="clear" w:color="auto" w:fill="auto"/>
            <w:vAlign w:val="center"/>
          </w:tcPr>
          <w:p w14:paraId="4A67DFFA" w14:textId="77777777" w:rsidR="003C312D" w:rsidRDefault="003C312D">
            <w:pPr>
              <w:pStyle w:val="afffffffffc"/>
              <w:rPr>
                <w:dstrike/>
              </w:rPr>
            </w:pPr>
          </w:p>
        </w:tc>
        <w:tc>
          <w:tcPr>
            <w:tcW w:w="1417" w:type="dxa"/>
            <w:shd w:val="clear" w:color="auto" w:fill="auto"/>
            <w:vAlign w:val="center"/>
          </w:tcPr>
          <w:p w14:paraId="0E08493F" w14:textId="77777777" w:rsidR="003C312D" w:rsidRDefault="001716DC">
            <w:pPr>
              <w:pStyle w:val="afffffffffc"/>
              <w:rPr>
                <w:dstrike/>
              </w:rPr>
            </w:pPr>
            <w:r>
              <w:rPr>
                <w:rFonts w:hAnsi="宋体" w:cs="宋体" w:hint="eastAsia"/>
                <w:szCs w:val="18"/>
                <w:lang w:bidi="ar"/>
              </w:rPr>
              <w:t>4.37%</w:t>
            </w:r>
          </w:p>
        </w:tc>
        <w:tc>
          <w:tcPr>
            <w:tcW w:w="1406" w:type="dxa"/>
            <w:vMerge/>
            <w:shd w:val="clear" w:color="auto" w:fill="auto"/>
            <w:vAlign w:val="center"/>
          </w:tcPr>
          <w:p w14:paraId="6EEEBE0A" w14:textId="77777777" w:rsidR="003C312D" w:rsidRDefault="003C312D">
            <w:pPr>
              <w:pStyle w:val="afffffffffc"/>
            </w:pPr>
          </w:p>
        </w:tc>
      </w:tr>
      <w:tr w:rsidR="003C312D" w14:paraId="72FC509F" w14:textId="77777777">
        <w:trPr>
          <w:jc w:val="center"/>
        </w:trPr>
        <w:tc>
          <w:tcPr>
            <w:tcW w:w="1691" w:type="dxa"/>
            <w:vMerge w:val="restart"/>
            <w:shd w:val="clear" w:color="auto" w:fill="auto"/>
            <w:vAlign w:val="center"/>
          </w:tcPr>
          <w:p w14:paraId="338E59DE" w14:textId="77777777" w:rsidR="003C312D" w:rsidRDefault="001716DC">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hint="eastAsia"/>
                <w:kern w:val="0"/>
                <w:sz w:val="18"/>
                <w:szCs w:val="18"/>
              </w:rPr>
              <w:t>悬挂、端接</w:t>
            </w:r>
          </w:p>
          <w:p w14:paraId="771A6A1E" w14:textId="77777777" w:rsidR="003C312D" w:rsidRDefault="001716DC">
            <w:pPr>
              <w:pStyle w:val="afffffffffc"/>
            </w:pPr>
            <w:r>
              <w:rPr>
                <w:rFonts w:hAnsi="宋体" w:cs="宋体" w:hint="eastAsia"/>
                <w:szCs w:val="18"/>
              </w:rPr>
              <w:t>和补偿装置</w:t>
            </w:r>
          </w:p>
        </w:tc>
        <w:tc>
          <w:tcPr>
            <w:tcW w:w="3402" w:type="dxa"/>
            <w:shd w:val="clear" w:color="auto" w:fill="auto"/>
            <w:vAlign w:val="center"/>
          </w:tcPr>
          <w:p w14:paraId="4B66043F" w14:textId="77777777" w:rsidR="003C312D" w:rsidRDefault="001716DC">
            <w:pPr>
              <w:pStyle w:val="afffffffffc"/>
            </w:pPr>
            <w:r>
              <w:rPr>
                <w:rFonts w:hAnsi="宋体" w:cs="宋体" w:hint="eastAsia"/>
                <w:szCs w:val="18"/>
              </w:rPr>
              <w:t xml:space="preserve">3.1 </w:t>
            </w:r>
            <w:r>
              <w:rPr>
                <w:rFonts w:ascii="Times New Roman"/>
                <w:szCs w:val="18"/>
              </w:rPr>
              <w:t>悬挂</w:t>
            </w:r>
            <w:r>
              <w:rPr>
                <w:rFonts w:ascii="Times New Roman" w:hint="eastAsia"/>
                <w:szCs w:val="18"/>
              </w:rPr>
              <w:t>绳、带</w:t>
            </w:r>
          </w:p>
        </w:tc>
        <w:tc>
          <w:tcPr>
            <w:tcW w:w="1418" w:type="dxa"/>
            <w:vMerge w:val="restart"/>
            <w:shd w:val="clear" w:color="auto" w:fill="auto"/>
            <w:vAlign w:val="center"/>
          </w:tcPr>
          <w:p w14:paraId="23BDCEC3" w14:textId="77777777" w:rsidR="003C312D" w:rsidRDefault="001716DC">
            <w:pPr>
              <w:pStyle w:val="afffffffffc"/>
              <w:rPr>
                <w:dstrike/>
              </w:rPr>
            </w:pPr>
            <w:r>
              <w:rPr>
                <w:rFonts w:hAnsi="宋体" w:cs="宋体" w:hint="eastAsia"/>
                <w:szCs w:val="18"/>
              </w:rPr>
              <w:t>7.96%</w:t>
            </w:r>
          </w:p>
        </w:tc>
        <w:tc>
          <w:tcPr>
            <w:tcW w:w="1417" w:type="dxa"/>
            <w:shd w:val="clear" w:color="auto" w:fill="auto"/>
            <w:vAlign w:val="center"/>
          </w:tcPr>
          <w:p w14:paraId="43B1DB91" w14:textId="77777777" w:rsidR="003C312D" w:rsidRDefault="001716DC">
            <w:pPr>
              <w:pStyle w:val="afffffffffc"/>
              <w:rPr>
                <w:dstrike/>
              </w:rPr>
            </w:pPr>
            <w:r>
              <w:rPr>
                <w:rFonts w:hAnsi="宋体" w:cs="宋体" w:hint="eastAsia"/>
                <w:szCs w:val="18"/>
                <w:lang w:bidi="ar"/>
              </w:rPr>
              <w:t>2.16%</w:t>
            </w:r>
          </w:p>
        </w:tc>
        <w:tc>
          <w:tcPr>
            <w:tcW w:w="1406" w:type="dxa"/>
            <w:vMerge/>
            <w:shd w:val="clear" w:color="auto" w:fill="auto"/>
            <w:vAlign w:val="center"/>
          </w:tcPr>
          <w:p w14:paraId="19412384" w14:textId="77777777" w:rsidR="003C312D" w:rsidRDefault="003C312D">
            <w:pPr>
              <w:pStyle w:val="afffffffffc"/>
            </w:pPr>
          </w:p>
        </w:tc>
      </w:tr>
      <w:tr w:rsidR="003C312D" w14:paraId="72DEAA9A" w14:textId="77777777">
        <w:trPr>
          <w:jc w:val="center"/>
        </w:trPr>
        <w:tc>
          <w:tcPr>
            <w:tcW w:w="1691" w:type="dxa"/>
            <w:vMerge/>
            <w:shd w:val="clear" w:color="auto" w:fill="auto"/>
            <w:vAlign w:val="center"/>
          </w:tcPr>
          <w:p w14:paraId="54ADE383" w14:textId="77777777" w:rsidR="003C312D" w:rsidRDefault="003C312D">
            <w:pPr>
              <w:pStyle w:val="afffffffffc"/>
            </w:pPr>
          </w:p>
        </w:tc>
        <w:tc>
          <w:tcPr>
            <w:tcW w:w="3402" w:type="dxa"/>
            <w:shd w:val="clear" w:color="auto" w:fill="auto"/>
            <w:vAlign w:val="center"/>
          </w:tcPr>
          <w:p w14:paraId="2DFE0D41" w14:textId="77777777" w:rsidR="003C312D" w:rsidRDefault="001716DC">
            <w:pPr>
              <w:pStyle w:val="afffffffffc"/>
            </w:pPr>
            <w:r>
              <w:rPr>
                <w:rFonts w:hAnsi="宋体" w:cs="宋体" w:hint="eastAsia"/>
                <w:szCs w:val="18"/>
              </w:rPr>
              <w:t xml:space="preserve">3.2 </w:t>
            </w:r>
            <w:r>
              <w:rPr>
                <w:rFonts w:hAnsi="宋体" w:cs="宋体" w:hint="eastAsia"/>
                <w:szCs w:val="18"/>
              </w:rPr>
              <w:t>端接装置</w:t>
            </w:r>
          </w:p>
        </w:tc>
        <w:tc>
          <w:tcPr>
            <w:tcW w:w="1418" w:type="dxa"/>
            <w:vMerge/>
            <w:shd w:val="clear" w:color="auto" w:fill="auto"/>
            <w:vAlign w:val="center"/>
          </w:tcPr>
          <w:p w14:paraId="064F4957" w14:textId="77777777" w:rsidR="003C312D" w:rsidRDefault="003C312D">
            <w:pPr>
              <w:pStyle w:val="afffffffffc"/>
              <w:rPr>
                <w:dstrike/>
              </w:rPr>
            </w:pPr>
          </w:p>
        </w:tc>
        <w:tc>
          <w:tcPr>
            <w:tcW w:w="1417" w:type="dxa"/>
            <w:shd w:val="clear" w:color="auto" w:fill="auto"/>
            <w:vAlign w:val="center"/>
          </w:tcPr>
          <w:p w14:paraId="2ABD301A" w14:textId="77777777" w:rsidR="003C312D" w:rsidRDefault="001716DC">
            <w:pPr>
              <w:pStyle w:val="afffffffffc"/>
              <w:rPr>
                <w:dstrike/>
              </w:rPr>
            </w:pPr>
            <w:r>
              <w:rPr>
                <w:rFonts w:hAnsi="宋体" w:cs="宋体" w:hint="eastAsia"/>
                <w:szCs w:val="18"/>
                <w:lang w:bidi="ar"/>
              </w:rPr>
              <w:t>1.84%</w:t>
            </w:r>
          </w:p>
        </w:tc>
        <w:tc>
          <w:tcPr>
            <w:tcW w:w="1406" w:type="dxa"/>
            <w:vMerge/>
            <w:shd w:val="clear" w:color="auto" w:fill="auto"/>
            <w:vAlign w:val="center"/>
          </w:tcPr>
          <w:p w14:paraId="36EB1057" w14:textId="77777777" w:rsidR="003C312D" w:rsidRDefault="003C312D">
            <w:pPr>
              <w:pStyle w:val="afffffffffc"/>
            </w:pPr>
          </w:p>
        </w:tc>
      </w:tr>
      <w:tr w:rsidR="003C312D" w14:paraId="2C089C27" w14:textId="77777777">
        <w:trPr>
          <w:jc w:val="center"/>
        </w:trPr>
        <w:tc>
          <w:tcPr>
            <w:tcW w:w="1691" w:type="dxa"/>
            <w:vMerge/>
            <w:shd w:val="clear" w:color="auto" w:fill="auto"/>
            <w:vAlign w:val="center"/>
          </w:tcPr>
          <w:p w14:paraId="6343BD58" w14:textId="77777777" w:rsidR="003C312D" w:rsidRDefault="003C312D">
            <w:pPr>
              <w:pStyle w:val="afffffffffc"/>
            </w:pPr>
          </w:p>
        </w:tc>
        <w:tc>
          <w:tcPr>
            <w:tcW w:w="3402" w:type="dxa"/>
            <w:shd w:val="clear" w:color="auto" w:fill="auto"/>
            <w:vAlign w:val="center"/>
          </w:tcPr>
          <w:p w14:paraId="38C3CC49" w14:textId="77777777" w:rsidR="003C312D" w:rsidRDefault="001716DC">
            <w:pPr>
              <w:pStyle w:val="afffffffffc"/>
            </w:pPr>
            <w:r>
              <w:rPr>
                <w:rFonts w:hAnsi="宋体" w:cs="宋体" w:hint="eastAsia"/>
                <w:szCs w:val="18"/>
              </w:rPr>
              <w:t xml:space="preserve">3.3 </w:t>
            </w:r>
            <w:r>
              <w:rPr>
                <w:rFonts w:hAnsi="宋体" w:cs="宋体" w:hint="eastAsia"/>
                <w:szCs w:val="18"/>
              </w:rPr>
              <w:t>补偿装置</w:t>
            </w:r>
          </w:p>
        </w:tc>
        <w:tc>
          <w:tcPr>
            <w:tcW w:w="1418" w:type="dxa"/>
            <w:vMerge/>
            <w:shd w:val="clear" w:color="auto" w:fill="auto"/>
            <w:vAlign w:val="center"/>
          </w:tcPr>
          <w:p w14:paraId="4A80D4E6" w14:textId="77777777" w:rsidR="003C312D" w:rsidRDefault="003C312D">
            <w:pPr>
              <w:pStyle w:val="afffffffffc"/>
              <w:rPr>
                <w:dstrike/>
              </w:rPr>
            </w:pPr>
          </w:p>
        </w:tc>
        <w:tc>
          <w:tcPr>
            <w:tcW w:w="1417" w:type="dxa"/>
            <w:shd w:val="clear" w:color="auto" w:fill="auto"/>
            <w:vAlign w:val="center"/>
          </w:tcPr>
          <w:p w14:paraId="4B74673A" w14:textId="77777777" w:rsidR="003C312D" w:rsidRDefault="001716DC">
            <w:pPr>
              <w:pStyle w:val="afffffffffc"/>
              <w:rPr>
                <w:dstrike/>
              </w:rPr>
            </w:pPr>
            <w:r>
              <w:rPr>
                <w:rFonts w:hAnsi="宋体" w:cs="宋体" w:hint="eastAsia"/>
                <w:szCs w:val="18"/>
                <w:lang w:bidi="ar"/>
              </w:rPr>
              <w:t>3.96%</w:t>
            </w:r>
          </w:p>
        </w:tc>
        <w:tc>
          <w:tcPr>
            <w:tcW w:w="1406" w:type="dxa"/>
            <w:vMerge/>
            <w:shd w:val="clear" w:color="auto" w:fill="auto"/>
            <w:vAlign w:val="center"/>
          </w:tcPr>
          <w:p w14:paraId="4BA8F695" w14:textId="77777777" w:rsidR="003C312D" w:rsidRDefault="003C312D">
            <w:pPr>
              <w:pStyle w:val="afffffffffc"/>
            </w:pPr>
          </w:p>
        </w:tc>
      </w:tr>
      <w:tr w:rsidR="003C312D" w14:paraId="1BBC54D4" w14:textId="77777777">
        <w:trPr>
          <w:jc w:val="center"/>
        </w:trPr>
        <w:tc>
          <w:tcPr>
            <w:tcW w:w="1691" w:type="dxa"/>
            <w:vMerge w:val="restart"/>
            <w:shd w:val="clear" w:color="auto" w:fill="auto"/>
            <w:vAlign w:val="center"/>
          </w:tcPr>
          <w:p w14:paraId="615B5ED4" w14:textId="77777777" w:rsidR="003C312D" w:rsidRDefault="001716DC">
            <w:pPr>
              <w:pStyle w:val="afffffffffc"/>
            </w:pPr>
            <w:r>
              <w:rPr>
                <w:rFonts w:hAnsi="宋体" w:cs="宋体" w:hint="eastAsia"/>
                <w:szCs w:val="18"/>
              </w:rPr>
              <w:t>4.</w:t>
            </w:r>
            <w:r>
              <w:rPr>
                <w:rFonts w:hAnsi="宋体" w:cs="宋体" w:hint="eastAsia"/>
                <w:szCs w:val="18"/>
              </w:rPr>
              <w:t>轿厢与对重</w:t>
            </w:r>
          </w:p>
        </w:tc>
        <w:tc>
          <w:tcPr>
            <w:tcW w:w="3402" w:type="dxa"/>
            <w:shd w:val="clear" w:color="auto" w:fill="auto"/>
            <w:vAlign w:val="center"/>
          </w:tcPr>
          <w:p w14:paraId="0951E2FB" w14:textId="77777777" w:rsidR="003C312D" w:rsidRDefault="001716DC">
            <w:pPr>
              <w:pStyle w:val="afffffffffc"/>
              <w:rPr>
                <w:dstrike/>
              </w:rPr>
            </w:pPr>
            <w:r>
              <w:rPr>
                <w:rFonts w:hAnsi="宋体" w:cs="宋体" w:hint="eastAsia"/>
                <w:szCs w:val="18"/>
              </w:rPr>
              <w:t xml:space="preserve">4.1 </w:t>
            </w:r>
            <w:r>
              <w:rPr>
                <w:rFonts w:hAnsi="宋体" w:cs="宋体" w:hint="eastAsia"/>
                <w:szCs w:val="18"/>
              </w:rPr>
              <w:t>轿架</w:t>
            </w:r>
          </w:p>
        </w:tc>
        <w:tc>
          <w:tcPr>
            <w:tcW w:w="1418" w:type="dxa"/>
            <w:vMerge w:val="restart"/>
            <w:shd w:val="clear" w:color="auto" w:fill="auto"/>
            <w:vAlign w:val="center"/>
          </w:tcPr>
          <w:p w14:paraId="257D633E" w14:textId="77777777" w:rsidR="003C312D" w:rsidRDefault="001716DC">
            <w:pPr>
              <w:pStyle w:val="afffffffffc"/>
              <w:rPr>
                <w:dstrike/>
              </w:rPr>
            </w:pPr>
            <w:r>
              <w:rPr>
                <w:rFonts w:hAnsi="宋体" w:cs="宋体" w:hint="eastAsia"/>
                <w:szCs w:val="18"/>
              </w:rPr>
              <w:t>7.39%</w:t>
            </w:r>
          </w:p>
        </w:tc>
        <w:tc>
          <w:tcPr>
            <w:tcW w:w="1417" w:type="dxa"/>
            <w:shd w:val="clear" w:color="auto" w:fill="auto"/>
            <w:vAlign w:val="center"/>
          </w:tcPr>
          <w:p w14:paraId="565513DE" w14:textId="77777777" w:rsidR="003C312D" w:rsidRDefault="001716DC">
            <w:pPr>
              <w:pStyle w:val="afffffffffc"/>
              <w:rPr>
                <w:dstrike/>
              </w:rPr>
            </w:pPr>
            <w:r>
              <w:rPr>
                <w:rFonts w:hAnsi="宋体" w:cs="宋体" w:hint="eastAsia"/>
                <w:szCs w:val="18"/>
                <w:lang w:bidi="ar"/>
              </w:rPr>
              <w:t>1.06%</w:t>
            </w:r>
          </w:p>
        </w:tc>
        <w:tc>
          <w:tcPr>
            <w:tcW w:w="1406" w:type="dxa"/>
            <w:vMerge/>
            <w:shd w:val="clear" w:color="auto" w:fill="auto"/>
            <w:vAlign w:val="center"/>
          </w:tcPr>
          <w:p w14:paraId="18E81D64" w14:textId="77777777" w:rsidR="003C312D" w:rsidRDefault="003C312D">
            <w:pPr>
              <w:pStyle w:val="afffffffffc"/>
            </w:pPr>
          </w:p>
        </w:tc>
      </w:tr>
      <w:tr w:rsidR="003C312D" w14:paraId="4AB2AE21" w14:textId="77777777">
        <w:trPr>
          <w:jc w:val="center"/>
        </w:trPr>
        <w:tc>
          <w:tcPr>
            <w:tcW w:w="1691" w:type="dxa"/>
            <w:vMerge/>
            <w:shd w:val="clear" w:color="auto" w:fill="auto"/>
            <w:vAlign w:val="center"/>
          </w:tcPr>
          <w:p w14:paraId="230F1824" w14:textId="77777777" w:rsidR="003C312D" w:rsidRDefault="003C312D">
            <w:pPr>
              <w:pStyle w:val="afffffffffc"/>
            </w:pPr>
          </w:p>
        </w:tc>
        <w:tc>
          <w:tcPr>
            <w:tcW w:w="3402" w:type="dxa"/>
            <w:shd w:val="clear" w:color="auto" w:fill="auto"/>
            <w:vAlign w:val="center"/>
          </w:tcPr>
          <w:p w14:paraId="151DEFBA" w14:textId="77777777" w:rsidR="003C312D" w:rsidRDefault="001716DC">
            <w:pPr>
              <w:pStyle w:val="afffffffffc"/>
            </w:pPr>
            <w:r>
              <w:rPr>
                <w:rFonts w:hAnsi="宋体" w:cs="宋体" w:hint="eastAsia"/>
                <w:szCs w:val="18"/>
              </w:rPr>
              <w:t xml:space="preserve">4.2 </w:t>
            </w:r>
            <w:r>
              <w:rPr>
                <w:rFonts w:hAnsi="宋体" w:cs="宋体" w:hint="eastAsia"/>
                <w:szCs w:val="18"/>
              </w:rPr>
              <w:t>轿壁、轿顶</w:t>
            </w:r>
          </w:p>
        </w:tc>
        <w:tc>
          <w:tcPr>
            <w:tcW w:w="1418" w:type="dxa"/>
            <w:vMerge/>
            <w:shd w:val="clear" w:color="auto" w:fill="auto"/>
            <w:vAlign w:val="center"/>
          </w:tcPr>
          <w:p w14:paraId="38827376" w14:textId="77777777" w:rsidR="003C312D" w:rsidRDefault="003C312D">
            <w:pPr>
              <w:pStyle w:val="afffffffffc"/>
              <w:rPr>
                <w:dstrike/>
              </w:rPr>
            </w:pPr>
          </w:p>
        </w:tc>
        <w:tc>
          <w:tcPr>
            <w:tcW w:w="1417" w:type="dxa"/>
            <w:shd w:val="clear" w:color="auto" w:fill="auto"/>
            <w:vAlign w:val="center"/>
          </w:tcPr>
          <w:p w14:paraId="7F9434E1" w14:textId="77777777" w:rsidR="003C312D" w:rsidRDefault="001716DC">
            <w:pPr>
              <w:pStyle w:val="afffffffffc"/>
              <w:rPr>
                <w:dstrike/>
              </w:rPr>
            </w:pPr>
            <w:r>
              <w:rPr>
                <w:rFonts w:hAnsi="宋体" w:cs="宋体" w:hint="eastAsia"/>
                <w:szCs w:val="18"/>
                <w:lang w:bidi="ar"/>
              </w:rPr>
              <w:t>0.93%</w:t>
            </w:r>
          </w:p>
        </w:tc>
        <w:tc>
          <w:tcPr>
            <w:tcW w:w="1406" w:type="dxa"/>
            <w:vMerge/>
            <w:shd w:val="clear" w:color="auto" w:fill="auto"/>
            <w:vAlign w:val="center"/>
          </w:tcPr>
          <w:p w14:paraId="73BD92B9" w14:textId="77777777" w:rsidR="003C312D" w:rsidRDefault="003C312D">
            <w:pPr>
              <w:pStyle w:val="afffffffffc"/>
            </w:pPr>
          </w:p>
        </w:tc>
      </w:tr>
      <w:tr w:rsidR="003C312D" w14:paraId="1341EE6F" w14:textId="77777777">
        <w:trPr>
          <w:jc w:val="center"/>
        </w:trPr>
        <w:tc>
          <w:tcPr>
            <w:tcW w:w="1691" w:type="dxa"/>
            <w:vMerge/>
            <w:shd w:val="clear" w:color="auto" w:fill="auto"/>
            <w:vAlign w:val="center"/>
          </w:tcPr>
          <w:p w14:paraId="43CF099F" w14:textId="77777777" w:rsidR="003C312D" w:rsidRDefault="003C312D">
            <w:pPr>
              <w:pStyle w:val="afffffffffc"/>
            </w:pPr>
          </w:p>
        </w:tc>
        <w:tc>
          <w:tcPr>
            <w:tcW w:w="3402" w:type="dxa"/>
            <w:shd w:val="clear" w:color="auto" w:fill="auto"/>
            <w:vAlign w:val="center"/>
          </w:tcPr>
          <w:p w14:paraId="78B0E63C" w14:textId="77777777" w:rsidR="003C312D" w:rsidRDefault="001716DC">
            <w:pPr>
              <w:pStyle w:val="afffffffffc"/>
            </w:pPr>
            <w:r>
              <w:rPr>
                <w:rFonts w:hAnsi="宋体" w:cs="宋体" w:hint="eastAsia"/>
                <w:szCs w:val="18"/>
              </w:rPr>
              <w:t xml:space="preserve">4.3 </w:t>
            </w:r>
            <w:r>
              <w:rPr>
                <w:rFonts w:hAnsi="宋体" w:cs="宋体" w:hint="eastAsia"/>
                <w:szCs w:val="18"/>
              </w:rPr>
              <w:t>护脚板</w:t>
            </w:r>
          </w:p>
        </w:tc>
        <w:tc>
          <w:tcPr>
            <w:tcW w:w="1418" w:type="dxa"/>
            <w:vMerge/>
            <w:shd w:val="clear" w:color="auto" w:fill="auto"/>
            <w:vAlign w:val="center"/>
          </w:tcPr>
          <w:p w14:paraId="357D84F5" w14:textId="77777777" w:rsidR="003C312D" w:rsidRDefault="003C312D">
            <w:pPr>
              <w:pStyle w:val="afffffffffc"/>
              <w:rPr>
                <w:dstrike/>
              </w:rPr>
            </w:pPr>
          </w:p>
        </w:tc>
        <w:tc>
          <w:tcPr>
            <w:tcW w:w="1417" w:type="dxa"/>
            <w:shd w:val="clear" w:color="auto" w:fill="auto"/>
            <w:vAlign w:val="center"/>
          </w:tcPr>
          <w:p w14:paraId="2B6279E8" w14:textId="77777777" w:rsidR="003C312D" w:rsidRDefault="001716DC">
            <w:pPr>
              <w:pStyle w:val="afffffffffc"/>
              <w:rPr>
                <w:dstrike/>
              </w:rPr>
            </w:pPr>
            <w:r>
              <w:rPr>
                <w:rFonts w:hAnsi="宋体" w:cs="宋体" w:hint="eastAsia"/>
                <w:szCs w:val="18"/>
                <w:lang w:bidi="ar"/>
              </w:rPr>
              <w:t>0.90%</w:t>
            </w:r>
          </w:p>
        </w:tc>
        <w:tc>
          <w:tcPr>
            <w:tcW w:w="1406" w:type="dxa"/>
            <w:vMerge/>
            <w:shd w:val="clear" w:color="auto" w:fill="auto"/>
            <w:vAlign w:val="center"/>
          </w:tcPr>
          <w:p w14:paraId="7BEB7705" w14:textId="77777777" w:rsidR="003C312D" w:rsidRDefault="003C312D">
            <w:pPr>
              <w:pStyle w:val="afffffffffc"/>
            </w:pPr>
          </w:p>
        </w:tc>
      </w:tr>
      <w:tr w:rsidR="003C312D" w14:paraId="1199C4B2" w14:textId="77777777">
        <w:trPr>
          <w:jc w:val="center"/>
        </w:trPr>
        <w:tc>
          <w:tcPr>
            <w:tcW w:w="1691" w:type="dxa"/>
            <w:vMerge/>
            <w:shd w:val="clear" w:color="auto" w:fill="auto"/>
            <w:vAlign w:val="center"/>
          </w:tcPr>
          <w:p w14:paraId="6364D64A" w14:textId="77777777" w:rsidR="003C312D" w:rsidRDefault="003C312D">
            <w:pPr>
              <w:pStyle w:val="afffffffffc"/>
            </w:pPr>
          </w:p>
        </w:tc>
        <w:tc>
          <w:tcPr>
            <w:tcW w:w="3402" w:type="dxa"/>
            <w:shd w:val="clear" w:color="auto" w:fill="auto"/>
            <w:vAlign w:val="center"/>
          </w:tcPr>
          <w:p w14:paraId="2E7DB70A" w14:textId="77777777" w:rsidR="003C312D" w:rsidRDefault="001716DC">
            <w:pPr>
              <w:pStyle w:val="afffffffffc"/>
            </w:pPr>
            <w:r>
              <w:rPr>
                <w:rFonts w:hAnsi="宋体" w:cs="宋体" w:hint="eastAsia"/>
                <w:szCs w:val="18"/>
              </w:rPr>
              <w:t xml:space="preserve">4.4 </w:t>
            </w:r>
            <w:r>
              <w:rPr>
                <w:rFonts w:hAnsi="宋体" w:cs="宋体" w:hint="eastAsia"/>
                <w:szCs w:val="18"/>
              </w:rPr>
              <w:t>对重反绳轮</w:t>
            </w:r>
          </w:p>
        </w:tc>
        <w:tc>
          <w:tcPr>
            <w:tcW w:w="1418" w:type="dxa"/>
            <w:vMerge/>
            <w:shd w:val="clear" w:color="auto" w:fill="auto"/>
            <w:vAlign w:val="center"/>
          </w:tcPr>
          <w:p w14:paraId="27E3D287" w14:textId="77777777" w:rsidR="003C312D" w:rsidRDefault="003C312D">
            <w:pPr>
              <w:pStyle w:val="afffffffffc"/>
              <w:rPr>
                <w:dstrike/>
              </w:rPr>
            </w:pPr>
          </w:p>
        </w:tc>
        <w:tc>
          <w:tcPr>
            <w:tcW w:w="1417" w:type="dxa"/>
            <w:shd w:val="clear" w:color="auto" w:fill="auto"/>
            <w:vAlign w:val="center"/>
          </w:tcPr>
          <w:p w14:paraId="6A103AFD" w14:textId="77777777" w:rsidR="003C312D" w:rsidRDefault="001716DC">
            <w:pPr>
              <w:pStyle w:val="afffffffffc"/>
              <w:rPr>
                <w:dstrike/>
              </w:rPr>
            </w:pPr>
            <w:r>
              <w:rPr>
                <w:rFonts w:hAnsi="宋体" w:cs="宋体" w:hint="eastAsia"/>
                <w:szCs w:val="18"/>
                <w:lang w:bidi="ar"/>
              </w:rPr>
              <w:t>2.25%</w:t>
            </w:r>
          </w:p>
        </w:tc>
        <w:tc>
          <w:tcPr>
            <w:tcW w:w="1406" w:type="dxa"/>
            <w:vMerge/>
            <w:shd w:val="clear" w:color="auto" w:fill="auto"/>
            <w:vAlign w:val="center"/>
          </w:tcPr>
          <w:p w14:paraId="0BB3F3B9" w14:textId="77777777" w:rsidR="003C312D" w:rsidRDefault="003C312D">
            <w:pPr>
              <w:pStyle w:val="afffffffffc"/>
            </w:pPr>
          </w:p>
        </w:tc>
      </w:tr>
      <w:tr w:rsidR="003C312D" w14:paraId="372AE737" w14:textId="77777777">
        <w:trPr>
          <w:jc w:val="center"/>
        </w:trPr>
        <w:tc>
          <w:tcPr>
            <w:tcW w:w="1691" w:type="dxa"/>
            <w:vMerge/>
            <w:shd w:val="clear" w:color="auto" w:fill="auto"/>
            <w:vAlign w:val="center"/>
          </w:tcPr>
          <w:p w14:paraId="531B94E3" w14:textId="77777777" w:rsidR="003C312D" w:rsidRDefault="003C312D">
            <w:pPr>
              <w:pStyle w:val="afffffffffc"/>
            </w:pPr>
          </w:p>
        </w:tc>
        <w:tc>
          <w:tcPr>
            <w:tcW w:w="3402" w:type="dxa"/>
            <w:shd w:val="clear" w:color="auto" w:fill="auto"/>
            <w:vAlign w:val="center"/>
          </w:tcPr>
          <w:p w14:paraId="642BB974" w14:textId="77777777" w:rsidR="003C312D" w:rsidRDefault="001716DC">
            <w:pPr>
              <w:pStyle w:val="afffffffffc"/>
            </w:pPr>
            <w:r>
              <w:rPr>
                <w:rFonts w:hAnsi="宋体" w:cs="宋体" w:hint="eastAsia"/>
                <w:szCs w:val="18"/>
              </w:rPr>
              <w:t xml:space="preserve">4.5 </w:t>
            </w:r>
            <w:r>
              <w:rPr>
                <w:rFonts w:hAnsi="宋体" w:cs="宋体" w:hint="eastAsia"/>
                <w:szCs w:val="18"/>
              </w:rPr>
              <w:t>轿厢反绳轮</w:t>
            </w:r>
          </w:p>
        </w:tc>
        <w:tc>
          <w:tcPr>
            <w:tcW w:w="1418" w:type="dxa"/>
            <w:vMerge/>
            <w:shd w:val="clear" w:color="auto" w:fill="auto"/>
            <w:vAlign w:val="center"/>
          </w:tcPr>
          <w:p w14:paraId="7C76940B" w14:textId="77777777" w:rsidR="003C312D" w:rsidRDefault="003C312D">
            <w:pPr>
              <w:pStyle w:val="afffffffffc"/>
              <w:rPr>
                <w:dstrike/>
              </w:rPr>
            </w:pPr>
          </w:p>
        </w:tc>
        <w:tc>
          <w:tcPr>
            <w:tcW w:w="1417" w:type="dxa"/>
            <w:shd w:val="clear" w:color="auto" w:fill="auto"/>
            <w:vAlign w:val="center"/>
          </w:tcPr>
          <w:p w14:paraId="6C1A6254" w14:textId="77777777" w:rsidR="003C312D" w:rsidRDefault="001716DC">
            <w:pPr>
              <w:pStyle w:val="afffffffffc"/>
              <w:rPr>
                <w:dstrike/>
              </w:rPr>
            </w:pPr>
            <w:r>
              <w:rPr>
                <w:rFonts w:hAnsi="宋体" w:cs="宋体" w:hint="eastAsia"/>
                <w:szCs w:val="18"/>
                <w:lang w:bidi="ar"/>
              </w:rPr>
              <w:t>2.25%</w:t>
            </w:r>
          </w:p>
        </w:tc>
        <w:tc>
          <w:tcPr>
            <w:tcW w:w="1406" w:type="dxa"/>
            <w:vMerge/>
            <w:shd w:val="clear" w:color="auto" w:fill="auto"/>
            <w:vAlign w:val="center"/>
          </w:tcPr>
          <w:p w14:paraId="4B3B25EE" w14:textId="77777777" w:rsidR="003C312D" w:rsidRDefault="003C312D">
            <w:pPr>
              <w:pStyle w:val="afffffffffc"/>
            </w:pPr>
          </w:p>
        </w:tc>
      </w:tr>
      <w:tr w:rsidR="003C312D" w14:paraId="60176FBA" w14:textId="77777777">
        <w:trPr>
          <w:jc w:val="center"/>
        </w:trPr>
        <w:tc>
          <w:tcPr>
            <w:tcW w:w="1691" w:type="dxa"/>
            <w:vMerge w:val="restart"/>
            <w:shd w:val="clear" w:color="auto" w:fill="auto"/>
            <w:vAlign w:val="center"/>
          </w:tcPr>
          <w:p w14:paraId="03F4F4F6" w14:textId="77777777" w:rsidR="003C312D" w:rsidRDefault="001716DC">
            <w:pPr>
              <w:pStyle w:val="afffffffffc"/>
            </w:pPr>
            <w:r>
              <w:rPr>
                <w:rFonts w:hAnsi="宋体" w:cs="宋体" w:hint="eastAsia"/>
                <w:szCs w:val="18"/>
              </w:rPr>
              <w:t>5.</w:t>
            </w:r>
            <w:r>
              <w:rPr>
                <w:rFonts w:hAnsi="宋体" w:cs="宋体" w:hint="eastAsia"/>
                <w:szCs w:val="18"/>
              </w:rPr>
              <w:t>层门和轿门</w:t>
            </w:r>
          </w:p>
        </w:tc>
        <w:tc>
          <w:tcPr>
            <w:tcW w:w="3402" w:type="dxa"/>
            <w:shd w:val="clear" w:color="auto" w:fill="auto"/>
            <w:vAlign w:val="center"/>
          </w:tcPr>
          <w:p w14:paraId="67663BE2" w14:textId="77777777" w:rsidR="003C312D" w:rsidRDefault="001716DC">
            <w:pPr>
              <w:pStyle w:val="afffffffffc"/>
            </w:pPr>
            <w:r>
              <w:rPr>
                <w:rFonts w:hAnsi="宋体" w:cs="宋体" w:hint="eastAsia"/>
                <w:szCs w:val="18"/>
              </w:rPr>
              <w:t xml:space="preserve">5.1 </w:t>
            </w:r>
            <w:r>
              <w:rPr>
                <w:rFonts w:hAnsi="宋体" w:cs="宋体" w:hint="eastAsia"/>
                <w:szCs w:val="18"/>
              </w:rPr>
              <w:t>门扇及门套</w:t>
            </w:r>
          </w:p>
        </w:tc>
        <w:tc>
          <w:tcPr>
            <w:tcW w:w="1418" w:type="dxa"/>
            <w:vMerge w:val="restart"/>
            <w:shd w:val="clear" w:color="auto" w:fill="auto"/>
            <w:vAlign w:val="center"/>
          </w:tcPr>
          <w:p w14:paraId="581447FC" w14:textId="77777777" w:rsidR="003C312D" w:rsidRDefault="001716DC">
            <w:pPr>
              <w:pStyle w:val="afffffffffc"/>
              <w:rPr>
                <w:dstrike/>
              </w:rPr>
            </w:pPr>
            <w:r>
              <w:rPr>
                <w:rFonts w:hAnsi="宋体" w:cs="宋体" w:hint="eastAsia"/>
                <w:szCs w:val="18"/>
              </w:rPr>
              <w:t>14.92%</w:t>
            </w:r>
          </w:p>
        </w:tc>
        <w:tc>
          <w:tcPr>
            <w:tcW w:w="1417" w:type="dxa"/>
            <w:shd w:val="clear" w:color="auto" w:fill="auto"/>
            <w:vAlign w:val="center"/>
          </w:tcPr>
          <w:p w14:paraId="1D1A6431" w14:textId="77777777" w:rsidR="003C312D" w:rsidRDefault="001716DC">
            <w:pPr>
              <w:pStyle w:val="afffffffffc"/>
              <w:rPr>
                <w:dstrike/>
              </w:rPr>
            </w:pPr>
            <w:r>
              <w:rPr>
                <w:rFonts w:hAnsi="宋体" w:cs="宋体" w:hint="eastAsia"/>
                <w:szCs w:val="18"/>
                <w:lang w:bidi="ar"/>
              </w:rPr>
              <w:t>2.15%</w:t>
            </w:r>
          </w:p>
        </w:tc>
        <w:tc>
          <w:tcPr>
            <w:tcW w:w="1406" w:type="dxa"/>
            <w:vMerge/>
            <w:shd w:val="clear" w:color="auto" w:fill="auto"/>
            <w:vAlign w:val="center"/>
          </w:tcPr>
          <w:p w14:paraId="188276E2" w14:textId="77777777" w:rsidR="003C312D" w:rsidRDefault="003C312D">
            <w:pPr>
              <w:pStyle w:val="afffffffffc"/>
            </w:pPr>
          </w:p>
        </w:tc>
      </w:tr>
      <w:tr w:rsidR="003C312D" w14:paraId="7A24BDF3" w14:textId="77777777">
        <w:trPr>
          <w:jc w:val="center"/>
        </w:trPr>
        <w:tc>
          <w:tcPr>
            <w:tcW w:w="1691" w:type="dxa"/>
            <w:vMerge/>
            <w:shd w:val="clear" w:color="auto" w:fill="auto"/>
            <w:vAlign w:val="center"/>
          </w:tcPr>
          <w:p w14:paraId="7E26122D" w14:textId="77777777" w:rsidR="003C312D" w:rsidRDefault="003C312D">
            <w:pPr>
              <w:pStyle w:val="afffffffffc"/>
            </w:pPr>
          </w:p>
        </w:tc>
        <w:tc>
          <w:tcPr>
            <w:tcW w:w="3402" w:type="dxa"/>
            <w:shd w:val="clear" w:color="auto" w:fill="auto"/>
            <w:vAlign w:val="center"/>
          </w:tcPr>
          <w:p w14:paraId="15943FDC" w14:textId="77777777" w:rsidR="003C312D" w:rsidRDefault="001716DC">
            <w:pPr>
              <w:pStyle w:val="afffffffffc"/>
            </w:pPr>
            <w:r>
              <w:rPr>
                <w:rFonts w:hAnsi="宋体" w:cs="宋体" w:hint="eastAsia"/>
                <w:szCs w:val="18"/>
              </w:rPr>
              <w:t>5</w:t>
            </w:r>
            <w:r>
              <w:rPr>
                <w:rFonts w:hAnsi="宋体" w:cs="宋体"/>
                <w:szCs w:val="18"/>
              </w:rPr>
              <w:t>.2</w:t>
            </w:r>
            <w:r>
              <w:rPr>
                <w:rFonts w:hAnsi="宋体" w:cs="宋体" w:hint="eastAsia"/>
                <w:szCs w:val="18"/>
              </w:rPr>
              <w:t xml:space="preserve"> </w:t>
            </w:r>
            <w:r>
              <w:rPr>
                <w:rFonts w:hAnsi="宋体" w:cs="宋体" w:hint="eastAsia"/>
                <w:szCs w:val="18"/>
              </w:rPr>
              <w:t>门的导向</w:t>
            </w:r>
          </w:p>
        </w:tc>
        <w:tc>
          <w:tcPr>
            <w:tcW w:w="1418" w:type="dxa"/>
            <w:vMerge/>
            <w:shd w:val="clear" w:color="auto" w:fill="auto"/>
            <w:vAlign w:val="center"/>
          </w:tcPr>
          <w:p w14:paraId="7362A9F8" w14:textId="77777777" w:rsidR="003C312D" w:rsidRDefault="003C312D">
            <w:pPr>
              <w:pStyle w:val="afffffffffc"/>
              <w:rPr>
                <w:dstrike/>
              </w:rPr>
            </w:pPr>
          </w:p>
        </w:tc>
        <w:tc>
          <w:tcPr>
            <w:tcW w:w="1417" w:type="dxa"/>
            <w:shd w:val="clear" w:color="auto" w:fill="auto"/>
            <w:vAlign w:val="center"/>
          </w:tcPr>
          <w:p w14:paraId="2B1F8123" w14:textId="77777777" w:rsidR="003C312D" w:rsidRDefault="001716DC">
            <w:pPr>
              <w:pStyle w:val="afffffffffc"/>
              <w:rPr>
                <w:dstrike/>
              </w:rPr>
            </w:pPr>
            <w:r>
              <w:rPr>
                <w:rFonts w:hAnsi="宋体" w:cs="宋体" w:hint="eastAsia"/>
                <w:szCs w:val="18"/>
                <w:lang w:bidi="ar"/>
              </w:rPr>
              <w:t>4.38%</w:t>
            </w:r>
          </w:p>
        </w:tc>
        <w:tc>
          <w:tcPr>
            <w:tcW w:w="1406" w:type="dxa"/>
            <w:vMerge/>
            <w:shd w:val="clear" w:color="auto" w:fill="auto"/>
            <w:vAlign w:val="center"/>
          </w:tcPr>
          <w:p w14:paraId="72A9E0DF" w14:textId="77777777" w:rsidR="003C312D" w:rsidRDefault="003C312D">
            <w:pPr>
              <w:pStyle w:val="afffffffffc"/>
            </w:pPr>
          </w:p>
        </w:tc>
      </w:tr>
      <w:tr w:rsidR="003C312D" w14:paraId="677B62A9" w14:textId="77777777">
        <w:trPr>
          <w:trHeight w:val="39"/>
          <w:jc w:val="center"/>
        </w:trPr>
        <w:tc>
          <w:tcPr>
            <w:tcW w:w="1691" w:type="dxa"/>
            <w:vMerge/>
            <w:shd w:val="clear" w:color="auto" w:fill="auto"/>
            <w:vAlign w:val="center"/>
          </w:tcPr>
          <w:p w14:paraId="6E9805B1" w14:textId="77777777" w:rsidR="003C312D" w:rsidRDefault="003C312D">
            <w:pPr>
              <w:pStyle w:val="afffffffffc"/>
            </w:pPr>
          </w:p>
        </w:tc>
        <w:tc>
          <w:tcPr>
            <w:tcW w:w="3402" w:type="dxa"/>
            <w:shd w:val="clear" w:color="auto" w:fill="auto"/>
            <w:vAlign w:val="center"/>
          </w:tcPr>
          <w:p w14:paraId="591F3F3A" w14:textId="77777777" w:rsidR="003C312D" w:rsidRDefault="001716DC">
            <w:pPr>
              <w:pStyle w:val="afffffffffc"/>
            </w:pPr>
            <w:r>
              <w:rPr>
                <w:rFonts w:hAnsi="宋体" w:cs="宋体" w:hint="eastAsia"/>
                <w:szCs w:val="18"/>
              </w:rPr>
              <w:t>5.</w:t>
            </w:r>
            <w:r>
              <w:rPr>
                <w:rFonts w:hAnsi="宋体" w:cs="宋体"/>
                <w:szCs w:val="18"/>
              </w:rPr>
              <w:t>3</w:t>
            </w:r>
            <w:r>
              <w:rPr>
                <w:rFonts w:hAnsi="宋体" w:cs="宋体" w:hint="eastAsia"/>
                <w:szCs w:val="18"/>
              </w:rPr>
              <w:t xml:space="preserve"> </w:t>
            </w:r>
            <w:r>
              <w:rPr>
                <w:rFonts w:hAnsi="宋体" w:cs="宋体" w:hint="eastAsia"/>
                <w:szCs w:val="18"/>
              </w:rPr>
              <w:t>层门门扇连接可靠性</w:t>
            </w:r>
          </w:p>
        </w:tc>
        <w:tc>
          <w:tcPr>
            <w:tcW w:w="1418" w:type="dxa"/>
            <w:vMerge/>
            <w:shd w:val="clear" w:color="auto" w:fill="auto"/>
            <w:vAlign w:val="center"/>
          </w:tcPr>
          <w:p w14:paraId="1EC96B84" w14:textId="77777777" w:rsidR="003C312D" w:rsidRDefault="003C312D">
            <w:pPr>
              <w:pStyle w:val="afffffffffc"/>
              <w:rPr>
                <w:dstrike/>
              </w:rPr>
            </w:pPr>
          </w:p>
        </w:tc>
        <w:tc>
          <w:tcPr>
            <w:tcW w:w="1417" w:type="dxa"/>
            <w:shd w:val="clear" w:color="auto" w:fill="auto"/>
            <w:vAlign w:val="center"/>
          </w:tcPr>
          <w:p w14:paraId="302E5975" w14:textId="77777777" w:rsidR="003C312D" w:rsidRDefault="001716DC">
            <w:pPr>
              <w:pStyle w:val="afffffffffc"/>
              <w:rPr>
                <w:dstrike/>
              </w:rPr>
            </w:pPr>
            <w:r>
              <w:rPr>
                <w:rFonts w:hAnsi="宋体" w:cs="宋体" w:hint="eastAsia"/>
                <w:szCs w:val="18"/>
                <w:lang w:bidi="ar"/>
              </w:rPr>
              <w:t>2.81%</w:t>
            </w:r>
          </w:p>
        </w:tc>
        <w:tc>
          <w:tcPr>
            <w:tcW w:w="1406" w:type="dxa"/>
            <w:vMerge/>
            <w:shd w:val="clear" w:color="auto" w:fill="auto"/>
            <w:vAlign w:val="center"/>
          </w:tcPr>
          <w:p w14:paraId="7D2AA150" w14:textId="77777777" w:rsidR="003C312D" w:rsidRDefault="003C312D">
            <w:pPr>
              <w:pStyle w:val="afffffffffc"/>
            </w:pPr>
          </w:p>
        </w:tc>
      </w:tr>
      <w:tr w:rsidR="003C312D" w14:paraId="5D04C84E" w14:textId="77777777">
        <w:trPr>
          <w:trHeight w:val="39"/>
          <w:jc w:val="center"/>
        </w:trPr>
        <w:tc>
          <w:tcPr>
            <w:tcW w:w="1691" w:type="dxa"/>
            <w:vMerge/>
            <w:shd w:val="clear" w:color="auto" w:fill="auto"/>
            <w:vAlign w:val="center"/>
          </w:tcPr>
          <w:p w14:paraId="0384DD1E" w14:textId="77777777" w:rsidR="003C312D" w:rsidRDefault="003C312D">
            <w:pPr>
              <w:pStyle w:val="afffffffffc"/>
            </w:pPr>
          </w:p>
        </w:tc>
        <w:tc>
          <w:tcPr>
            <w:tcW w:w="3402" w:type="dxa"/>
            <w:shd w:val="clear" w:color="auto" w:fill="auto"/>
            <w:vAlign w:val="center"/>
          </w:tcPr>
          <w:p w14:paraId="1B2374B5" w14:textId="77777777" w:rsidR="003C312D" w:rsidRDefault="001716DC">
            <w:pPr>
              <w:pStyle w:val="afffffffffc"/>
              <w:rPr>
                <w:rFonts w:hAnsi="宋体" w:cs="宋体"/>
                <w:szCs w:val="18"/>
              </w:rPr>
            </w:pPr>
            <w:r>
              <w:rPr>
                <w:rFonts w:hAnsi="宋体" w:cs="宋体" w:hint="eastAsia"/>
                <w:szCs w:val="18"/>
              </w:rPr>
              <w:t>5.</w:t>
            </w:r>
            <w:r>
              <w:rPr>
                <w:rFonts w:hAnsi="宋体" w:cs="宋体"/>
                <w:szCs w:val="18"/>
              </w:rPr>
              <w:t>4</w:t>
            </w:r>
            <w:r>
              <w:rPr>
                <w:rFonts w:hAnsi="宋体" w:cs="宋体" w:hint="eastAsia"/>
                <w:szCs w:val="18"/>
              </w:rPr>
              <w:t xml:space="preserve"> </w:t>
            </w:r>
            <w:r>
              <w:rPr>
                <w:rFonts w:hAnsi="宋体" w:cs="宋体" w:hint="eastAsia"/>
                <w:szCs w:val="18"/>
              </w:rPr>
              <w:t>地坎及支架</w:t>
            </w:r>
          </w:p>
        </w:tc>
        <w:tc>
          <w:tcPr>
            <w:tcW w:w="1418" w:type="dxa"/>
            <w:vMerge/>
            <w:shd w:val="clear" w:color="auto" w:fill="auto"/>
            <w:vAlign w:val="center"/>
          </w:tcPr>
          <w:p w14:paraId="3A410F0F" w14:textId="77777777" w:rsidR="003C312D" w:rsidRDefault="003C312D">
            <w:pPr>
              <w:pStyle w:val="afffffffffc"/>
              <w:rPr>
                <w:dstrike/>
              </w:rPr>
            </w:pPr>
          </w:p>
        </w:tc>
        <w:tc>
          <w:tcPr>
            <w:tcW w:w="1417" w:type="dxa"/>
            <w:shd w:val="clear" w:color="auto" w:fill="auto"/>
            <w:vAlign w:val="center"/>
          </w:tcPr>
          <w:p w14:paraId="6CEB7AFA" w14:textId="77777777" w:rsidR="003C312D" w:rsidRDefault="001716DC">
            <w:pPr>
              <w:pStyle w:val="afffffffffc"/>
              <w:rPr>
                <w:rFonts w:hAnsi="宋体" w:cs="宋体"/>
                <w:dstrike/>
                <w:szCs w:val="18"/>
                <w:lang w:bidi="ar"/>
              </w:rPr>
            </w:pPr>
            <w:r>
              <w:rPr>
                <w:rFonts w:hAnsi="宋体" w:cs="宋体" w:hint="eastAsia"/>
                <w:szCs w:val="18"/>
                <w:lang w:bidi="ar"/>
              </w:rPr>
              <w:t>4.09%</w:t>
            </w:r>
          </w:p>
        </w:tc>
        <w:tc>
          <w:tcPr>
            <w:tcW w:w="1406" w:type="dxa"/>
            <w:vMerge/>
            <w:shd w:val="clear" w:color="auto" w:fill="auto"/>
            <w:vAlign w:val="center"/>
          </w:tcPr>
          <w:p w14:paraId="20D9C26E" w14:textId="77777777" w:rsidR="003C312D" w:rsidRDefault="003C312D">
            <w:pPr>
              <w:pStyle w:val="afffffffffc"/>
            </w:pPr>
          </w:p>
        </w:tc>
      </w:tr>
      <w:tr w:rsidR="003C312D" w14:paraId="6787EAD1" w14:textId="77777777">
        <w:trPr>
          <w:trHeight w:val="39"/>
          <w:jc w:val="center"/>
        </w:trPr>
        <w:tc>
          <w:tcPr>
            <w:tcW w:w="1691" w:type="dxa"/>
            <w:vMerge/>
            <w:shd w:val="clear" w:color="auto" w:fill="auto"/>
            <w:vAlign w:val="center"/>
          </w:tcPr>
          <w:p w14:paraId="1B854A14" w14:textId="77777777" w:rsidR="003C312D" w:rsidRDefault="003C312D">
            <w:pPr>
              <w:pStyle w:val="afffffffffc"/>
            </w:pPr>
          </w:p>
        </w:tc>
        <w:tc>
          <w:tcPr>
            <w:tcW w:w="3402" w:type="dxa"/>
            <w:shd w:val="clear" w:color="auto" w:fill="auto"/>
            <w:vAlign w:val="center"/>
          </w:tcPr>
          <w:p w14:paraId="6377B0C3" w14:textId="77777777" w:rsidR="003C312D" w:rsidRDefault="001716DC">
            <w:pPr>
              <w:pStyle w:val="afffffffffc"/>
              <w:rPr>
                <w:rFonts w:hAnsi="宋体" w:cs="宋体"/>
                <w:szCs w:val="18"/>
              </w:rPr>
            </w:pPr>
            <w:r>
              <w:rPr>
                <w:rFonts w:hAnsi="宋体" w:cs="宋体" w:hint="eastAsia"/>
                <w:szCs w:val="18"/>
              </w:rPr>
              <w:t>5</w:t>
            </w:r>
            <w:r>
              <w:rPr>
                <w:rFonts w:hAnsi="宋体" w:cs="宋体"/>
                <w:szCs w:val="18"/>
              </w:rPr>
              <w:t>.5</w:t>
            </w:r>
            <w:r>
              <w:rPr>
                <w:rFonts w:hAnsi="宋体" w:cs="宋体" w:hint="eastAsia"/>
                <w:szCs w:val="18"/>
              </w:rPr>
              <w:t xml:space="preserve"> </w:t>
            </w:r>
            <w:r>
              <w:rPr>
                <w:rFonts w:hAnsi="宋体" w:cs="宋体" w:hint="eastAsia"/>
                <w:szCs w:val="18"/>
              </w:rPr>
              <w:t>电梯运行时轿门的开启</w:t>
            </w:r>
          </w:p>
        </w:tc>
        <w:tc>
          <w:tcPr>
            <w:tcW w:w="1418" w:type="dxa"/>
            <w:vMerge/>
            <w:shd w:val="clear" w:color="auto" w:fill="auto"/>
            <w:vAlign w:val="center"/>
          </w:tcPr>
          <w:p w14:paraId="01C51E55" w14:textId="77777777" w:rsidR="003C312D" w:rsidRDefault="003C312D">
            <w:pPr>
              <w:pStyle w:val="afffffffffc"/>
              <w:rPr>
                <w:dstrike/>
              </w:rPr>
            </w:pPr>
          </w:p>
        </w:tc>
        <w:tc>
          <w:tcPr>
            <w:tcW w:w="1417" w:type="dxa"/>
            <w:shd w:val="clear" w:color="auto" w:fill="auto"/>
            <w:vAlign w:val="center"/>
          </w:tcPr>
          <w:p w14:paraId="02294F2A" w14:textId="77777777" w:rsidR="003C312D" w:rsidRDefault="001716DC">
            <w:pPr>
              <w:pStyle w:val="afffffffffc"/>
              <w:rPr>
                <w:rFonts w:hAnsi="宋体" w:cs="宋体"/>
                <w:dstrike/>
                <w:szCs w:val="18"/>
                <w:lang w:bidi="ar"/>
              </w:rPr>
            </w:pPr>
            <w:r>
              <w:rPr>
                <w:rFonts w:hAnsi="宋体" w:cs="宋体" w:hint="eastAsia"/>
                <w:szCs w:val="18"/>
                <w:lang w:bidi="ar"/>
              </w:rPr>
              <w:t>1.49%</w:t>
            </w:r>
          </w:p>
        </w:tc>
        <w:tc>
          <w:tcPr>
            <w:tcW w:w="1406" w:type="dxa"/>
            <w:vMerge/>
            <w:shd w:val="clear" w:color="auto" w:fill="auto"/>
            <w:vAlign w:val="center"/>
          </w:tcPr>
          <w:p w14:paraId="05CEBF27" w14:textId="77777777" w:rsidR="003C312D" w:rsidRDefault="003C312D">
            <w:pPr>
              <w:pStyle w:val="afffffffffc"/>
            </w:pPr>
          </w:p>
        </w:tc>
      </w:tr>
      <w:tr w:rsidR="003C312D" w14:paraId="3201541F" w14:textId="77777777">
        <w:trPr>
          <w:jc w:val="center"/>
        </w:trPr>
        <w:tc>
          <w:tcPr>
            <w:tcW w:w="1691" w:type="dxa"/>
            <w:vMerge w:val="restart"/>
            <w:shd w:val="clear" w:color="auto" w:fill="auto"/>
            <w:vAlign w:val="center"/>
          </w:tcPr>
          <w:p w14:paraId="64483A37" w14:textId="77777777" w:rsidR="003C312D" w:rsidRDefault="001716DC">
            <w:pPr>
              <w:pStyle w:val="afffffffffc"/>
            </w:pPr>
            <w:r>
              <w:rPr>
                <w:rFonts w:hAnsi="宋体" w:cs="宋体" w:hint="eastAsia"/>
                <w:szCs w:val="18"/>
              </w:rPr>
              <w:t>6.</w:t>
            </w:r>
            <w:r>
              <w:rPr>
                <w:rFonts w:hAnsi="宋体" w:cs="宋体" w:hint="eastAsia"/>
                <w:szCs w:val="18"/>
              </w:rPr>
              <w:t>井道</w:t>
            </w:r>
          </w:p>
        </w:tc>
        <w:tc>
          <w:tcPr>
            <w:tcW w:w="3402" w:type="dxa"/>
            <w:shd w:val="clear" w:color="auto" w:fill="auto"/>
            <w:vAlign w:val="center"/>
          </w:tcPr>
          <w:p w14:paraId="41EE3E5A" w14:textId="77777777" w:rsidR="003C312D" w:rsidRDefault="001716DC">
            <w:pPr>
              <w:pStyle w:val="afffffffffc"/>
            </w:pPr>
            <w:r>
              <w:rPr>
                <w:rFonts w:hAnsi="宋体" w:cs="宋体" w:hint="eastAsia"/>
                <w:szCs w:val="18"/>
              </w:rPr>
              <w:t xml:space="preserve">6.1 </w:t>
            </w:r>
            <w:r>
              <w:rPr>
                <w:rFonts w:hAnsi="宋体" w:cs="宋体" w:hint="eastAsia"/>
                <w:szCs w:val="18"/>
              </w:rPr>
              <w:t>可燃物和易燃物</w:t>
            </w:r>
          </w:p>
        </w:tc>
        <w:tc>
          <w:tcPr>
            <w:tcW w:w="1418" w:type="dxa"/>
            <w:vMerge w:val="restart"/>
            <w:shd w:val="clear" w:color="auto" w:fill="auto"/>
            <w:vAlign w:val="center"/>
          </w:tcPr>
          <w:p w14:paraId="6BDACB86" w14:textId="77777777" w:rsidR="003C312D" w:rsidRDefault="001716DC">
            <w:pPr>
              <w:pStyle w:val="afffffffffc"/>
              <w:rPr>
                <w:dstrike/>
              </w:rPr>
            </w:pPr>
            <w:r>
              <w:rPr>
                <w:rFonts w:hAnsi="宋体" w:cs="宋体" w:hint="eastAsia"/>
                <w:szCs w:val="18"/>
              </w:rPr>
              <w:t>2.22%</w:t>
            </w:r>
          </w:p>
        </w:tc>
        <w:tc>
          <w:tcPr>
            <w:tcW w:w="1417" w:type="dxa"/>
            <w:shd w:val="clear" w:color="auto" w:fill="auto"/>
            <w:vAlign w:val="center"/>
          </w:tcPr>
          <w:p w14:paraId="43BEC2CC" w14:textId="77777777" w:rsidR="003C312D" w:rsidRDefault="001716DC">
            <w:pPr>
              <w:pStyle w:val="afffffffffc"/>
              <w:rPr>
                <w:dstrike/>
              </w:rPr>
            </w:pPr>
            <w:r>
              <w:rPr>
                <w:rFonts w:hAnsi="宋体" w:cs="宋体" w:hint="eastAsia"/>
                <w:szCs w:val="18"/>
                <w:lang w:bidi="ar"/>
              </w:rPr>
              <w:t>0.25%</w:t>
            </w:r>
          </w:p>
        </w:tc>
        <w:tc>
          <w:tcPr>
            <w:tcW w:w="1406" w:type="dxa"/>
            <w:vMerge/>
            <w:shd w:val="clear" w:color="auto" w:fill="auto"/>
            <w:vAlign w:val="center"/>
          </w:tcPr>
          <w:p w14:paraId="0843F457" w14:textId="77777777" w:rsidR="003C312D" w:rsidRDefault="003C312D">
            <w:pPr>
              <w:pStyle w:val="afffffffffc"/>
            </w:pPr>
          </w:p>
        </w:tc>
      </w:tr>
      <w:tr w:rsidR="003C312D" w14:paraId="1A002278" w14:textId="77777777">
        <w:trPr>
          <w:jc w:val="center"/>
        </w:trPr>
        <w:tc>
          <w:tcPr>
            <w:tcW w:w="1691" w:type="dxa"/>
            <w:vMerge/>
            <w:shd w:val="clear" w:color="auto" w:fill="auto"/>
            <w:vAlign w:val="center"/>
          </w:tcPr>
          <w:p w14:paraId="7804EAAC" w14:textId="77777777" w:rsidR="003C312D" w:rsidRDefault="003C312D">
            <w:pPr>
              <w:pStyle w:val="afffffffffc"/>
            </w:pPr>
          </w:p>
        </w:tc>
        <w:tc>
          <w:tcPr>
            <w:tcW w:w="3402" w:type="dxa"/>
            <w:shd w:val="clear" w:color="auto" w:fill="auto"/>
            <w:vAlign w:val="center"/>
          </w:tcPr>
          <w:p w14:paraId="6FABB846" w14:textId="77777777" w:rsidR="003C312D" w:rsidRDefault="001716DC">
            <w:pPr>
              <w:pStyle w:val="afffffffffc"/>
            </w:pPr>
            <w:r>
              <w:rPr>
                <w:rFonts w:hAnsi="宋体" w:cs="宋体" w:hint="eastAsia"/>
                <w:szCs w:val="18"/>
              </w:rPr>
              <w:t xml:space="preserve">6.2 </w:t>
            </w:r>
            <w:r>
              <w:rPr>
                <w:rFonts w:hAnsi="宋体" w:cs="宋体" w:hint="eastAsia"/>
                <w:szCs w:val="18"/>
              </w:rPr>
              <w:t>导轨及导轨支架</w:t>
            </w:r>
          </w:p>
        </w:tc>
        <w:tc>
          <w:tcPr>
            <w:tcW w:w="1418" w:type="dxa"/>
            <w:vMerge/>
            <w:shd w:val="clear" w:color="auto" w:fill="auto"/>
            <w:vAlign w:val="center"/>
          </w:tcPr>
          <w:p w14:paraId="29C955EF" w14:textId="77777777" w:rsidR="003C312D" w:rsidRDefault="003C312D">
            <w:pPr>
              <w:pStyle w:val="afffffffffc"/>
              <w:rPr>
                <w:dstrike/>
              </w:rPr>
            </w:pPr>
          </w:p>
        </w:tc>
        <w:tc>
          <w:tcPr>
            <w:tcW w:w="1417" w:type="dxa"/>
            <w:shd w:val="clear" w:color="auto" w:fill="auto"/>
            <w:vAlign w:val="center"/>
          </w:tcPr>
          <w:p w14:paraId="2BF27915" w14:textId="77777777" w:rsidR="003C312D" w:rsidRDefault="001716DC">
            <w:pPr>
              <w:pStyle w:val="afffffffffc"/>
              <w:rPr>
                <w:dstrike/>
              </w:rPr>
            </w:pPr>
            <w:r>
              <w:rPr>
                <w:rFonts w:hAnsi="宋体" w:cs="宋体" w:hint="eastAsia"/>
                <w:szCs w:val="18"/>
                <w:lang w:bidi="ar"/>
              </w:rPr>
              <w:t>1.97%</w:t>
            </w:r>
          </w:p>
        </w:tc>
        <w:tc>
          <w:tcPr>
            <w:tcW w:w="1406" w:type="dxa"/>
            <w:vMerge/>
            <w:shd w:val="clear" w:color="auto" w:fill="auto"/>
            <w:vAlign w:val="center"/>
          </w:tcPr>
          <w:p w14:paraId="101BEA81" w14:textId="77777777" w:rsidR="003C312D" w:rsidRDefault="003C312D">
            <w:pPr>
              <w:pStyle w:val="afffffffffc"/>
            </w:pPr>
          </w:p>
        </w:tc>
      </w:tr>
      <w:tr w:rsidR="003C312D" w14:paraId="41876C7A" w14:textId="77777777">
        <w:trPr>
          <w:jc w:val="center"/>
        </w:trPr>
        <w:tc>
          <w:tcPr>
            <w:tcW w:w="1691" w:type="dxa"/>
            <w:vMerge w:val="restart"/>
            <w:shd w:val="clear" w:color="auto" w:fill="auto"/>
            <w:vAlign w:val="center"/>
          </w:tcPr>
          <w:p w14:paraId="123713A3" w14:textId="77777777" w:rsidR="003C312D" w:rsidRDefault="001716DC">
            <w:pPr>
              <w:pStyle w:val="afffffffffc"/>
            </w:pPr>
            <w:r>
              <w:rPr>
                <w:rFonts w:hAnsi="宋体" w:cs="宋体" w:hint="eastAsia"/>
                <w:szCs w:val="18"/>
              </w:rPr>
              <w:t>7.</w:t>
            </w:r>
            <w:r>
              <w:rPr>
                <w:rFonts w:hAnsi="宋体" w:cs="宋体" w:hint="eastAsia"/>
                <w:szCs w:val="18"/>
              </w:rPr>
              <w:t>安全保护装置</w:t>
            </w:r>
          </w:p>
        </w:tc>
        <w:tc>
          <w:tcPr>
            <w:tcW w:w="3402" w:type="dxa"/>
            <w:shd w:val="clear" w:color="auto" w:fill="auto"/>
            <w:vAlign w:val="center"/>
          </w:tcPr>
          <w:p w14:paraId="65F916F9" w14:textId="77777777" w:rsidR="003C312D" w:rsidRDefault="001716DC">
            <w:pPr>
              <w:pStyle w:val="afffffffffc"/>
            </w:pPr>
            <w:r>
              <w:rPr>
                <w:rFonts w:hAnsi="宋体" w:cs="宋体" w:hint="eastAsia"/>
                <w:szCs w:val="18"/>
              </w:rPr>
              <w:t xml:space="preserve">7.1 </w:t>
            </w:r>
            <w:r>
              <w:rPr>
                <w:rFonts w:hAnsi="宋体" w:cs="宋体" w:hint="eastAsia"/>
                <w:szCs w:val="18"/>
              </w:rPr>
              <w:t>缓冲器</w:t>
            </w:r>
          </w:p>
        </w:tc>
        <w:tc>
          <w:tcPr>
            <w:tcW w:w="1418" w:type="dxa"/>
            <w:vMerge w:val="restart"/>
            <w:shd w:val="clear" w:color="auto" w:fill="auto"/>
            <w:vAlign w:val="center"/>
          </w:tcPr>
          <w:p w14:paraId="1FF34898" w14:textId="77777777" w:rsidR="003C312D" w:rsidRDefault="001716DC">
            <w:pPr>
              <w:pStyle w:val="afffffffffc"/>
              <w:rPr>
                <w:dstrike/>
              </w:rPr>
            </w:pPr>
            <w:r>
              <w:rPr>
                <w:rFonts w:hAnsi="宋体" w:cs="宋体" w:hint="eastAsia"/>
                <w:szCs w:val="18"/>
              </w:rPr>
              <w:t>24.76%</w:t>
            </w:r>
          </w:p>
        </w:tc>
        <w:tc>
          <w:tcPr>
            <w:tcW w:w="1417" w:type="dxa"/>
            <w:shd w:val="clear" w:color="auto" w:fill="auto"/>
            <w:vAlign w:val="center"/>
          </w:tcPr>
          <w:p w14:paraId="5334A58A" w14:textId="77777777" w:rsidR="003C312D" w:rsidRDefault="001716DC">
            <w:pPr>
              <w:pStyle w:val="afffffffffc"/>
              <w:rPr>
                <w:dstrike/>
              </w:rPr>
            </w:pPr>
            <w:r>
              <w:rPr>
                <w:rFonts w:hAnsi="宋体" w:cs="宋体" w:hint="eastAsia"/>
                <w:szCs w:val="18"/>
                <w:lang w:bidi="ar"/>
              </w:rPr>
              <w:t>2.20%</w:t>
            </w:r>
          </w:p>
        </w:tc>
        <w:tc>
          <w:tcPr>
            <w:tcW w:w="1406" w:type="dxa"/>
            <w:vMerge/>
            <w:shd w:val="clear" w:color="auto" w:fill="auto"/>
            <w:vAlign w:val="center"/>
          </w:tcPr>
          <w:p w14:paraId="25BF936C" w14:textId="77777777" w:rsidR="003C312D" w:rsidRDefault="003C312D">
            <w:pPr>
              <w:pStyle w:val="afffffffffc"/>
            </w:pPr>
          </w:p>
        </w:tc>
      </w:tr>
      <w:tr w:rsidR="003C312D" w14:paraId="671762AF" w14:textId="77777777">
        <w:trPr>
          <w:jc w:val="center"/>
        </w:trPr>
        <w:tc>
          <w:tcPr>
            <w:tcW w:w="1691" w:type="dxa"/>
            <w:vMerge/>
            <w:shd w:val="clear" w:color="auto" w:fill="auto"/>
            <w:vAlign w:val="center"/>
          </w:tcPr>
          <w:p w14:paraId="035960C9" w14:textId="77777777" w:rsidR="003C312D" w:rsidRDefault="003C312D">
            <w:pPr>
              <w:pStyle w:val="afffffffffc"/>
            </w:pPr>
          </w:p>
        </w:tc>
        <w:tc>
          <w:tcPr>
            <w:tcW w:w="3402" w:type="dxa"/>
            <w:shd w:val="clear" w:color="auto" w:fill="auto"/>
            <w:vAlign w:val="center"/>
          </w:tcPr>
          <w:p w14:paraId="16E2B80B" w14:textId="77777777" w:rsidR="003C312D" w:rsidRDefault="001716DC">
            <w:pPr>
              <w:pStyle w:val="afffffffffc"/>
            </w:pPr>
            <w:r>
              <w:rPr>
                <w:rFonts w:hAnsi="宋体" w:cs="宋体" w:hint="eastAsia"/>
                <w:szCs w:val="18"/>
              </w:rPr>
              <w:t xml:space="preserve">7.2 </w:t>
            </w:r>
            <w:r>
              <w:rPr>
                <w:rFonts w:hAnsi="宋体" w:cs="宋体" w:hint="eastAsia"/>
                <w:szCs w:val="18"/>
              </w:rPr>
              <w:t>安全钳及机构</w:t>
            </w:r>
          </w:p>
        </w:tc>
        <w:tc>
          <w:tcPr>
            <w:tcW w:w="1418" w:type="dxa"/>
            <w:vMerge/>
            <w:shd w:val="clear" w:color="auto" w:fill="auto"/>
            <w:vAlign w:val="center"/>
          </w:tcPr>
          <w:p w14:paraId="12BB3A3E" w14:textId="77777777" w:rsidR="003C312D" w:rsidRDefault="003C312D">
            <w:pPr>
              <w:pStyle w:val="afffffffffc"/>
              <w:rPr>
                <w:dstrike/>
              </w:rPr>
            </w:pPr>
          </w:p>
        </w:tc>
        <w:tc>
          <w:tcPr>
            <w:tcW w:w="1417" w:type="dxa"/>
            <w:shd w:val="clear" w:color="auto" w:fill="auto"/>
            <w:vAlign w:val="center"/>
          </w:tcPr>
          <w:p w14:paraId="33B61180" w14:textId="77777777" w:rsidR="003C312D" w:rsidRDefault="001716DC">
            <w:pPr>
              <w:pStyle w:val="afffffffffc"/>
              <w:rPr>
                <w:dstrike/>
              </w:rPr>
            </w:pPr>
            <w:r>
              <w:rPr>
                <w:rFonts w:hAnsi="宋体" w:cs="宋体" w:hint="eastAsia"/>
                <w:szCs w:val="18"/>
                <w:lang w:bidi="ar"/>
              </w:rPr>
              <w:t>4.81%</w:t>
            </w:r>
          </w:p>
        </w:tc>
        <w:tc>
          <w:tcPr>
            <w:tcW w:w="1406" w:type="dxa"/>
            <w:vMerge/>
            <w:shd w:val="clear" w:color="auto" w:fill="auto"/>
            <w:vAlign w:val="center"/>
          </w:tcPr>
          <w:p w14:paraId="6ACA1F15" w14:textId="77777777" w:rsidR="003C312D" w:rsidRDefault="003C312D">
            <w:pPr>
              <w:pStyle w:val="afffffffffc"/>
            </w:pPr>
          </w:p>
        </w:tc>
      </w:tr>
      <w:tr w:rsidR="003C312D" w14:paraId="50B30B49" w14:textId="77777777">
        <w:trPr>
          <w:jc w:val="center"/>
        </w:trPr>
        <w:tc>
          <w:tcPr>
            <w:tcW w:w="1691" w:type="dxa"/>
            <w:vMerge/>
            <w:shd w:val="clear" w:color="auto" w:fill="auto"/>
            <w:vAlign w:val="center"/>
          </w:tcPr>
          <w:p w14:paraId="0731CFBC" w14:textId="77777777" w:rsidR="003C312D" w:rsidRDefault="003C312D">
            <w:pPr>
              <w:pStyle w:val="afffffffffc"/>
            </w:pPr>
          </w:p>
        </w:tc>
        <w:tc>
          <w:tcPr>
            <w:tcW w:w="3402" w:type="dxa"/>
            <w:shd w:val="clear" w:color="auto" w:fill="auto"/>
            <w:vAlign w:val="center"/>
          </w:tcPr>
          <w:p w14:paraId="1CFB11F3" w14:textId="77777777" w:rsidR="003C312D" w:rsidRDefault="001716DC">
            <w:pPr>
              <w:pStyle w:val="afffffffffc"/>
              <w:rPr>
                <w:rFonts w:hAnsi="宋体" w:cs="宋体"/>
                <w:szCs w:val="18"/>
              </w:rPr>
            </w:pPr>
            <w:r>
              <w:rPr>
                <w:rFonts w:hAnsi="宋体" w:cs="宋体" w:hint="eastAsia"/>
                <w:szCs w:val="18"/>
              </w:rPr>
              <w:t xml:space="preserve">7.3 </w:t>
            </w:r>
            <w:r>
              <w:rPr>
                <w:rFonts w:hAnsi="宋体" w:cs="宋体" w:hint="eastAsia"/>
                <w:szCs w:val="18"/>
              </w:rPr>
              <w:t>限速器动作</w:t>
            </w:r>
          </w:p>
        </w:tc>
        <w:tc>
          <w:tcPr>
            <w:tcW w:w="1418" w:type="dxa"/>
            <w:vMerge/>
            <w:shd w:val="clear" w:color="auto" w:fill="auto"/>
            <w:vAlign w:val="center"/>
          </w:tcPr>
          <w:p w14:paraId="66EC6906" w14:textId="77777777" w:rsidR="003C312D" w:rsidRDefault="003C312D">
            <w:pPr>
              <w:pStyle w:val="afffffffffc"/>
              <w:rPr>
                <w:dstrike/>
              </w:rPr>
            </w:pPr>
          </w:p>
        </w:tc>
        <w:tc>
          <w:tcPr>
            <w:tcW w:w="1417" w:type="dxa"/>
            <w:shd w:val="clear" w:color="auto" w:fill="auto"/>
            <w:vAlign w:val="center"/>
          </w:tcPr>
          <w:p w14:paraId="1685EB8A" w14:textId="77777777" w:rsidR="003C312D" w:rsidRDefault="001716DC">
            <w:pPr>
              <w:pStyle w:val="afffffffffc"/>
              <w:rPr>
                <w:dstrike/>
              </w:rPr>
            </w:pPr>
            <w:r>
              <w:rPr>
                <w:rFonts w:hAnsi="宋体" w:cs="宋体" w:hint="eastAsia"/>
                <w:szCs w:val="18"/>
                <w:lang w:bidi="ar"/>
              </w:rPr>
              <w:t>4.81%</w:t>
            </w:r>
          </w:p>
        </w:tc>
        <w:tc>
          <w:tcPr>
            <w:tcW w:w="1406" w:type="dxa"/>
            <w:vMerge/>
            <w:shd w:val="clear" w:color="auto" w:fill="auto"/>
            <w:vAlign w:val="center"/>
          </w:tcPr>
          <w:p w14:paraId="2AA9D73D" w14:textId="77777777" w:rsidR="003C312D" w:rsidRDefault="003C312D">
            <w:pPr>
              <w:pStyle w:val="afffffffffc"/>
            </w:pPr>
          </w:p>
        </w:tc>
      </w:tr>
      <w:tr w:rsidR="003C312D" w14:paraId="1963BD77" w14:textId="77777777">
        <w:trPr>
          <w:jc w:val="center"/>
        </w:trPr>
        <w:tc>
          <w:tcPr>
            <w:tcW w:w="1691" w:type="dxa"/>
            <w:vMerge/>
            <w:shd w:val="clear" w:color="auto" w:fill="auto"/>
            <w:vAlign w:val="center"/>
          </w:tcPr>
          <w:p w14:paraId="7FC4DE56" w14:textId="77777777" w:rsidR="003C312D" w:rsidRDefault="003C312D">
            <w:pPr>
              <w:pStyle w:val="afffffffffc"/>
            </w:pPr>
          </w:p>
        </w:tc>
        <w:tc>
          <w:tcPr>
            <w:tcW w:w="3402" w:type="dxa"/>
            <w:shd w:val="clear" w:color="auto" w:fill="auto"/>
            <w:vAlign w:val="center"/>
          </w:tcPr>
          <w:p w14:paraId="3E927BE2" w14:textId="77777777" w:rsidR="003C312D" w:rsidRDefault="001716DC">
            <w:pPr>
              <w:pStyle w:val="afffffffffc"/>
              <w:rPr>
                <w:rFonts w:hAnsi="宋体" w:cs="宋体"/>
                <w:szCs w:val="18"/>
              </w:rPr>
            </w:pPr>
            <w:r>
              <w:rPr>
                <w:rFonts w:hAnsi="宋体" w:cs="宋体" w:hint="eastAsia"/>
                <w:szCs w:val="18"/>
              </w:rPr>
              <w:t xml:space="preserve">7.4 </w:t>
            </w:r>
            <w:r>
              <w:rPr>
                <w:rFonts w:hAnsi="宋体" w:cs="宋体" w:hint="eastAsia"/>
                <w:szCs w:val="18"/>
              </w:rPr>
              <w:t>张紧装置、限速器其它部件</w:t>
            </w:r>
          </w:p>
        </w:tc>
        <w:tc>
          <w:tcPr>
            <w:tcW w:w="1418" w:type="dxa"/>
            <w:vMerge/>
            <w:shd w:val="clear" w:color="auto" w:fill="auto"/>
            <w:vAlign w:val="center"/>
          </w:tcPr>
          <w:p w14:paraId="14A763A6" w14:textId="77777777" w:rsidR="003C312D" w:rsidRDefault="003C312D">
            <w:pPr>
              <w:pStyle w:val="afffffffffc"/>
              <w:rPr>
                <w:dstrike/>
              </w:rPr>
            </w:pPr>
          </w:p>
        </w:tc>
        <w:tc>
          <w:tcPr>
            <w:tcW w:w="1417" w:type="dxa"/>
            <w:shd w:val="clear" w:color="auto" w:fill="auto"/>
            <w:vAlign w:val="center"/>
          </w:tcPr>
          <w:p w14:paraId="74A682E9" w14:textId="77777777" w:rsidR="003C312D" w:rsidRDefault="001716DC">
            <w:pPr>
              <w:pStyle w:val="afffffffffc"/>
              <w:rPr>
                <w:dstrike/>
              </w:rPr>
            </w:pPr>
            <w:r>
              <w:rPr>
                <w:rFonts w:hAnsi="宋体" w:cs="宋体" w:hint="eastAsia"/>
                <w:szCs w:val="18"/>
                <w:lang w:bidi="ar"/>
              </w:rPr>
              <w:t>5.92%</w:t>
            </w:r>
          </w:p>
        </w:tc>
        <w:tc>
          <w:tcPr>
            <w:tcW w:w="1406" w:type="dxa"/>
            <w:vMerge/>
            <w:shd w:val="clear" w:color="auto" w:fill="auto"/>
            <w:vAlign w:val="center"/>
          </w:tcPr>
          <w:p w14:paraId="32F919E9" w14:textId="77777777" w:rsidR="003C312D" w:rsidRDefault="003C312D">
            <w:pPr>
              <w:pStyle w:val="afffffffffc"/>
            </w:pPr>
          </w:p>
        </w:tc>
      </w:tr>
      <w:tr w:rsidR="003C312D" w14:paraId="44634B97" w14:textId="77777777">
        <w:trPr>
          <w:jc w:val="center"/>
        </w:trPr>
        <w:tc>
          <w:tcPr>
            <w:tcW w:w="1691" w:type="dxa"/>
            <w:vMerge/>
            <w:shd w:val="clear" w:color="auto" w:fill="auto"/>
            <w:vAlign w:val="center"/>
          </w:tcPr>
          <w:p w14:paraId="22682C17" w14:textId="77777777" w:rsidR="003C312D" w:rsidRDefault="003C312D">
            <w:pPr>
              <w:pStyle w:val="afffffffffc"/>
            </w:pPr>
          </w:p>
        </w:tc>
        <w:tc>
          <w:tcPr>
            <w:tcW w:w="3402" w:type="dxa"/>
            <w:shd w:val="clear" w:color="auto" w:fill="auto"/>
            <w:vAlign w:val="center"/>
          </w:tcPr>
          <w:p w14:paraId="11702821" w14:textId="77777777" w:rsidR="003C312D" w:rsidRDefault="001716DC">
            <w:pPr>
              <w:pStyle w:val="afffffffffc"/>
              <w:rPr>
                <w:rFonts w:hAnsi="宋体" w:cs="宋体"/>
                <w:szCs w:val="18"/>
              </w:rPr>
            </w:pPr>
            <w:r>
              <w:rPr>
                <w:rFonts w:hAnsi="宋体" w:cs="宋体" w:hint="eastAsia"/>
                <w:szCs w:val="18"/>
              </w:rPr>
              <w:t xml:space="preserve">7.5 </w:t>
            </w:r>
            <w:r>
              <w:rPr>
                <w:rFonts w:hAnsi="宋体" w:cs="宋体" w:hint="eastAsia"/>
                <w:szCs w:val="18"/>
              </w:rPr>
              <w:t>层门门锁</w:t>
            </w:r>
          </w:p>
        </w:tc>
        <w:tc>
          <w:tcPr>
            <w:tcW w:w="1418" w:type="dxa"/>
            <w:vMerge/>
            <w:shd w:val="clear" w:color="auto" w:fill="auto"/>
            <w:vAlign w:val="center"/>
          </w:tcPr>
          <w:p w14:paraId="16C02F31" w14:textId="77777777" w:rsidR="003C312D" w:rsidRDefault="003C312D">
            <w:pPr>
              <w:pStyle w:val="afffffffffc"/>
              <w:rPr>
                <w:dstrike/>
              </w:rPr>
            </w:pPr>
          </w:p>
        </w:tc>
        <w:tc>
          <w:tcPr>
            <w:tcW w:w="1417" w:type="dxa"/>
            <w:shd w:val="clear" w:color="auto" w:fill="auto"/>
            <w:vAlign w:val="center"/>
          </w:tcPr>
          <w:p w14:paraId="65DF1CED" w14:textId="77777777" w:rsidR="003C312D" w:rsidRDefault="001716DC">
            <w:pPr>
              <w:pStyle w:val="afffffffffc"/>
              <w:rPr>
                <w:dstrike/>
              </w:rPr>
            </w:pPr>
            <w:r>
              <w:rPr>
                <w:rFonts w:hAnsi="宋体" w:cs="宋体" w:hint="eastAsia"/>
                <w:szCs w:val="18"/>
                <w:lang w:bidi="ar"/>
              </w:rPr>
              <w:t>7.02%</w:t>
            </w:r>
          </w:p>
        </w:tc>
        <w:tc>
          <w:tcPr>
            <w:tcW w:w="1406" w:type="dxa"/>
            <w:vMerge/>
            <w:shd w:val="clear" w:color="auto" w:fill="auto"/>
            <w:vAlign w:val="center"/>
          </w:tcPr>
          <w:p w14:paraId="3B659DCB" w14:textId="77777777" w:rsidR="003C312D" w:rsidRDefault="003C312D">
            <w:pPr>
              <w:pStyle w:val="afffffffffc"/>
            </w:pPr>
          </w:p>
        </w:tc>
      </w:tr>
      <w:tr w:rsidR="003C312D" w14:paraId="2A0F8EB8" w14:textId="77777777">
        <w:trPr>
          <w:jc w:val="center"/>
        </w:trPr>
        <w:tc>
          <w:tcPr>
            <w:tcW w:w="1691" w:type="dxa"/>
            <w:vMerge w:val="restart"/>
            <w:shd w:val="clear" w:color="auto" w:fill="auto"/>
            <w:vAlign w:val="center"/>
          </w:tcPr>
          <w:p w14:paraId="3057A757" w14:textId="77777777" w:rsidR="003C312D" w:rsidRDefault="001716DC">
            <w:pPr>
              <w:pStyle w:val="afffffffffc"/>
            </w:pPr>
            <w:r>
              <w:rPr>
                <w:rFonts w:hAnsi="宋体" w:cs="宋体" w:hint="eastAsia"/>
                <w:szCs w:val="18"/>
              </w:rPr>
              <w:t>8.</w:t>
            </w:r>
            <w:r>
              <w:rPr>
                <w:rFonts w:hAnsi="宋体" w:cs="宋体" w:hint="eastAsia"/>
                <w:szCs w:val="18"/>
              </w:rPr>
              <w:t>试验</w:t>
            </w:r>
          </w:p>
        </w:tc>
        <w:tc>
          <w:tcPr>
            <w:tcW w:w="3402" w:type="dxa"/>
            <w:shd w:val="clear" w:color="auto" w:fill="auto"/>
            <w:vAlign w:val="center"/>
          </w:tcPr>
          <w:p w14:paraId="2DBB7306" w14:textId="77777777" w:rsidR="003C312D" w:rsidRDefault="001716DC">
            <w:pPr>
              <w:pStyle w:val="afffffffffc"/>
              <w:rPr>
                <w:rFonts w:hAnsi="宋体" w:cs="宋体"/>
                <w:szCs w:val="18"/>
              </w:rPr>
            </w:pPr>
            <w:r>
              <w:rPr>
                <w:rFonts w:hAnsi="宋体" w:cs="宋体" w:hint="eastAsia"/>
                <w:szCs w:val="18"/>
              </w:rPr>
              <w:t xml:space="preserve">8.1 </w:t>
            </w:r>
            <w:r>
              <w:rPr>
                <w:rFonts w:hAnsi="宋体" w:cs="宋体" w:hint="eastAsia"/>
                <w:szCs w:val="18"/>
              </w:rPr>
              <w:t>平衡系数</w:t>
            </w:r>
          </w:p>
        </w:tc>
        <w:tc>
          <w:tcPr>
            <w:tcW w:w="1418" w:type="dxa"/>
            <w:vMerge w:val="restart"/>
            <w:shd w:val="clear" w:color="auto" w:fill="auto"/>
            <w:vAlign w:val="center"/>
          </w:tcPr>
          <w:p w14:paraId="0B386C6C" w14:textId="77777777" w:rsidR="003C312D" w:rsidRDefault="001716DC">
            <w:pPr>
              <w:pStyle w:val="afffffffffc"/>
              <w:rPr>
                <w:dstrike/>
              </w:rPr>
            </w:pPr>
            <w:r>
              <w:rPr>
                <w:rFonts w:hAnsi="宋体" w:cs="宋体" w:hint="eastAsia"/>
                <w:szCs w:val="18"/>
              </w:rPr>
              <w:t>16.76%</w:t>
            </w:r>
          </w:p>
        </w:tc>
        <w:tc>
          <w:tcPr>
            <w:tcW w:w="1417" w:type="dxa"/>
            <w:shd w:val="clear" w:color="auto" w:fill="auto"/>
            <w:vAlign w:val="center"/>
          </w:tcPr>
          <w:p w14:paraId="0EA42A67" w14:textId="77777777" w:rsidR="003C312D" w:rsidRDefault="001716DC">
            <w:pPr>
              <w:pStyle w:val="afffffffffc"/>
              <w:rPr>
                <w:dstrike/>
              </w:rPr>
            </w:pPr>
            <w:r>
              <w:rPr>
                <w:rFonts w:hAnsi="宋体" w:cs="宋体" w:hint="eastAsia"/>
                <w:szCs w:val="18"/>
                <w:lang w:bidi="ar"/>
              </w:rPr>
              <w:t>3.28%</w:t>
            </w:r>
          </w:p>
        </w:tc>
        <w:tc>
          <w:tcPr>
            <w:tcW w:w="1406" w:type="dxa"/>
            <w:vMerge/>
            <w:shd w:val="clear" w:color="auto" w:fill="auto"/>
            <w:vAlign w:val="center"/>
          </w:tcPr>
          <w:p w14:paraId="4AFB699D" w14:textId="77777777" w:rsidR="003C312D" w:rsidRDefault="003C312D">
            <w:pPr>
              <w:pStyle w:val="afffffffffc"/>
            </w:pPr>
          </w:p>
        </w:tc>
      </w:tr>
      <w:tr w:rsidR="003C312D" w14:paraId="2D0DAD59" w14:textId="77777777">
        <w:trPr>
          <w:jc w:val="center"/>
        </w:trPr>
        <w:tc>
          <w:tcPr>
            <w:tcW w:w="1691" w:type="dxa"/>
            <w:vMerge/>
            <w:shd w:val="clear" w:color="auto" w:fill="auto"/>
            <w:vAlign w:val="center"/>
          </w:tcPr>
          <w:p w14:paraId="31E2E4CA" w14:textId="77777777" w:rsidR="003C312D" w:rsidRDefault="003C312D">
            <w:pPr>
              <w:pStyle w:val="afffffffffc"/>
            </w:pPr>
          </w:p>
        </w:tc>
        <w:tc>
          <w:tcPr>
            <w:tcW w:w="3402" w:type="dxa"/>
            <w:shd w:val="clear" w:color="auto" w:fill="auto"/>
            <w:vAlign w:val="center"/>
          </w:tcPr>
          <w:p w14:paraId="686FD8D8" w14:textId="77777777" w:rsidR="003C312D" w:rsidRDefault="001716DC">
            <w:pPr>
              <w:pStyle w:val="afffffffffc"/>
              <w:rPr>
                <w:rFonts w:hAnsi="宋体" w:cs="宋体"/>
                <w:szCs w:val="18"/>
              </w:rPr>
            </w:pPr>
            <w:r>
              <w:rPr>
                <w:rFonts w:hAnsi="宋体" w:cs="宋体" w:hint="eastAsia"/>
                <w:szCs w:val="18"/>
              </w:rPr>
              <w:t xml:space="preserve">8.2 </w:t>
            </w:r>
            <w:r>
              <w:rPr>
                <w:rFonts w:hAnsi="宋体" w:cs="宋体" w:hint="eastAsia"/>
                <w:szCs w:val="18"/>
              </w:rPr>
              <w:t>载荷控制</w:t>
            </w:r>
          </w:p>
        </w:tc>
        <w:tc>
          <w:tcPr>
            <w:tcW w:w="1418" w:type="dxa"/>
            <w:vMerge/>
            <w:shd w:val="clear" w:color="auto" w:fill="auto"/>
            <w:vAlign w:val="center"/>
          </w:tcPr>
          <w:p w14:paraId="25DED0E7" w14:textId="77777777" w:rsidR="003C312D" w:rsidRDefault="003C312D">
            <w:pPr>
              <w:pStyle w:val="afffffffffc"/>
              <w:rPr>
                <w:dstrike/>
              </w:rPr>
            </w:pPr>
          </w:p>
        </w:tc>
        <w:tc>
          <w:tcPr>
            <w:tcW w:w="1417" w:type="dxa"/>
            <w:shd w:val="clear" w:color="auto" w:fill="auto"/>
            <w:vAlign w:val="center"/>
          </w:tcPr>
          <w:p w14:paraId="7001001D" w14:textId="77777777" w:rsidR="003C312D" w:rsidRDefault="001716DC">
            <w:pPr>
              <w:pStyle w:val="afffffffffc"/>
              <w:rPr>
                <w:dstrike/>
              </w:rPr>
            </w:pPr>
            <w:r>
              <w:rPr>
                <w:rFonts w:hAnsi="宋体" w:cs="宋体" w:hint="eastAsia"/>
                <w:szCs w:val="18"/>
                <w:lang w:bidi="ar"/>
              </w:rPr>
              <w:t>3.00%</w:t>
            </w:r>
          </w:p>
        </w:tc>
        <w:tc>
          <w:tcPr>
            <w:tcW w:w="1406" w:type="dxa"/>
            <w:vMerge/>
            <w:shd w:val="clear" w:color="auto" w:fill="auto"/>
            <w:vAlign w:val="center"/>
          </w:tcPr>
          <w:p w14:paraId="716E3C56" w14:textId="77777777" w:rsidR="003C312D" w:rsidRDefault="003C312D">
            <w:pPr>
              <w:pStyle w:val="afffffffffc"/>
            </w:pPr>
          </w:p>
        </w:tc>
      </w:tr>
      <w:tr w:rsidR="003C312D" w14:paraId="6929321A" w14:textId="77777777">
        <w:trPr>
          <w:jc w:val="center"/>
        </w:trPr>
        <w:tc>
          <w:tcPr>
            <w:tcW w:w="1691" w:type="dxa"/>
            <w:vMerge/>
            <w:shd w:val="clear" w:color="auto" w:fill="auto"/>
            <w:vAlign w:val="center"/>
          </w:tcPr>
          <w:p w14:paraId="00BFFDC9" w14:textId="77777777" w:rsidR="003C312D" w:rsidRDefault="003C312D">
            <w:pPr>
              <w:pStyle w:val="afffffffffc"/>
            </w:pPr>
          </w:p>
        </w:tc>
        <w:tc>
          <w:tcPr>
            <w:tcW w:w="3402" w:type="dxa"/>
            <w:shd w:val="clear" w:color="auto" w:fill="auto"/>
            <w:vAlign w:val="center"/>
          </w:tcPr>
          <w:p w14:paraId="6077C250" w14:textId="77777777" w:rsidR="003C312D" w:rsidRDefault="001716DC">
            <w:pPr>
              <w:pStyle w:val="afffffffffc"/>
              <w:rPr>
                <w:rFonts w:hAnsi="宋体" w:cs="宋体"/>
                <w:szCs w:val="18"/>
              </w:rPr>
            </w:pPr>
            <w:r>
              <w:rPr>
                <w:rFonts w:hAnsi="宋体" w:cs="宋体" w:hint="eastAsia"/>
                <w:szCs w:val="18"/>
              </w:rPr>
              <w:t>8.3 110%</w:t>
            </w:r>
            <w:r>
              <w:rPr>
                <w:rFonts w:hAnsi="宋体" w:cs="宋体" w:hint="eastAsia"/>
                <w:szCs w:val="18"/>
              </w:rPr>
              <w:t>额定载荷运行试验（永磁同步曳引电梯适用）</w:t>
            </w:r>
          </w:p>
        </w:tc>
        <w:tc>
          <w:tcPr>
            <w:tcW w:w="1418" w:type="dxa"/>
            <w:vMerge/>
            <w:shd w:val="clear" w:color="auto" w:fill="auto"/>
            <w:vAlign w:val="center"/>
          </w:tcPr>
          <w:p w14:paraId="6D665D0A" w14:textId="77777777" w:rsidR="003C312D" w:rsidRDefault="003C312D">
            <w:pPr>
              <w:pStyle w:val="afffffffffc"/>
              <w:rPr>
                <w:dstrike/>
              </w:rPr>
            </w:pPr>
          </w:p>
        </w:tc>
        <w:tc>
          <w:tcPr>
            <w:tcW w:w="1417" w:type="dxa"/>
            <w:shd w:val="clear" w:color="auto" w:fill="auto"/>
            <w:vAlign w:val="center"/>
          </w:tcPr>
          <w:p w14:paraId="0B0C361B" w14:textId="77777777" w:rsidR="003C312D" w:rsidRDefault="001716DC">
            <w:pPr>
              <w:pStyle w:val="afffffffffc"/>
              <w:rPr>
                <w:rFonts w:hAnsi="宋体" w:cs="宋体"/>
                <w:dstrike/>
                <w:szCs w:val="18"/>
                <w:lang w:bidi="ar"/>
              </w:rPr>
            </w:pPr>
            <w:r>
              <w:rPr>
                <w:rFonts w:hAnsi="宋体" w:cs="宋体" w:hint="eastAsia"/>
                <w:szCs w:val="18"/>
                <w:lang w:bidi="ar"/>
              </w:rPr>
              <w:t>3.44%</w:t>
            </w:r>
          </w:p>
        </w:tc>
        <w:tc>
          <w:tcPr>
            <w:tcW w:w="1406" w:type="dxa"/>
            <w:vMerge/>
            <w:shd w:val="clear" w:color="auto" w:fill="auto"/>
            <w:vAlign w:val="center"/>
          </w:tcPr>
          <w:p w14:paraId="6E846BD1" w14:textId="77777777" w:rsidR="003C312D" w:rsidRDefault="003C312D">
            <w:pPr>
              <w:pStyle w:val="afffffffffc"/>
            </w:pPr>
          </w:p>
        </w:tc>
      </w:tr>
      <w:tr w:rsidR="003C312D" w14:paraId="018F06E3" w14:textId="77777777">
        <w:trPr>
          <w:jc w:val="center"/>
        </w:trPr>
        <w:tc>
          <w:tcPr>
            <w:tcW w:w="1691" w:type="dxa"/>
            <w:vMerge/>
            <w:shd w:val="clear" w:color="auto" w:fill="auto"/>
            <w:vAlign w:val="center"/>
          </w:tcPr>
          <w:p w14:paraId="6C73EEFA" w14:textId="77777777" w:rsidR="003C312D" w:rsidRDefault="003C312D">
            <w:pPr>
              <w:pStyle w:val="afffffffffc"/>
            </w:pPr>
          </w:p>
        </w:tc>
        <w:tc>
          <w:tcPr>
            <w:tcW w:w="3402" w:type="dxa"/>
            <w:shd w:val="clear" w:color="auto" w:fill="auto"/>
            <w:vAlign w:val="center"/>
          </w:tcPr>
          <w:p w14:paraId="36A3DD5D" w14:textId="77777777" w:rsidR="003C312D" w:rsidRDefault="001716DC">
            <w:pPr>
              <w:pStyle w:val="afffffffffc"/>
            </w:pPr>
            <w:r>
              <w:rPr>
                <w:rFonts w:hAnsi="宋体" w:cs="宋体" w:hint="eastAsia"/>
                <w:szCs w:val="18"/>
              </w:rPr>
              <w:t xml:space="preserve">8.4 </w:t>
            </w:r>
            <w:r>
              <w:rPr>
                <w:rFonts w:hAnsi="宋体" w:cs="宋体" w:hint="eastAsia"/>
                <w:szCs w:val="18"/>
              </w:rPr>
              <w:t>上行制动试验</w:t>
            </w:r>
          </w:p>
        </w:tc>
        <w:tc>
          <w:tcPr>
            <w:tcW w:w="1418" w:type="dxa"/>
            <w:vMerge/>
            <w:shd w:val="clear" w:color="auto" w:fill="auto"/>
            <w:vAlign w:val="center"/>
          </w:tcPr>
          <w:p w14:paraId="47700C08" w14:textId="77777777" w:rsidR="003C312D" w:rsidRDefault="003C312D">
            <w:pPr>
              <w:pStyle w:val="afffffffffc"/>
              <w:rPr>
                <w:dstrike/>
              </w:rPr>
            </w:pPr>
          </w:p>
        </w:tc>
        <w:tc>
          <w:tcPr>
            <w:tcW w:w="1417" w:type="dxa"/>
            <w:shd w:val="clear" w:color="auto" w:fill="auto"/>
            <w:vAlign w:val="center"/>
          </w:tcPr>
          <w:p w14:paraId="308A612E" w14:textId="77777777" w:rsidR="003C312D" w:rsidRDefault="001716DC">
            <w:pPr>
              <w:pStyle w:val="afffffffffc"/>
              <w:rPr>
                <w:dstrike/>
              </w:rPr>
            </w:pPr>
            <w:r>
              <w:rPr>
                <w:rFonts w:hAnsi="宋体" w:cs="宋体" w:hint="eastAsia"/>
                <w:szCs w:val="18"/>
                <w:lang w:bidi="ar"/>
              </w:rPr>
              <w:t>3.52%</w:t>
            </w:r>
          </w:p>
        </w:tc>
        <w:tc>
          <w:tcPr>
            <w:tcW w:w="1406" w:type="dxa"/>
            <w:vMerge/>
            <w:shd w:val="clear" w:color="auto" w:fill="auto"/>
            <w:vAlign w:val="center"/>
          </w:tcPr>
          <w:p w14:paraId="47BEE61F" w14:textId="77777777" w:rsidR="003C312D" w:rsidRDefault="003C312D">
            <w:pPr>
              <w:pStyle w:val="afffffffffc"/>
            </w:pPr>
          </w:p>
        </w:tc>
      </w:tr>
      <w:tr w:rsidR="003C312D" w14:paraId="24D411FD" w14:textId="77777777">
        <w:trPr>
          <w:jc w:val="center"/>
        </w:trPr>
        <w:tc>
          <w:tcPr>
            <w:tcW w:w="1691" w:type="dxa"/>
            <w:vMerge/>
            <w:shd w:val="clear" w:color="auto" w:fill="auto"/>
            <w:vAlign w:val="center"/>
          </w:tcPr>
          <w:p w14:paraId="6707DAD9" w14:textId="77777777" w:rsidR="003C312D" w:rsidRDefault="003C312D">
            <w:pPr>
              <w:pStyle w:val="afffffffffc"/>
            </w:pPr>
          </w:p>
        </w:tc>
        <w:tc>
          <w:tcPr>
            <w:tcW w:w="3402" w:type="dxa"/>
            <w:shd w:val="clear" w:color="auto" w:fill="auto"/>
            <w:vAlign w:val="center"/>
          </w:tcPr>
          <w:p w14:paraId="3363B35D" w14:textId="77777777" w:rsidR="003C312D" w:rsidRDefault="001716DC">
            <w:pPr>
              <w:pStyle w:val="afffffffffc"/>
            </w:pPr>
            <w:r>
              <w:rPr>
                <w:rFonts w:hAnsi="宋体" w:cs="宋体" w:hint="eastAsia"/>
                <w:szCs w:val="18"/>
              </w:rPr>
              <w:t xml:space="preserve">8.5 </w:t>
            </w:r>
            <w:r>
              <w:rPr>
                <w:rFonts w:hAnsi="宋体" w:cs="宋体" w:hint="eastAsia"/>
                <w:szCs w:val="18"/>
              </w:rPr>
              <w:t>下行制动试验</w:t>
            </w:r>
          </w:p>
        </w:tc>
        <w:tc>
          <w:tcPr>
            <w:tcW w:w="1418" w:type="dxa"/>
            <w:vMerge/>
            <w:shd w:val="clear" w:color="auto" w:fill="auto"/>
            <w:vAlign w:val="center"/>
          </w:tcPr>
          <w:p w14:paraId="12E4D7BF" w14:textId="77777777" w:rsidR="003C312D" w:rsidRDefault="003C312D">
            <w:pPr>
              <w:pStyle w:val="afffffffffc"/>
              <w:rPr>
                <w:dstrike/>
              </w:rPr>
            </w:pPr>
          </w:p>
        </w:tc>
        <w:tc>
          <w:tcPr>
            <w:tcW w:w="1417" w:type="dxa"/>
            <w:shd w:val="clear" w:color="auto" w:fill="auto"/>
            <w:vAlign w:val="center"/>
          </w:tcPr>
          <w:p w14:paraId="70356F82" w14:textId="77777777" w:rsidR="003C312D" w:rsidRDefault="001716DC">
            <w:pPr>
              <w:pStyle w:val="afffffffffc"/>
              <w:rPr>
                <w:dstrike/>
              </w:rPr>
            </w:pPr>
            <w:r>
              <w:rPr>
                <w:rFonts w:hAnsi="宋体" w:cs="宋体" w:hint="eastAsia"/>
                <w:szCs w:val="18"/>
                <w:lang w:bidi="ar"/>
              </w:rPr>
              <w:t>3.52%</w:t>
            </w:r>
          </w:p>
        </w:tc>
        <w:tc>
          <w:tcPr>
            <w:tcW w:w="1406" w:type="dxa"/>
            <w:vMerge/>
            <w:shd w:val="clear" w:color="auto" w:fill="auto"/>
            <w:vAlign w:val="center"/>
          </w:tcPr>
          <w:p w14:paraId="4D03C61D" w14:textId="77777777" w:rsidR="003C312D" w:rsidRDefault="003C312D">
            <w:pPr>
              <w:pStyle w:val="afffffffffc"/>
            </w:pPr>
          </w:p>
        </w:tc>
      </w:tr>
      <w:tr w:rsidR="003C312D" w14:paraId="4DEAB619" w14:textId="77777777">
        <w:trPr>
          <w:jc w:val="center"/>
        </w:trPr>
        <w:tc>
          <w:tcPr>
            <w:tcW w:w="1691" w:type="dxa"/>
            <w:shd w:val="clear" w:color="auto" w:fill="auto"/>
            <w:vAlign w:val="center"/>
          </w:tcPr>
          <w:p w14:paraId="76C2ED60" w14:textId="77777777" w:rsidR="003C312D" w:rsidRDefault="001716DC">
            <w:pPr>
              <w:pStyle w:val="afffffffffc"/>
            </w:pPr>
            <w:r>
              <w:rPr>
                <w:rFonts w:hAnsi="宋体" w:cs="宋体" w:hint="eastAsia"/>
                <w:szCs w:val="18"/>
              </w:rPr>
              <w:t>9.</w:t>
            </w:r>
            <w:r>
              <w:rPr>
                <w:rFonts w:hAnsi="宋体" w:cs="宋体" w:hint="eastAsia"/>
                <w:szCs w:val="18"/>
              </w:rPr>
              <w:t>其它</w:t>
            </w:r>
          </w:p>
        </w:tc>
        <w:tc>
          <w:tcPr>
            <w:tcW w:w="3402" w:type="dxa"/>
            <w:shd w:val="clear" w:color="auto" w:fill="auto"/>
            <w:vAlign w:val="center"/>
          </w:tcPr>
          <w:p w14:paraId="2F196D3E" w14:textId="77777777" w:rsidR="003C312D" w:rsidRDefault="001716DC">
            <w:pPr>
              <w:pStyle w:val="afffffffffc"/>
            </w:pPr>
            <w:r>
              <w:rPr>
                <w:rFonts w:hAnsi="宋体" w:cs="宋体" w:hint="eastAsia"/>
                <w:szCs w:val="18"/>
              </w:rPr>
              <w:t>现场评估过程中发现的其它问题</w:t>
            </w:r>
          </w:p>
        </w:tc>
        <w:tc>
          <w:tcPr>
            <w:tcW w:w="4241" w:type="dxa"/>
            <w:gridSpan w:val="3"/>
            <w:shd w:val="clear" w:color="auto" w:fill="auto"/>
            <w:vAlign w:val="center"/>
          </w:tcPr>
          <w:p w14:paraId="7D80B69E" w14:textId="77777777" w:rsidR="003C312D" w:rsidRDefault="001716DC">
            <w:pPr>
              <w:pStyle w:val="afffffffffc"/>
            </w:pPr>
            <w:r>
              <w:rPr>
                <w:rFonts w:hint="eastAsia"/>
              </w:rPr>
              <w:t>由评估组长确定，最终权重不大于总权重的</w:t>
            </w:r>
            <w:r>
              <w:rPr>
                <w:rFonts w:hint="eastAsia"/>
              </w:rPr>
              <w:t>20%</w:t>
            </w:r>
          </w:p>
        </w:tc>
      </w:tr>
    </w:tbl>
    <w:p w14:paraId="4058A9BC" w14:textId="77777777" w:rsidR="003C312D" w:rsidRDefault="001716DC">
      <w:pPr>
        <w:pStyle w:val="afffff8"/>
        <w:ind w:firstLine="360"/>
        <w:rPr>
          <w:sz w:val="18"/>
          <w:szCs w:val="18"/>
        </w:rPr>
      </w:pPr>
      <w:r>
        <w:rPr>
          <w:rFonts w:ascii="黑体" w:eastAsia="黑体" w:hAnsi="黑体"/>
          <w:sz w:val="18"/>
          <w:szCs w:val="18"/>
        </w:rPr>
        <w:t>注</w:t>
      </w:r>
      <w:r>
        <w:rPr>
          <w:rFonts w:ascii="黑体" w:eastAsia="黑体" w:hAnsi="黑体" w:hint="eastAsia"/>
          <w:sz w:val="18"/>
          <w:szCs w:val="18"/>
        </w:rPr>
        <w:t>3</w:t>
      </w:r>
      <w:r>
        <w:rPr>
          <w:rFonts w:ascii="黑体" w:eastAsia="黑体" w:hAnsi="黑体" w:hint="eastAsia"/>
          <w:sz w:val="18"/>
          <w:szCs w:val="18"/>
        </w:rPr>
        <w:t>：</w:t>
      </w:r>
      <w:r>
        <w:rPr>
          <w:rFonts w:hint="eastAsia"/>
          <w:sz w:val="18"/>
          <w:szCs w:val="18"/>
        </w:rPr>
        <w:t>表中类别权重和项目权重，评估机构可根据被评估电梯状况适当调整。</w:t>
      </w:r>
    </w:p>
    <w:p w14:paraId="2474642B" w14:textId="77777777" w:rsidR="003C312D" w:rsidRDefault="003C312D">
      <w:pPr>
        <w:pStyle w:val="afffff8"/>
        <w:ind w:firstLine="420"/>
        <w:sectPr w:rsidR="003C312D" w:rsidSect="001716DC">
          <w:headerReference w:type="even" r:id="rId41"/>
          <w:headerReference w:type="default" r:id="rId42"/>
          <w:footerReference w:type="even" r:id="rId43"/>
          <w:footerReference w:type="default" r:id="rId44"/>
          <w:pgSz w:w="11906" w:h="16838"/>
          <w:pgMar w:top="1928" w:right="1134" w:bottom="1134" w:left="1134" w:header="1418" w:footer="1134" w:gutter="284"/>
          <w:cols w:space="425"/>
          <w:formProt w:val="0"/>
          <w:docGrid w:type="lines" w:linePitch="312"/>
        </w:sectPr>
      </w:pPr>
    </w:p>
    <w:p w14:paraId="20339B6B" w14:textId="77777777" w:rsidR="003C312D" w:rsidRDefault="003C312D">
      <w:pPr>
        <w:pStyle w:val="af8"/>
      </w:pPr>
    </w:p>
    <w:p w14:paraId="76DE0A85" w14:textId="77777777" w:rsidR="003C312D" w:rsidRDefault="003C312D">
      <w:pPr>
        <w:pStyle w:val="afe"/>
      </w:pPr>
    </w:p>
    <w:p w14:paraId="3F46886D" w14:textId="77777777" w:rsidR="003C312D" w:rsidRDefault="001716DC">
      <w:pPr>
        <w:pStyle w:val="aff3"/>
        <w:adjustRightInd w:val="0"/>
        <w:snapToGrid w:val="0"/>
        <w:spacing w:before="0" w:afterLines="0" w:after="0"/>
        <w:ind w:left="0"/>
      </w:pPr>
      <w:r>
        <w:br/>
      </w:r>
      <w:bookmarkStart w:id="93" w:name="_Toc183640223"/>
      <w:bookmarkStart w:id="94" w:name="_Toc183595294"/>
      <w:bookmarkStart w:id="95" w:name="_Toc183595928"/>
      <w:bookmarkStart w:id="96" w:name="_Toc153665342"/>
      <w:r>
        <w:rPr>
          <w:rFonts w:hint="eastAsia"/>
        </w:rPr>
        <w:t>（资料性）</w:t>
      </w:r>
      <w:r>
        <w:br/>
      </w:r>
      <w:r>
        <w:rPr>
          <w:rFonts w:hint="eastAsia"/>
        </w:rPr>
        <w:t>风险监测项目权重分配</w:t>
      </w:r>
      <w:bookmarkEnd w:id="93"/>
      <w:bookmarkEnd w:id="94"/>
      <w:bookmarkEnd w:id="95"/>
      <w:bookmarkEnd w:id="96"/>
    </w:p>
    <w:p w14:paraId="0FEC9E09" w14:textId="77777777" w:rsidR="003C312D" w:rsidRDefault="001716DC">
      <w:pPr>
        <w:pStyle w:val="afffff8"/>
        <w:ind w:firstLine="420"/>
      </w:pPr>
      <w:r>
        <w:rPr>
          <w:rFonts w:hint="eastAsia"/>
        </w:rPr>
        <w:t>风险监测项目权重的分配示例，见表</w:t>
      </w:r>
      <w:r>
        <w:rPr>
          <w:rFonts w:hint="eastAsia"/>
        </w:rPr>
        <w:t>E.1</w:t>
      </w:r>
      <w:r>
        <w:rPr>
          <w:rFonts w:hint="eastAsia"/>
        </w:rPr>
        <w:t>。</w:t>
      </w:r>
    </w:p>
    <w:p w14:paraId="037769FC" w14:textId="77777777" w:rsidR="003C312D" w:rsidRDefault="001716DC">
      <w:pPr>
        <w:pStyle w:val="aff"/>
        <w:spacing w:before="156" w:after="156"/>
      </w:pPr>
      <w:r>
        <w:rPr>
          <w:rFonts w:hint="eastAsia"/>
        </w:rPr>
        <w:t>风险监测项目权重分配示例</w:t>
      </w:r>
    </w:p>
    <w:tbl>
      <w:tblPr>
        <w:tblStyle w:val="affffa"/>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461"/>
        <w:gridCol w:w="2494"/>
        <w:gridCol w:w="1504"/>
        <w:gridCol w:w="1600"/>
        <w:gridCol w:w="976"/>
      </w:tblGrid>
      <w:tr w:rsidR="003C312D" w14:paraId="20779AD4" w14:textId="77777777">
        <w:trPr>
          <w:jc w:val="center"/>
        </w:trPr>
        <w:tc>
          <w:tcPr>
            <w:tcW w:w="1461" w:type="dxa"/>
            <w:tcBorders>
              <w:top w:val="single" w:sz="6" w:space="0" w:color="auto"/>
              <w:left w:val="single" w:sz="6" w:space="0" w:color="auto"/>
              <w:bottom w:val="single" w:sz="6" w:space="0" w:color="auto"/>
              <w:right w:val="single" w:sz="2" w:space="0" w:color="auto"/>
            </w:tcBorders>
          </w:tcPr>
          <w:p w14:paraId="17298A31" w14:textId="77777777" w:rsidR="003C312D" w:rsidRDefault="001716DC">
            <w:pPr>
              <w:pStyle w:val="afffff8"/>
              <w:ind w:firstLineChars="0" w:firstLine="0"/>
              <w:jc w:val="center"/>
              <w:rPr>
                <w:rFonts w:ascii="Times New Roman"/>
                <w:sz w:val="18"/>
                <w:szCs w:val="18"/>
              </w:rPr>
            </w:pPr>
            <w:r>
              <w:rPr>
                <w:rFonts w:ascii="Times New Roman"/>
                <w:sz w:val="18"/>
                <w:szCs w:val="18"/>
              </w:rPr>
              <w:t>类</w:t>
            </w:r>
            <w:r>
              <w:rPr>
                <w:rFonts w:ascii="Times New Roman"/>
                <w:sz w:val="18"/>
                <w:szCs w:val="18"/>
              </w:rPr>
              <w:t xml:space="preserve">  </w:t>
            </w:r>
            <w:r>
              <w:rPr>
                <w:rFonts w:ascii="Times New Roman"/>
                <w:sz w:val="18"/>
                <w:szCs w:val="18"/>
              </w:rPr>
              <w:t>别</w:t>
            </w:r>
          </w:p>
        </w:tc>
        <w:tc>
          <w:tcPr>
            <w:tcW w:w="2494" w:type="dxa"/>
            <w:tcBorders>
              <w:top w:val="single" w:sz="6" w:space="0" w:color="auto"/>
              <w:left w:val="single" w:sz="2" w:space="0" w:color="auto"/>
              <w:bottom w:val="single" w:sz="6" w:space="0" w:color="auto"/>
              <w:right w:val="single" w:sz="2" w:space="0" w:color="auto"/>
            </w:tcBorders>
          </w:tcPr>
          <w:p w14:paraId="2FA742A2" w14:textId="77777777" w:rsidR="003C312D" w:rsidRDefault="001716DC">
            <w:pPr>
              <w:pStyle w:val="afffff8"/>
              <w:ind w:firstLineChars="0" w:firstLine="0"/>
              <w:jc w:val="center"/>
              <w:rPr>
                <w:rFonts w:ascii="Times New Roman"/>
                <w:sz w:val="18"/>
                <w:szCs w:val="18"/>
              </w:rPr>
            </w:pPr>
            <w:r>
              <w:rPr>
                <w:rFonts w:ascii="Times New Roman"/>
                <w:sz w:val="18"/>
                <w:szCs w:val="18"/>
              </w:rPr>
              <w:t>项</w:t>
            </w:r>
            <w:r>
              <w:rPr>
                <w:rFonts w:ascii="Times New Roman"/>
                <w:sz w:val="18"/>
                <w:szCs w:val="18"/>
              </w:rPr>
              <w:t xml:space="preserve">  </w:t>
            </w:r>
            <w:r>
              <w:rPr>
                <w:rFonts w:ascii="Times New Roman"/>
                <w:sz w:val="18"/>
                <w:szCs w:val="18"/>
              </w:rPr>
              <w:t>目</w:t>
            </w:r>
          </w:p>
        </w:tc>
        <w:tc>
          <w:tcPr>
            <w:tcW w:w="1504" w:type="dxa"/>
            <w:tcBorders>
              <w:top w:val="single" w:sz="6" w:space="0" w:color="auto"/>
              <w:left w:val="single" w:sz="2" w:space="0" w:color="auto"/>
              <w:bottom w:val="single" w:sz="6" w:space="0" w:color="auto"/>
              <w:right w:val="single" w:sz="2" w:space="0" w:color="auto"/>
            </w:tcBorders>
            <w:vAlign w:val="center"/>
          </w:tcPr>
          <w:p w14:paraId="3EB4099B" w14:textId="77777777" w:rsidR="003C312D" w:rsidRDefault="001716DC">
            <w:pPr>
              <w:pStyle w:val="afffff8"/>
              <w:ind w:firstLineChars="0" w:firstLine="0"/>
              <w:jc w:val="center"/>
              <w:rPr>
                <w:rFonts w:ascii="Times New Roman"/>
                <w:sz w:val="18"/>
                <w:szCs w:val="18"/>
              </w:rPr>
            </w:pPr>
            <w:r>
              <w:rPr>
                <w:rFonts w:ascii="Times New Roman"/>
                <w:sz w:val="18"/>
                <w:szCs w:val="18"/>
              </w:rPr>
              <w:t>类别权重</w:t>
            </w:r>
          </w:p>
        </w:tc>
        <w:tc>
          <w:tcPr>
            <w:tcW w:w="1600" w:type="dxa"/>
            <w:tcBorders>
              <w:top w:val="single" w:sz="6" w:space="0" w:color="auto"/>
              <w:left w:val="single" w:sz="2" w:space="0" w:color="auto"/>
              <w:bottom w:val="single" w:sz="6" w:space="0" w:color="auto"/>
              <w:right w:val="single" w:sz="2" w:space="0" w:color="auto"/>
            </w:tcBorders>
          </w:tcPr>
          <w:p w14:paraId="1BE16776" w14:textId="77777777" w:rsidR="003C312D" w:rsidRDefault="001716DC">
            <w:pPr>
              <w:pStyle w:val="afffff8"/>
              <w:ind w:firstLineChars="0" w:firstLine="0"/>
              <w:jc w:val="center"/>
              <w:rPr>
                <w:rFonts w:ascii="Times New Roman"/>
                <w:sz w:val="18"/>
                <w:szCs w:val="18"/>
              </w:rPr>
            </w:pPr>
            <w:r>
              <w:rPr>
                <w:rFonts w:ascii="Times New Roman"/>
                <w:sz w:val="18"/>
                <w:szCs w:val="18"/>
              </w:rPr>
              <w:t>项目权重</w:t>
            </w:r>
          </w:p>
        </w:tc>
        <w:tc>
          <w:tcPr>
            <w:tcW w:w="976" w:type="dxa"/>
            <w:tcBorders>
              <w:top w:val="single" w:sz="6" w:space="0" w:color="auto"/>
              <w:left w:val="single" w:sz="2" w:space="0" w:color="auto"/>
              <w:bottom w:val="single" w:sz="6" w:space="0" w:color="auto"/>
              <w:right w:val="single" w:sz="6" w:space="0" w:color="auto"/>
            </w:tcBorders>
          </w:tcPr>
          <w:p w14:paraId="314ADFC7" w14:textId="77777777" w:rsidR="003C312D" w:rsidRDefault="001716DC">
            <w:pPr>
              <w:pStyle w:val="afffff8"/>
              <w:ind w:firstLineChars="0" w:firstLine="0"/>
              <w:jc w:val="center"/>
              <w:rPr>
                <w:rFonts w:ascii="Times New Roman"/>
                <w:sz w:val="18"/>
                <w:szCs w:val="18"/>
              </w:rPr>
            </w:pPr>
            <w:r>
              <w:rPr>
                <w:rFonts w:ascii="Times New Roman"/>
                <w:sz w:val="18"/>
                <w:szCs w:val="18"/>
              </w:rPr>
              <w:t>备</w:t>
            </w:r>
            <w:r>
              <w:rPr>
                <w:rFonts w:ascii="Times New Roman"/>
                <w:sz w:val="18"/>
                <w:szCs w:val="18"/>
              </w:rPr>
              <w:t xml:space="preserve">  </w:t>
            </w:r>
            <w:r>
              <w:rPr>
                <w:rFonts w:ascii="Times New Roman"/>
                <w:sz w:val="18"/>
                <w:szCs w:val="18"/>
              </w:rPr>
              <w:t>注</w:t>
            </w:r>
          </w:p>
        </w:tc>
      </w:tr>
      <w:tr w:rsidR="003C312D" w14:paraId="5F8158B5" w14:textId="77777777">
        <w:trPr>
          <w:jc w:val="center"/>
        </w:trPr>
        <w:tc>
          <w:tcPr>
            <w:tcW w:w="1461" w:type="dxa"/>
            <w:vMerge w:val="restart"/>
            <w:tcBorders>
              <w:top w:val="single" w:sz="6" w:space="0" w:color="auto"/>
              <w:bottom w:val="single" w:sz="2" w:space="0" w:color="auto"/>
            </w:tcBorders>
            <w:vAlign w:val="center"/>
          </w:tcPr>
          <w:p w14:paraId="277B8013"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1 </w:t>
            </w:r>
            <w:r>
              <w:rPr>
                <w:rFonts w:ascii="Times New Roman"/>
                <w:sz w:val="18"/>
                <w:szCs w:val="18"/>
              </w:rPr>
              <w:t>使用管理</w:t>
            </w:r>
          </w:p>
        </w:tc>
        <w:tc>
          <w:tcPr>
            <w:tcW w:w="2494" w:type="dxa"/>
            <w:tcBorders>
              <w:top w:val="single" w:sz="6" w:space="0" w:color="auto"/>
              <w:bottom w:val="single" w:sz="2" w:space="0" w:color="auto"/>
            </w:tcBorders>
          </w:tcPr>
          <w:p w14:paraId="47ED1033"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1.1 </w:t>
            </w:r>
            <w:r>
              <w:rPr>
                <w:rFonts w:ascii="Times New Roman"/>
                <w:sz w:val="18"/>
                <w:szCs w:val="18"/>
              </w:rPr>
              <w:t>机房和底坑环境</w:t>
            </w:r>
          </w:p>
        </w:tc>
        <w:tc>
          <w:tcPr>
            <w:tcW w:w="1504" w:type="dxa"/>
            <w:vMerge w:val="restart"/>
            <w:tcBorders>
              <w:top w:val="single" w:sz="6" w:space="0" w:color="auto"/>
            </w:tcBorders>
            <w:vAlign w:val="center"/>
          </w:tcPr>
          <w:p w14:paraId="6C935050" w14:textId="77777777" w:rsidR="003C312D" w:rsidRDefault="001716DC">
            <w:pPr>
              <w:pStyle w:val="afffff8"/>
              <w:ind w:firstLineChars="0" w:firstLine="0"/>
              <w:jc w:val="center"/>
              <w:rPr>
                <w:rFonts w:ascii="Times New Roman"/>
                <w:sz w:val="18"/>
                <w:szCs w:val="18"/>
              </w:rPr>
            </w:pPr>
            <w:r>
              <w:rPr>
                <w:rFonts w:ascii="Times New Roman"/>
                <w:sz w:val="18"/>
                <w:szCs w:val="18"/>
              </w:rPr>
              <w:t>20%</w:t>
            </w:r>
          </w:p>
        </w:tc>
        <w:tc>
          <w:tcPr>
            <w:tcW w:w="1600" w:type="dxa"/>
            <w:tcBorders>
              <w:top w:val="single" w:sz="6" w:space="0" w:color="auto"/>
              <w:bottom w:val="single" w:sz="2" w:space="0" w:color="auto"/>
            </w:tcBorders>
            <w:vAlign w:val="center"/>
          </w:tcPr>
          <w:p w14:paraId="6A7CFA75" w14:textId="77777777" w:rsidR="003C312D" w:rsidRDefault="001716DC">
            <w:pPr>
              <w:pStyle w:val="afffff8"/>
              <w:ind w:firstLineChars="0" w:firstLine="0"/>
              <w:jc w:val="center"/>
              <w:rPr>
                <w:rFonts w:ascii="Times New Roman"/>
                <w:sz w:val="18"/>
                <w:szCs w:val="18"/>
              </w:rPr>
            </w:pPr>
            <w:r>
              <w:rPr>
                <w:rFonts w:ascii="Times New Roman"/>
                <w:sz w:val="18"/>
                <w:szCs w:val="18"/>
              </w:rPr>
              <w:t>1%</w:t>
            </w:r>
          </w:p>
        </w:tc>
        <w:tc>
          <w:tcPr>
            <w:tcW w:w="976" w:type="dxa"/>
            <w:tcBorders>
              <w:top w:val="single" w:sz="6" w:space="0" w:color="auto"/>
              <w:bottom w:val="single" w:sz="2" w:space="0" w:color="auto"/>
            </w:tcBorders>
          </w:tcPr>
          <w:p w14:paraId="57A13BD6" w14:textId="77777777" w:rsidR="003C312D" w:rsidRDefault="003C312D">
            <w:pPr>
              <w:pStyle w:val="afffff8"/>
              <w:ind w:firstLineChars="0" w:firstLine="0"/>
              <w:jc w:val="center"/>
              <w:rPr>
                <w:rFonts w:ascii="Times New Roman"/>
                <w:sz w:val="18"/>
                <w:szCs w:val="18"/>
              </w:rPr>
            </w:pPr>
          </w:p>
        </w:tc>
      </w:tr>
      <w:tr w:rsidR="003C312D" w14:paraId="067726B2" w14:textId="77777777">
        <w:trPr>
          <w:jc w:val="center"/>
        </w:trPr>
        <w:tc>
          <w:tcPr>
            <w:tcW w:w="1461" w:type="dxa"/>
            <w:vMerge/>
            <w:tcBorders>
              <w:top w:val="single" w:sz="2" w:space="0" w:color="auto"/>
              <w:bottom w:val="single" w:sz="2" w:space="0" w:color="auto"/>
            </w:tcBorders>
          </w:tcPr>
          <w:p w14:paraId="0034FB0A"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0B8F5599"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1.2 </w:t>
            </w:r>
            <w:r>
              <w:rPr>
                <w:rFonts w:ascii="Times New Roman"/>
                <w:sz w:val="18"/>
                <w:szCs w:val="18"/>
              </w:rPr>
              <w:t>使用资料</w:t>
            </w:r>
          </w:p>
        </w:tc>
        <w:tc>
          <w:tcPr>
            <w:tcW w:w="1504" w:type="dxa"/>
            <w:vMerge/>
            <w:vAlign w:val="center"/>
          </w:tcPr>
          <w:p w14:paraId="14D39372"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tcPr>
          <w:p w14:paraId="13CC3B7F" w14:textId="77777777" w:rsidR="003C312D" w:rsidRDefault="001716DC">
            <w:pPr>
              <w:pStyle w:val="afffff8"/>
              <w:ind w:firstLineChars="0" w:firstLine="0"/>
              <w:jc w:val="center"/>
              <w:rPr>
                <w:rFonts w:ascii="Times New Roman"/>
                <w:sz w:val="18"/>
                <w:szCs w:val="18"/>
              </w:rPr>
            </w:pPr>
            <w:r>
              <w:rPr>
                <w:rFonts w:ascii="Times New Roman"/>
                <w:sz w:val="18"/>
                <w:szCs w:val="18"/>
              </w:rPr>
              <w:t>1%</w:t>
            </w:r>
          </w:p>
        </w:tc>
        <w:tc>
          <w:tcPr>
            <w:tcW w:w="976" w:type="dxa"/>
            <w:tcBorders>
              <w:top w:val="single" w:sz="2" w:space="0" w:color="auto"/>
              <w:bottom w:val="single" w:sz="2" w:space="0" w:color="auto"/>
            </w:tcBorders>
          </w:tcPr>
          <w:p w14:paraId="1D133F7C" w14:textId="77777777" w:rsidR="003C312D" w:rsidRDefault="003C312D">
            <w:pPr>
              <w:pStyle w:val="afffff8"/>
              <w:ind w:firstLineChars="0" w:firstLine="0"/>
              <w:jc w:val="center"/>
              <w:rPr>
                <w:rFonts w:ascii="Times New Roman"/>
                <w:sz w:val="18"/>
                <w:szCs w:val="18"/>
              </w:rPr>
            </w:pPr>
          </w:p>
        </w:tc>
      </w:tr>
      <w:tr w:rsidR="003C312D" w14:paraId="02B6BE69" w14:textId="77777777">
        <w:trPr>
          <w:jc w:val="center"/>
        </w:trPr>
        <w:tc>
          <w:tcPr>
            <w:tcW w:w="1461" w:type="dxa"/>
            <w:vMerge/>
            <w:tcBorders>
              <w:top w:val="single" w:sz="2" w:space="0" w:color="auto"/>
              <w:bottom w:val="single" w:sz="2" w:space="0" w:color="auto"/>
            </w:tcBorders>
          </w:tcPr>
          <w:p w14:paraId="24141DB2"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32C3F923"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1.3 </w:t>
            </w:r>
            <w:r>
              <w:rPr>
                <w:rFonts w:ascii="Times New Roman"/>
                <w:sz w:val="18"/>
                <w:szCs w:val="18"/>
              </w:rPr>
              <w:t>电梯配置</w:t>
            </w:r>
          </w:p>
        </w:tc>
        <w:tc>
          <w:tcPr>
            <w:tcW w:w="1504" w:type="dxa"/>
            <w:vMerge/>
            <w:vAlign w:val="center"/>
          </w:tcPr>
          <w:p w14:paraId="23399024"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tcPr>
          <w:p w14:paraId="725B7DCB" w14:textId="77777777" w:rsidR="003C312D" w:rsidRDefault="001716DC">
            <w:pPr>
              <w:pStyle w:val="afffff8"/>
              <w:ind w:firstLineChars="0" w:firstLine="0"/>
              <w:jc w:val="center"/>
              <w:rPr>
                <w:rFonts w:ascii="Times New Roman"/>
                <w:sz w:val="18"/>
                <w:szCs w:val="18"/>
              </w:rPr>
            </w:pPr>
            <w:r>
              <w:rPr>
                <w:rFonts w:ascii="Times New Roman"/>
                <w:sz w:val="18"/>
                <w:szCs w:val="18"/>
              </w:rPr>
              <w:t>6%</w:t>
            </w:r>
          </w:p>
        </w:tc>
        <w:tc>
          <w:tcPr>
            <w:tcW w:w="976" w:type="dxa"/>
            <w:tcBorders>
              <w:top w:val="single" w:sz="2" w:space="0" w:color="auto"/>
              <w:bottom w:val="single" w:sz="2" w:space="0" w:color="auto"/>
            </w:tcBorders>
          </w:tcPr>
          <w:p w14:paraId="3AF5CC98" w14:textId="77777777" w:rsidR="003C312D" w:rsidRDefault="003C312D">
            <w:pPr>
              <w:pStyle w:val="afffff8"/>
              <w:ind w:firstLineChars="0" w:firstLine="0"/>
              <w:jc w:val="center"/>
              <w:rPr>
                <w:rFonts w:ascii="Times New Roman"/>
                <w:sz w:val="18"/>
                <w:szCs w:val="18"/>
              </w:rPr>
            </w:pPr>
          </w:p>
        </w:tc>
      </w:tr>
      <w:tr w:rsidR="003C312D" w14:paraId="2052C9A2" w14:textId="77777777">
        <w:trPr>
          <w:jc w:val="center"/>
        </w:trPr>
        <w:tc>
          <w:tcPr>
            <w:tcW w:w="1461" w:type="dxa"/>
            <w:vMerge/>
            <w:tcBorders>
              <w:top w:val="single" w:sz="2" w:space="0" w:color="auto"/>
              <w:bottom w:val="single" w:sz="2" w:space="0" w:color="auto"/>
            </w:tcBorders>
          </w:tcPr>
          <w:p w14:paraId="37B377CB"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7B0782AF"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1.4 </w:t>
            </w:r>
            <w:r>
              <w:rPr>
                <w:rFonts w:ascii="Times New Roman"/>
                <w:sz w:val="18"/>
                <w:szCs w:val="18"/>
              </w:rPr>
              <w:t>电梯装修及环境</w:t>
            </w:r>
          </w:p>
        </w:tc>
        <w:tc>
          <w:tcPr>
            <w:tcW w:w="1504" w:type="dxa"/>
            <w:vMerge/>
            <w:vAlign w:val="center"/>
          </w:tcPr>
          <w:p w14:paraId="6A2D5F8B"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tcPr>
          <w:p w14:paraId="69B74DF5" w14:textId="77777777" w:rsidR="003C312D" w:rsidRDefault="001716DC">
            <w:pPr>
              <w:pStyle w:val="afffff8"/>
              <w:ind w:firstLineChars="0" w:firstLine="0"/>
              <w:jc w:val="center"/>
              <w:rPr>
                <w:rFonts w:ascii="Times New Roman"/>
                <w:sz w:val="18"/>
                <w:szCs w:val="18"/>
              </w:rPr>
            </w:pPr>
            <w:r>
              <w:rPr>
                <w:rFonts w:ascii="Times New Roman"/>
                <w:sz w:val="18"/>
                <w:szCs w:val="18"/>
              </w:rPr>
              <w:t>5%</w:t>
            </w:r>
          </w:p>
        </w:tc>
        <w:tc>
          <w:tcPr>
            <w:tcW w:w="976" w:type="dxa"/>
            <w:tcBorders>
              <w:top w:val="single" w:sz="2" w:space="0" w:color="auto"/>
              <w:bottom w:val="single" w:sz="2" w:space="0" w:color="auto"/>
            </w:tcBorders>
          </w:tcPr>
          <w:p w14:paraId="38369083" w14:textId="77777777" w:rsidR="003C312D" w:rsidRDefault="003C312D">
            <w:pPr>
              <w:pStyle w:val="afffff8"/>
              <w:ind w:firstLineChars="0" w:firstLine="0"/>
              <w:jc w:val="center"/>
              <w:rPr>
                <w:rFonts w:ascii="Times New Roman"/>
                <w:sz w:val="18"/>
                <w:szCs w:val="18"/>
              </w:rPr>
            </w:pPr>
          </w:p>
        </w:tc>
      </w:tr>
      <w:tr w:rsidR="003C312D" w14:paraId="67664247" w14:textId="77777777">
        <w:trPr>
          <w:jc w:val="center"/>
        </w:trPr>
        <w:tc>
          <w:tcPr>
            <w:tcW w:w="1461" w:type="dxa"/>
            <w:vMerge/>
            <w:tcBorders>
              <w:top w:val="single" w:sz="2" w:space="0" w:color="auto"/>
              <w:bottom w:val="single" w:sz="2" w:space="0" w:color="auto"/>
            </w:tcBorders>
          </w:tcPr>
          <w:p w14:paraId="230E0FBD"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6D7E8EDD" w14:textId="77777777" w:rsidR="003C312D" w:rsidRDefault="001716DC">
            <w:pPr>
              <w:widowControl/>
              <w:spacing w:line="240" w:lineRule="auto"/>
              <w:jc w:val="center"/>
              <w:textAlignment w:val="center"/>
              <w:rPr>
                <w:rFonts w:ascii="Times New Roman" w:hAnsi="Times New Roman"/>
                <w:sz w:val="18"/>
                <w:szCs w:val="18"/>
              </w:rPr>
            </w:pPr>
            <w:r>
              <w:rPr>
                <w:rFonts w:ascii="Times New Roman" w:hAnsi="Times New Roman"/>
                <w:sz w:val="18"/>
                <w:szCs w:val="18"/>
              </w:rPr>
              <w:t xml:space="preserve">1.5 </w:t>
            </w:r>
            <w:r>
              <w:rPr>
                <w:rFonts w:ascii="Times New Roman" w:hAnsi="Times New Roman"/>
                <w:kern w:val="0"/>
                <w:sz w:val="18"/>
                <w:szCs w:val="18"/>
              </w:rPr>
              <w:t>96333</w:t>
            </w:r>
            <w:r>
              <w:rPr>
                <w:rFonts w:ascii="Times New Roman" w:hAnsi="Times New Roman"/>
                <w:kern w:val="0"/>
                <w:sz w:val="18"/>
                <w:szCs w:val="18"/>
              </w:rPr>
              <w:t>困人频次</w:t>
            </w:r>
          </w:p>
        </w:tc>
        <w:tc>
          <w:tcPr>
            <w:tcW w:w="1504" w:type="dxa"/>
            <w:vMerge/>
            <w:vAlign w:val="center"/>
          </w:tcPr>
          <w:p w14:paraId="2B3B9FE2"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tcPr>
          <w:p w14:paraId="297174A6" w14:textId="77777777" w:rsidR="003C312D" w:rsidRDefault="001716DC">
            <w:pPr>
              <w:pStyle w:val="afffff8"/>
              <w:ind w:firstLineChars="0" w:firstLine="0"/>
              <w:jc w:val="center"/>
              <w:rPr>
                <w:rFonts w:ascii="Times New Roman"/>
                <w:sz w:val="18"/>
                <w:szCs w:val="18"/>
              </w:rPr>
            </w:pPr>
            <w:r>
              <w:rPr>
                <w:rFonts w:ascii="Times New Roman"/>
                <w:sz w:val="18"/>
                <w:szCs w:val="18"/>
              </w:rPr>
              <w:t>5%</w:t>
            </w:r>
          </w:p>
        </w:tc>
        <w:tc>
          <w:tcPr>
            <w:tcW w:w="976" w:type="dxa"/>
            <w:tcBorders>
              <w:top w:val="single" w:sz="2" w:space="0" w:color="auto"/>
              <w:bottom w:val="single" w:sz="2" w:space="0" w:color="auto"/>
            </w:tcBorders>
          </w:tcPr>
          <w:p w14:paraId="0094CC17" w14:textId="77777777" w:rsidR="003C312D" w:rsidRDefault="003C312D">
            <w:pPr>
              <w:pStyle w:val="afffff8"/>
              <w:ind w:firstLineChars="0" w:firstLine="0"/>
              <w:jc w:val="center"/>
              <w:rPr>
                <w:rFonts w:ascii="Times New Roman"/>
                <w:sz w:val="18"/>
                <w:szCs w:val="18"/>
              </w:rPr>
            </w:pPr>
          </w:p>
        </w:tc>
      </w:tr>
      <w:tr w:rsidR="003C312D" w14:paraId="2292BE6E" w14:textId="77777777">
        <w:trPr>
          <w:jc w:val="center"/>
        </w:trPr>
        <w:tc>
          <w:tcPr>
            <w:tcW w:w="1461" w:type="dxa"/>
            <w:vMerge/>
            <w:tcBorders>
              <w:top w:val="single" w:sz="2" w:space="0" w:color="auto"/>
              <w:bottom w:val="single" w:sz="2" w:space="0" w:color="auto"/>
            </w:tcBorders>
          </w:tcPr>
          <w:p w14:paraId="59099946"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604A04EB"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1.6 </w:t>
            </w:r>
            <w:r>
              <w:rPr>
                <w:rFonts w:ascii="Times New Roman"/>
                <w:sz w:val="18"/>
                <w:szCs w:val="18"/>
              </w:rPr>
              <w:t>法律法规执行情况</w:t>
            </w:r>
          </w:p>
        </w:tc>
        <w:tc>
          <w:tcPr>
            <w:tcW w:w="1504" w:type="dxa"/>
            <w:vMerge/>
            <w:tcBorders>
              <w:bottom w:val="single" w:sz="2" w:space="0" w:color="auto"/>
            </w:tcBorders>
            <w:vAlign w:val="center"/>
          </w:tcPr>
          <w:p w14:paraId="12AB9A31"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vAlign w:val="center"/>
          </w:tcPr>
          <w:p w14:paraId="5C471614" w14:textId="77777777" w:rsidR="003C312D" w:rsidRDefault="001716DC">
            <w:pPr>
              <w:pStyle w:val="afffff8"/>
              <w:ind w:firstLineChars="0" w:firstLine="0"/>
              <w:jc w:val="center"/>
              <w:rPr>
                <w:rFonts w:ascii="Times New Roman"/>
                <w:sz w:val="18"/>
                <w:szCs w:val="18"/>
              </w:rPr>
            </w:pPr>
            <w:r>
              <w:rPr>
                <w:rFonts w:ascii="Times New Roman"/>
                <w:sz w:val="18"/>
                <w:szCs w:val="18"/>
              </w:rPr>
              <w:t>2%</w:t>
            </w:r>
          </w:p>
        </w:tc>
        <w:tc>
          <w:tcPr>
            <w:tcW w:w="976" w:type="dxa"/>
            <w:tcBorders>
              <w:top w:val="single" w:sz="2" w:space="0" w:color="auto"/>
              <w:bottom w:val="single" w:sz="2" w:space="0" w:color="auto"/>
            </w:tcBorders>
          </w:tcPr>
          <w:p w14:paraId="2E26D3A9" w14:textId="77777777" w:rsidR="003C312D" w:rsidRDefault="003C312D">
            <w:pPr>
              <w:pStyle w:val="afffff8"/>
              <w:ind w:firstLineChars="0" w:firstLine="0"/>
              <w:jc w:val="center"/>
              <w:rPr>
                <w:rFonts w:ascii="Times New Roman"/>
                <w:sz w:val="18"/>
                <w:szCs w:val="18"/>
              </w:rPr>
            </w:pPr>
          </w:p>
        </w:tc>
      </w:tr>
      <w:tr w:rsidR="003C312D" w14:paraId="09C8B591" w14:textId="77777777">
        <w:trPr>
          <w:jc w:val="center"/>
        </w:trPr>
        <w:tc>
          <w:tcPr>
            <w:tcW w:w="1461" w:type="dxa"/>
            <w:vMerge w:val="restart"/>
            <w:tcBorders>
              <w:top w:val="single" w:sz="2" w:space="0" w:color="auto"/>
              <w:bottom w:val="single" w:sz="2" w:space="0" w:color="auto"/>
            </w:tcBorders>
            <w:vAlign w:val="center"/>
          </w:tcPr>
          <w:p w14:paraId="72A0591A"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2 </w:t>
            </w:r>
            <w:r>
              <w:rPr>
                <w:rFonts w:ascii="Times New Roman"/>
                <w:sz w:val="18"/>
                <w:szCs w:val="18"/>
              </w:rPr>
              <w:t>维护保养</w:t>
            </w:r>
          </w:p>
        </w:tc>
        <w:tc>
          <w:tcPr>
            <w:tcW w:w="2494" w:type="dxa"/>
            <w:tcBorders>
              <w:top w:val="single" w:sz="2" w:space="0" w:color="auto"/>
              <w:bottom w:val="single" w:sz="2" w:space="0" w:color="auto"/>
            </w:tcBorders>
          </w:tcPr>
          <w:p w14:paraId="0C871DCE"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2.1 </w:t>
            </w:r>
            <w:r>
              <w:rPr>
                <w:rFonts w:ascii="Times New Roman"/>
                <w:sz w:val="18"/>
                <w:szCs w:val="18"/>
              </w:rPr>
              <w:t>维保单位星级</w:t>
            </w:r>
          </w:p>
        </w:tc>
        <w:tc>
          <w:tcPr>
            <w:tcW w:w="1504" w:type="dxa"/>
            <w:vMerge w:val="restart"/>
            <w:tcBorders>
              <w:top w:val="single" w:sz="2" w:space="0" w:color="auto"/>
            </w:tcBorders>
            <w:vAlign w:val="center"/>
          </w:tcPr>
          <w:p w14:paraId="368F15EB" w14:textId="77777777" w:rsidR="003C312D" w:rsidRDefault="001716DC">
            <w:pPr>
              <w:pStyle w:val="afffff8"/>
              <w:ind w:firstLineChars="0" w:firstLine="0"/>
              <w:jc w:val="center"/>
              <w:rPr>
                <w:rFonts w:ascii="Times New Roman"/>
                <w:sz w:val="18"/>
                <w:szCs w:val="18"/>
              </w:rPr>
            </w:pPr>
            <w:r>
              <w:rPr>
                <w:rFonts w:ascii="Times New Roman"/>
                <w:sz w:val="18"/>
                <w:szCs w:val="18"/>
              </w:rPr>
              <w:t>30%</w:t>
            </w:r>
          </w:p>
        </w:tc>
        <w:tc>
          <w:tcPr>
            <w:tcW w:w="1600" w:type="dxa"/>
            <w:tcBorders>
              <w:top w:val="single" w:sz="2" w:space="0" w:color="auto"/>
              <w:bottom w:val="single" w:sz="2" w:space="0" w:color="auto"/>
            </w:tcBorders>
            <w:vAlign w:val="center"/>
          </w:tcPr>
          <w:p w14:paraId="2A48A70C" w14:textId="77777777" w:rsidR="003C312D" w:rsidRDefault="001716DC">
            <w:pPr>
              <w:pStyle w:val="afffff8"/>
              <w:ind w:firstLineChars="0" w:firstLine="0"/>
              <w:jc w:val="center"/>
              <w:rPr>
                <w:rFonts w:ascii="Times New Roman"/>
                <w:sz w:val="18"/>
                <w:szCs w:val="18"/>
              </w:rPr>
            </w:pPr>
            <w:r>
              <w:rPr>
                <w:rFonts w:ascii="Times New Roman"/>
                <w:sz w:val="18"/>
                <w:szCs w:val="18"/>
              </w:rPr>
              <w:t>3%</w:t>
            </w:r>
          </w:p>
        </w:tc>
        <w:tc>
          <w:tcPr>
            <w:tcW w:w="976" w:type="dxa"/>
            <w:tcBorders>
              <w:top w:val="single" w:sz="2" w:space="0" w:color="auto"/>
              <w:bottom w:val="single" w:sz="2" w:space="0" w:color="auto"/>
            </w:tcBorders>
          </w:tcPr>
          <w:p w14:paraId="403D468F" w14:textId="77777777" w:rsidR="003C312D" w:rsidRDefault="003C312D">
            <w:pPr>
              <w:pStyle w:val="afffff8"/>
              <w:ind w:firstLineChars="0" w:firstLine="0"/>
              <w:jc w:val="center"/>
              <w:rPr>
                <w:rFonts w:ascii="Times New Roman"/>
                <w:sz w:val="18"/>
                <w:szCs w:val="18"/>
              </w:rPr>
            </w:pPr>
          </w:p>
        </w:tc>
      </w:tr>
      <w:tr w:rsidR="003C312D" w14:paraId="21B3B2CF" w14:textId="77777777">
        <w:trPr>
          <w:jc w:val="center"/>
        </w:trPr>
        <w:tc>
          <w:tcPr>
            <w:tcW w:w="1461" w:type="dxa"/>
            <w:vMerge/>
            <w:tcBorders>
              <w:top w:val="single" w:sz="2" w:space="0" w:color="auto"/>
              <w:bottom w:val="single" w:sz="2" w:space="0" w:color="auto"/>
            </w:tcBorders>
          </w:tcPr>
          <w:p w14:paraId="73EA3871"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7B842CCD" w14:textId="77777777" w:rsidR="003C312D" w:rsidRDefault="001716DC">
            <w:pPr>
              <w:widowControl/>
              <w:spacing w:line="240" w:lineRule="auto"/>
              <w:jc w:val="center"/>
              <w:textAlignment w:val="center"/>
              <w:rPr>
                <w:rFonts w:ascii="Times New Roman" w:hAnsi="Times New Roman"/>
                <w:sz w:val="18"/>
                <w:szCs w:val="18"/>
              </w:rPr>
            </w:pPr>
            <w:r>
              <w:rPr>
                <w:rFonts w:ascii="Times New Roman" w:hAnsi="Times New Roman"/>
                <w:sz w:val="18"/>
                <w:szCs w:val="18"/>
              </w:rPr>
              <w:t xml:space="preserve">2.2 </w:t>
            </w:r>
            <w:r>
              <w:rPr>
                <w:rFonts w:ascii="Times New Roman" w:hAnsi="Times New Roman"/>
                <w:kern w:val="0"/>
                <w:sz w:val="18"/>
                <w:szCs w:val="18"/>
              </w:rPr>
              <w:t>电梯乘运质量</w:t>
            </w:r>
          </w:p>
        </w:tc>
        <w:tc>
          <w:tcPr>
            <w:tcW w:w="1504" w:type="dxa"/>
            <w:vMerge/>
            <w:vAlign w:val="center"/>
          </w:tcPr>
          <w:p w14:paraId="18B7A817" w14:textId="77777777" w:rsidR="003C312D" w:rsidRDefault="003C312D">
            <w:pPr>
              <w:pStyle w:val="afffff8"/>
              <w:ind w:firstLineChars="0" w:firstLine="0"/>
              <w:jc w:val="center"/>
              <w:rPr>
                <w:rFonts w:ascii="Times New Roman"/>
                <w:bCs/>
                <w:sz w:val="18"/>
                <w:szCs w:val="18"/>
              </w:rPr>
            </w:pPr>
          </w:p>
        </w:tc>
        <w:tc>
          <w:tcPr>
            <w:tcW w:w="1600" w:type="dxa"/>
            <w:tcBorders>
              <w:top w:val="single" w:sz="2" w:space="0" w:color="auto"/>
              <w:bottom w:val="single" w:sz="2" w:space="0" w:color="auto"/>
            </w:tcBorders>
            <w:vAlign w:val="center"/>
          </w:tcPr>
          <w:p w14:paraId="58B83852" w14:textId="77777777" w:rsidR="003C312D" w:rsidRDefault="001716DC">
            <w:pPr>
              <w:pStyle w:val="afffff8"/>
              <w:ind w:firstLineChars="0" w:firstLine="0"/>
              <w:jc w:val="center"/>
              <w:rPr>
                <w:rFonts w:ascii="Times New Roman"/>
                <w:sz w:val="18"/>
                <w:szCs w:val="18"/>
              </w:rPr>
            </w:pPr>
            <w:r>
              <w:rPr>
                <w:rFonts w:ascii="Times New Roman"/>
                <w:bCs/>
                <w:sz w:val="18"/>
                <w:szCs w:val="18"/>
              </w:rPr>
              <w:t>18.5%</w:t>
            </w:r>
          </w:p>
        </w:tc>
        <w:tc>
          <w:tcPr>
            <w:tcW w:w="976" w:type="dxa"/>
            <w:tcBorders>
              <w:top w:val="single" w:sz="2" w:space="0" w:color="auto"/>
              <w:bottom w:val="single" w:sz="2" w:space="0" w:color="auto"/>
            </w:tcBorders>
          </w:tcPr>
          <w:p w14:paraId="2E5583F2" w14:textId="77777777" w:rsidR="003C312D" w:rsidRDefault="003C312D">
            <w:pPr>
              <w:pStyle w:val="afffff8"/>
              <w:ind w:firstLineChars="0" w:firstLine="0"/>
              <w:jc w:val="center"/>
              <w:rPr>
                <w:rFonts w:ascii="Times New Roman"/>
                <w:sz w:val="18"/>
                <w:szCs w:val="18"/>
              </w:rPr>
            </w:pPr>
          </w:p>
        </w:tc>
      </w:tr>
      <w:tr w:rsidR="003C312D" w14:paraId="2D65FB14" w14:textId="77777777">
        <w:trPr>
          <w:jc w:val="center"/>
        </w:trPr>
        <w:tc>
          <w:tcPr>
            <w:tcW w:w="1461" w:type="dxa"/>
            <w:vMerge/>
            <w:tcBorders>
              <w:top w:val="single" w:sz="2" w:space="0" w:color="auto"/>
              <w:bottom w:val="single" w:sz="2" w:space="0" w:color="auto"/>
            </w:tcBorders>
          </w:tcPr>
          <w:p w14:paraId="05DF6527"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66383440"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2.3 </w:t>
            </w:r>
            <w:r>
              <w:rPr>
                <w:rFonts w:ascii="Times New Roman"/>
                <w:sz w:val="18"/>
                <w:szCs w:val="18"/>
              </w:rPr>
              <w:t>井道环境</w:t>
            </w:r>
          </w:p>
        </w:tc>
        <w:tc>
          <w:tcPr>
            <w:tcW w:w="1504" w:type="dxa"/>
            <w:vMerge/>
            <w:vAlign w:val="center"/>
          </w:tcPr>
          <w:p w14:paraId="1539661A"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vAlign w:val="center"/>
          </w:tcPr>
          <w:p w14:paraId="560EA7AB" w14:textId="77777777" w:rsidR="003C312D" w:rsidRDefault="001716DC">
            <w:pPr>
              <w:pStyle w:val="afffff8"/>
              <w:ind w:firstLineChars="0" w:firstLine="0"/>
              <w:jc w:val="center"/>
              <w:rPr>
                <w:rFonts w:ascii="Times New Roman"/>
                <w:sz w:val="18"/>
                <w:szCs w:val="18"/>
              </w:rPr>
            </w:pPr>
            <w:r>
              <w:rPr>
                <w:rFonts w:ascii="Times New Roman"/>
                <w:sz w:val="18"/>
                <w:szCs w:val="18"/>
              </w:rPr>
              <w:t>1%</w:t>
            </w:r>
          </w:p>
        </w:tc>
        <w:tc>
          <w:tcPr>
            <w:tcW w:w="976" w:type="dxa"/>
            <w:tcBorders>
              <w:top w:val="single" w:sz="2" w:space="0" w:color="auto"/>
              <w:bottom w:val="single" w:sz="2" w:space="0" w:color="auto"/>
            </w:tcBorders>
          </w:tcPr>
          <w:p w14:paraId="0B433C1E" w14:textId="77777777" w:rsidR="003C312D" w:rsidRDefault="003C312D">
            <w:pPr>
              <w:pStyle w:val="afffff8"/>
              <w:ind w:firstLineChars="0" w:firstLine="0"/>
              <w:jc w:val="center"/>
              <w:rPr>
                <w:rFonts w:ascii="Times New Roman"/>
                <w:sz w:val="18"/>
                <w:szCs w:val="18"/>
              </w:rPr>
            </w:pPr>
          </w:p>
        </w:tc>
      </w:tr>
      <w:tr w:rsidR="003C312D" w14:paraId="79C8B8B1" w14:textId="77777777">
        <w:trPr>
          <w:jc w:val="center"/>
        </w:trPr>
        <w:tc>
          <w:tcPr>
            <w:tcW w:w="1461" w:type="dxa"/>
            <w:vMerge/>
            <w:tcBorders>
              <w:top w:val="single" w:sz="2" w:space="0" w:color="auto"/>
              <w:bottom w:val="single" w:sz="2" w:space="0" w:color="auto"/>
            </w:tcBorders>
          </w:tcPr>
          <w:p w14:paraId="3C5E003D"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7D3BF30E" w14:textId="77777777" w:rsidR="003C312D" w:rsidRDefault="001716DC">
            <w:pPr>
              <w:widowControl/>
              <w:spacing w:line="240" w:lineRule="auto"/>
              <w:jc w:val="center"/>
              <w:textAlignment w:val="center"/>
              <w:rPr>
                <w:rFonts w:ascii="Times New Roman" w:hAnsi="Times New Roman"/>
                <w:sz w:val="18"/>
                <w:szCs w:val="18"/>
              </w:rPr>
            </w:pPr>
            <w:r>
              <w:rPr>
                <w:rFonts w:ascii="Times New Roman" w:hAnsi="Times New Roman"/>
                <w:sz w:val="18"/>
                <w:szCs w:val="18"/>
              </w:rPr>
              <w:t xml:space="preserve">2.4 </w:t>
            </w:r>
            <w:r>
              <w:rPr>
                <w:rFonts w:ascii="Times New Roman" w:hAnsi="Times New Roman"/>
                <w:kern w:val="0"/>
                <w:sz w:val="18"/>
                <w:szCs w:val="18"/>
              </w:rPr>
              <w:t>维保人员能力</w:t>
            </w:r>
          </w:p>
        </w:tc>
        <w:tc>
          <w:tcPr>
            <w:tcW w:w="1504" w:type="dxa"/>
            <w:vMerge/>
            <w:tcBorders>
              <w:bottom w:val="single" w:sz="2" w:space="0" w:color="auto"/>
            </w:tcBorders>
            <w:vAlign w:val="center"/>
          </w:tcPr>
          <w:p w14:paraId="7FE86A8D"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vAlign w:val="center"/>
          </w:tcPr>
          <w:p w14:paraId="124C96D7" w14:textId="77777777" w:rsidR="003C312D" w:rsidRDefault="001716DC">
            <w:pPr>
              <w:pStyle w:val="afffff8"/>
              <w:ind w:firstLineChars="0" w:firstLine="0"/>
              <w:jc w:val="center"/>
              <w:rPr>
                <w:rFonts w:ascii="Times New Roman"/>
                <w:sz w:val="18"/>
                <w:szCs w:val="18"/>
              </w:rPr>
            </w:pPr>
            <w:r>
              <w:rPr>
                <w:rFonts w:ascii="Times New Roman" w:hint="eastAsia"/>
                <w:sz w:val="18"/>
                <w:szCs w:val="18"/>
              </w:rPr>
              <w:t>7.5</w:t>
            </w:r>
            <w:r>
              <w:rPr>
                <w:rFonts w:ascii="Times New Roman"/>
                <w:sz w:val="18"/>
                <w:szCs w:val="18"/>
              </w:rPr>
              <w:t>%</w:t>
            </w:r>
          </w:p>
        </w:tc>
        <w:tc>
          <w:tcPr>
            <w:tcW w:w="976" w:type="dxa"/>
            <w:tcBorders>
              <w:top w:val="single" w:sz="2" w:space="0" w:color="auto"/>
              <w:bottom w:val="single" w:sz="2" w:space="0" w:color="auto"/>
            </w:tcBorders>
          </w:tcPr>
          <w:p w14:paraId="1F437413" w14:textId="77777777" w:rsidR="003C312D" w:rsidRDefault="003C312D">
            <w:pPr>
              <w:pStyle w:val="afffff8"/>
              <w:ind w:firstLineChars="0" w:firstLine="0"/>
              <w:jc w:val="center"/>
              <w:rPr>
                <w:rFonts w:ascii="Times New Roman"/>
                <w:sz w:val="18"/>
                <w:szCs w:val="18"/>
              </w:rPr>
            </w:pPr>
          </w:p>
        </w:tc>
      </w:tr>
      <w:tr w:rsidR="003C312D" w14:paraId="72C03A61" w14:textId="77777777">
        <w:trPr>
          <w:jc w:val="center"/>
        </w:trPr>
        <w:tc>
          <w:tcPr>
            <w:tcW w:w="1461" w:type="dxa"/>
            <w:vMerge w:val="restart"/>
            <w:tcBorders>
              <w:top w:val="single" w:sz="2" w:space="0" w:color="auto"/>
              <w:bottom w:val="single" w:sz="2" w:space="0" w:color="auto"/>
            </w:tcBorders>
            <w:vAlign w:val="center"/>
          </w:tcPr>
          <w:p w14:paraId="24625C8F"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3 </w:t>
            </w:r>
            <w:r>
              <w:rPr>
                <w:rFonts w:ascii="Times New Roman"/>
                <w:sz w:val="18"/>
                <w:szCs w:val="18"/>
              </w:rPr>
              <w:t>制造单位</w:t>
            </w:r>
          </w:p>
        </w:tc>
        <w:tc>
          <w:tcPr>
            <w:tcW w:w="2494" w:type="dxa"/>
            <w:tcBorders>
              <w:top w:val="single" w:sz="2" w:space="0" w:color="auto"/>
              <w:bottom w:val="single" w:sz="2" w:space="0" w:color="auto"/>
            </w:tcBorders>
          </w:tcPr>
          <w:p w14:paraId="6C858FF8"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3.1 </w:t>
            </w:r>
            <w:r>
              <w:rPr>
                <w:rFonts w:ascii="Times New Roman"/>
                <w:sz w:val="18"/>
                <w:szCs w:val="18"/>
              </w:rPr>
              <w:t>配件供应</w:t>
            </w:r>
          </w:p>
        </w:tc>
        <w:tc>
          <w:tcPr>
            <w:tcW w:w="1504" w:type="dxa"/>
            <w:vMerge w:val="restart"/>
            <w:tcBorders>
              <w:top w:val="single" w:sz="2" w:space="0" w:color="auto"/>
            </w:tcBorders>
            <w:vAlign w:val="center"/>
          </w:tcPr>
          <w:p w14:paraId="5AF11BDF" w14:textId="77777777" w:rsidR="003C312D" w:rsidRDefault="001716DC">
            <w:pPr>
              <w:pStyle w:val="afffff8"/>
              <w:ind w:firstLineChars="0" w:firstLine="0"/>
              <w:jc w:val="center"/>
              <w:rPr>
                <w:rFonts w:ascii="Times New Roman"/>
                <w:sz w:val="18"/>
                <w:szCs w:val="18"/>
              </w:rPr>
            </w:pPr>
            <w:r>
              <w:rPr>
                <w:rFonts w:ascii="Times New Roman"/>
                <w:sz w:val="18"/>
                <w:szCs w:val="18"/>
              </w:rPr>
              <w:t>50%</w:t>
            </w:r>
          </w:p>
        </w:tc>
        <w:tc>
          <w:tcPr>
            <w:tcW w:w="1600" w:type="dxa"/>
            <w:tcBorders>
              <w:top w:val="single" w:sz="2" w:space="0" w:color="auto"/>
              <w:bottom w:val="single" w:sz="2" w:space="0" w:color="auto"/>
            </w:tcBorders>
            <w:vAlign w:val="center"/>
          </w:tcPr>
          <w:p w14:paraId="6EC720BC" w14:textId="77777777" w:rsidR="003C312D" w:rsidRDefault="001716DC">
            <w:pPr>
              <w:pStyle w:val="afffff8"/>
              <w:ind w:firstLineChars="0" w:firstLine="0"/>
              <w:jc w:val="center"/>
              <w:rPr>
                <w:rFonts w:ascii="Times New Roman"/>
                <w:sz w:val="18"/>
                <w:szCs w:val="18"/>
              </w:rPr>
            </w:pPr>
            <w:r>
              <w:rPr>
                <w:rFonts w:ascii="Times New Roman"/>
                <w:sz w:val="18"/>
                <w:szCs w:val="18"/>
              </w:rPr>
              <w:t>5%</w:t>
            </w:r>
          </w:p>
        </w:tc>
        <w:tc>
          <w:tcPr>
            <w:tcW w:w="976" w:type="dxa"/>
            <w:tcBorders>
              <w:top w:val="single" w:sz="2" w:space="0" w:color="auto"/>
              <w:bottom w:val="single" w:sz="2" w:space="0" w:color="auto"/>
            </w:tcBorders>
          </w:tcPr>
          <w:p w14:paraId="683FCD9F" w14:textId="77777777" w:rsidR="003C312D" w:rsidRDefault="003C312D">
            <w:pPr>
              <w:pStyle w:val="afffff8"/>
              <w:ind w:firstLineChars="0" w:firstLine="0"/>
              <w:jc w:val="center"/>
              <w:rPr>
                <w:rFonts w:ascii="Times New Roman"/>
                <w:sz w:val="18"/>
                <w:szCs w:val="18"/>
              </w:rPr>
            </w:pPr>
          </w:p>
        </w:tc>
      </w:tr>
      <w:tr w:rsidR="003C312D" w14:paraId="409DC4CD" w14:textId="77777777">
        <w:trPr>
          <w:jc w:val="center"/>
        </w:trPr>
        <w:tc>
          <w:tcPr>
            <w:tcW w:w="1461" w:type="dxa"/>
            <w:vMerge/>
            <w:tcBorders>
              <w:top w:val="single" w:sz="2" w:space="0" w:color="auto"/>
              <w:bottom w:val="single" w:sz="2" w:space="0" w:color="auto"/>
            </w:tcBorders>
          </w:tcPr>
          <w:p w14:paraId="538C9179"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52B5C112"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3.2 </w:t>
            </w:r>
            <w:r>
              <w:rPr>
                <w:rFonts w:ascii="Times New Roman"/>
                <w:sz w:val="18"/>
                <w:szCs w:val="18"/>
              </w:rPr>
              <w:t>市场口碑</w:t>
            </w:r>
          </w:p>
        </w:tc>
        <w:tc>
          <w:tcPr>
            <w:tcW w:w="1504" w:type="dxa"/>
            <w:vMerge/>
            <w:vAlign w:val="center"/>
          </w:tcPr>
          <w:p w14:paraId="21BCC1E2"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vAlign w:val="center"/>
          </w:tcPr>
          <w:p w14:paraId="6166B59E" w14:textId="77777777" w:rsidR="003C312D" w:rsidRDefault="001716DC">
            <w:pPr>
              <w:pStyle w:val="afffff8"/>
              <w:ind w:firstLineChars="0" w:firstLine="0"/>
              <w:jc w:val="center"/>
              <w:rPr>
                <w:rFonts w:ascii="Times New Roman"/>
                <w:sz w:val="18"/>
                <w:szCs w:val="18"/>
              </w:rPr>
            </w:pPr>
            <w:r>
              <w:rPr>
                <w:rFonts w:ascii="Times New Roman"/>
                <w:sz w:val="18"/>
                <w:szCs w:val="18"/>
              </w:rPr>
              <w:t>9%</w:t>
            </w:r>
          </w:p>
        </w:tc>
        <w:tc>
          <w:tcPr>
            <w:tcW w:w="976" w:type="dxa"/>
            <w:tcBorders>
              <w:top w:val="single" w:sz="2" w:space="0" w:color="auto"/>
              <w:bottom w:val="single" w:sz="2" w:space="0" w:color="auto"/>
            </w:tcBorders>
          </w:tcPr>
          <w:p w14:paraId="3C526948" w14:textId="77777777" w:rsidR="003C312D" w:rsidRDefault="003C312D">
            <w:pPr>
              <w:pStyle w:val="afffff8"/>
              <w:ind w:firstLineChars="0" w:firstLine="0"/>
              <w:jc w:val="center"/>
              <w:rPr>
                <w:rFonts w:ascii="Times New Roman"/>
                <w:sz w:val="18"/>
                <w:szCs w:val="18"/>
              </w:rPr>
            </w:pPr>
          </w:p>
        </w:tc>
      </w:tr>
      <w:tr w:rsidR="003C312D" w14:paraId="65C820C6" w14:textId="77777777">
        <w:trPr>
          <w:jc w:val="center"/>
        </w:trPr>
        <w:tc>
          <w:tcPr>
            <w:tcW w:w="1461" w:type="dxa"/>
            <w:vMerge/>
            <w:tcBorders>
              <w:top w:val="single" w:sz="2" w:space="0" w:color="auto"/>
              <w:bottom w:val="single" w:sz="2" w:space="0" w:color="auto"/>
            </w:tcBorders>
          </w:tcPr>
          <w:p w14:paraId="7F93B78C"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60F57636"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3.3 </w:t>
            </w:r>
            <w:r>
              <w:rPr>
                <w:rFonts w:ascii="Times New Roman"/>
                <w:sz w:val="18"/>
                <w:szCs w:val="18"/>
              </w:rPr>
              <w:t>制造年限</w:t>
            </w:r>
          </w:p>
        </w:tc>
        <w:tc>
          <w:tcPr>
            <w:tcW w:w="1504" w:type="dxa"/>
            <w:vMerge/>
            <w:vAlign w:val="center"/>
          </w:tcPr>
          <w:p w14:paraId="43C4D54D"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vAlign w:val="center"/>
          </w:tcPr>
          <w:p w14:paraId="7137C316" w14:textId="77777777" w:rsidR="003C312D" w:rsidRDefault="001716DC">
            <w:pPr>
              <w:pStyle w:val="afffff8"/>
              <w:ind w:firstLineChars="0" w:firstLine="0"/>
              <w:jc w:val="center"/>
              <w:rPr>
                <w:rFonts w:ascii="Times New Roman"/>
                <w:sz w:val="18"/>
                <w:szCs w:val="18"/>
              </w:rPr>
            </w:pPr>
            <w:r>
              <w:rPr>
                <w:rFonts w:ascii="Times New Roman"/>
                <w:sz w:val="18"/>
                <w:szCs w:val="18"/>
              </w:rPr>
              <w:t>7%</w:t>
            </w:r>
          </w:p>
        </w:tc>
        <w:tc>
          <w:tcPr>
            <w:tcW w:w="976" w:type="dxa"/>
            <w:tcBorders>
              <w:top w:val="single" w:sz="2" w:space="0" w:color="auto"/>
              <w:bottom w:val="single" w:sz="2" w:space="0" w:color="auto"/>
            </w:tcBorders>
          </w:tcPr>
          <w:p w14:paraId="03441436" w14:textId="77777777" w:rsidR="003C312D" w:rsidRDefault="003C312D">
            <w:pPr>
              <w:pStyle w:val="afffff8"/>
              <w:ind w:firstLineChars="0" w:firstLine="0"/>
              <w:jc w:val="center"/>
              <w:rPr>
                <w:rFonts w:ascii="Times New Roman"/>
                <w:sz w:val="18"/>
                <w:szCs w:val="18"/>
              </w:rPr>
            </w:pPr>
          </w:p>
        </w:tc>
      </w:tr>
      <w:tr w:rsidR="003C312D" w14:paraId="0A1B6C54" w14:textId="77777777">
        <w:trPr>
          <w:jc w:val="center"/>
        </w:trPr>
        <w:tc>
          <w:tcPr>
            <w:tcW w:w="1461" w:type="dxa"/>
            <w:vMerge/>
            <w:tcBorders>
              <w:top w:val="single" w:sz="2" w:space="0" w:color="auto"/>
              <w:bottom w:val="single" w:sz="2" w:space="0" w:color="auto"/>
            </w:tcBorders>
          </w:tcPr>
          <w:p w14:paraId="499E3EDF"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2" w:space="0" w:color="auto"/>
            </w:tcBorders>
          </w:tcPr>
          <w:p w14:paraId="56DED3EA"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3.4 </w:t>
            </w:r>
            <w:r>
              <w:rPr>
                <w:rFonts w:ascii="Times New Roman"/>
                <w:sz w:val="18"/>
                <w:szCs w:val="18"/>
              </w:rPr>
              <w:t>安全保护装置的配置</w:t>
            </w:r>
          </w:p>
        </w:tc>
        <w:tc>
          <w:tcPr>
            <w:tcW w:w="1504" w:type="dxa"/>
            <w:vMerge/>
            <w:vAlign w:val="center"/>
          </w:tcPr>
          <w:p w14:paraId="3D74AF38"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2" w:space="0" w:color="auto"/>
            </w:tcBorders>
            <w:vAlign w:val="center"/>
          </w:tcPr>
          <w:p w14:paraId="4072D0CF" w14:textId="77777777" w:rsidR="003C312D" w:rsidRDefault="001716DC">
            <w:pPr>
              <w:pStyle w:val="afffff8"/>
              <w:ind w:firstLineChars="0" w:firstLine="0"/>
              <w:jc w:val="center"/>
              <w:rPr>
                <w:rFonts w:ascii="Times New Roman"/>
                <w:sz w:val="18"/>
                <w:szCs w:val="18"/>
              </w:rPr>
            </w:pPr>
            <w:r>
              <w:rPr>
                <w:rFonts w:ascii="Times New Roman"/>
                <w:sz w:val="18"/>
                <w:szCs w:val="18"/>
              </w:rPr>
              <w:t>25%</w:t>
            </w:r>
          </w:p>
        </w:tc>
        <w:tc>
          <w:tcPr>
            <w:tcW w:w="976" w:type="dxa"/>
            <w:tcBorders>
              <w:top w:val="single" w:sz="2" w:space="0" w:color="auto"/>
              <w:bottom w:val="single" w:sz="2" w:space="0" w:color="auto"/>
            </w:tcBorders>
          </w:tcPr>
          <w:p w14:paraId="0FC16A65" w14:textId="77777777" w:rsidR="003C312D" w:rsidRDefault="003C312D">
            <w:pPr>
              <w:pStyle w:val="afffff8"/>
              <w:ind w:firstLineChars="0" w:firstLine="0"/>
              <w:jc w:val="center"/>
              <w:rPr>
                <w:rFonts w:ascii="Times New Roman"/>
                <w:sz w:val="18"/>
                <w:szCs w:val="18"/>
              </w:rPr>
            </w:pPr>
          </w:p>
        </w:tc>
      </w:tr>
      <w:tr w:rsidR="003C312D" w14:paraId="358CE7E3" w14:textId="77777777">
        <w:trPr>
          <w:jc w:val="center"/>
        </w:trPr>
        <w:tc>
          <w:tcPr>
            <w:tcW w:w="1461" w:type="dxa"/>
            <w:vMerge/>
            <w:tcBorders>
              <w:top w:val="single" w:sz="2" w:space="0" w:color="auto"/>
              <w:bottom w:val="single" w:sz="8" w:space="0" w:color="auto"/>
            </w:tcBorders>
          </w:tcPr>
          <w:p w14:paraId="59177881" w14:textId="77777777" w:rsidR="003C312D" w:rsidRDefault="003C312D">
            <w:pPr>
              <w:pStyle w:val="afffff8"/>
              <w:ind w:firstLineChars="0" w:firstLine="0"/>
              <w:jc w:val="center"/>
              <w:rPr>
                <w:rFonts w:ascii="Times New Roman"/>
                <w:sz w:val="18"/>
                <w:szCs w:val="18"/>
              </w:rPr>
            </w:pPr>
          </w:p>
        </w:tc>
        <w:tc>
          <w:tcPr>
            <w:tcW w:w="2494" w:type="dxa"/>
            <w:tcBorders>
              <w:top w:val="single" w:sz="2" w:space="0" w:color="auto"/>
              <w:bottom w:val="single" w:sz="8" w:space="0" w:color="auto"/>
            </w:tcBorders>
          </w:tcPr>
          <w:p w14:paraId="7476CA39" w14:textId="77777777" w:rsidR="003C312D" w:rsidRDefault="001716DC">
            <w:pPr>
              <w:pStyle w:val="afffff8"/>
              <w:ind w:firstLineChars="0" w:firstLine="0"/>
              <w:jc w:val="center"/>
              <w:rPr>
                <w:rFonts w:ascii="Times New Roman"/>
                <w:sz w:val="18"/>
                <w:szCs w:val="18"/>
              </w:rPr>
            </w:pPr>
            <w:r>
              <w:rPr>
                <w:rFonts w:ascii="Times New Roman"/>
                <w:sz w:val="18"/>
                <w:szCs w:val="18"/>
              </w:rPr>
              <w:t xml:space="preserve">3.5 </w:t>
            </w:r>
            <w:r>
              <w:rPr>
                <w:rFonts w:ascii="Times New Roman"/>
                <w:sz w:val="18"/>
                <w:szCs w:val="18"/>
              </w:rPr>
              <w:t>技术障碍设置情况</w:t>
            </w:r>
          </w:p>
        </w:tc>
        <w:tc>
          <w:tcPr>
            <w:tcW w:w="1504" w:type="dxa"/>
            <w:vMerge/>
            <w:tcBorders>
              <w:bottom w:val="single" w:sz="8" w:space="0" w:color="auto"/>
            </w:tcBorders>
            <w:vAlign w:val="center"/>
          </w:tcPr>
          <w:p w14:paraId="0C38D2FD" w14:textId="77777777" w:rsidR="003C312D" w:rsidRDefault="003C312D">
            <w:pPr>
              <w:pStyle w:val="afffff8"/>
              <w:ind w:firstLineChars="0" w:firstLine="0"/>
              <w:jc w:val="center"/>
              <w:rPr>
                <w:rFonts w:ascii="Times New Roman"/>
                <w:sz w:val="18"/>
                <w:szCs w:val="18"/>
              </w:rPr>
            </w:pPr>
          </w:p>
        </w:tc>
        <w:tc>
          <w:tcPr>
            <w:tcW w:w="1600" w:type="dxa"/>
            <w:tcBorders>
              <w:top w:val="single" w:sz="2" w:space="0" w:color="auto"/>
              <w:bottom w:val="single" w:sz="8" w:space="0" w:color="auto"/>
            </w:tcBorders>
            <w:vAlign w:val="center"/>
          </w:tcPr>
          <w:p w14:paraId="7B02E523" w14:textId="77777777" w:rsidR="003C312D" w:rsidRDefault="001716DC">
            <w:pPr>
              <w:pStyle w:val="afffff8"/>
              <w:ind w:firstLineChars="0" w:firstLine="0"/>
              <w:jc w:val="center"/>
              <w:rPr>
                <w:rFonts w:ascii="Times New Roman"/>
                <w:sz w:val="18"/>
                <w:szCs w:val="18"/>
              </w:rPr>
            </w:pPr>
            <w:r>
              <w:rPr>
                <w:rFonts w:ascii="Times New Roman"/>
                <w:sz w:val="18"/>
                <w:szCs w:val="18"/>
              </w:rPr>
              <w:t>4%</w:t>
            </w:r>
          </w:p>
        </w:tc>
        <w:tc>
          <w:tcPr>
            <w:tcW w:w="976" w:type="dxa"/>
            <w:tcBorders>
              <w:top w:val="single" w:sz="2" w:space="0" w:color="auto"/>
              <w:bottom w:val="single" w:sz="8" w:space="0" w:color="auto"/>
            </w:tcBorders>
          </w:tcPr>
          <w:p w14:paraId="391D5684" w14:textId="77777777" w:rsidR="003C312D" w:rsidRDefault="003C312D">
            <w:pPr>
              <w:pStyle w:val="afffff8"/>
              <w:ind w:firstLineChars="0" w:firstLine="0"/>
              <w:jc w:val="center"/>
              <w:rPr>
                <w:rFonts w:ascii="Times New Roman"/>
                <w:sz w:val="18"/>
                <w:szCs w:val="18"/>
              </w:rPr>
            </w:pPr>
          </w:p>
        </w:tc>
      </w:tr>
    </w:tbl>
    <w:p w14:paraId="79A8B273" w14:textId="77777777" w:rsidR="003C312D" w:rsidRDefault="001716DC">
      <w:pPr>
        <w:pStyle w:val="afffff8"/>
        <w:ind w:firstLineChars="0" w:firstLine="0"/>
        <w:jc w:val="left"/>
      </w:pPr>
      <w:r>
        <w:rPr>
          <w:rFonts w:ascii="黑体" w:eastAsia="黑体" w:hAnsi="黑体"/>
          <w:sz w:val="18"/>
          <w:szCs w:val="18"/>
        </w:rPr>
        <w:t>注</w:t>
      </w:r>
      <w:r>
        <w:rPr>
          <w:rFonts w:ascii="黑体" w:eastAsia="黑体" w:hAnsi="黑体" w:hint="eastAsia"/>
          <w:sz w:val="18"/>
          <w:szCs w:val="18"/>
        </w:rPr>
        <w:t>4</w:t>
      </w:r>
      <w:r>
        <w:rPr>
          <w:rFonts w:ascii="黑体" w:eastAsia="黑体" w:hAnsi="黑体" w:hint="eastAsia"/>
          <w:sz w:val="18"/>
          <w:szCs w:val="18"/>
        </w:rPr>
        <w:t>：</w:t>
      </w:r>
      <w:r>
        <w:rPr>
          <w:rFonts w:hint="eastAsia"/>
          <w:sz w:val="18"/>
          <w:szCs w:val="18"/>
        </w:rPr>
        <w:t>表中的类别权重和项目权重，评估机构可根据被评估电梯状况适当调整。</w:t>
      </w:r>
    </w:p>
    <w:p w14:paraId="57D2CE73" w14:textId="77777777" w:rsidR="003C312D" w:rsidRDefault="003C312D">
      <w:pPr>
        <w:pStyle w:val="afffff8"/>
        <w:ind w:firstLineChars="0" w:firstLine="0"/>
        <w:jc w:val="center"/>
      </w:pPr>
    </w:p>
    <w:p w14:paraId="4D47088A" w14:textId="77777777" w:rsidR="003C312D" w:rsidRDefault="003C312D">
      <w:pPr>
        <w:pStyle w:val="afffff8"/>
        <w:ind w:firstLineChars="0" w:firstLine="0"/>
        <w:jc w:val="center"/>
      </w:pPr>
    </w:p>
    <w:p w14:paraId="391F6C27" w14:textId="77777777" w:rsidR="003C312D" w:rsidRDefault="003C312D">
      <w:pPr>
        <w:pStyle w:val="afffff8"/>
        <w:ind w:firstLine="420"/>
      </w:pPr>
    </w:p>
    <w:p w14:paraId="0584DBBA" w14:textId="77777777" w:rsidR="003C312D" w:rsidRDefault="003C312D">
      <w:pPr>
        <w:pStyle w:val="afffff8"/>
        <w:ind w:firstLine="420"/>
      </w:pPr>
    </w:p>
    <w:p w14:paraId="54EE33F4" w14:textId="77777777" w:rsidR="003C312D" w:rsidRDefault="003C312D">
      <w:pPr>
        <w:pStyle w:val="afffff8"/>
        <w:ind w:firstLine="420"/>
        <w:sectPr w:rsidR="003C312D" w:rsidSect="001716DC">
          <w:headerReference w:type="even" r:id="rId45"/>
          <w:headerReference w:type="default" r:id="rId46"/>
          <w:footerReference w:type="even" r:id="rId47"/>
          <w:footerReference w:type="default" r:id="rId48"/>
          <w:pgSz w:w="11906" w:h="16838"/>
          <w:pgMar w:top="1928" w:right="1134" w:bottom="1134" w:left="1134" w:header="1418" w:footer="1134" w:gutter="284"/>
          <w:cols w:space="425"/>
          <w:formProt w:val="0"/>
          <w:docGrid w:type="lines" w:linePitch="312"/>
        </w:sectPr>
      </w:pPr>
    </w:p>
    <w:p w14:paraId="514BF91F" w14:textId="77777777" w:rsidR="003C312D" w:rsidRDefault="003C312D">
      <w:pPr>
        <w:pStyle w:val="af8"/>
      </w:pPr>
    </w:p>
    <w:p w14:paraId="6AA10029" w14:textId="77777777" w:rsidR="003C312D" w:rsidRDefault="003C312D">
      <w:pPr>
        <w:pStyle w:val="afe"/>
      </w:pPr>
    </w:p>
    <w:p w14:paraId="3D90264C" w14:textId="77777777" w:rsidR="003C312D" w:rsidRDefault="001716DC">
      <w:pPr>
        <w:pStyle w:val="aff3"/>
        <w:spacing w:before="0" w:afterLines="0" w:after="0"/>
        <w:ind w:left="0"/>
      </w:pPr>
      <w:r>
        <w:br/>
      </w:r>
      <w:bookmarkStart w:id="97" w:name="_Toc153665343"/>
      <w:bookmarkStart w:id="98" w:name="_Toc183595929"/>
      <w:bookmarkStart w:id="99" w:name="_Toc183595295"/>
      <w:bookmarkStart w:id="100" w:name="_Toc183640224"/>
      <w:r>
        <w:rPr>
          <w:rFonts w:hint="eastAsia"/>
        </w:rPr>
        <w:t>（资料性）</w:t>
      </w:r>
      <w:r>
        <w:br/>
      </w:r>
      <w:r>
        <w:rPr>
          <w:rFonts w:hint="eastAsia"/>
        </w:rPr>
        <w:t>安全评估项目评</w:t>
      </w:r>
      <w:bookmarkEnd w:id="97"/>
      <w:r>
        <w:rPr>
          <w:rFonts w:hint="eastAsia"/>
        </w:rPr>
        <w:t>分模型</w:t>
      </w:r>
      <w:bookmarkEnd w:id="98"/>
      <w:bookmarkEnd w:id="99"/>
      <w:bookmarkEnd w:id="100"/>
    </w:p>
    <w:p w14:paraId="5E19FFAF" w14:textId="77777777" w:rsidR="003C312D" w:rsidRDefault="001716DC">
      <w:pPr>
        <w:pStyle w:val="aff4"/>
        <w:spacing w:before="156" w:after="156"/>
      </w:pPr>
      <w:r>
        <w:rPr>
          <w:rFonts w:hint="eastAsia"/>
        </w:rPr>
        <w:t>驱动主机和控制柜</w:t>
      </w:r>
    </w:p>
    <w:p w14:paraId="2672C0C1" w14:textId="77777777" w:rsidR="003C312D" w:rsidRDefault="001716DC">
      <w:pPr>
        <w:pStyle w:val="aff5"/>
        <w:spacing w:before="156" w:after="156"/>
      </w:pPr>
      <w:r>
        <w:rPr>
          <w:rFonts w:hint="eastAsia"/>
        </w:rPr>
        <w:t>驱动主机</w:t>
      </w:r>
    </w:p>
    <w:p w14:paraId="1B598056" w14:textId="77777777" w:rsidR="003C312D" w:rsidRDefault="001716DC">
      <w:pPr>
        <w:pStyle w:val="aff6"/>
        <w:spacing w:before="156" w:after="156"/>
      </w:pPr>
      <w:r>
        <w:rPr>
          <w:rFonts w:hint="eastAsia"/>
        </w:rPr>
        <w:t>驱动主机的固定</w:t>
      </w:r>
    </w:p>
    <w:p w14:paraId="539D1D03" w14:textId="77777777" w:rsidR="003C312D" w:rsidRDefault="001716DC">
      <w:pPr>
        <w:pStyle w:val="aff7"/>
        <w:spacing w:before="156" w:after="156"/>
      </w:pPr>
      <w:r>
        <w:rPr>
          <w:rFonts w:hint="eastAsia"/>
        </w:rPr>
        <w:t>减震</w:t>
      </w:r>
    </w:p>
    <w:p w14:paraId="4D6ED7A7" w14:textId="77777777" w:rsidR="003C312D" w:rsidRDefault="001716DC">
      <w:pPr>
        <w:pStyle w:val="afffffffffff"/>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3053FA29" w14:textId="77777777" w:rsidR="003C312D" w:rsidRDefault="001716DC">
      <w:pPr>
        <w:pStyle w:val="afffffffffff"/>
      </w:pPr>
      <w:r>
        <w:rPr>
          <w:rFonts w:hint="eastAsia"/>
        </w:rPr>
        <w:t>判定</w:t>
      </w:r>
      <w:r>
        <w:rPr>
          <w:rFonts w:hint="eastAsia"/>
          <w:bCs/>
        </w:rPr>
        <w:t>0-1</w:t>
      </w:r>
      <w:r>
        <w:rPr>
          <w:rFonts w:hint="eastAsia"/>
          <w:bCs/>
        </w:rPr>
        <w:t>分：</w:t>
      </w:r>
      <w:r>
        <w:rPr>
          <w:rFonts w:hint="eastAsia"/>
        </w:rPr>
        <w:t>减震元件已脆化开裂，剥落物呈颗粒状或细粉状，无弹性，减震性能完全丧失。</w:t>
      </w:r>
    </w:p>
    <w:p w14:paraId="20B0BE3A" w14:textId="77777777" w:rsidR="003C312D" w:rsidRDefault="001716DC">
      <w:pPr>
        <w:pStyle w:val="afffffffffff"/>
      </w:pPr>
      <w:r>
        <w:rPr>
          <w:rFonts w:hint="eastAsia"/>
        </w:rPr>
        <w:t>判定</w:t>
      </w:r>
      <w:r>
        <w:rPr>
          <w:rFonts w:hint="eastAsia"/>
          <w:bCs/>
        </w:rPr>
        <w:t>2-3</w:t>
      </w:r>
      <w:r>
        <w:rPr>
          <w:rFonts w:hint="eastAsia"/>
          <w:bCs/>
        </w:rPr>
        <w:t>分：</w:t>
      </w:r>
      <w:r>
        <w:rPr>
          <w:rFonts w:hint="eastAsia"/>
        </w:rPr>
        <w:t>减震元件表面变色明显、有较大的裂纹，有明显塑性变形，减震性能下降显著。</w:t>
      </w:r>
    </w:p>
    <w:p w14:paraId="377E8DEA" w14:textId="77777777" w:rsidR="003C312D" w:rsidRDefault="001716DC">
      <w:pPr>
        <w:pStyle w:val="afffffffffff"/>
      </w:pPr>
      <w:r>
        <w:rPr>
          <w:rFonts w:hint="eastAsia"/>
        </w:rPr>
        <w:t>判定</w:t>
      </w:r>
      <w:r>
        <w:rPr>
          <w:rFonts w:hint="eastAsia"/>
          <w:bCs/>
        </w:rPr>
        <w:t>4-6</w:t>
      </w:r>
      <w:r>
        <w:rPr>
          <w:rFonts w:hint="eastAsia"/>
          <w:bCs/>
        </w:rPr>
        <w:t>分：</w:t>
      </w:r>
      <w:r>
        <w:rPr>
          <w:rFonts w:ascii="Times New Roman"/>
        </w:rPr>
        <w:t>减震元件表面变色明显、有细密的裂纹，有轻微</w:t>
      </w:r>
      <w:r>
        <w:rPr>
          <w:rFonts w:ascii="Times New Roman" w:hint="eastAsia"/>
        </w:rPr>
        <w:t>塑性</w:t>
      </w:r>
      <w:r>
        <w:rPr>
          <w:rFonts w:ascii="Times New Roman"/>
        </w:rPr>
        <w:t>变形，减震性能下降</w:t>
      </w:r>
      <w:r>
        <w:rPr>
          <w:rFonts w:hint="eastAsia"/>
        </w:rPr>
        <w:t>。</w:t>
      </w:r>
    </w:p>
    <w:p w14:paraId="0D17117E" w14:textId="77777777" w:rsidR="003C312D" w:rsidRDefault="001716DC">
      <w:pPr>
        <w:pStyle w:val="afffffffffff"/>
      </w:pPr>
      <w:r>
        <w:rPr>
          <w:rFonts w:hint="eastAsia"/>
        </w:rPr>
        <w:t>判定</w:t>
      </w:r>
      <w:r>
        <w:rPr>
          <w:rFonts w:hint="eastAsia"/>
          <w:bCs/>
        </w:rPr>
        <w:t>7-8</w:t>
      </w:r>
      <w:r>
        <w:rPr>
          <w:rFonts w:hint="eastAsia"/>
          <w:bCs/>
        </w:rPr>
        <w:t>分：</w:t>
      </w:r>
      <w:r>
        <w:rPr>
          <w:rFonts w:ascii="Times New Roman"/>
        </w:rPr>
        <w:t>减震元件表面除轻微变色外无龟裂现象，</w:t>
      </w:r>
      <w:r>
        <w:rPr>
          <w:rFonts w:ascii="Times New Roman" w:hint="eastAsia"/>
        </w:rPr>
        <w:t>无塑性</w:t>
      </w:r>
      <w:r>
        <w:rPr>
          <w:rFonts w:ascii="Times New Roman"/>
        </w:rPr>
        <w:t>变形，减震性能无明显下降</w:t>
      </w:r>
      <w:r>
        <w:rPr>
          <w:rFonts w:hint="eastAsia"/>
        </w:rPr>
        <w:t>。</w:t>
      </w:r>
    </w:p>
    <w:p w14:paraId="4906CD30" w14:textId="77777777" w:rsidR="003C312D" w:rsidRDefault="001716DC">
      <w:pPr>
        <w:pStyle w:val="afffffffffff"/>
      </w:pPr>
      <w:r>
        <w:rPr>
          <w:rFonts w:hint="eastAsia"/>
        </w:rPr>
        <w:t>判定</w:t>
      </w:r>
      <w:r>
        <w:rPr>
          <w:rFonts w:hint="eastAsia"/>
          <w:bCs/>
        </w:rPr>
        <w:t>9-10</w:t>
      </w:r>
      <w:r>
        <w:rPr>
          <w:rFonts w:hint="eastAsia"/>
          <w:bCs/>
        </w:rPr>
        <w:t>分：</w:t>
      </w:r>
      <w:r>
        <w:rPr>
          <w:rFonts w:ascii="Times New Roman"/>
        </w:rPr>
        <w:t>减震元件</w:t>
      </w:r>
      <w:r>
        <w:rPr>
          <w:rFonts w:ascii="Times New Roman" w:hint="eastAsia"/>
        </w:rPr>
        <w:t>无</w:t>
      </w:r>
      <w:r>
        <w:rPr>
          <w:rFonts w:ascii="Times New Roman"/>
        </w:rPr>
        <w:t>变色</w:t>
      </w:r>
      <w:r>
        <w:rPr>
          <w:rFonts w:ascii="Times New Roman" w:hint="eastAsia"/>
        </w:rPr>
        <w:t>、</w:t>
      </w:r>
      <w:r>
        <w:rPr>
          <w:rFonts w:ascii="Times New Roman"/>
        </w:rPr>
        <w:t>无开裂、剥落等老化现象，减震性能</w:t>
      </w:r>
      <w:r>
        <w:rPr>
          <w:rFonts w:ascii="Times New Roman" w:hint="eastAsia"/>
        </w:rPr>
        <w:t>完好</w:t>
      </w:r>
      <w:r>
        <w:rPr>
          <w:rFonts w:hint="eastAsia"/>
        </w:rPr>
        <w:t>。</w:t>
      </w:r>
    </w:p>
    <w:p w14:paraId="24FA900B" w14:textId="77777777" w:rsidR="003C312D" w:rsidRDefault="001716DC">
      <w:pPr>
        <w:pStyle w:val="aff7"/>
        <w:spacing w:before="156" w:after="156"/>
      </w:pPr>
      <w:r>
        <w:rPr>
          <w:rFonts w:hint="eastAsia"/>
        </w:rPr>
        <w:t>支撑</w:t>
      </w:r>
    </w:p>
    <w:p w14:paraId="3B74B529" w14:textId="77777777" w:rsidR="003C312D" w:rsidRDefault="001716DC">
      <w:pPr>
        <w:pStyle w:val="afffffffffff"/>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0756C475" w14:textId="77777777" w:rsidR="003C312D" w:rsidRDefault="001716DC">
      <w:pPr>
        <w:pStyle w:val="afffffffffff"/>
      </w:pPr>
      <w:r>
        <w:rPr>
          <w:rFonts w:hint="eastAsia"/>
        </w:rPr>
        <w:t>判定</w:t>
      </w:r>
      <w:r>
        <w:rPr>
          <w:rFonts w:hAnsi="宋体" w:cs="宋体" w:hint="eastAsia"/>
          <w:bCs/>
          <w:szCs w:val="21"/>
        </w:rPr>
        <w:t>0-1</w:t>
      </w:r>
      <w:r>
        <w:rPr>
          <w:rFonts w:hAnsi="宋体" w:cs="宋体" w:hint="eastAsia"/>
          <w:bCs/>
          <w:szCs w:val="21"/>
        </w:rPr>
        <w:t>分：</w:t>
      </w:r>
      <w:r>
        <w:rPr>
          <w:rFonts w:ascii="Times New Roman"/>
        </w:rPr>
        <w:t>驱动主机底座表面锈蚀严重、存在密集裂纹，严重变形，主机运行时振动异常，噪音明显</w:t>
      </w:r>
      <w:r>
        <w:rPr>
          <w:rFonts w:hint="eastAsia"/>
        </w:rPr>
        <w:t>。</w:t>
      </w:r>
    </w:p>
    <w:p w14:paraId="26BB78D3" w14:textId="77777777" w:rsidR="003C312D" w:rsidRDefault="001716DC">
      <w:pPr>
        <w:pStyle w:val="afffffffffff"/>
      </w:pPr>
      <w:r>
        <w:rPr>
          <w:rFonts w:hint="eastAsia"/>
        </w:rPr>
        <w:t>判定</w:t>
      </w:r>
      <w:r>
        <w:rPr>
          <w:rFonts w:hAnsi="宋体" w:cs="宋体" w:hint="eastAsia"/>
          <w:bCs/>
          <w:szCs w:val="21"/>
        </w:rPr>
        <w:t>2-3</w:t>
      </w:r>
      <w:r>
        <w:rPr>
          <w:rFonts w:hAnsi="宋体" w:cs="宋体" w:hint="eastAsia"/>
          <w:bCs/>
          <w:szCs w:val="21"/>
        </w:rPr>
        <w:t>分：</w:t>
      </w:r>
      <w:r>
        <w:rPr>
          <w:rFonts w:ascii="Times New Roman"/>
        </w:rPr>
        <w:t>驱动主机底座表面明显锈蚀、存在明显裂纹，变形显著，主机运行时水平方向</w:t>
      </w:r>
      <w:r>
        <w:rPr>
          <w:rFonts w:ascii="Times New Roman" w:hint="eastAsia"/>
        </w:rPr>
        <w:t>有明显</w:t>
      </w:r>
      <w:r>
        <w:rPr>
          <w:rFonts w:ascii="Times New Roman"/>
        </w:rPr>
        <w:t>振动</w:t>
      </w:r>
      <w:r>
        <w:rPr>
          <w:rFonts w:hint="eastAsia"/>
        </w:rPr>
        <w:t>。</w:t>
      </w:r>
    </w:p>
    <w:p w14:paraId="0116F299" w14:textId="77777777" w:rsidR="003C312D" w:rsidRDefault="001716DC">
      <w:pPr>
        <w:pStyle w:val="afffffffffff"/>
      </w:pPr>
      <w:r>
        <w:rPr>
          <w:rFonts w:hint="eastAsia"/>
        </w:rPr>
        <w:t>判定</w:t>
      </w:r>
      <w:r>
        <w:rPr>
          <w:rFonts w:hAnsi="宋体" w:cs="宋体" w:hint="eastAsia"/>
          <w:bCs/>
          <w:szCs w:val="21"/>
        </w:rPr>
        <w:t>4-6</w:t>
      </w:r>
      <w:r>
        <w:rPr>
          <w:rFonts w:hAnsi="宋体" w:cs="宋体" w:hint="eastAsia"/>
          <w:bCs/>
          <w:szCs w:val="21"/>
        </w:rPr>
        <w:t>分：</w:t>
      </w:r>
      <w:r>
        <w:rPr>
          <w:rFonts w:ascii="Times New Roman"/>
        </w:rPr>
        <w:t>驱动主机底座表面轻微锈蚀、存在轻微裂纹，</w:t>
      </w:r>
      <w:r>
        <w:rPr>
          <w:rFonts w:ascii="Times New Roman" w:hint="eastAsia"/>
        </w:rPr>
        <w:t>存在</w:t>
      </w:r>
      <w:r>
        <w:rPr>
          <w:rFonts w:ascii="Times New Roman" w:hint="eastAsia"/>
        </w:rPr>
        <w:t>1</w:t>
      </w:r>
      <w:r>
        <w:rPr>
          <w:rFonts w:ascii="Times New Roman" w:hint="eastAsia"/>
        </w:rPr>
        <w:t>处以上明显形变</w:t>
      </w:r>
      <w:r>
        <w:rPr>
          <w:rFonts w:hint="eastAsia"/>
        </w:rPr>
        <w:t>。</w:t>
      </w:r>
    </w:p>
    <w:p w14:paraId="6865970B" w14:textId="77777777" w:rsidR="003C312D" w:rsidRDefault="001716DC">
      <w:pPr>
        <w:pStyle w:val="afffffffffff"/>
      </w:pPr>
      <w:r>
        <w:rPr>
          <w:rFonts w:hint="eastAsia"/>
        </w:rPr>
        <w:t>判定</w:t>
      </w:r>
      <w:r>
        <w:rPr>
          <w:rFonts w:hint="eastAsia"/>
        </w:rPr>
        <w:t>7-8</w:t>
      </w:r>
      <w:r>
        <w:rPr>
          <w:rFonts w:hint="eastAsia"/>
        </w:rPr>
        <w:t>分：</w:t>
      </w:r>
      <w:r>
        <w:rPr>
          <w:rFonts w:ascii="Times New Roman"/>
        </w:rPr>
        <w:t>驱动主机底座表面无锈蚀、裂纹，</w:t>
      </w:r>
      <w:r>
        <w:rPr>
          <w:rFonts w:ascii="Times New Roman" w:hint="eastAsia"/>
        </w:rPr>
        <w:t>存在</w:t>
      </w:r>
      <w:r>
        <w:rPr>
          <w:rFonts w:ascii="Times New Roman" w:hint="eastAsia"/>
        </w:rPr>
        <w:t>1</w:t>
      </w:r>
      <w:r>
        <w:rPr>
          <w:rFonts w:ascii="Times New Roman" w:hint="eastAsia"/>
        </w:rPr>
        <w:t>处明显形变</w:t>
      </w:r>
      <w:r>
        <w:rPr>
          <w:rFonts w:hint="eastAsia"/>
        </w:rPr>
        <w:t>。</w:t>
      </w:r>
    </w:p>
    <w:p w14:paraId="1C607B6F" w14:textId="77777777" w:rsidR="003C312D" w:rsidRDefault="001716DC">
      <w:pPr>
        <w:pStyle w:val="afffffffffff"/>
      </w:pPr>
      <w:r>
        <w:rPr>
          <w:rFonts w:hint="eastAsia"/>
        </w:rPr>
        <w:t>判定</w:t>
      </w:r>
      <w:r>
        <w:rPr>
          <w:rFonts w:hAnsi="宋体" w:cs="宋体" w:hint="eastAsia"/>
          <w:bCs/>
          <w:szCs w:val="21"/>
        </w:rPr>
        <w:t>9-10</w:t>
      </w:r>
      <w:r>
        <w:rPr>
          <w:rFonts w:hAnsi="宋体" w:cs="宋体" w:hint="eastAsia"/>
          <w:bCs/>
          <w:szCs w:val="21"/>
        </w:rPr>
        <w:t>分：</w:t>
      </w:r>
      <w:r>
        <w:rPr>
          <w:rFonts w:ascii="Times New Roman"/>
        </w:rPr>
        <w:t>驱动主机底座表面无锈蚀、裂纹，</w:t>
      </w:r>
      <w:r>
        <w:rPr>
          <w:rFonts w:ascii="Times New Roman" w:hint="eastAsia"/>
        </w:rPr>
        <w:t>无形变</w:t>
      </w:r>
      <w:r>
        <w:rPr>
          <w:rFonts w:hint="eastAsia"/>
        </w:rPr>
        <w:t>。</w:t>
      </w:r>
    </w:p>
    <w:p w14:paraId="3C6C089F" w14:textId="77777777" w:rsidR="003C312D" w:rsidRDefault="001716DC">
      <w:pPr>
        <w:pStyle w:val="aff6"/>
        <w:spacing w:before="156" w:after="156"/>
      </w:pPr>
      <w:r>
        <w:rPr>
          <w:rFonts w:hint="eastAsia"/>
        </w:rPr>
        <w:t>转动部位的润滑</w:t>
      </w:r>
    </w:p>
    <w:p w14:paraId="1793978D"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1429C342" w14:textId="77777777" w:rsidR="003C312D" w:rsidRDefault="001716DC">
      <w:pPr>
        <w:pStyle w:val="affffffffffe"/>
      </w:pPr>
      <w:r>
        <w:rPr>
          <w:rFonts w:hint="eastAsia"/>
        </w:rPr>
        <w:t>判定</w:t>
      </w:r>
      <w:r>
        <w:rPr>
          <w:rFonts w:hint="eastAsia"/>
        </w:rPr>
        <w:t>0-1</w:t>
      </w:r>
      <w:r>
        <w:rPr>
          <w:rFonts w:hint="eastAsia"/>
        </w:rPr>
        <w:t>分：</w:t>
      </w:r>
      <w:r>
        <w:rPr>
          <w:rFonts w:ascii="Times New Roman" w:hint="eastAsia"/>
        </w:rPr>
        <w:t>转动部位无润滑</w:t>
      </w:r>
      <w:r>
        <w:rPr>
          <w:rFonts w:hint="eastAsia"/>
        </w:rPr>
        <w:t>。</w:t>
      </w:r>
    </w:p>
    <w:p w14:paraId="213475F3" w14:textId="77777777" w:rsidR="003C312D" w:rsidRDefault="001716DC">
      <w:pPr>
        <w:pStyle w:val="affffffffffe"/>
      </w:pPr>
      <w:r>
        <w:rPr>
          <w:rFonts w:hint="eastAsia"/>
        </w:rPr>
        <w:t>判定</w:t>
      </w:r>
      <w:r>
        <w:rPr>
          <w:rFonts w:hint="eastAsia"/>
        </w:rPr>
        <w:t>2-3</w:t>
      </w:r>
      <w:r>
        <w:rPr>
          <w:rFonts w:hint="eastAsia"/>
        </w:rPr>
        <w:t>分：</w:t>
      </w:r>
      <w:r>
        <w:rPr>
          <w:rFonts w:ascii="Times New Roman"/>
        </w:rPr>
        <w:t>油位不在正常范围内或润滑油变质</w:t>
      </w:r>
      <w:r>
        <w:rPr>
          <w:rFonts w:ascii="Times New Roman" w:hint="eastAsia"/>
        </w:rPr>
        <w:t>，转动部位润滑严重不足</w:t>
      </w:r>
      <w:r>
        <w:rPr>
          <w:rFonts w:hint="eastAsia"/>
        </w:rPr>
        <w:t>。</w:t>
      </w:r>
    </w:p>
    <w:p w14:paraId="749D9CE1" w14:textId="77777777" w:rsidR="003C312D" w:rsidRDefault="001716DC">
      <w:pPr>
        <w:pStyle w:val="affffffffffe"/>
      </w:pPr>
      <w:r>
        <w:rPr>
          <w:rFonts w:hint="eastAsia"/>
        </w:rPr>
        <w:t>判定</w:t>
      </w:r>
      <w:r>
        <w:rPr>
          <w:rFonts w:hint="eastAsia"/>
        </w:rPr>
        <w:t>4-6</w:t>
      </w:r>
      <w:r>
        <w:rPr>
          <w:rFonts w:hint="eastAsia"/>
        </w:rPr>
        <w:t>分：</w:t>
      </w:r>
      <w:r>
        <w:rPr>
          <w:rFonts w:ascii="Times New Roman"/>
        </w:rPr>
        <w:t>油位正常，但润滑油有轻微可见杂质</w:t>
      </w:r>
      <w:r>
        <w:rPr>
          <w:rFonts w:ascii="Times New Roman" w:hint="eastAsia"/>
        </w:rPr>
        <w:t>，转动部位润滑不足</w:t>
      </w:r>
      <w:r>
        <w:rPr>
          <w:rFonts w:hint="eastAsia"/>
        </w:rPr>
        <w:t>。</w:t>
      </w:r>
    </w:p>
    <w:p w14:paraId="5D984704" w14:textId="77777777" w:rsidR="003C312D" w:rsidRDefault="001716DC">
      <w:pPr>
        <w:pStyle w:val="affffffffffe"/>
      </w:pPr>
      <w:r>
        <w:rPr>
          <w:rFonts w:hint="eastAsia"/>
        </w:rPr>
        <w:t>判定</w:t>
      </w:r>
      <w:r>
        <w:rPr>
          <w:rFonts w:hint="eastAsia"/>
        </w:rPr>
        <w:t>7-8</w:t>
      </w:r>
      <w:r>
        <w:rPr>
          <w:rFonts w:hint="eastAsia"/>
        </w:rPr>
        <w:t>分：</w:t>
      </w:r>
      <w:r>
        <w:rPr>
          <w:rFonts w:ascii="Times New Roman"/>
        </w:rPr>
        <w:t>减速箱润滑状态良好</w:t>
      </w:r>
      <w:r>
        <w:rPr>
          <w:rFonts w:ascii="Times New Roman" w:hint="eastAsia"/>
        </w:rPr>
        <w:t>、</w:t>
      </w:r>
      <w:r>
        <w:rPr>
          <w:rFonts w:ascii="Times New Roman"/>
        </w:rPr>
        <w:t>润滑油无杂质、油位正常</w:t>
      </w:r>
      <w:r>
        <w:rPr>
          <w:rFonts w:ascii="Times New Roman" w:hint="eastAsia"/>
        </w:rPr>
        <w:t>，转动部位润滑良好</w:t>
      </w:r>
      <w:r>
        <w:rPr>
          <w:rFonts w:hint="eastAsia"/>
        </w:rPr>
        <w:t>。</w:t>
      </w:r>
    </w:p>
    <w:p w14:paraId="35E95838" w14:textId="77777777" w:rsidR="003C312D" w:rsidRDefault="001716DC">
      <w:pPr>
        <w:pStyle w:val="affffffffffe"/>
      </w:pPr>
      <w:r>
        <w:rPr>
          <w:rFonts w:hint="eastAsia"/>
        </w:rPr>
        <w:t>判定</w:t>
      </w:r>
      <w:r>
        <w:rPr>
          <w:rFonts w:hint="eastAsia"/>
        </w:rPr>
        <w:t>9-10</w:t>
      </w:r>
      <w:r>
        <w:rPr>
          <w:rFonts w:hint="eastAsia"/>
        </w:rPr>
        <w:t>分：</w:t>
      </w:r>
      <w:r>
        <w:rPr>
          <w:rFonts w:ascii="Times New Roman"/>
        </w:rPr>
        <w:t>减速箱润滑状态良好，使用不低于原厂规定的油品；润滑油无杂质、油位正常</w:t>
      </w:r>
      <w:r>
        <w:rPr>
          <w:rFonts w:ascii="Times New Roman" w:hint="eastAsia"/>
        </w:rPr>
        <w:t>，转动部位润滑充分</w:t>
      </w:r>
      <w:r>
        <w:rPr>
          <w:rFonts w:hint="eastAsia"/>
        </w:rPr>
        <w:t>。</w:t>
      </w:r>
    </w:p>
    <w:p w14:paraId="53EA282C" w14:textId="77777777" w:rsidR="003C312D" w:rsidRDefault="001716DC">
      <w:pPr>
        <w:pStyle w:val="aff6"/>
        <w:spacing w:before="156" w:after="156"/>
      </w:pPr>
      <w:r>
        <w:rPr>
          <w:rFonts w:hint="eastAsia"/>
        </w:rPr>
        <w:t>驱动主机工作情况</w:t>
      </w:r>
    </w:p>
    <w:p w14:paraId="5913F2EE" w14:textId="77777777" w:rsidR="003C312D" w:rsidRDefault="001716DC">
      <w:pPr>
        <w:pStyle w:val="aff7"/>
        <w:spacing w:before="156" w:after="156"/>
      </w:pPr>
      <w:r>
        <w:rPr>
          <w:rFonts w:hint="eastAsia"/>
        </w:rPr>
        <w:lastRenderedPageBreak/>
        <w:t>减速箱漏油</w:t>
      </w:r>
    </w:p>
    <w:p w14:paraId="6D5B7138" w14:textId="77777777" w:rsidR="003C312D" w:rsidRDefault="001716DC">
      <w:pPr>
        <w:pStyle w:val="afffffffffff"/>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68136C99" w14:textId="77777777" w:rsidR="003C312D" w:rsidRDefault="001716DC">
      <w:pPr>
        <w:pStyle w:val="afffffffffff"/>
      </w:pPr>
      <w:r>
        <w:rPr>
          <w:rFonts w:hint="eastAsia"/>
        </w:rPr>
        <w:t>判定</w:t>
      </w:r>
      <w:r>
        <w:rPr>
          <w:rFonts w:hAnsi="宋体" w:cs="宋体" w:hint="eastAsia"/>
          <w:bCs/>
          <w:szCs w:val="21"/>
        </w:rPr>
        <w:t>0-1</w:t>
      </w:r>
      <w:r>
        <w:rPr>
          <w:rFonts w:hAnsi="宋体" w:cs="宋体" w:hint="eastAsia"/>
          <w:bCs/>
          <w:szCs w:val="21"/>
        </w:rPr>
        <w:t>分：</w:t>
      </w:r>
      <w:r>
        <w:rPr>
          <w:rFonts w:ascii="Times New Roman"/>
        </w:rPr>
        <w:t>电梯正常工作时，减速箱轴伸出端漏油每小时超过</w:t>
      </w:r>
      <w:r>
        <w:rPr>
          <w:rFonts w:ascii="Times New Roman"/>
        </w:rPr>
        <w:t>4</w:t>
      </w:r>
      <w:r>
        <w:rPr>
          <w:rFonts w:ascii="Times New Roman"/>
        </w:rPr>
        <w:t>滴</w:t>
      </w:r>
      <w:r>
        <w:rPr>
          <w:rFonts w:hint="eastAsia"/>
        </w:rPr>
        <w:t>。</w:t>
      </w:r>
    </w:p>
    <w:p w14:paraId="4C3A2224" w14:textId="77777777" w:rsidR="003C312D" w:rsidRDefault="001716DC">
      <w:pPr>
        <w:pStyle w:val="afffffffffff"/>
      </w:pPr>
      <w:r>
        <w:rPr>
          <w:rFonts w:hint="eastAsia"/>
        </w:rPr>
        <w:t>判定</w:t>
      </w:r>
      <w:r>
        <w:rPr>
          <w:rFonts w:hAnsi="宋体" w:cs="宋体" w:hint="eastAsia"/>
          <w:bCs/>
          <w:szCs w:val="21"/>
        </w:rPr>
        <w:t>2-3</w:t>
      </w:r>
      <w:r>
        <w:rPr>
          <w:rFonts w:hAnsi="宋体" w:cs="宋体" w:hint="eastAsia"/>
          <w:bCs/>
          <w:szCs w:val="21"/>
        </w:rPr>
        <w:t>分：</w:t>
      </w:r>
      <w:r>
        <w:rPr>
          <w:rFonts w:ascii="Times New Roman"/>
        </w:rPr>
        <w:t>电梯正常工作时，减速箱轴伸出端漏油每小时</w:t>
      </w:r>
      <w:r>
        <w:rPr>
          <w:rFonts w:ascii="Times New Roman" w:hint="eastAsia"/>
        </w:rPr>
        <w:t>超过</w:t>
      </w:r>
      <w:r>
        <w:rPr>
          <w:rFonts w:ascii="Times New Roman"/>
        </w:rPr>
        <w:t>2</w:t>
      </w:r>
      <w:r>
        <w:rPr>
          <w:rFonts w:ascii="Times New Roman"/>
        </w:rPr>
        <w:t>滴</w:t>
      </w:r>
      <w:r>
        <w:rPr>
          <w:rFonts w:ascii="Times New Roman" w:hint="eastAsia"/>
        </w:rPr>
        <w:t>、</w:t>
      </w:r>
      <w:r>
        <w:rPr>
          <w:rFonts w:ascii="Times New Roman"/>
        </w:rPr>
        <w:t>不超过</w:t>
      </w:r>
      <w:r>
        <w:rPr>
          <w:rFonts w:ascii="Times New Roman"/>
        </w:rPr>
        <w:t>4</w:t>
      </w:r>
      <w:r>
        <w:rPr>
          <w:rFonts w:ascii="Times New Roman"/>
        </w:rPr>
        <w:t>滴</w:t>
      </w:r>
      <w:r>
        <w:rPr>
          <w:rFonts w:hint="eastAsia"/>
        </w:rPr>
        <w:t>。</w:t>
      </w:r>
    </w:p>
    <w:p w14:paraId="6D3CA2E1" w14:textId="77777777" w:rsidR="003C312D" w:rsidRDefault="001716DC">
      <w:pPr>
        <w:pStyle w:val="afffffffffff"/>
      </w:pPr>
      <w:r>
        <w:rPr>
          <w:rFonts w:hint="eastAsia"/>
        </w:rPr>
        <w:t>判定</w:t>
      </w:r>
      <w:r>
        <w:rPr>
          <w:rFonts w:hAnsi="宋体" w:cs="宋体" w:hint="eastAsia"/>
          <w:bCs/>
          <w:szCs w:val="21"/>
        </w:rPr>
        <w:t>4-6</w:t>
      </w:r>
      <w:r>
        <w:rPr>
          <w:rFonts w:hAnsi="宋体" w:cs="宋体" w:hint="eastAsia"/>
          <w:bCs/>
          <w:szCs w:val="21"/>
        </w:rPr>
        <w:t>分：</w:t>
      </w:r>
      <w:r>
        <w:rPr>
          <w:rFonts w:ascii="Times New Roman"/>
        </w:rPr>
        <w:t>电梯正常工作时，减速箱轴伸出端漏油每小时不超过</w:t>
      </w:r>
      <w:r>
        <w:rPr>
          <w:rFonts w:ascii="Times New Roman"/>
        </w:rPr>
        <w:t>2</w:t>
      </w:r>
      <w:r>
        <w:rPr>
          <w:rFonts w:ascii="Times New Roman"/>
        </w:rPr>
        <w:t>滴</w:t>
      </w:r>
      <w:r>
        <w:rPr>
          <w:rFonts w:hint="eastAsia"/>
        </w:rPr>
        <w:t>。</w:t>
      </w:r>
    </w:p>
    <w:p w14:paraId="4A418FD8" w14:textId="77777777" w:rsidR="003C312D" w:rsidRDefault="001716DC">
      <w:pPr>
        <w:pStyle w:val="afffffffffff"/>
      </w:pPr>
      <w:r>
        <w:rPr>
          <w:rFonts w:hint="eastAsia"/>
        </w:rPr>
        <w:t>判定</w:t>
      </w:r>
      <w:r>
        <w:rPr>
          <w:rFonts w:hAnsi="宋体" w:cs="宋体" w:hint="eastAsia"/>
          <w:bCs/>
          <w:szCs w:val="21"/>
        </w:rPr>
        <w:t>7-8</w:t>
      </w:r>
      <w:r>
        <w:rPr>
          <w:rFonts w:hAnsi="宋体" w:cs="宋体" w:hint="eastAsia"/>
          <w:bCs/>
          <w:szCs w:val="21"/>
        </w:rPr>
        <w:t>分：</w:t>
      </w:r>
      <w:r>
        <w:rPr>
          <w:rFonts w:ascii="Times New Roman"/>
        </w:rPr>
        <w:t>电梯正常工作时，减速箱轴伸出端</w:t>
      </w:r>
      <w:r>
        <w:rPr>
          <w:rFonts w:ascii="Times New Roman" w:hint="eastAsia"/>
        </w:rPr>
        <w:t>渗油或</w:t>
      </w:r>
      <w:r>
        <w:rPr>
          <w:rFonts w:ascii="Times New Roman"/>
        </w:rPr>
        <w:t>漏油每小时不超过</w:t>
      </w:r>
      <w:r>
        <w:rPr>
          <w:rFonts w:ascii="Times New Roman"/>
        </w:rPr>
        <w:t>1</w:t>
      </w:r>
      <w:r>
        <w:rPr>
          <w:rFonts w:ascii="Times New Roman"/>
        </w:rPr>
        <w:t>滴</w:t>
      </w:r>
      <w:r>
        <w:rPr>
          <w:rFonts w:hint="eastAsia"/>
        </w:rPr>
        <w:t>。</w:t>
      </w:r>
    </w:p>
    <w:p w14:paraId="50381FEB" w14:textId="77777777" w:rsidR="003C312D" w:rsidRDefault="001716DC">
      <w:pPr>
        <w:pStyle w:val="afffffffffff"/>
      </w:pPr>
      <w:r>
        <w:rPr>
          <w:rFonts w:hint="eastAsia"/>
        </w:rPr>
        <w:t>判定</w:t>
      </w:r>
      <w:r>
        <w:rPr>
          <w:rFonts w:hAnsi="宋体" w:cs="宋体" w:hint="eastAsia"/>
          <w:bCs/>
          <w:szCs w:val="21"/>
        </w:rPr>
        <w:t>9-10</w:t>
      </w:r>
      <w:r>
        <w:rPr>
          <w:rFonts w:hAnsi="宋体" w:cs="宋体" w:hint="eastAsia"/>
          <w:bCs/>
          <w:szCs w:val="21"/>
        </w:rPr>
        <w:t>分：</w:t>
      </w:r>
      <w:r>
        <w:rPr>
          <w:rFonts w:ascii="Times New Roman"/>
        </w:rPr>
        <w:t>电梯正常工作时，减速箱轴伸出端无漏</w:t>
      </w:r>
      <w:r>
        <w:rPr>
          <w:rFonts w:ascii="Times New Roman" w:hint="eastAsia"/>
        </w:rPr>
        <w:t>（渗）</w:t>
      </w:r>
      <w:r>
        <w:rPr>
          <w:rFonts w:ascii="Times New Roman"/>
        </w:rPr>
        <w:t>油现象</w:t>
      </w:r>
      <w:r>
        <w:rPr>
          <w:rFonts w:ascii="Times New Roman" w:hint="eastAsia"/>
        </w:rPr>
        <w:t>。</w:t>
      </w:r>
    </w:p>
    <w:p w14:paraId="142D5B08" w14:textId="77777777" w:rsidR="003C312D" w:rsidRDefault="001716DC">
      <w:pPr>
        <w:pStyle w:val="aff7"/>
        <w:spacing w:before="156" w:after="156"/>
      </w:pPr>
      <w:r>
        <w:rPr>
          <w:rFonts w:hint="eastAsia"/>
        </w:rPr>
        <w:t>齿轮</w:t>
      </w:r>
      <w:r>
        <w:t>啮合、</w:t>
      </w:r>
      <w:r>
        <w:rPr>
          <w:rFonts w:hint="eastAsia"/>
        </w:rPr>
        <w:t>磨损</w:t>
      </w:r>
    </w:p>
    <w:p w14:paraId="2B0A0186" w14:textId="77777777" w:rsidR="003C312D" w:rsidRDefault="001716DC">
      <w:pPr>
        <w:pStyle w:val="afffffffffff"/>
      </w:pPr>
      <w:r>
        <w:rPr>
          <w:rFonts w:hAnsi="宋体" w:cs="宋体" w:hint="eastAsia"/>
          <w:bCs/>
          <w:szCs w:val="21"/>
        </w:rPr>
        <w:t>项目</w:t>
      </w:r>
      <w:r>
        <w:t>得分区间为（</w:t>
      </w:r>
      <w:r>
        <w:t>0-1</w:t>
      </w:r>
      <w:r>
        <w:t>分）、（</w:t>
      </w:r>
      <w:r>
        <w:t>2-3</w:t>
      </w:r>
      <w:r>
        <w:t>分）、（</w:t>
      </w:r>
      <w:r>
        <w:t>4-6</w:t>
      </w:r>
      <w:r>
        <w:t>分）、（</w:t>
      </w:r>
      <w:r>
        <w:t>7-8</w:t>
      </w:r>
      <w:r>
        <w:t>分）、（</w:t>
      </w:r>
      <w:r>
        <w:t>9-10</w:t>
      </w:r>
      <w:r>
        <w:t>分）</w:t>
      </w:r>
      <w:r>
        <w:rPr>
          <w:rFonts w:hAnsi="宋体" w:cs="宋体" w:hint="eastAsia"/>
          <w:bCs/>
          <w:szCs w:val="21"/>
        </w:rPr>
        <w:t>。</w:t>
      </w:r>
    </w:p>
    <w:p w14:paraId="39E92D53" w14:textId="77777777" w:rsidR="003C312D" w:rsidRDefault="001716DC">
      <w:pPr>
        <w:pStyle w:val="afffffffffff"/>
      </w:pPr>
      <w:r>
        <w:rPr>
          <w:rFonts w:hint="eastAsia"/>
        </w:rPr>
        <w:t>判定</w:t>
      </w:r>
      <w:r>
        <w:rPr>
          <w:rFonts w:hAnsi="宋体" w:cs="宋体" w:hint="eastAsia"/>
          <w:bCs/>
          <w:szCs w:val="21"/>
        </w:rPr>
        <w:t>0-1</w:t>
      </w:r>
      <w:r>
        <w:rPr>
          <w:rFonts w:hAnsi="宋体" w:cs="宋体" w:hint="eastAsia"/>
          <w:bCs/>
          <w:szCs w:val="21"/>
        </w:rPr>
        <w:t>分：</w:t>
      </w:r>
      <w:r>
        <w:rPr>
          <w:rFonts w:ascii="Times New Roman"/>
        </w:rPr>
        <w:t>减速</w:t>
      </w:r>
      <w:r>
        <w:rPr>
          <w:rFonts w:ascii="Times New Roman" w:hint="eastAsia"/>
        </w:rPr>
        <w:t>箱</w:t>
      </w:r>
      <w:r>
        <w:rPr>
          <w:rFonts w:ascii="Times New Roman"/>
        </w:rPr>
        <w:t>齿轮、蜗轮、蜗杆出现影响安全运行的塑性变形、断</w:t>
      </w:r>
      <w:r>
        <w:rPr>
          <w:rFonts w:ascii="Times New Roman" w:hint="eastAsia"/>
        </w:rPr>
        <w:t>齿</w:t>
      </w:r>
      <w:r>
        <w:rPr>
          <w:rFonts w:ascii="Times New Roman"/>
        </w:rPr>
        <w:t>、裂纹</w:t>
      </w:r>
      <w:r>
        <w:rPr>
          <w:rFonts w:ascii="Times New Roman" w:hint="eastAsia"/>
        </w:rPr>
        <w:t>、</w:t>
      </w:r>
      <w:r>
        <w:rPr>
          <w:rFonts w:ascii="Times New Roman"/>
        </w:rPr>
        <w:t>点蚀等形式的严重失效</w:t>
      </w:r>
      <w:r>
        <w:rPr>
          <w:rFonts w:ascii="Times New Roman" w:hint="eastAsia"/>
        </w:rPr>
        <w:t>，齿轮</w:t>
      </w:r>
      <w:r>
        <w:rPr>
          <w:rFonts w:ascii="Times New Roman"/>
        </w:rPr>
        <w:t>啮合</w:t>
      </w:r>
      <w:r>
        <w:rPr>
          <w:rFonts w:ascii="Times New Roman" w:hint="eastAsia"/>
        </w:rPr>
        <w:t>不</w:t>
      </w:r>
      <w:r>
        <w:rPr>
          <w:rFonts w:ascii="Times New Roman"/>
        </w:rPr>
        <w:t>正常</w:t>
      </w:r>
      <w:r>
        <w:rPr>
          <w:rFonts w:hint="eastAsia"/>
        </w:rPr>
        <w:t>。</w:t>
      </w:r>
    </w:p>
    <w:p w14:paraId="417C931B" w14:textId="77777777" w:rsidR="003C312D" w:rsidRDefault="001716DC">
      <w:pPr>
        <w:pStyle w:val="afffffffffff"/>
      </w:pPr>
      <w:r>
        <w:rPr>
          <w:rFonts w:hint="eastAsia"/>
        </w:rPr>
        <w:t>判定</w:t>
      </w:r>
      <w:r>
        <w:rPr>
          <w:rFonts w:hAnsi="宋体" w:cs="宋体" w:hint="eastAsia"/>
          <w:bCs/>
          <w:szCs w:val="21"/>
        </w:rPr>
        <w:t>2-3</w:t>
      </w:r>
      <w:r>
        <w:rPr>
          <w:rFonts w:hAnsi="宋体" w:cs="宋体" w:hint="eastAsia"/>
          <w:bCs/>
          <w:szCs w:val="21"/>
        </w:rPr>
        <w:t>分：</w:t>
      </w:r>
      <w:r>
        <w:rPr>
          <w:rFonts w:ascii="Times New Roman"/>
        </w:rPr>
        <w:t>出现以下情况之一</w:t>
      </w:r>
      <w:r>
        <w:rPr>
          <w:rFonts w:ascii="Times New Roman" w:hint="eastAsia"/>
        </w:rPr>
        <w:t>时</w:t>
      </w:r>
      <w:r>
        <w:rPr>
          <w:rFonts w:ascii="Times New Roman"/>
        </w:rPr>
        <w:t>：</w:t>
      </w:r>
      <w:r>
        <w:rPr>
          <w:rFonts w:ascii="Times New Roman"/>
        </w:rPr>
        <w:t>1.</w:t>
      </w:r>
      <w:r>
        <w:rPr>
          <w:rFonts w:ascii="Times New Roman"/>
        </w:rPr>
        <w:t>减速</w:t>
      </w:r>
      <w:r>
        <w:rPr>
          <w:rFonts w:ascii="Times New Roman" w:hint="eastAsia"/>
        </w:rPr>
        <w:t>箱</w:t>
      </w:r>
      <w:r>
        <w:rPr>
          <w:rFonts w:ascii="Times New Roman"/>
        </w:rPr>
        <w:t>齿轮、蜗轮、蜗杆啮合正常，齿面有严重磨损现象；</w:t>
      </w:r>
      <w:r>
        <w:rPr>
          <w:rFonts w:ascii="Times New Roman"/>
        </w:rPr>
        <w:t>2.</w:t>
      </w:r>
      <w:r>
        <w:rPr>
          <w:rFonts w:ascii="Times New Roman"/>
        </w:rPr>
        <w:t>运行时有明显异响</w:t>
      </w:r>
      <w:r>
        <w:rPr>
          <w:rFonts w:ascii="Times New Roman" w:hint="eastAsia"/>
        </w:rPr>
        <w:t>或冲击</w:t>
      </w:r>
      <w:r>
        <w:rPr>
          <w:rFonts w:hint="eastAsia"/>
        </w:rPr>
        <w:t>。</w:t>
      </w:r>
    </w:p>
    <w:p w14:paraId="6324575C" w14:textId="77777777" w:rsidR="003C312D" w:rsidRDefault="001716DC">
      <w:pPr>
        <w:pStyle w:val="afffffffffff"/>
      </w:pPr>
      <w:r>
        <w:rPr>
          <w:rFonts w:hint="eastAsia"/>
        </w:rPr>
        <w:t>判定</w:t>
      </w:r>
      <w:r>
        <w:rPr>
          <w:rFonts w:hAnsi="宋体" w:cs="宋体" w:hint="eastAsia"/>
          <w:bCs/>
          <w:szCs w:val="21"/>
        </w:rPr>
        <w:t>4-6</w:t>
      </w:r>
      <w:r>
        <w:rPr>
          <w:rFonts w:hAnsi="宋体" w:cs="宋体" w:hint="eastAsia"/>
          <w:bCs/>
          <w:szCs w:val="21"/>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减速</w:t>
      </w:r>
      <w:r>
        <w:rPr>
          <w:rFonts w:ascii="Times New Roman" w:hint="eastAsia"/>
        </w:rPr>
        <w:t>箱</w:t>
      </w:r>
      <w:r>
        <w:rPr>
          <w:rFonts w:ascii="Times New Roman"/>
        </w:rPr>
        <w:t>齿轮、蜗轮、蜗杆啮合正常，齿面有明显磨损现象；</w:t>
      </w:r>
      <w:r>
        <w:rPr>
          <w:rFonts w:ascii="Times New Roman"/>
        </w:rPr>
        <w:t>2.</w:t>
      </w:r>
      <w:r>
        <w:rPr>
          <w:rFonts w:ascii="Times New Roman"/>
        </w:rPr>
        <w:t>运行时有轻微异响</w:t>
      </w:r>
      <w:r>
        <w:rPr>
          <w:rFonts w:hint="eastAsia"/>
        </w:rPr>
        <w:t>。</w:t>
      </w:r>
    </w:p>
    <w:p w14:paraId="04385B7D" w14:textId="77777777" w:rsidR="003C312D" w:rsidRDefault="001716DC">
      <w:pPr>
        <w:pStyle w:val="afffffffffff"/>
      </w:pPr>
      <w:r>
        <w:rPr>
          <w:rFonts w:hint="eastAsia"/>
        </w:rPr>
        <w:t>判定</w:t>
      </w:r>
      <w:r>
        <w:rPr>
          <w:rFonts w:hint="eastAsia"/>
        </w:rPr>
        <w:t>7-8</w:t>
      </w:r>
      <w:r>
        <w:rPr>
          <w:rFonts w:hint="eastAsia"/>
        </w:rPr>
        <w:t>分：</w:t>
      </w:r>
      <w:r>
        <w:rPr>
          <w:rFonts w:ascii="Times New Roman"/>
        </w:rPr>
        <w:t>减速</w:t>
      </w:r>
      <w:r>
        <w:rPr>
          <w:rFonts w:ascii="Times New Roman" w:hint="eastAsia"/>
        </w:rPr>
        <w:t>箱</w:t>
      </w:r>
      <w:r>
        <w:rPr>
          <w:rFonts w:ascii="Times New Roman"/>
        </w:rPr>
        <w:t>齿轮、蜗轮、蜗杆啮合正常，齿面轻微磨损，运行时无异响</w:t>
      </w:r>
      <w:r>
        <w:rPr>
          <w:rFonts w:ascii="Times New Roman" w:hint="eastAsia"/>
        </w:rPr>
        <w:t>。</w:t>
      </w:r>
    </w:p>
    <w:p w14:paraId="011A6F94" w14:textId="77777777" w:rsidR="003C312D" w:rsidRDefault="001716DC">
      <w:pPr>
        <w:pStyle w:val="afffffffffff"/>
      </w:pPr>
      <w:r>
        <w:rPr>
          <w:rFonts w:ascii="Times New Roman" w:hint="eastAsia"/>
        </w:rPr>
        <w:t>判定</w:t>
      </w:r>
      <w:r>
        <w:rPr>
          <w:rFonts w:ascii="Times New Roman" w:hint="eastAsia"/>
        </w:rPr>
        <w:t>9-10</w:t>
      </w:r>
      <w:r>
        <w:rPr>
          <w:rFonts w:ascii="Times New Roman" w:hint="eastAsia"/>
        </w:rPr>
        <w:t>分：</w:t>
      </w:r>
      <w:r>
        <w:rPr>
          <w:rFonts w:ascii="Times New Roman"/>
        </w:rPr>
        <w:t>减速</w:t>
      </w:r>
      <w:r>
        <w:rPr>
          <w:rFonts w:ascii="Times New Roman" w:hint="eastAsia"/>
        </w:rPr>
        <w:t>箱</w:t>
      </w:r>
      <w:r>
        <w:rPr>
          <w:rFonts w:ascii="Times New Roman"/>
        </w:rPr>
        <w:t>齿轮、蜗轮、蜗杆啮合正常，无磨损，无异响</w:t>
      </w:r>
      <w:r>
        <w:rPr>
          <w:rFonts w:ascii="Times New Roman" w:hint="eastAsia"/>
        </w:rPr>
        <w:t>。</w:t>
      </w:r>
    </w:p>
    <w:p w14:paraId="6E3737D6" w14:textId="77777777" w:rsidR="003C312D" w:rsidRDefault="001716DC">
      <w:pPr>
        <w:pStyle w:val="aff7"/>
        <w:spacing w:before="156" w:after="156"/>
      </w:pPr>
      <w:r>
        <w:rPr>
          <w:rFonts w:hint="eastAsia"/>
        </w:rPr>
        <w:t>运行时异常震动和噪声</w:t>
      </w:r>
    </w:p>
    <w:p w14:paraId="5765F9FD" w14:textId="77777777" w:rsidR="003C312D" w:rsidRDefault="001716DC">
      <w:pPr>
        <w:pStyle w:val="afffffffffff"/>
      </w:pPr>
      <w:r>
        <w:rPr>
          <w:rFonts w:hint="eastAsia"/>
        </w:rPr>
        <w:t>项目得分区间为</w:t>
      </w:r>
      <w:r>
        <w:rPr>
          <w:rFonts w:ascii="Times New Roman"/>
        </w:rPr>
        <w:t>（</w:t>
      </w:r>
      <w:r>
        <w:rPr>
          <w:rFonts w:ascii="Times New Roman"/>
        </w:rPr>
        <w:t>0-1</w:t>
      </w:r>
      <w:r>
        <w:rPr>
          <w:rFonts w:ascii="Times New Roman"/>
        </w:rPr>
        <w:t>分）、（</w:t>
      </w:r>
      <w:r>
        <w:rPr>
          <w:rFonts w:ascii="Times New Roman"/>
        </w:rPr>
        <w:t>2-3</w:t>
      </w:r>
      <w:r>
        <w:rPr>
          <w:rFonts w:ascii="Times New Roman"/>
        </w:rPr>
        <w:t>分）、（</w:t>
      </w:r>
      <w:r>
        <w:rPr>
          <w:rFonts w:ascii="Times New Roman"/>
        </w:rPr>
        <w:t>4-6</w:t>
      </w:r>
      <w:r>
        <w:rPr>
          <w:rFonts w:ascii="Times New Roman"/>
        </w:rPr>
        <w:t>分）、（</w:t>
      </w:r>
      <w:r>
        <w:rPr>
          <w:rFonts w:ascii="Times New Roman"/>
        </w:rPr>
        <w:t>7-8</w:t>
      </w:r>
      <w:r>
        <w:rPr>
          <w:rFonts w:ascii="Times New Roman"/>
        </w:rPr>
        <w:t>分）、（</w:t>
      </w:r>
      <w:r>
        <w:rPr>
          <w:rFonts w:ascii="Times New Roman"/>
        </w:rPr>
        <w:t>9-10</w:t>
      </w:r>
      <w:r>
        <w:rPr>
          <w:rFonts w:ascii="Times New Roman"/>
        </w:rPr>
        <w:t>分）</w:t>
      </w:r>
      <w:r>
        <w:rPr>
          <w:rFonts w:hint="eastAsia"/>
        </w:rPr>
        <w:t>。</w:t>
      </w:r>
    </w:p>
    <w:p w14:paraId="7E343DD7" w14:textId="77777777" w:rsidR="003C312D" w:rsidRDefault="001716DC">
      <w:pPr>
        <w:pStyle w:val="afffffffffff"/>
      </w:pPr>
      <w:r>
        <w:rPr>
          <w:rFonts w:hint="eastAsia"/>
        </w:rPr>
        <w:t>判定</w:t>
      </w:r>
      <w:r>
        <w:rPr>
          <w:rFonts w:ascii="Times New Roman"/>
        </w:rPr>
        <w:t>0-1</w:t>
      </w:r>
      <w:r>
        <w:rPr>
          <w:rFonts w:hint="eastAsia"/>
        </w:rPr>
        <w:t>分：</w:t>
      </w:r>
      <w:r>
        <w:rPr>
          <w:rFonts w:ascii="Times New Roman"/>
        </w:rPr>
        <w:t>电梯运行时，驱动主机存在强烈震动或噪声</w:t>
      </w:r>
      <w:r>
        <w:rPr>
          <w:rFonts w:hint="eastAsia"/>
        </w:rPr>
        <w:t>。</w:t>
      </w:r>
    </w:p>
    <w:p w14:paraId="353566A1" w14:textId="77777777" w:rsidR="003C312D" w:rsidRDefault="001716DC">
      <w:pPr>
        <w:pStyle w:val="afffffffffff"/>
      </w:pPr>
      <w:r>
        <w:rPr>
          <w:rFonts w:hint="eastAsia"/>
        </w:rPr>
        <w:t>判定</w:t>
      </w:r>
      <w:r>
        <w:rPr>
          <w:rFonts w:ascii="Times New Roman"/>
        </w:rPr>
        <w:t>2-3</w:t>
      </w:r>
      <w:r>
        <w:rPr>
          <w:rFonts w:hint="eastAsia"/>
        </w:rPr>
        <w:t>分：</w:t>
      </w:r>
      <w:r>
        <w:rPr>
          <w:rFonts w:ascii="Times New Roman"/>
        </w:rPr>
        <w:t>电梯运行时，驱动主机存在明显震动或噪声</w:t>
      </w:r>
      <w:r>
        <w:rPr>
          <w:rFonts w:hint="eastAsia"/>
        </w:rPr>
        <w:t>。</w:t>
      </w:r>
    </w:p>
    <w:p w14:paraId="5CAEFC56" w14:textId="77777777" w:rsidR="003C312D" w:rsidRDefault="001716DC">
      <w:pPr>
        <w:pStyle w:val="afffffffffff"/>
      </w:pPr>
      <w:r>
        <w:rPr>
          <w:rFonts w:hint="eastAsia"/>
        </w:rPr>
        <w:t>判定</w:t>
      </w:r>
      <w:r>
        <w:rPr>
          <w:rFonts w:ascii="Times New Roman"/>
        </w:rPr>
        <w:t>4-6</w:t>
      </w:r>
      <w:r>
        <w:rPr>
          <w:rFonts w:hint="eastAsia"/>
        </w:rPr>
        <w:t>分：</w:t>
      </w:r>
      <w:r>
        <w:rPr>
          <w:rFonts w:ascii="Times New Roman"/>
        </w:rPr>
        <w:t>电梯运行时，驱动主机存在轻微震动</w:t>
      </w:r>
      <w:r>
        <w:rPr>
          <w:rFonts w:ascii="Times New Roman" w:hint="eastAsia"/>
        </w:rPr>
        <w:t>或</w:t>
      </w:r>
      <w:r>
        <w:rPr>
          <w:rFonts w:ascii="Times New Roman"/>
        </w:rPr>
        <w:t>噪声</w:t>
      </w:r>
      <w:r>
        <w:rPr>
          <w:rFonts w:hint="eastAsia"/>
        </w:rPr>
        <w:t>。</w:t>
      </w:r>
    </w:p>
    <w:p w14:paraId="401364E1" w14:textId="77777777" w:rsidR="003C312D" w:rsidRDefault="001716DC">
      <w:pPr>
        <w:pStyle w:val="afffffffffff"/>
      </w:pPr>
      <w:r>
        <w:rPr>
          <w:rFonts w:hint="eastAsia"/>
        </w:rPr>
        <w:t>判定</w:t>
      </w:r>
      <w:r>
        <w:rPr>
          <w:rFonts w:ascii="Times New Roman"/>
        </w:rPr>
        <w:t>7-8</w:t>
      </w:r>
      <w:r>
        <w:rPr>
          <w:rFonts w:hint="eastAsia"/>
        </w:rPr>
        <w:t>分：</w:t>
      </w:r>
      <w:r>
        <w:rPr>
          <w:rFonts w:ascii="Times New Roman"/>
        </w:rPr>
        <w:t>电梯运行时，驱动主机存在轻微噪声，无异常震动</w:t>
      </w:r>
      <w:r>
        <w:rPr>
          <w:rFonts w:hint="eastAsia"/>
        </w:rPr>
        <w:t>。</w:t>
      </w:r>
    </w:p>
    <w:p w14:paraId="4311EC52" w14:textId="77777777" w:rsidR="003C312D" w:rsidRDefault="001716DC">
      <w:pPr>
        <w:pStyle w:val="afffffffffff"/>
      </w:pPr>
      <w:r>
        <w:rPr>
          <w:rFonts w:hint="eastAsia"/>
        </w:rPr>
        <w:t>判定</w:t>
      </w:r>
      <w:r>
        <w:rPr>
          <w:rFonts w:ascii="Times New Roman"/>
        </w:rPr>
        <w:t>9-10</w:t>
      </w:r>
      <w:r>
        <w:rPr>
          <w:rFonts w:hint="eastAsia"/>
        </w:rPr>
        <w:t>分：</w:t>
      </w:r>
      <w:r>
        <w:rPr>
          <w:rFonts w:ascii="Times New Roman"/>
        </w:rPr>
        <w:t>电梯运行时，驱动主机无异常震动和噪声</w:t>
      </w:r>
      <w:r>
        <w:rPr>
          <w:rFonts w:hint="eastAsia"/>
        </w:rPr>
        <w:t>。</w:t>
      </w:r>
    </w:p>
    <w:p w14:paraId="21A3E4CD" w14:textId="77777777" w:rsidR="003C312D" w:rsidRDefault="001716DC">
      <w:pPr>
        <w:pStyle w:val="aff7"/>
        <w:spacing w:before="156" w:after="156"/>
      </w:pPr>
      <w:r>
        <w:rPr>
          <w:rFonts w:hint="eastAsia"/>
        </w:rPr>
        <w:t>定子绕组异常温升</w:t>
      </w:r>
    </w:p>
    <w:p w14:paraId="278D4C3D" w14:textId="77777777" w:rsidR="003C312D" w:rsidRDefault="001716DC">
      <w:pPr>
        <w:pStyle w:val="afffffffffff"/>
      </w:pPr>
      <w:r>
        <w:rPr>
          <w:rFonts w:hint="eastAsia"/>
        </w:rPr>
        <w:t>项目得分区间为</w:t>
      </w:r>
      <w:r>
        <w:rPr>
          <w:rFonts w:ascii="Times New Roman"/>
        </w:rPr>
        <w:t>（</w:t>
      </w:r>
      <w:r>
        <w:rPr>
          <w:rFonts w:ascii="Times New Roman"/>
        </w:rPr>
        <w:t>0-1</w:t>
      </w:r>
      <w:r>
        <w:rPr>
          <w:rFonts w:ascii="Times New Roman"/>
        </w:rPr>
        <w:t>分）、（</w:t>
      </w:r>
      <w:r>
        <w:rPr>
          <w:rFonts w:ascii="Times New Roman"/>
        </w:rPr>
        <w:t>2-3</w:t>
      </w:r>
      <w:r>
        <w:rPr>
          <w:rFonts w:ascii="Times New Roman"/>
        </w:rPr>
        <w:t>分）、（</w:t>
      </w:r>
      <w:r>
        <w:rPr>
          <w:rFonts w:ascii="Times New Roman"/>
        </w:rPr>
        <w:t>4-6</w:t>
      </w:r>
      <w:r>
        <w:rPr>
          <w:rFonts w:ascii="Times New Roman"/>
        </w:rPr>
        <w:t>分）、（</w:t>
      </w:r>
      <w:r>
        <w:rPr>
          <w:rFonts w:ascii="Times New Roman"/>
        </w:rPr>
        <w:t>7-8</w:t>
      </w:r>
      <w:r>
        <w:rPr>
          <w:rFonts w:ascii="Times New Roman"/>
        </w:rPr>
        <w:t>分）、（</w:t>
      </w:r>
      <w:r>
        <w:rPr>
          <w:rFonts w:ascii="Times New Roman"/>
        </w:rPr>
        <w:t>9-10</w:t>
      </w:r>
      <w:r>
        <w:rPr>
          <w:rFonts w:ascii="Times New Roman"/>
        </w:rPr>
        <w:t>分</w:t>
      </w:r>
      <w:r>
        <w:rPr>
          <w:rFonts w:hint="eastAsia"/>
        </w:rPr>
        <w:t>）。</w:t>
      </w:r>
    </w:p>
    <w:p w14:paraId="72B289BD" w14:textId="77777777" w:rsidR="003C312D" w:rsidRDefault="001716DC">
      <w:pPr>
        <w:pStyle w:val="afffffffffff"/>
      </w:pPr>
      <w:r>
        <w:rPr>
          <w:rFonts w:hint="eastAsia"/>
        </w:rPr>
        <w:t>判定</w:t>
      </w:r>
      <w:r>
        <w:rPr>
          <w:rFonts w:ascii="Times New Roman"/>
        </w:rPr>
        <w:t>0-1</w:t>
      </w:r>
      <w:r>
        <w:rPr>
          <w:rFonts w:ascii="Times New Roman"/>
        </w:rPr>
        <w:t>分：对于</w:t>
      </w:r>
      <w:r>
        <w:rPr>
          <w:rFonts w:ascii="Times New Roman"/>
        </w:rPr>
        <w:t>B</w:t>
      </w:r>
      <w:r>
        <w:rPr>
          <w:rFonts w:ascii="Times New Roman"/>
        </w:rPr>
        <w:t>级绝缘电机，温升超过</w:t>
      </w:r>
      <w:r>
        <w:rPr>
          <w:rFonts w:ascii="Times New Roman"/>
        </w:rPr>
        <w:t>95K</w:t>
      </w:r>
      <w:r>
        <w:rPr>
          <w:rFonts w:ascii="Times New Roman"/>
        </w:rPr>
        <w:t>，对于</w:t>
      </w:r>
      <w:r>
        <w:rPr>
          <w:rFonts w:ascii="Times New Roman"/>
        </w:rPr>
        <w:t>F</w:t>
      </w:r>
      <w:r>
        <w:rPr>
          <w:rFonts w:ascii="Times New Roman"/>
        </w:rPr>
        <w:t>级绝缘电机，温升超过</w:t>
      </w:r>
      <w:r>
        <w:rPr>
          <w:rFonts w:ascii="Times New Roman"/>
        </w:rPr>
        <w:t>120K</w:t>
      </w:r>
      <w:r>
        <w:rPr>
          <w:rFonts w:ascii="Times New Roman" w:hint="eastAsia"/>
        </w:rPr>
        <w:t>。</w:t>
      </w:r>
    </w:p>
    <w:p w14:paraId="465AFFBC" w14:textId="77777777" w:rsidR="003C312D" w:rsidRDefault="001716DC">
      <w:pPr>
        <w:pStyle w:val="afffffffffff"/>
      </w:pPr>
      <w:r>
        <w:rPr>
          <w:rFonts w:hint="eastAsia"/>
        </w:rPr>
        <w:t>判定</w:t>
      </w:r>
      <w:r>
        <w:rPr>
          <w:rFonts w:ascii="Times New Roman"/>
        </w:rPr>
        <w:t>2-3</w:t>
      </w:r>
      <w:r>
        <w:rPr>
          <w:rFonts w:ascii="Times New Roman"/>
        </w:rPr>
        <w:t>分：对于</w:t>
      </w:r>
      <w:r>
        <w:rPr>
          <w:rFonts w:ascii="Times New Roman"/>
        </w:rPr>
        <w:t>B</w:t>
      </w:r>
      <w:r>
        <w:rPr>
          <w:rFonts w:ascii="Times New Roman"/>
        </w:rPr>
        <w:t>级绝缘电机，温升不超过</w:t>
      </w:r>
      <w:r>
        <w:rPr>
          <w:rFonts w:ascii="Times New Roman"/>
        </w:rPr>
        <w:t>95K</w:t>
      </w:r>
      <w:r>
        <w:rPr>
          <w:rFonts w:ascii="Times New Roman"/>
        </w:rPr>
        <w:t>，对于</w:t>
      </w:r>
      <w:r>
        <w:rPr>
          <w:rFonts w:ascii="Times New Roman"/>
        </w:rPr>
        <w:t>F</w:t>
      </w:r>
      <w:r>
        <w:rPr>
          <w:rFonts w:ascii="Times New Roman"/>
        </w:rPr>
        <w:t>级绝缘电机，温升不超过</w:t>
      </w:r>
      <w:r>
        <w:rPr>
          <w:rFonts w:ascii="Times New Roman"/>
        </w:rPr>
        <w:t>120K</w:t>
      </w:r>
      <w:r>
        <w:rPr>
          <w:rFonts w:ascii="Times New Roman" w:hint="eastAsia"/>
        </w:rPr>
        <w:t>。</w:t>
      </w:r>
    </w:p>
    <w:p w14:paraId="2C11B4AD" w14:textId="77777777" w:rsidR="003C312D" w:rsidRDefault="001716DC">
      <w:pPr>
        <w:pStyle w:val="afffffffffff"/>
      </w:pPr>
      <w:r>
        <w:rPr>
          <w:rFonts w:ascii="Times New Roman" w:hint="eastAsia"/>
        </w:rPr>
        <w:t>判定</w:t>
      </w:r>
      <w:r>
        <w:rPr>
          <w:rFonts w:ascii="Times New Roman"/>
        </w:rPr>
        <w:t>4-6</w:t>
      </w:r>
      <w:r>
        <w:rPr>
          <w:rFonts w:ascii="Times New Roman"/>
        </w:rPr>
        <w:t>分：对于</w:t>
      </w:r>
      <w:r>
        <w:rPr>
          <w:rFonts w:ascii="Times New Roman"/>
        </w:rPr>
        <w:t>B</w:t>
      </w:r>
      <w:r>
        <w:rPr>
          <w:rFonts w:ascii="Times New Roman"/>
        </w:rPr>
        <w:t>级绝缘电机，温升不超过</w:t>
      </w:r>
      <w:r>
        <w:rPr>
          <w:rFonts w:ascii="Times New Roman"/>
        </w:rPr>
        <w:t>90K</w:t>
      </w:r>
      <w:r>
        <w:rPr>
          <w:rFonts w:ascii="Times New Roman"/>
        </w:rPr>
        <w:t>，对于</w:t>
      </w:r>
      <w:r>
        <w:rPr>
          <w:rFonts w:ascii="Times New Roman"/>
        </w:rPr>
        <w:t>F</w:t>
      </w:r>
      <w:r>
        <w:rPr>
          <w:rFonts w:ascii="Times New Roman"/>
        </w:rPr>
        <w:t>级绝缘电机，温升不超过</w:t>
      </w:r>
      <w:r>
        <w:rPr>
          <w:rFonts w:ascii="Times New Roman"/>
        </w:rPr>
        <w:t>115K</w:t>
      </w:r>
      <w:r>
        <w:rPr>
          <w:rFonts w:ascii="Times New Roman" w:hint="eastAsia"/>
        </w:rPr>
        <w:t>。</w:t>
      </w:r>
    </w:p>
    <w:p w14:paraId="3E4D2179" w14:textId="77777777" w:rsidR="003C312D" w:rsidRDefault="001716DC">
      <w:pPr>
        <w:pStyle w:val="afffffffffff"/>
      </w:pPr>
      <w:r>
        <w:rPr>
          <w:rFonts w:ascii="Times New Roman" w:hint="eastAsia"/>
        </w:rPr>
        <w:t>判定</w:t>
      </w:r>
      <w:r>
        <w:rPr>
          <w:rFonts w:ascii="Times New Roman"/>
        </w:rPr>
        <w:t>7-8</w:t>
      </w:r>
      <w:r>
        <w:rPr>
          <w:rFonts w:ascii="Times New Roman"/>
        </w:rPr>
        <w:t>分：对于</w:t>
      </w:r>
      <w:r>
        <w:rPr>
          <w:rFonts w:ascii="Times New Roman"/>
        </w:rPr>
        <w:t>B</w:t>
      </w:r>
      <w:r>
        <w:rPr>
          <w:rFonts w:ascii="Times New Roman"/>
        </w:rPr>
        <w:t>级绝缘电机，温升不超过</w:t>
      </w:r>
      <w:r>
        <w:rPr>
          <w:rFonts w:ascii="Times New Roman"/>
        </w:rPr>
        <w:t>85K</w:t>
      </w:r>
      <w:r>
        <w:rPr>
          <w:rFonts w:ascii="Times New Roman"/>
        </w:rPr>
        <w:t>，对于</w:t>
      </w:r>
      <w:r>
        <w:rPr>
          <w:rFonts w:ascii="Times New Roman"/>
        </w:rPr>
        <w:t>F</w:t>
      </w:r>
      <w:r>
        <w:rPr>
          <w:rFonts w:ascii="Times New Roman"/>
        </w:rPr>
        <w:t>级绝缘电机，温升不超过</w:t>
      </w:r>
      <w:r>
        <w:rPr>
          <w:rFonts w:ascii="Times New Roman"/>
        </w:rPr>
        <w:t>110K</w:t>
      </w:r>
      <w:r>
        <w:rPr>
          <w:rFonts w:ascii="Times New Roman" w:hint="eastAsia"/>
        </w:rPr>
        <w:t>。</w:t>
      </w:r>
    </w:p>
    <w:p w14:paraId="3009E385" w14:textId="77777777" w:rsidR="003C312D" w:rsidRDefault="001716DC">
      <w:pPr>
        <w:pStyle w:val="afffffffffff"/>
      </w:pPr>
      <w:r>
        <w:rPr>
          <w:rFonts w:ascii="Times New Roman" w:hint="eastAsia"/>
        </w:rPr>
        <w:t>判定</w:t>
      </w:r>
      <w:r>
        <w:rPr>
          <w:rFonts w:ascii="Times New Roman"/>
        </w:rPr>
        <w:t>9-10</w:t>
      </w:r>
      <w:r>
        <w:rPr>
          <w:rFonts w:ascii="Times New Roman"/>
        </w:rPr>
        <w:t>分：对于</w:t>
      </w:r>
      <w:r>
        <w:rPr>
          <w:rFonts w:ascii="Times New Roman"/>
        </w:rPr>
        <w:t>B</w:t>
      </w:r>
      <w:r>
        <w:rPr>
          <w:rFonts w:ascii="Times New Roman"/>
        </w:rPr>
        <w:t>级绝缘电机，温升不超过</w:t>
      </w:r>
      <w:r>
        <w:rPr>
          <w:rFonts w:ascii="Times New Roman"/>
        </w:rPr>
        <w:t>80K</w:t>
      </w:r>
      <w:r>
        <w:rPr>
          <w:rFonts w:ascii="Times New Roman"/>
        </w:rPr>
        <w:t>，对于</w:t>
      </w:r>
      <w:r>
        <w:rPr>
          <w:rFonts w:ascii="Times New Roman"/>
        </w:rPr>
        <w:t>F</w:t>
      </w:r>
      <w:r>
        <w:rPr>
          <w:rFonts w:ascii="Times New Roman"/>
        </w:rPr>
        <w:t>级绝缘电机，温升不超过</w:t>
      </w:r>
      <w:r>
        <w:rPr>
          <w:rFonts w:ascii="Times New Roman"/>
        </w:rPr>
        <w:t>105K</w:t>
      </w:r>
      <w:r>
        <w:rPr>
          <w:rFonts w:ascii="Times New Roman" w:hint="eastAsia"/>
        </w:rPr>
        <w:t>。</w:t>
      </w:r>
    </w:p>
    <w:p w14:paraId="066A2083" w14:textId="77777777" w:rsidR="003C312D" w:rsidRDefault="001716DC">
      <w:pPr>
        <w:pStyle w:val="aff5"/>
        <w:spacing w:before="156" w:after="156"/>
      </w:pPr>
      <w:r>
        <w:rPr>
          <w:rFonts w:hint="eastAsia"/>
        </w:rPr>
        <w:lastRenderedPageBreak/>
        <w:t>制动器</w:t>
      </w:r>
    </w:p>
    <w:p w14:paraId="306E0819" w14:textId="77777777" w:rsidR="003C312D" w:rsidRDefault="001716DC">
      <w:pPr>
        <w:pStyle w:val="aff6"/>
        <w:spacing w:before="156" w:after="156"/>
      </w:pPr>
      <w:r>
        <w:rPr>
          <w:rFonts w:hint="eastAsia"/>
        </w:rPr>
        <w:t>结构形式及动作状况</w:t>
      </w:r>
    </w:p>
    <w:p w14:paraId="08397E01" w14:textId="77777777" w:rsidR="003C312D" w:rsidRDefault="001716DC">
      <w:pPr>
        <w:pStyle w:val="affffffffffe"/>
      </w:pPr>
      <w:r>
        <w:rPr>
          <w:rFonts w:hint="eastAsia"/>
        </w:rPr>
        <w:t>项目</w:t>
      </w:r>
      <w:r>
        <w:rPr>
          <w:rFonts w:ascii="Times New Roman"/>
        </w:rPr>
        <w:t>得分区间为（</w:t>
      </w:r>
      <w:r>
        <w:rPr>
          <w:rFonts w:ascii="Times New Roman"/>
        </w:rPr>
        <w:t>0-1</w:t>
      </w:r>
      <w:r>
        <w:rPr>
          <w:rFonts w:ascii="Times New Roman"/>
        </w:rPr>
        <w:t>分）、（</w:t>
      </w:r>
      <w:r>
        <w:rPr>
          <w:rFonts w:ascii="Times New Roman"/>
        </w:rPr>
        <w:t>2-3</w:t>
      </w:r>
      <w:r>
        <w:rPr>
          <w:rFonts w:ascii="Times New Roman"/>
        </w:rPr>
        <w:t>分）、（</w:t>
      </w:r>
      <w:r>
        <w:rPr>
          <w:rFonts w:ascii="Times New Roman"/>
        </w:rPr>
        <w:t>4-6</w:t>
      </w:r>
      <w:r>
        <w:rPr>
          <w:rFonts w:ascii="Times New Roman"/>
        </w:rPr>
        <w:t>分）、（</w:t>
      </w:r>
      <w:r>
        <w:rPr>
          <w:rFonts w:ascii="Times New Roman"/>
        </w:rPr>
        <w:t>7-8</w:t>
      </w:r>
      <w:r>
        <w:rPr>
          <w:rFonts w:ascii="Times New Roman"/>
        </w:rPr>
        <w:t>分）、（</w:t>
      </w:r>
      <w:r>
        <w:rPr>
          <w:rFonts w:ascii="Times New Roman"/>
        </w:rPr>
        <w:t>9-10</w:t>
      </w:r>
      <w:r>
        <w:rPr>
          <w:rFonts w:ascii="Times New Roman"/>
        </w:rPr>
        <w:t>分）</w:t>
      </w:r>
      <w:r>
        <w:rPr>
          <w:rFonts w:hint="eastAsia"/>
        </w:rPr>
        <w:t>。</w:t>
      </w:r>
    </w:p>
    <w:p w14:paraId="20A39474" w14:textId="77777777" w:rsidR="003C312D" w:rsidRDefault="001716DC">
      <w:pPr>
        <w:pStyle w:val="affffffffffe"/>
      </w:pPr>
      <w:r>
        <w:rPr>
          <w:rFonts w:ascii="Times New Roman"/>
        </w:rPr>
        <w:t>判定</w:t>
      </w:r>
      <w:r>
        <w:rPr>
          <w:rFonts w:ascii="Times New Roman"/>
        </w:rPr>
        <w:t>0-1</w:t>
      </w:r>
      <w:r>
        <w:rPr>
          <w:rFonts w:ascii="Times New Roman"/>
        </w:rPr>
        <w:t>分：对于杠杆鼓式制动器或单铁芯制动器，铁芯动作时有明显卡阻或拆解时发现有明显</w:t>
      </w:r>
      <w:r>
        <w:rPr>
          <w:rFonts w:ascii="Times New Roman" w:hint="eastAsia"/>
        </w:rPr>
        <w:t>的磨损</w:t>
      </w:r>
      <w:r>
        <w:rPr>
          <w:rFonts w:ascii="Times New Roman"/>
        </w:rPr>
        <w:t>台阶</w:t>
      </w:r>
      <w:r>
        <w:rPr>
          <w:rFonts w:ascii="Times New Roman" w:hint="eastAsia"/>
        </w:rPr>
        <w:t>、阻滞。</w:t>
      </w:r>
    </w:p>
    <w:p w14:paraId="3E82E06F" w14:textId="77777777" w:rsidR="003C312D" w:rsidRDefault="001716DC">
      <w:pPr>
        <w:pStyle w:val="affffffffffe"/>
      </w:pPr>
      <w:r>
        <w:rPr>
          <w:rFonts w:hint="eastAsia"/>
        </w:rPr>
        <w:t>判定</w:t>
      </w:r>
      <w:r>
        <w:rPr>
          <w:rFonts w:ascii="Times New Roman"/>
        </w:rPr>
        <w:t>2-3</w:t>
      </w:r>
      <w:r>
        <w:rPr>
          <w:rFonts w:ascii="Times New Roman"/>
        </w:rPr>
        <w:t>分：制动器为单铁芯结构的，制动器动作正常，但两制动臂动作不同步</w:t>
      </w:r>
      <w:r>
        <w:rPr>
          <w:rFonts w:ascii="Times New Roman" w:hint="eastAsia"/>
        </w:rPr>
        <w:t>。</w:t>
      </w:r>
    </w:p>
    <w:p w14:paraId="3DE8E84D" w14:textId="77777777" w:rsidR="003C312D" w:rsidRDefault="001716DC">
      <w:pPr>
        <w:pStyle w:val="affffffffffe"/>
      </w:pPr>
      <w:r>
        <w:rPr>
          <w:rFonts w:hint="eastAsia"/>
        </w:rPr>
        <w:t>判定</w:t>
      </w:r>
      <w:r>
        <w:rPr>
          <w:rFonts w:ascii="Times New Roman"/>
        </w:rPr>
        <w:t>4-6</w:t>
      </w:r>
      <w:r>
        <w:rPr>
          <w:rFonts w:ascii="Times New Roman"/>
        </w:rPr>
        <w:t>分：制动器为单铁芯结构的，制动器动作正常，无卡阻</w:t>
      </w:r>
      <w:r>
        <w:rPr>
          <w:rFonts w:ascii="Times New Roman" w:hint="eastAsia"/>
        </w:rPr>
        <w:t>。</w:t>
      </w:r>
    </w:p>
    <w:p w14:paraId="2B24B3FB" w14:textId="77777777" w:rsidR="003C312D" w:rsidRDefault="001716DC">
      <w:pPr>
        <w:pStyle w:val="affffffffffe"/>
      </w:pPr>
      <w:r>
        <w:rPr>
          <w:rFonts w:hint="eastAsia"/>
        </w:rPr>
        <w:t>判定</w:t>
      </w:r>
      <w:r>
        <w:rPr>
          <w:rFonts w:ascii="Times New Roman"/>
        </w:rPr>
        <w:t>7-8</w:t>
      </w:r>
      <w:r>
        <w:rPr>
          <w:rFonts w:ascii="Times New Roman"/>
        </w:rPr>
        <w:t>分：制动器为</w:t>
      </w:r>
      <w:r>
        <w:rPr>
          <w:rFonts w:ascii="Times New Roman" w:hint="eastAsia"/>
        </w:rPr>
        <w:t>双</w:t>
      </w:r>
      <w:r>
        <w:rPr>
          <w:rFonts w:ascii="Times New Roman"/>
        </w:rPr>
        <w:t>铁芯结构的，制动器动作正常，但两制动臂动作不同步</w:t>
      </w:r>
      <w:r>
        <w:rPr>
          <w:rFonts w:ascii="Times New Roman" w:hint="eastAsia"/>
        </w:rPr>
        <w:t>。</w:t>
      </w:r>
    </w:p>
    <w:p w14:paraId="3A196E23" w14:textId="77777777" w:rsidR="003C312D" w:rsidRDefault="001716DC">
      <w:pPr>
        <w:pStyle w:val="affffffffffe"/>
      </w:pPr>
      <w:r>
        <w:rPr>
          <w:rFonts w:hint="eastAsia"/>
        </w:rPr>
        <w:t>判定</w:t>
      </w:r>
      <w:r>
        <w:rPr>
          <w:rFonts w:ascii="Times New Roman"/>
        </w:rPr>
        <w:t>9-10</w:t>
      </w:r>
      <w:r>
        <w:rPr>
          <w:rFonts w:ascii="Times New Roman"/>
        </w:rPr>
        <w:t>分：制动器为</w:t>
      </w:r>
      <w:r>
        <w:rPr>
          <w:rFonts w:ascii="Times New Roman" w:hint="eastAsia"/>
        </w:rPr>
        <w:t>双</w:t>
      </w:r>
      <w:r>
        <w:rPr>
          <w:rFonts w:ascii="Times New Roman"/>
        </w:rPr>
        <w:t>铁芯结构的，动作正常，无卡阻</w:t>
      </w:r>
      <w:r>
        <w:rPr>
          <w:rFonts w:ascii="Times New Roman" w:hint="eastAsia"/>
        </w:rPr>
        <w:t>。</w:t>
      </w:r>
    </w:p>
    <w:p w14:paraId="7CA31944" w14:textId="77777777" w:rsidR="003C312D" w:rsidRDefault="001716DC">
      <w:pPr>
        <w:pStyle w:val="aff6"/>
        <w:spacing w:before="156" w:after="156"/>
      </w:pPr>
      <w:r>
        <w:t>制动衬块（片）与制动轮（盘）贴合、磨损，制动弹簧锈蚀、塑性变形</w:t>
      </w:r>
    </w:p>
    <w:p w14:paraId="180D3CC4" w14:textId="77777777" w:rsidR="003C312D" w:rsidRDefault="001716DC">
      <w:pPr>
        <w:pStyle w:val="affffffffffe"/>
      </w:pPr>
      <w:r>
        <w:t>项目得分区间为（</w:t>
      </w:r>
      <w:r>
        <w:t>0-1</w:t>
      </w:r>
      <w:r>
        <w:t>分）、（</w:t>
      </w:r>
      <w:r>
        <w:t>2-3</w:t>
      </w:r>
      <w:r>
        <w:t>分）、（</w:t>
      </w:r>
      <w:r>
        <w:t>4-6</w:t>
      </w:r>
      <w:r>
        <w:t>分）、（</w:t>
      </w:r>
      <w:r>
        <w:t>7-8</w:t>
      </w:r>
      <w:r>
        <w:t>分）、（</w:t>
      </w:r>
      <w:r>
        <w:t>9-10</w:t>
      </w:r>
      <w:r>
        <w:t>分）。</w:t>
      </w:r>
    </w:p>
    <w:p w14:paraId="4EE0F6CE" w14:textId="77777777" w:rsidR="003C312D" w:rsidRDefault="001716DC">
      <w:pPr>
        <w:pStyle w:val="affffffffffe"/>
      </w:pPr>
      <w:r>
        <w:t>判定</w:t>
      </w:r>
      <w:r>
        <w:t>0-1</w:t>
      </w:r>
      <w:r>
        <w:t>分：出现下列情况之一</w:t>
      </w:r>
      <w:r>
        <w:rPr>
          <w:rFonts w:hint="eastAsia"/>
        </w:rPr>
        <w:t>时</w:t>
      </w:r>
      <w:r>
        <w:t>：</w:t>
      </w:r>
      <w:r>
        <w:t>1.</w:t>
      </w:r>
      <w:r>
        <w:t>在制动状态下，制动衬块（片）与制动轮（盘）不能完全贴合；</w:t>
      </w:r>
      <w:r>
        <w:t>2.</w:t>
      </w:r>
      <w:r>
        <w:t>制动衬块（片）与制动轮（盘）工作面有油污；</w:t>
      </w:r>
      <w:r>
        <w:t>3.</w:t>
      </w:r>
      <w:r>
        <w:t>制动衬块（片）</w:t>
      </w:r>
      <w:r>
        <w:rPr>
          <w:rFonts w:hint="eastAsia"/>
        </w:rPr>
        <w:t>与</w:t>
      </w:r>
      <w:r>
        <w:t>制动面存在严重</w:t>
      </w:r>
      <w:r>
        <w:rPr>
          <w:rFonts w:hint="eastAsia"/>
        </w:rPr>
        <w:t>损伤</w:t>
      </w:r>
      <w:r>
        <w:t>、严重磨损；</w:t>
      </w:r>
      <w:r>
        <w:t>4.</w:t>
      </w:r>
      <w:r>
        <w:t>制动弹簧存在明显塑性变形、裂纹</w:t>
      </w:r>
      <w:r>
        <w:rPr>
          <w:rFonts w:hint="eastAsia"/>
        </w:rPr>
        <w:t>、严重锈蚀</w:t>
      </w:r>
      <w:r>
        <w:t>等</w:t>
      </w:r>
      <w:r>
        <w:rPr>
          <w:rFonts w:hint="eastAsia"/>
        </w:rPr>
        <w:t>。</w:t>
      </w:r>
    </w:p>
    <w:p w14:paraId="2769213E" w14:textId="77777777" w:rsidR="003C312D" w:rsidRDefault="001716DC">
      <w:pPr>
        <w:pStyle w:val="affffffffffe"/>
      </w:pPr>
      <w:r>
        <w:t>判定</w:t>
      </w:r>
      <w:r>
        <w:t>2-3</w:t>
      </w:r>
      <w:r>
        <w:t>分：出现下列情况之一</w:t>
      </w:r>
      <w:r>
        <w:rPr>
          <w:rFonts w:hint="eastAsia"/>
        </w:rPr>
        <w:t>时</w:t>
      </w:r>
      <w:r>
        <w:t>：</w:t>
      </w:r>
      <w:r>
        <w:t>1.</w:t>
      </w:r>
      <w:r>
        <w:t>在运行状态下，制动衬块（片）与制动轮（盘）不能完全脱离，工作面无油污；</w:t>
      </w:r>
      <w:r>
        <w:t>2.</w:t>
      </w:r>
      <w:r>
        <w:t>同一块制动衬块（片）存在明显的厚度不一致；</w:t>
      </w:r>
      <w:r>
        <w:t>3.</w:t>
      </w:r>
      <w:r>
        <w:t>制动轮制动面有严重</w:t>
      </w:r>
      <w:r>
        <w:rPr>
          <w:rFonts w:hint="eastAsia"/>
        </w:rPr>
        <w:t>沟</w:t>
      </w:r>
      <w:r>
        <w:t>痕</w:t>
      </w:r>
      <w:r>
        <w:rPr>
          <w:rFonts w:hint="eastAsia"/>
        </w:rPr>
        <w:t>。</w:t>
      </w:r>
    </w:p>
    <w:p w14:paraId="072D0A4A" w14:textId="77777777" w:rsidR="003C312D" w:rsidRDefault="001716DC">
      <w:pPr>
        <w:pStyle w:val="affffffffffe"/>
      </w:pPr>
      <w:r>
        <w:t>判定</w:t>
      </w:r>
      <w:r>
        <w:t>4-6</w:t>
      </w:r>
      <w:r>
        <w:t>分：出现下列情况之一</w:t>
      </w:r>
      <w:r>
        <w:rPr>
          <w:rFonts w:hint="eastAsia"/>
        </w:rPr>
        <w:t>时</w:t>
      </w:r>
      <w:r>
        <w:t>：</w:t>
      </w:r>
      <w:r>
        <w:t>1.</w:t>
      </w:r>
      <w:r>
        <w:t>验证制动器动作状态的开关未设置或功能不可靠；</w:t>
      </w:r>
      <w:r>
        <w:t>2.</w:t>
      </w:r>
      <w:r>
        <w:t>制动衬块（片）存在轻微</w:t>
      </w:r>
      <w:r>
        <w:rPr>
          <w:rFonts w:hint="eastAsia"/>
        </w:rPr>
        <w:t>损伤。</w:t>
      </w:r>
    </w:p>
    <w:p w14:paraId="65F0664A" w14:textId="77777777" w:rsidR="003C312D" w:rsidRDefault="001716DC">
      <w:pPr>
        <w:pStyle w:val="affffffffffe"/>
      </w:pPr>
      <w:r>
        <w:t>判定</w:t>
      </w:r>
      <w:r>
        <w:t>7-8</w:t>
      </w:r>
      <w:r>
        <w:t>分：验证制动器动作状态的开关功能可靠，但制动衬块（片）、制动面存在轻微不均匀磨损，制动弹簧无明显塑性变形</w:t>
      </w:r>
      <w:r>
        <w:rPr>
          <w:rFonts w:hint="eastAsia"/>
        </w:rPr>
        <w:t>。</w:t>
      </w:r>
    </w:p>
    <w:p w14:paraId="52910191" w14:textId="77777777" w:rsidR="003C312D" w:rsidRDefault="001716DC">
      <w:pPr>
        <w:pStyle w:val="affffffffffe"/>
      </w:pPr>
      <w:r>
        <w:t>判定</w:t>
      </w:r>
      <w:r>
        <w:t>9-10</w:t>
      </w:r>
      <w:r>
        <w:t>分：制动衬块（片）与制动轮（盘）贴合良好，工作面无油污，验证制动器动作状态的开关功能可靠，且制动衬块（片）、制动面无严重磨损，制动弹簧无明显塑性变形</w:t>
      </w:r>
      <w:r>
        <w:rPr>
          <w:rFonts w:hint="eastAsia"/>
        </w:rPr>
        <w:t>。</w:t>
      </w:r>
    </w:p>
    <w:p w14:paraId="1FF60BF7" w14:textId="77777777" w:rsidR="003C312D" w:rsidRDefault="001716DC">
      <w:pPr>
        <w:pStyle w:val="aff6"/>
        <w:spacing w:before="156" w:after="156"/>
      </w:pPr>
      <w:r>
        <w:rPr>
          <w:rFonts w:hint="eastAsia"/>
        </w:rPr>
        <w:t>制动组件</w:t>
      </w:r>
    </w:p>
    <w:p w14:paraId="3D35D8F9" w14:textId="77777777" w:rsidR="003C312D" w:rsidRDefault="001716DC">
      <w:pPr>
        <w:pStyle w:val="affffffffffe"/>
      </w:pPr>
      <w:r>
        <w:rPr>
          <w:rFonts w:hint="eastAsia"/>
        </w:rPr>
        <w:t>项目</w:t>
      </w:r>
      <w:r>
        <w:rPr>
          <w:rFonts w:ascii="Times New Roman"/>
        </w:rPr>
        <w:t>得分区间为（</w:t>
      </w:r>
      <w:r>
        <w:rPr>
          <w:rFonts w:ascii="Times New Roman"/>
        </w:rPr>
        <w:t>0-1</w:t>
      </w:r>
      <w:r>
        <w:rPr>
          <w:rFonts w:ascii="Times New Roman"/>
        </w:rPr>
        <w:t>分）、（</w:t>
      </w:r>
      <w:r>
        <w:rPr>
          <w:rFonts w:ascii="Times New Roman"/>
        </w:rPr>
        <w:t>4-6</w:t>
      </w:r>
      <w:r>
        <w:rPr>
          <w:rFonts w:ascii="Times New Roman"/>
        </w:rPr>
        <w:t>分）、（</w:t>
      </w:r>
      <w:r>
        <w:rPr>
          <w:rFonts w:ascii="Times New Roman"/>
        </w:rPr>
        <w:t>9-10</w:t>
      </w:r>
      <w:r>
        <w:rPr>
          <w:rFonts w:ascii="Times New Roman"/>
        </w:rPr>
        <w:t>分）</w:t>
      </w:r>
      <w:r>
        <w:rPr>
          <w:rFonts w:ascii="Times New Roman" w:hint="eastAsia"/>
        </w:rPr>
        <w:t>。</w:t>
      </w:r>
    </w:p>
    <w:p w14:paraId="55D1A4EB" w14:textId="77777777" w:rsidR="003C312D" w:rsidRDefault="001716DC">
      <w:pPr>
        <w:pStyle w:val="affffffffffe"/>
      </w:pPr>
      <w:r>
        <w:rPr>
          <w:rFonts w:ascii="Times New Roman" w:hint="eastAsia"/>
        </w:rPr>
        <w:t>判定</w:t>
      </w:r>
      <w:r>
        <w:rPr>
          <w:rFonts w:ascii="Times New Roman"/>
        </w:rPr>
        <w:t>0-1</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制动臂存在</w:t>
      </w:r>
      <w:r>
        <w:rPr>
          <w:rFonts w:ascii="Times New Roman" w:hint="eastAsia"/>
        </w:rPr>
        <w:t>变形、</w:t>
      </w:r>
      <w:r>
        <w:rPr>
          <w:rFonts w:ascii="Times New Roman"/>
        </w:rPr>
        <w:t>裂纹等严重</w:t>
      </w:r>
      <w:r>
        <w:rPr>
          <w:rFonts w:hint="eastAsia"/>
        </w:rPr>
        <w:t>损伤</w:t>
      </w:r>
      <w:r>
        <w:rPr>
          <w:rFonts w:ascii="Times New Roman"/>
        </w:rPr>
        <w:t>；</w:t>
      </w:r>
      <w:r>
        <w:rPr>
          <w:rFonts w:ascii="Times New Roman"/>
        </w:rPr>
        <w:t>2.</w:t>
      </w:r>
      <w:r>
        <w:rPr>
          <w:rFonts w:ascii="Times New Roman"/>
        </w:rPr>
        <w:t>销轴</w:t>
      </w:r>
      <w:r>
        <w:rPr>
          <w:rFonts w:ascii="Times New Roman" w:hint="eastAsia"/>
        </w:rPr>
        <w:t>卡阻、</w:t>
      </w:r>
      <w:r>
        <w:rPr>
          <w:rFonts w:ascii="Times New Roman"/>
        </w:rPr>
        <w:t>脱落</w:t>
      </w:r>
      <w:r>
        <w:rPr>
          <w:rFonts w:ascii="Times New Roman" w:hint="eastAsia"/>
        </w:rPr>
        <w:t>；</w:t>
      </w:r>
      <w:r>
        <w:rPr>
          <w:rFonts w:ascii="Times New Roman" w:hint="eastAsia"/>
        </w:rPr>
        <w:t>3.</w:t>
      </w:r>
      <w:r>
        <w:rPr>
          <w:rFonts w:ascii="Times New Roman"/>
        </w:rPr>
        <w:t>开口销、卡簧缺失</w:t>
      </w:r>
      <w:r>
        <w:rPr>
          <w:rFonts w:ascii="Times New Roman" w:hint="eastAsia"/>
        </w:rPr>
        <w:t>。</w:t>
      </w:r>
    </w:p>
    <w:p w14:paraId="66B0AAC1" w14:textId="77777777" w:rsidR="003C312D" w:rsidRDefault="001716DC">
      <w:pPr>
        <w:pStyle w:val="affffffffffe"/>
      </w:pPr>
      <w:r>
        <w:rPr>
          <w:rFonts w:hint="eastAsia"/>
        </w:rPr>
        <w:t>判定</w:t>
      </w:r>
      <w:r>
        <w:rPr>
          <w:rFonts w:ascii="Times New Roman"/>
        </w:rPr>
        <w:t>4-6</w:t>
      </w:r>
      <w:r>
        <w:rPr>
          <w:rFonts w:ascii="Times New Roman"/>
        </w:rPr>
        <w:t>分：开口销、卡簧</w:t>
      </w:r>
      <w:r>
        <w:rPr>
          <w:rFonts w:ascii="Times New Roman" w:hint="eastAsia"/>
        </w:rPr>
        <w:t>变形</w:t>
      </w:r>
      <w:r>
        <w:rPr>
          <w:rFonts w:ascii="Times New Roman"/>
        </w:rPr>
        <w:t>或损坏</w:t>
      </w:r>
      <w:r>
        <w:rPr>
          <w:rFonts w:hint="eastAsia"/>
        </w:rPr>
        <w:t>。</w:t>
      </w:r>
    </w:p>
    <w:p w14:paraId="229390B9" w14:textId="77777777" w:rsidR="003C312D" w:rsidRDefault="001716DC">
      <w:pPr>
        <w:pStyle w:val="affffffffffe"/>
      </w:pPr>
      <w:r>
        <w:rPr>
          <w:rFonts w:hint="eastAsia"/>
        </w:rPr>
        <w:t>判定</w:t>
      </w:r>
      <w:r>
        <w:rPr>
          <w:rFonts w:ascii="Times New Roman"/>
        </w:rPr>
        <w:t>9-10</w:t>
      </w:r>
      <w:r>
        <w:rPr>
          <w:rFonts w:ascii="Times New Roman"/>
        </w:rPr>
        <w:t>分：制动器组件</w:t>
      </w:r>
      <w:r>
        <w:rPr>
          <w:rFonts w:ascii="Times New Roman" w:hint="eastAsia"/>
        </w:rPr>
        <w:t>完好、</w:t>
      </w:r>
      <w:r>
        <w:rPr>
          <w:rFonts w:ascii="Times New Roman"/>
        </w:rPr>
        <w:t>外观无明显</w:t>
      </w:r>
      <w:r>
        <w:rPr>
          <w:rFonts w:hint="eastAsia"/>
        </w:rPr>
        <w:t>损伤。</w:t>
      </w:r>
    </w:p>
    <w:p w14:paraId="1223BE2F" w14:textId="77777777" w:rsidR="003C312D" w:rsidRDefault="001716DC">
      <w:pPr>
        <w:pStyle w:val="aff5"/>
        <w:spacing w:before="156" w:after="156"/>
      </w:pPr>
      <w:r>
        <w:rPr>
          <w:rFonts w:hint="eastAsia"/>
        </w:rPr>
        <w:t>曳引轮</w:t>
      </w:r>
      <w:r>
        <w:rPr>
          <w:rFonts w:hint="eastAsia"/>
        </w:rPr>
        <w:t>/</w:t>
      </w:r>
      <w:r>
        <w:rPr>
          <w:rFonts w:hint="eastAsia"/>
        </w:rPr>
        <w:t>导向轮</w:t>
      </w:r>
    </w:p>
    <w:p w14:paraId="0043D4AA" w14:textId="77777777" w:rsidR="003C312D" w:rsidRDefault="001716DC">
      <w:pPr>
        <w:pStyle w:val="aff6"/>
        <w:spacing w:before="156" w:after="156"/>
      </w:pPr>
      <w:r>
        <w:rPr>
          <w:rFonts w:hint="eastAsia"/>
        </w:rPr>
        <w:t>曳引轮绳槽磨损</w:t>
      </w:r>
    </w:p>
    <w:p w14:paraId="45422B17" w14:textId="77777777" w:rsidR="003C312D" w:rsidRDefault="001716DC">
      <w:pPr>
        <w:pStyle w:val="affffffffffe"/>
      </w:pPr>
      <w:r>
        <w:rPr>
          <w:rFonts w:hint="eastAsia"/>
        </w:rPr>
        <w:t>项目</w:t>
      </w:r>
      <w:r>
        <w:rPr>
          <w:rFonts w:ascii="Times New Roman"/>
        </w:rPr>
        <w:t>得分区间为（</w:t>
      </w:r>
      <w:r>
        <w:rPr>
          <w:rFonts w:ascii="Times New Roman"/>
        </w:rPr>
        <w:t>0-1</w:t>
      </w:r>
      <w:r>
        <w:rPr>
          <w:rFonts w:ascii="Times New Roman"/>
        </w:rPr>
        <w:t>分）、（</w:t>
      </w:r>
      <w:r>
        <w:rPr>
          <w:rFonts w:ascii="Times New Roman"/>
        </w:rPr>
        <w:t>2-3</w:t>
      </w:r>
      <w:r>
        <w:rPr>
          <w:rFonts w:ascii="Times New Roman"/>
        </w:rPr>
        <w:t>分）、（</w:t>
      </w:r>
      <w:r>
        <w:rPr>
          <w:rFonts w:ascii="Times New Roman"/>
        </w:rPr>
        <w:t>4-6</w:t>
      </w:r>
      <w:r>
        <w:rPr>
          <w:rFonts w:ascii="Times New Roman"/>
        </w:rPr>
        <w:t>分）、（</w:t>
      </w:r>
      <w:r>
        <w:rPr>
          <w:rFonts w:ascii="Times New Roman"/>
        </w:rPr>
        <w:t>7-8</w:t>
      </w:r>
      <w:r>
        <w:rPr>
          <w:rFonts w:ascii="Times New Roman"/>
        </w:rPr>
        <w:t>分）、（</w:t>
      </w:r>
      <w:r>
        <w:rPr>
          <w:rFonts w:ascii="Times New Roman"/>
        </w:rPr>
        <w:t>9-10</w:t>
      </w:r>
      <w:r>
        <w:rPr>
          <w:rFonts w:ascii="Times New Roman"/>
        </w:rPr>
        <w:t>分）</w:t>
      </w:r>
      <w:r>
        <w:rPr>
          <w:rFonts w:hint="eastAsia"/>
        </w:rPr>
        <w:t>。</w:t>
      </w:r>
    </w:p>
    <w:p w14:paraId="167BE714" w14:textId="77777777" w:rsidR="003C312D" w:rsidRDefault="001716DC">
      <w:pPr>
        <w:pStyle w:val="affffffffffe"/>
      </w:pPr>
      <w:r>
        <w:rPr>
          <w:rFonts w:hint="eastAsia"/>
        </w:rPr>
        <w:t>判定</w:t>
      </w:r>
      <w:r>
        <w:rPr>
          <w:rFonts w:ascii="Times New Roman"/>
        </w:rPr>
        <w:t>0-1</w:t>
      </w:r>
      <w:r>
        <w:rPr>
          <w:rFonts w:ascii="Times New Roman"/>
        </w:rPr>
        <w:t>分：曳引轮绳槽发生</w:t>
      </w:r>
      <w:r>
        <w:rPr>
          <w:rFonts w:ascii="Times New Roman"/>
        </w:rPr>
        <w:t>不均匀磨损且多个绳槽磨损量已至绳槽底部</w:t>
      </w:r>
      <w:r>
        <w:rPr>
          <w:rFonts w:ascii="Times New Roman" w:hint="eastAsia"/>
        </w:rPr>
        <w:t>。</w:t>
      </w:r>
    </w:p>
    <w:p w14:paraId="2A5CA456" w14:textId="77777777" w:rsidR="003C312D" w:rsidRDefault="001716DC">
      <w:pPr>
        <w:pStyle w:val="affffffffffe"/>
      </w:pPr>
      <w:r>
        <w:rPr>
          <w:rFonts w:hint="eastAsia"/>
        </w:rPr>
        <w:t>判定</w:t>
      </w:r>
      <w:r>
        <w:rPr>
          <w:rFonts w:ascii="Times New Roman"/>
        </w:rPr>
        <w:t>2-3</w:t>
      </w:r>
      <w:r>
        <w:rPr>
          <w:rFonts w:ascii="Times New Roman"/>
        </w:rPr>
        <w:t>分：曳引轮绳槽发生不均匀磨损且单个绳槽磨损量已至绳槽底部</w:t>
      </w:r>
      <w:r>
        <w:rPr>
          <w:rFonts w:ascii="Times New Roman" w:hint="eastAsia"/>
        </w:rPr>
        <w:t>。</w:t>
      </w:r>
    </w:p>
    <w:p w14:paraId="3F194851" w14:textId="77777777" w:rsidR="003C312D" w:rsidRDefault="001716DC">
      <w:pPr>
        <w:pStyle w:val="affffffffffe"/>
      </w:pPr>
      <w:r>
        <w:rPr>
          <w:rFonts w:hint="eastAsia"/>
        </w:rPr>
        <w:lastRenderedPageBreak/>
        <w:t>判定</w:t>
      </w:r>
      <w:r>
        <w:rPr>
          <w:rFonts w:ascii="Times New Roman"/>
        </w:rPr>
        <w:t>4-6</w:t>
      </w:r>
      <w:r>
        <w:rPr>
          <w:rFonts w:ascii="Times New Roman"/>
        </w:rPr>
        <w:t>分：曳引轮绳槽发生不均匀磨损，但磨损量未至绳槽底部</w:t>
      </w:r>
      <w:r>
        <w:rPr>
          <w:rFonts w:hint="eastAsia"/>
        </w:rPr>
        <w:t>。</w:t>
      </w:r>
    </w:p>
    <w:p w14:paraId="47F8136F" w14:textId="77777777" w:rsidR="003C312D" w:rsidRDefault="001716DC">
      <w:pPr>
        <w:pStyle w:val="affffffffffe"/>
      </w:pPr>
      <w:r>
        <w:rPr>
          <w:rFonts w:hint="eastAsia"/>
        </w:rPr>
        <w:t>判定</w:t>
      </w:r>
      <w:r>
        <w:rPr>
          <w:rFonts w:ascii="Times New Roman"/>
        </w:rPr>
        <w:t>7-8</w:t>
      </w:r>
      <w:r>
        <w:rPr>
          <w:rFonts w:ascii="Times New Roman"/>
        </w:rPr>
        <w:t>分：曳引轮绳槽有轻微的均匀磨损</w:t>
      </w:r>
      <w:r>
        <w:rPr>
          <w:rFonts w:hint="eastAsia"/>
        </w:rPr>
        <w:t>。</w:t>
      </w:r>
    </w:p>
    <w:p w14:paraId="130E5228" w14:textId="77777777" w:rsidR="003C312D" w:rsidRDefault="001716DC">
      <w:pPr>
        <w:pStyle w:val="affffffffffe"/>
      </w:pPr>
      <w:r>
        <w:rPr>
          <w:rFonts w:hint="eastAsia"/>
        </w:rPr>
        <w:t>判定</w:t>
      </w:r>
      <w:r>
        <w:rPr>
          <w:rFonts w:ascii="Times New Roman"/>
        </w:rPr>
        <w:t>9-10</w:t>
      </w:r>
      <w:r>
        <w:rPr>
          <w:rFonts w:ascii="Times New Roman"/>
        </w:rPr>
        <w:t>分：曳引轮绳槽无磨损</w:t>
      </w:r>
      <w:r>
        <w:rPr>
          <w:rFonts w:hint="eastAsia"/>
        </w:rPr>
        <w:t>。</w:t>
      </w:r>
    </w:p>
    <w:p w14:paraId="2772914A" w14:textId="77777777" w:rsidR="003C312D" w:rsidRDefault="001716DC">
      <w:pPr>
        <w:pStyle w:val="aff6"/>
        <w:spacing w:before="156" w:after="156"/>
      </w:pPr>
      <w:r>
        <w:rPr>
          <w:rFonts w:hint="eastAsia"/>
        </w:rPr>
        <w:t>曳引轮、导向轮的其它问题情形</w:t>
      </w:r>
    </w:p>
    <w:p w14:paraId="713C85AB" w14:textId="77777777" w:rsidR="003C312D" w:rsidRDefault="001716DC">
      <w:pPr>
        <w:pStyle w:val="affffffffffe"/>
      </w:pPr>
      <w:r>
        <w:rPr>
          <w:rFonts w:hint="eastAsia"/>
        </w:rPr>
        <w:t>项目</w:t>
      </w:r>
      <w:r>
        <w:rPr>
          <w:rFonts w:ascii="Times New Roman"/>
        </w:rPr>
        <w:t>得分区间为（</w:t>
      </w:r>
      <w:r>
        <w:rPr>
          <w:rFonts w:ascii="Times New Roman"/>
        </w:rPr>
        <w:t>0-1</w:t>
      </w:r>
      <w:r>
        <w:rPr>
          <w:rFonts w:ascii="Times New Roman"/>
        </w:rPr>
        <w:t>分）、（</w:t>
      </w:r>
      <w:r>
        <w:rPr>
          <w:rFonts w:ascii="Times New Roman"/>
        </w:rPr>
        <w:t>2-3</w:t>
      </w:r>
      <w:r>
        <w:rPr>
          <w:rFonts w:ascii="Times New Roman"/>
        </w:rPr>
        <w:t>分）、（</w:t>
      </w:r>
      <w:r>
        <w:rPr>
          <w:rFonts w:ascii="Times New Roman"/>
        </w:rPr>
        <w:t>4-6</w:t>
      </w:r>
      <w:r>
        <w:rPr>
          <w:rFonts w:ascii="Times New Roman"/>
        </w:rPr>
        <w:t>分）、（</w:t>
      </w:r>
      <w:r>
        <w:rPr>
          <w:rFonts w:ascii="Times New Roman"/>
        </w:rPr>
        <w:t>7-8</w:t>
      </w:r>
      <w:r>
        <w:rPr>
          <w:rFonts w:ascii="Times New Roman"/>
        </w:rPr>
        <w:t>分）、（</w:t>
      </w:r>
      <w:r>
        <w:rPr>
          <w:rFonts w:ascii="Times New Roman"/>
        </w:rPr>
        <w:t>9-10</w:t>
      </w:r>
      <w:r>
        <w:rPr>
          <w:rFonts w:ascii="Times New Roman"/>
        </w:rPr>
        <w:t>分）</w:t>
      </w:r>
      <w:r>
        <w:rPr>
          <w:rFonts w:ascii="Times New Roman" w:hint="eastAsia"/>
        </w:rPr>
        <w:t>。</w:t>
      </w:r>
    </w:p>
    <w:p w14:paraId="39E0DD65" w14:textId="77777777" w:rsidR="003C312D" w:rsidRDefault="001716DC">
      <w:pPr>
        <w:pStyle w:val="affffffffffe"/>
      </w:pPr>
      <w:r>
        <w:rPr>
          <w:rFonts w:ascii="Times New Roman" w:hint="eastAsia"/>
        </w:rPr>
        <w:t>判定</w:t>
      </w:r>
      <w:r>
        <w:rPr>
          <w:rFonts w:ascii="Times New Roman"/>
        </w:rPr>
        <w:t>0-1</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曳引轮</w:t>
      </w:r>
      <w:r>
        <w:rPr>
          <w:rFonts w:ascii="Times New Roman"/>
        </w:rPr>
        <w:t>/</w:t>
      </w:r>
      <w:r>
        <w:rPr>
          <w:rFonts w:ascii="Times New Roman"/>
        </w:rPr>
        <w:t>导向轮轮缘破损，破损缺口</w:t>
      </w:r>
      <w:r>
        <w:rPr>
          <w:rFonts w:ascii="Times New Roman" w:hint="eastAsia"/>
        </w:rPr>
        <w:t>处</w:t>
      </w:r>
      <w:r>
        <w:rPr>
          <w:rFonts w:ascii="Times New Roman"/>
        </w:rPr>
        <w:t>有可能导致钢丝绳</w:t>
      </w:r>
      <w:r>
        <w:rPr>
          <w:rFonts w:ascii="Times New Roman" w:hint="eastAsia"/>
        </w:rPr>
        <w:t>/</w:t>
      </w:r>
      <w:r>
        <w:rPr>
          <w:rFonts w:ascii="Times New Roman" w:hint="eastAsia"/>
        </w:rPr>
        <w:t>包覆带</w:t>
      </w:r>
      <w:r>
        <w:rPr>
          <w:rFonts w:ascii="Times New Roman"/>
        </w:rPr>
        <w:t>脱槽</w:t>
      </w:r>
      <w:r>
        <w:rPr>
          <w:rFonts w:ascii="Times New Roman" w:hint="eastAsia"/>
        </w:rPr>
        <w:t>；</w:t>
      </w:r>
      <w:r>
        <w:rPr>
          <w:rFonts w:ascii="Times New Roman"/>
        </w:rPr>
        <w:t>2.</w:t>
      </w:r>
      <w:r>
        <w:rPr>
          <w:rFonts w:ascii="Times New Roman"/>
        </w:rPr>
        <w:t>曳引轮</w:t>
      </w:r>
      <w:r>
        <w:rPr>
          <w:rFonts w:ascii="Times New Roman"/>
        </w:rPr>
        <w:t>/</w:t>
      </w:r>
      <w:r>
        <w:rPr>
          <w:rFonts w:ascii="Times New Roman"/>
        </w:rPr>
        <w:t>导向轮存在影响</w:t>
      </w:r>
      <w:r>
        <w:rPr>
          <w:rFonts w:ascii="Times New Roman" w:hint="eastAsia"/>
        </w:rPr>
        <w:t>使用</w:t>
      </w:r>
      <w:r>
        <w:rPr>
          <w:rFonts w:ascii="Times New Roman"/>
        </w:rPr>
        <w:t>安全的裂纹</w:t>
      </w:r>
      <w:r>
        <w:rPr>
          <w:rFonts w:ascii="Times New Roman" w:hint="eastAsia"/>
        </w:rPr>
        <w:t>或其它</w:t>
      </w:r>
      <w:r>
        <w:rPr>
          <w:rFonts w:hint="eastAsia"/>
        </w:rPr>
        <w:t>问题情形</w:t>
      </w:r>
      <w:r>
        <w:rPr>
          <w:rFonts w:ascii="Times New Roman" w:hint="eastAsia"/>
        </w:rPr>
        <w:t>。</w:t>
      </w:r>
    </w:p>
    <w:p w14:paraId="029A314E" w14:textId="77777777" w:rsidR="003C312D" w:rsidRDefault="001716DC">
      <w:pPr>
        <w:pStyle w:val="affffffffffe"/>
      </w:pPr>
      <w:r>
        <w:rPr>
          <w:rFonts w:ascii="Times New Roman" w:hint="eastAsia"/>
        </w:rPr>
        <w:t>判定</w:t>
      </w:r>
      <w:r>
        <w:rPr>
          <w:rFonts w:ascii="Times New Roman"/>
        </w:rPr>
        <w:t>2-3</w:t>
      </w:r>
      <w:r>
        <w:rPr>
          <w:rFonts w:ascii="Times New Roman"/>
        </w:rPr>
        <w:t>分：</w:t>
      </w:r>
      <w:r>
        <w:rPr>
          <w:rFonts w:ascii="Times New Roman" w:hint="eastAsia"/>
        </w:rPr>
        <w:t>1.</w:t>
      </w:r>
      <w:r>
        <w:rPr>
          <w:rFonts w:ascii="Times New Roman"/>
        </w:rPr>
        <w:t>曳引轮</w:t>
      </w:r>
      <w:r>
        <w:rPr>
          <w:rFonts w:ascii="Times New Roman"/>
        </w:rPr>
        <w:t>/</w:t>
      </w:r>
      <w:r>
        <w:rPr>
          <w:rFonts w:ascii="Times New Roman"/>
        </w:rPr>
        <w:t>导向轮轴承损坏，有明显偏心或严重异响</w:t>
      </w:r>
      <w:r>
        <w:rPr>
          <w:rFonts w:ascii="Times New Roman" w:hint="eastAsia"/>
        </w:rPr>
        <w:t>；</w:t>
      </w:r>
      <w:r>
        <w:rPr>
          <w:rFonts w:ascii="Times New Roman" w:hint="eastAsia"/>
        </w:rPr>
        <w:t>2.</w:t>
      </w:r>
      <w:r>
        <w:rPr>
          <w:rFonts w:ascii="Times New Roman"/>
        </w:rPr>
        <w:t>曳引轮</w:t>
      </w:r>
      <w:r>
        <w:rPr>
          <w:rFonts w:ascii="Times New Roman"/>
        </w:rPr>
        <w:t>/</w:t>
      </w:r>
      <w:r>
        <w:rPr>
          <w:rFonts w:ascii="Times New Roman"/>
        </w:rPr>
        <w:t>导向轮</w:t>
      </w:r>
      <w:r>
        <w:rPr>
          <w:rFonts w:ascii="Times New Roman" w:hint="eastAsia"/>
        </w:rPr>
        <w:t>防护损坏。</w:t>
      </w:r>
    </w:p>
    <w:p w14:paraId="706226FE" w14:textId="77777777" w:rsidR="003C312D" w:rsidRDefault="001716DC">
      <w:pPr>
        <w:pStyle w:val="affffffffffe"/>
      </w:pPr>
      <w:r>
        <w:rPr>
          <w:rFonts w:ascii="Times New Roman" w:hint="eastAsia"/>
        </w:rPr>
        <w:t>判定</w:t>
      </w:r>
      <w:r>
        <w:rPr>
          <w:rFonts w:ascii="Times New Roman"/>
        </w:rPr>
        <w:t>4-6</w:t>
      </w:r>
      <w:r>
        <w:rPr>
          <w:rFonts w:ascii="Times New Roman"/>
        </w:rPr>
        <w:t>分：曳引轮</w:t>
      </w:r>
      <w:r>
        <w:rPr>
          <w:rFonts w:ascii="Times New Roman"/>
        </w:rPr>
        <w:t>/</w:t>
      </w:r>
      <w:r>
        <w:rPr>
          <w:rFonts w:ascii="Times New Roman"/>
        </w:rPr>
        <w:t>导向轮绳槽有较多油</w:t>
      </w:r>
      <w:r>
        <w:rPr>
          <w:rFonts w:ascii="Times New Roman" w:hint="eastAsia"/>
        </w:rPr>
        <w:t>污</w:t>
      </w:r>
      <w:r>
        <w:rPr>
          <w:rFonts w:ascii="Times New Roman"/>
        </w:rPr>
        <w:t>，表面无影响安全的</w:t>
      </w:r>
      <w:r>
        <w:rPr>
          <w:rFonts w:ascii="Times New Roman" w:hint="eastAsia"/>
        </w:rPr>
        <w:t>情形</w:t>
      </w:r>
      <w:r>
        <w:rPr>
          <w:rFonts w:ascii="Times New Roman"/>
        </w:rPr>
        <w:t>，轴承运转良好无异响</w:t>
      </w:r>
      <w:r>
        <w:rPr>
          <w:rFonts w:ascii="Times New Roman" w:hint="eastAsia"/>
        </w:rPr>
        <w:t>。</w:t>
      </w:r>
    </w:p>
    <w:p w14:paraId="007EDE2F" w14:textId="77777777" w:rsidR="003C312D" w:rsidRDefault="001716DC">
      <w:pPr>
        <w:pStyle w:val="affffffffffe"/>
      </w:pPr>
      <w:r>
        <w:rPr>
          <w:rFonts w:ascii="Times New Roman" w:hint="eastAsia"/>
        </w:rPr>
        <w:t>判定</w:t>
      </w:r>
      <w:r>
        <w:rPr>
          <w:rFonts w:ascii="Times New Roman"/>
        </w:rPr>
        <w:t>7-8</w:t>
      </w:r>
      <w:r>
        <w:rPr>
          <w:rFonts w:ascii="Times New Roman"/>
        </w:rPr>
        <w:t>分：曳引轮</w:t>
      </w:r>
      <w:r>
        <w:rPr>
          <w:rFonts w:ascii="Times New Roman"/>
        </w:rPr>
        <w:t>/</w:t>
      </w:r>
      <w:r>
        <w:rPr>
          <w:rFonts w:ascii="Times New Roman"/>
        </w:rPr>
        <w:t>导向轮</w:t>
      </w:r>
      <w:r>
        <w:rPr>
          <w:rFonts w:ascii="Times New Roman" w:hint="eastAsia"/>
        </w:rPr>
        <w:t>绳槽</w:t>
      </w:r>
      <w:r>
        <w:rPr>
          <w:rFonts w:ascii="Times New Roman"/>
        </w:rPr>
        <w:t>有油</w:t>
      </w:r>
      <w:r>
        <w:rPr>
          <w:rFonts w:ascii="Times New Roman" w:hint="eastAsia"/>
        </w:rPr>
        <w:t>污</w:t>
      </w:r>
      <w:r>
        <w:rPr>
          <w:rFonts w:ascii="Times New Roman"/>
        </w:rPr>
        <w:t>，表面无影响安全的</w:t>
      </w:r>
      <w:r>
        <w:rPr>
          <w:rFonts w:ascii="Times New Roman" w:hint="eastAsia"/>
        </w:rPr>
        <w:t>情形</w:t>
      </w:r>
      <w:r>
        <w:rPr>
          <w:rFonts w:ascii="Times New Roman"/>
        </w:rPr>
        <w:t>，轴承运转良好无异响</w:t>
      </w:r>
      <w:r>
        <w:rPr>
          <w:rFonts w:ascii="Times New Roman" w:hint="eastAsia"/>
        </w:rPr>
        <w:t>。</w:t>
      </w:r>
    </w:p>
    <w:p w14:paraId="1E1E5784" w14:textId="77777777" w:rsidR="003C312D" w:rsidRDefault="001716DC">
      <w:pPr>
        <w:pStyle w:val="affffffffffe"/>
      </w:pPr>
      <w:r>
        <w:rPr>
          <w:rFonts w:ascii="Times New Roman" w:hint="eastAsia"/>
        </w:rPr>
        <w:t>判定</w:t>
      </w:r>
      <w:r>
        <w:rPr>
          <w:rFonts w:ascii="Times New Roman"/>
        </w:rPr>
        <w:t>9-10</w:t>
      </w:r>
      <w:r>
        <w:rPr>
          <w:rFonts w:ascii="Times New Roman"/>
        </w:rPr>
        <w:t>分：曳引轮</w:t>
      </w:r>
      <w:r>
        <w:rPr>
          <w:rFonts w:ascii="Times New Roman"/>
        </w:rPr>
        <w:t>/</w:t>
      </w:r>
      <w:r>
        <w:rPr>
          <w:rFonts w:ascii="Times New Roman"/>
        </w:rPr>
        <w:t>导向轮外观整洁，表面无影响安全的</w:t>
      </w:r>
      <w:r>
        <w:rPr>
          <w:rFonts w:ascii="Times New Roman" w:hint="eastAsia"/>
        </w:rPr>
        <w:t>情形</w:t>
      </w:r>
      <w:r>
        <w:rPr>
          <w:rFonts w:ascii="Times New Roman"/>
        </w:rPr>
        <w:t>，轴承运转良好无异响</w:t>
      </w:r>
      <w:r>
        <w:rPr>
          <w:rFonts w:ascii="Times New Roman" w:hint="eastAsia"/>
        </w:rPr>
        <w:t>。</w:t>
      </w:r>
    </w:p>
    <w:p w14:paraId="0D101D67" w14:textId="77777777" w:rsidR="003C312D" w:rsidRDefault="001716DC">
      <w:pPr>
        <w:pStyle w:val="aff5"/>
        <w:spacing w:before="156" w:after="156"/>
      </w:pPr>
      <w:r>
        <w:rPr>
          <w:rFonts w:hint="eastAsia"/>
        </w:rPr>
        <w:t>控制柜</w:t>
      </w:r>
    </w:p>
    <w:p w14:paraId="3E44AB1B" w14:textId="77777777" w:rsidR="003C312D" w:rsidRDefault="001716DC">
      <w:pPr>
        <w:pStyle w:val="aff6"/>
        <w:spacing w:before="156" w:after="156"/>
      </w:pPr>
      <w:r>
        <w:rPr>
          <w:rFonts w:hint="eastAsia"/>
        </w:rPr>
        <w:t>电气线路、电气元件</w:t>
      </w:r>
    </w:p>
    <w:p w14:paraId="6B651338"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1F9F3CCA" w14:textId="77777777" w:rsidR="003C312D" w:rsidRDefault="001716DC">
      <w:pPr>
        <w:pStyle w:val="affffffffffe"/>
      </w:pPr>
      <w:r>
        <w:rPr>
          <w:rFonts w:hint="eastAsia"/>
        </w:rPr>
        <w:t>判定</w:t>
      </w:r>
      <w:r>
        <w:rPr>
          <w:rFonts w:hint="eastAsia"/>
        </w:rPr>
        <w:t>0-1</w:t>
      </w:r>
      <w:r>
        <w:rPr>
          <w:rFonts w:hint="eastAsia"/>
        </w:rPr>
        <w:t>分：</w:t>
      </w:r>
      <w:r>
        <w:rPr>
          <w:rFonts w:ascii="Times New Roman" w:hint="eastAsia"/>
        </w:rPr>
        <w:t>1.</w:t>
      </w:r>
      <w:r>
        <w:rPr>
          <w:rFonts w:ascii="Times New Roman"/>
        </w:rPr>
        <w:t>线路绝缘</w:t>
      </w:r>
      <w:r>
        <w:rPr>
          <w:rFonts w:ascii="Times New Roman" w:hint="eastAsia"/>
        </w:rPr>
        <w:t>层</w:t>
      </w:r>
      <w:r>
        <w:rPr>
          <w:rFonts w:ascii="Times New Roman"/>
        </w:rPr>
        <w:t>老化严重，存在带电部位裸露现象</w:t>
      </w:r>
      <w:r>
        <w:rPr>
          <w:rFonts w:ascii="Times New Roman" w:hint="eastAsia"/>
        </w:rPr>
        <w:t>；</w:t>
      </w:r>
      <w:r>
        <w:rPr>
          <w:rFonts w:ascii="Times New Roman" w:hint="eastAsia"/>
        </w:rPr>
        <w:t>2.</w:t>
      </w:r>
      <w:r>
        <w:rPr>
          <w:rFonts w:ascii="Times New Roman" w:hint="eastAsia"/>
        </w:rPr>
        <w:t>部分电气元件性能劣化（如锈蚀、鼓包等）</w:t>
      </w:r>
      <w:r>
        <w:rPr>
          <w:rFonts w:hint="eastAsia"/>
        </w:rPr>
        <w:t>。</w:t>
      </w:r>
    </w:p>
    <w:p w14:paraId="3AEBC529" w14:textId="77777777" w:rsidR="003C312D" w:rsidRDefault="001716DC">
      <w:pPr>
        <w:pStyle w:val="affffffffffe"/>
      </w:pPr>
      <w:r>
        <w:rPr>
          <w:rFonts w:hint="eastAsia"/>
        </w:rPr>
        <w:t>判定</w:t>
      </w:r>
      <w:r>
        <w:rPr>
          <w:rFonts w:hint="eastAsia"/>
        </w:rPr>
        <w:t>2-3</w:t>
      </w:r>
      <w:r>
        <w:rPr>
          <w:rFonts w:hint="eastAsia"/>
        </w:rPr>
        <w:t>分：</w:t>
      </w:r>
      <w:r>
        <w:rPr>
          <w:rFonts w:ascii="Times New Roman"/>
        </w:rPr>
        <w:t>线路存在较为明显绝缘</w:t>
      </w:r>
      <w:r>
        <w:rPr>
          <w:rFonts w:ascii="Times New Roman" w:hint="eastAsia"/>
        </w:rPr>
        <w:t>层</w:t>
      </w:r>
      <w:r>
        <w:rPr>
          <w:rFonts w:ascii="Times New Roman"/>
        </w:rPr>
        <w:t>老化现象</w:t>
      </w:r>
      <w:r>
        <w:rPr>
          <w:rFonts w:hint="eastAsia"/>
        </w:rPr>
        <w:t>。</w:t>
      </w:r>
    </w:p>
    <w:p w14:paraId="01F77D15" w14:textId="77777777" w:rsidR="003C312D" w:rsidRDefault="001716DC">
      <w:pPr>
        <w:pStyle w:val="affffffffffe"/>
      </w:pPr>
      <w:r>
        <w:rPr>
          <w:rFonts w:hint="eastAsia"/>
        </w:rPr>
        <w:t>判定</w:t>
      </w:r>
      <w:r>
        <w:rPr>
          <w:rFonts w:hint="eastAsia"/>
        </w:rPr>
        <w:t>4-6</w:t>
      </w:r>
      <w:r>
        <w:rPr>
          <w:rFonts w:hint="eastAsia"/>
        </w:rPr>
        <w:t>分：</w:t>
      </w:r>
      <w:r>
        <w:rPr>
          <w:rFonts w:ascii="Times New Roman"/>
        </w:rPr>
        <w:t>线路存在绝缘</w:t>
      </w:r>
      <w:r>
        <w:rPr>
          <w:rFonts w:ascii="Times New Roman" w:hint="eastAsia"/>
        </w:rPr>
        <w:t>层</w:t>
      </w:r>
      <w:r>
        <w:rPr>
          <w:rFonts w:ascii="Times New Roman"/>
        </w:rPr>
        <w:t>轻微老化现象</w:t>
      </w:r>
      <w:r>
        <w:rPr>
          <w:rFonts w:hint="eastAsia"/>
        </w:rPr>
        <w:t>。</w:t>
      </w:r>
    </w:p>
    <w:p w14:paraId="0E86312D" w14:textId="77777777" w:rsidR="003C312D" w:rsidRDefault="001716DC">
      <w:pPr>
        <w:pStyle w:val="affffffffffe"/>
      </w:pPr>
      <w:r>
        <w:rPr>
          <w:rFonts w:hint="eastAsia"/>
        </w:rPr>
        <w:t>判定</w:t>
      </w:r>
      <w:r>
        <w:rPr>
          <w:rFonts w:hint="eastAsia"/>
        </w:rPr>
        <w:t>7-8</w:t>
      </w:r>
      <w:r>
        <w:rPr>
          <w:rFonts w:hint="eastAsia"/>
        </w:rPr>
        <w:t>分：</w:t>
      </w:r>
      <w:r>
        <w:rPr>
          <w:rFonts w:ascii="Times New Roman"/>
        </w:rPr>
        <w:t>控制柜内走线混乱或线路标识不清晰</w:t>
      </w:r>
      <w:r>
        <w:rPr>
          <w:rFonts w:hint="eastAsia"/>
        </w:rPr>
        <w:t>。</w:t>
      </w:r>
    </w:p>
    <w:p w14:paraId="4D1934B6" w14:textId="77777777" w:rsidR="003C312D" w:rsidRDefault="001716DC">
      <w:pPr>
        <w:pStyle w:val="affffffffffe"/>
      </w:pPr>
      <w:r>
        <w:rPr>
          <w:rFonts w:hint="eastAsia"/>
        </w:rPr>
        <w:t>判定</w:t>
      </w:r>
      <w:r>
        <w:rPr>
          <w:rFonts w:hint="eastAsia"/>
        </w:rPr>
        <w:t>9-10</w:t>
      </w:r>
      <w:r>
        <w:rPr>
          <w:rFonts w:hint="eastAsia"/>
        </w:rPr>
        <w:t>分：</w:t>
      </w:r>
      <w:r>
        <w:rPr>
          <w:rFonts w:ascii="Times New Roman" w:hint="eastAsia"/>
        </w:rPr>
        <w:t>1.</w:t>
      </w:r>
      <w:r>
        <w:rPr>
          <w:rFonts w:ascii="Times New Roman"/>
        </w:rPr>
        <w:t>控制柜内走线整齐，外观整洁；</w:t>
      </w:r>
      <w:r>
        <w:rPr>
          <w:rFonts w:ascii="Times New Roman" w:hint="eastAsia"/>
        </w:rPr>
        <w:t>2.</w:t>
      </w:r>
      <w:r>
        <w:rPr>
          <w:rFonts w:ascii="Times New Roman"/>
        </w:rPr>
        <w:t>线路标识清晰；</w:t>
      </w:r>
      <w:r>
        <w:rPr>
          <w:rFonts w:ascii="Times New Roman" w:hint="eastAsia"/>
        </w:rPr>
        <w:t>3.</w:t>
      </w:r>
      <w:r>
        <w:rPr>
          <w:rFonts w:ascii="Times New Roman"/>
        </w:rPr>
        <w:t>线路无绝缘老化现象</w:t>
      </w:r>
      <w:r>
        <w:rPr>
          <w:rFonts w:hint="eastAsia"/>
        </w:rPr>
        <w:t>。</w:t>
      </w:r>
    </w:p>
    <w:p w14:paraId="5B07FEC9" w14:textId="77777777" w:rsidR="003C312D" w:rsidRDefault="001716DC">
      <w:pPr>
        <w:pStyle w:val="aff6"/>
        <w:spacing w:before="156" w:after="156"/>
      </w:pPr>
      <w:r>
        <w:rPr>
          <w:rFonts w:hint="eastAsia"/>
        </w:rPr>
        <w:t>安全回路与保护线连接</w:t>
      </w:r>
    </w:p>
    <w:p w14:paraId="5CC64899"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3DDBFEC8" w14:textId="77777777" w:rsidR="003C312D" w:rsidRDefault="001716DC">
      <w:pPr>
        <w:pStyle w:val="affffffffffe"/>
      </w:pPr>
      <w:r>
        <w:rPr>
          <w:rFonts w:hint="eastAsia"/>
        </w:rPr>
        <w:t>判定</w:t>
      </w:r>
      <w:r>
        <w:rPr>
          <w:rFonts w:hint="eastAsia"/>
        </w:rPr>
        <w:t>0-1</w:t>
      </w:r>
      <w:r>
        <w:rPr>
          <w:rFonts w:hint="eastAsia"/>
        </w:rPr>
        <w:t>分：出现下列情况之一：</w:t>
      </w:r>
      <w:r>
        <w:rPr>
          <w:rFonts w:ascii="Times New Roman"/>
        </w:rPr>
        <w:t>1.PE</w:t>
      </w:r>
      <w:r>
        <w:rPr>
          <w:rFonts w:ascii="Times New Roman"/>
        </w:rPr>
        <w:t>线连接错误；</w:t>
      </w:r>
      <w:r>
        <w:rPr>
          <w:rFonts w:ascii="Times New Roman"/>
        </w:rPr>
        <w:t>2.</w:t>
      </w:r>
      <w:r>
        <w:rPr>
          <w:rFonts w:ascii="Times New Roman"/>
        </w:rPr>
        <w:t>熔断器损坏或被短接</w:t>
      </w:r>
      <w:r>
        <w:rPr>
          <w:rFonts w:ascii="Times New Roman" w:hint="eastAsia"/>
        </w:rPr>
        <w:t>；</w:t>
      </w:r>
      <w:r>
        <w:rPr>
          <w:rFonts w:ascii="Times New Roman" w:hint="eastAsia"/>
        </w:rPr>
        <w:t>3.</w:t>
      </w:r>
      <w:r>
        <w:rPr>
          <w:rFonts w:ascii="Times New Roman" w:hint="eastAsia"/>
        </w:rPr>
        <w:t>安全回路未接地</w:t>
      </w:r>
      <w:r>
        <w:rPr>
          <w:rFonts w:hint="eastAsia"/>
        </w:rPr>
        <w:t>。</w:t>
      </w:r>
    </w:p>
    <w:p w14:paraId="3BCA1965" w14:textId="77777777" w:rsidR="003C312D" w:rsidRDefault="001716DC">
      <w:pPr>
        <w:pStyle w:val="affffffffffe"/>
      </w:pPr>
      <w:r>
        <w:rPr>
          <w:rFonts w:hint="eastAsia"/>
        </w:rPr>
        <w:t>判定</w:t>
      </w:r>
      <w:r>
        <w:rPr>
          <w:rFonts w:hint="eastAsia"/>
        </w:rPr>
        <w:t>2-3</w:t>
      </w:r>
      <w:r>
        <w:rPr>
          <w:rFonts w:hint="eastAsia"/>
        </w:rPr>
        <w:t>分：</w:t>
      </w:r>
      <w:r>
        <w:rPr>
          <w:rFonts w:ascii="Times New Roman"/>
        </w:rPr>
        <w:t>出现下列情况之一</w:t>
      </w:r>
      <w:r>
        <w:rPr>
          <w:rFonts w:ascii="Times New Roman" w:hint="eastAsia"/>
        </w:rPr>
        <w:t>时</w:t>
      </w:r>
      <w:r>
        <w:rPr>
          <w:rFonts w:ascii="Times New Roman"/>
        </w:rPr>
        <w:t>：</w:t>
      </w:r>
      <w:r>
        <w:rPr>
          <w:rFonts w:ascii="Times New Roman"/>
        </w:rPr>
        <w:t>1.PE</w:t>
      </w:r>
      <w:r>
        <w:rPr>
          <w:rFonts w:ascii="Times New Roman"/>
        </w:rPr>
        <w:t>线连接不可靠；</w:t>
      </w:r>
      <w:r>
        <w:rPr>
          <w:rFonts w:ascii="Times New Roman"/>
        </w:rPr>
        <w:t>2.</w:t>
      </w:r>
      <w:r>
        <w:rPr>
          <w:rFonts w:ascii="Times New Roman" w:hint="eastAsia"/>
        </w:rPr>
        <w:t>安全</w:t>
      </w:r>
      <w:r>
        <w:rPr>
          <w:rFonts w:ascii="Times New Roman"/>
        </w:rPr>
        <w:t>保护回路</w:t>
      </w:r>
      <w:r>
        <w:rPr>
          <w:rFonts w:ascii="Times New Roman" w:hint="eastAsia"/>
        </w:rPr>
        <w:t>某一区段被</w:t>
      </w:r>
      <w:r>
        <w:rPr>
          <w:rFonts w:ascii="Times New Roman"/>
        </w:rPr>
        <w:t>短接</w:t>
      </w:r>
      <w:r>
        <w:rPr>
          <w:rFonts w:hint="eastAsia"/>
        </w:rPr>
        <w:t>。</w:t>
      </w:r>
    </w:p>
    <w:p w14:paraId="533D1041" w14:textId="77777777" w:rsidR="003C312D" w:rsidRDefault="001716DC">
      <w:pPr>
        <w:pStyle w:val="affffffffffe"/>
      </w:pPr>
      <w:r>
        <w:rPr>
          <w:rFonts w:hint="eastAsia"/>
        </w:rPr>
        <w:t>判定</w:t>
      </w:r>
      <w:r>
        <w:rPr>
          <w:rFonts w:hint="eastAsia"/>
        </w:rPr>
        <w:t>4-6</w:t>
      </w:r>
      <w:r>
        <w:rPr>
          <w:rFonts w:hint="eastAsia"/>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熔断器选型错误；</w:t>
      </w:r>
      <w:r>
        <w:rPr>
          <w:rFonts w:ascii="Times New Roman"/>
        </w:rPr>
        <w:t>2.PE</w:t>
      </w:r>
      <w:r>
        <w:rPr>
          <w:rFonts w:ascii="Times New Roman"/>
        </w:rPr>
        <w:t>线</w:t>
      </w:r>
      <w:r>
        <w:rPr>
          <w:rFonts w:ascii="Times New Roman" w:hint="eastAsia"/>
        </w:rPr>
        <w:t>色标不正确</w:t>
      </w:r>
      <w:r>
        <w:rPr>
          <w:rFonts w:hint="eastAsia"/>
        </w:rPr>
        <w:t>。</w:t>
      </w:r>
    </w:p>
    <w:p w14:paraId="68A58246" w14:textId="77777777" w:rsidR="003C312D" w:rsidRDefault="001716DC">
      <w:pPr>
        <w:pStyle w:val="affffffffffe"/>
      </w:pPr>
      <w:r>
        <w:rPr>
          <w:rFonts w:hint="eastAsia"/>
        </w:rPr>
        <w:t>判定</w:t>
      </w:r>
      <w:r>
        <w:rPr>
          <w:rFonts w:hint="eastAsia"/>
        </w:rPr>
        <w:t>7-8</w:t>
      </w:r>
      <w:r>
        <w:rPr>
          <w:rFonts w:hint="eastAsia"/>
        </w:rPr>
        <w:t>分：</w:t>
      </w:r>
      <w:r>
        <w:rPr>
          <w:rFonts w:ascii="Times New Roman"/>
        </w:rPr>
        <w:t>熔断器选型正确，</w:t>
      </w:r>
      <w:r>
        <w:rPr>
          <w:rFonts w:ascii="Times New Roman"/>
        </w:rPr>
        <w:t>PE</w:t>
      </w:r>
      <w:r>
        <w:rPr>
          <w:rFonts w:ascii="Times New Roman"/>
        </w:rPr>
        <w:t>线连接正确，</w:t>
      </w:r>
      <w:r>
        <w:rPr>
          <w:rFonts w:ascii="Times New Roman"/>
        </w:rPr>
        <w:t>PE</w:t>
      </w:r>
      <w:r>
        <w:rPr>
          <w:rFonts w:ascii="Times New Roman"/>
        </w:rPr>
        <w:t>线端部连接</w:t>
      </w:r>
      <w:r>
        <w:rPr>
          <w:rFonts w:ascii="Times New Roman" w:hint="eastAsia"/>
        </w:rPr>
        <w:t>仅</w:t>
      </w:r>
      <w:r>
        <w:rPr>
          <w:rFonts w:ascii="Times New Roman"/>
        </w:rPr>
        <w:t>存在轻微的机械强度不足</w:t>
      </w:r>
      <w:r>
        <w:rPr>
          <w:rFonts w:hint="eastAsia"/>
        </w:rPr>
        <w:t>。</w:t>
      </w:r>
    </w:p>
    <w:p w14:paraId="3083B084" w14:textId="77777777" w:rsidR="003C312D" w:rsidRDefault="001716DC">
      <w:pPr>
        <w:pStyle w:val="affffffffffe"/>
      </w:pPr>
      <w:r>
        <w:rPr>
          <w:rFonts w:hint="eastAsia"/>
        </w:rPr>
        <w:t>判定</w:t>
      </w:r>
      <w:r>
        <w:rPr>
          <w:rFonts w:hint="eastAsia"/>
        </w:rPr>
        <w:t>9-10</w:t>
      </w:r>
      <w:r>
        <w:rPr>
          <w:rFonts w:hint="eastAsia"/>
        </w:rPr>
        <w:t>分：熔断器选型正确，</w:t>
      </w:r>
      <w:r>
        <w:rPr>
          <w:rFonts w:hint="eastAsia"/>
        </w:rPr>
        <w:t>PE</w:t>
      </w:r>
      <w:r>
        <w:rPr>
          <w:rFonts w:hint="eastAsia"/>
        </w:rPr>
        <w:t>线连接正确，固定可靠。</w:t>
      </w:r>
    </w:p>
    <w:p w14:paraId="47177FCF" w14:textId="77777777" w:rsidR="003C312D" w:rsidRDefault="001716DC">
      <w:pPr>
        <w:pStyle w:val="aff6"/>
        <w:spacing w:before="156" w:after="156"/>
      </w:pPr>
      <w:r>
        <w:rPr>
          <w:rFonts w:hint="eastAsia"/>
        </w:rPr>
        <w:t>控制柜内电气元件固定</w:t>
      </w:r>
    </w:p>
    <w:p w14:paraId="6B8F0974" w14:textId="77777777" w:rsidR="003C312D" w:rsidRDefault="001716DC">
      <w:pPr>
        <w:pStyle w:val="affffffffffe"/>
      </w:pPr>
      <w:r>
        <w:rPr>
          <w:rFonts w:hint="eastAsia"/>
        </w:rPr>
        <w:t>项目</w:t>
      </w:r>
      <w:r>
        <w:rPr>
          <w:rFonts w:ascii="Times New Roman"/>
        </w:rPr>
        <w:t>得分区间为（</w:t>
      </w:r>
      <w:r>
        <w:rPr>
          <w:rFonts w:ascii="Times New Roman"/>
        </w:rPr>
        <w:t>0-1</w:t>
      </w:r>
      <w:r>
        <w:rPr>
          <w:rFonts w:ascii="Times New Roman"/>
        </w:rPr>
        <w:t>分）、</w:t>
      </w:r>
      <w:r>
        <w:rPr>
          <w:rFonts w:ascii="Times New Roman" w:hint="eastAsia"/>
        </w:rPr>
        <w:t>（</w:t>
      </w:r>
      <w:r>
        <w:rPr>
          <w:rFonts w:ascii="Times New Roman" w:hint="eastAsia"/>
        </w:rPr>
        <w:t>4-6</w:t>
      </w:r>
      <w:r>
        <w:rPr>
          <w:rFonts w:ascii="Times New Roman" w:hint="eastAsia"/>
        </w:rPr>
        <w:t>分）、</w:t>
      </w:r>
      <w:r>
        <w:rPr>
          <w:rFonts w:ascii="Times New Roman"/>
        </w:rPr>
        <w:t>（</w:t>
      </w:r>
      <w:r>
        <w:rPr>
          <w:rFonts w:ascii="Times New Roman"/>
        </w:rPr>
        <w:t>9-10</w:t>
      </w:r>
      <w:r>
        <w:rPr>
          <w:rFonts w:ascii="Times New Roman"/>
        </w:rPr>
        <w:t>分）</w:t>
      </w:r>
      <w:r>
        <w:rPr>
          <w:rFonts w:hint="eastAsia"/>
        </w:rPr>
        <w:t>。</w:t>
      </w:r>
    </w:p>
    <w:p w14:paraId="696A9E80" w14:textId="77777777" w:rsidR="003C312D" w:rsidRDefault="001716DC">
      <w:pPr>
        <w:pStyle w:val="affffffffffe"/>
      </w:pPr>
      <w:r>
        <w:rPr>
          <w:rFonts w:hint="eastAsia"/>
        </w:rPr>
        <w:t>判定</w:t>
      </w:r>
      <w:r>
        <w:rPr>
          <w:rFonts w:ascii="Times New Roman"/>
        </w:rPr>
        <w:t>0-1</w:t>
      </w:r>
      <w:r>
        <w:rPr>
          <w:rFonts w:ascii="Times New Roman"/>
        </w:rPr>
        <w:t>分：电气元件固定不可靠（如缺少紧固件、紧固件明显松动），存在随时脱落的</w:t>
      </w:r>
      <w:r>
        <w:rPr>
          <w:rFonts w:ascii="Times New Roman"/>
        </w:rPr>
        <w:lastRenderedPageBreak/>
        <w:t>风险</w:t>
      </w:r>
      <w:r>
        <w:rPr>
          <w:rFonts w:hint="eastAsia"/>
        </w:rPr>
        <w:t>。</w:t>
      </w:r>
    </w:p>
    <w:p w14:paraId="3A4F7BFA" w14:textId="77777777" w:rsidR="003C312D" w:rsidRDefault="001716DC">
      <w:pPr>
        <w:pStyle w:val="affffffffffe"/>
      </w:pPr>
      <w:r>
        <w:rPr>
          <w:rFonts w:hint="eastAsia"/>
        </w:rPr>
        <w:t>判定</w:t>
      </w:r>
      <w:r>
        <w:rPr>
          <w:rFonts w:ascii="Times New Roman"/>
        </w:rPr>
        <w:t>4-6</w:t>
      </w:r>
      <w:r>
        <w:rPr>
          <w:rFonts w:ascii="Times New Roman"/>
        </w:rPr>
        <w:t>分：</w:t>
      </w:r>
      <w:r>
        <w:rPr>
          <w:rFonts w:ascii="Times New Roman" w:hint="eastAsia"/>
        </w:rPr>
        <w:t>1.</w:t>
      </w:r>
      <w:r>
        <w:rPr>
          <w:rFonts w:ascii="Times New Roman"/>
        </w:rPr>
        <w:t>电气元件固定不可靠，有轻微松动现象</w:t>
      </w:r>
      <w:r>
        <w:rPr>
          <w:rFonts w:ascii="Times New Roman" w:hint="eastAsia"/>
        </w:rPr>
        <w:t>；</w:t>
      </w:r>
      <w:r>
        <w:rPr>
          <w:rFonts w:ascii="Times New Roman" w:hint="eastAsia"/>
        </w:rPr>
        <w:t>2.</w:t>
      </w:r>
      <w:r>
        <w:rPr>
          <w:rFonts w:ascii="Times New Roman"/>
        </w:rPr>
        <w:t>标识不清晰</w:t>
      </w:r>
      <w:r>
        <w:rPr>
          <w:rFonts w:hint="eastAsia"/>
        </w:rPr>
        <w:t>。</w:t>
      </w:r>
    </w:p>
    <w:p w14:paraId="1653F9BE" w14:textId="77777777" w:rsidR="003C312D" w:rsidRDefault="001716DC">
      <w:pPr>
        <w:pStyle w:val="affffffffffe"/>
      </w:pPr>
      <w:r>
        <w:rPr>
          <w:rFonts w:hint="eastAsia"/>
        </w:rPr>
        <w:t>判定</w:t>
      </w:r>
      <w:r>
        <w:rPr>
          <w:rFonts w:ascii="Times New Roman"/>
        </w:rPr>
        <w:t>9-10</w:t>
      </w:r>
      <w:r>
        <w:rPr>
          <w:rFonts w:ascii="Times New Roman"/>
        </w:rPr>
        <w:t>分：</w:t>
      </w:r>
      <w:r>
        <w:rPr>
          <w:rFonts w:ascii="Times New Roman" w:hint="eastAsia"/>
        </w:rPr>
        <w:t>1.</w:t>
      </w:r>
      <w:r>
        <w:rPr>
          <w:rFonts w:ascii="Times New Roman"/>
        </w:rPr>
        <w:t>电气元件均固定可靠</w:t>
      </w:r>
      <w:r>
        <w:rPr>
          <w:rFonts w:ascii="Times New Roman" w:hint="eastAsia"/>
        </w:rPr>
        <w:t>；</w:t>
      </w:r>
      <w:r>
        <w:rPr>
          <w:rFonts w:ascii="Times New Roman" w:hint="eastAsia"/>
        </w:rPr>
        <w:t>2.</w:t>
      </w:r>
      <w:r>
        <w:rPr>
          <w:rFonts w:ascii="Times New Roman"/>
        </w:rPr>
        <w:t>标识清晰</w:t>
      </w:r>
      <w:r>
        <w:rPr>
          <w:rFonts w:hint="eastAsia"/>
        </w:rPr>
        <w:t>。</w:t>
      </w:r>
    </w:p>
    <w:p w14:paraId="2EA0B249" w14:textId="77777777" w:rsidR="003C312D" w:rsidRDefault="001716DC">
      <w:pPr>
        <w:pStyle w:val="aff6"/>
        <w:spacing w:before="156" w:after="156"/>
      </w:pPr>
      <w:r>
        <w:rPr>
          <w:rFonts w:hint="eastAsia"/>
        </w:rPr>
        <w:t>驱动主机、制动器电气控制</w:t>
      </w:r>
    </w:p>
    <w:p w14:paraId="65E46033" w14:textId="77777777" w:rsidR="003C312D" w:rsidRDefault="001716DC">
      <w:pPr>
        <w:pStyle w:val="affffffffffe"/>
        <w:rPr>
          <w:bCs/>
          <w:szCs w:val="21"/>
        </w:rPr>
      </w:pPr>
      <w:r>
        <w:rPr>
          <w:rFonts w:hint="eastAsia"/>
        </w:rPr>
        <w:t>项目</w:t>
      </w:r>
      <w:r>
        <w:t>得分区间为（</w:t>
      </w:r>
      <w:r>
        <w:t>0-1</w:t>
      </w:r>
      <w:r>
        <w:t>分）、</w:t>
      </w:r>
      <w:r>
        <w:rPr>
          <w:rFonts w:hint="eastAsia"/>
        </w:rPr>
        <w:t>（</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t>、（</w:t>
      </w:r>
      <w:r>
        <w:t>9-10</w:t>
      </w:r>
      <w:r>
        <w:t>分）</w:t>
      </w:r>
      <w:r>
        <w:rPr>
          <w:rFonts w:hint="eastAsia"/>
        </w:rPr>
        <w:t>。</w:t>
      </w:r>
    </w:p>
    <w:p w14:paraId="054B81E3" w14:textId="77777777" w:rsidR="003C312D" w:rsidRDefault="001716DC">
      <w:pPr>
        <w:pStyle w:val="affffffffffe"/>
        <w:rPr>
          <w:sz w:val="28"/>
          <w:szCs w:val="28"/>
        </w:rPr>
      </w:pPr>
      <w:r>
        <w:rPr>
          <w:bCs/>
          <w:szCs w:val="21"/>
        </w:rPr>
        <w:t>判定</w:t>
      </w:r>
      <w:r>
        <w:rPr>
          <w:szCs w:val="21"/>
        </w:rPr>
        <w:t>0-1</w:t>
      </w:r>
      <w:r>
        <w:rPr>
          <w:szCs w:val="21"/>
        </w:rPr>
        <w:t>分：检查两组独立电气装置，该装置不能切断制动器和驱动主机的电源。</w:t>
      </w:r>
    </w:p>
    <w:p w14:paraId="3CC29085" w14:textId="77777777" w:rsidR="003C312D" w:rsidRDefault="001716DC">
      <w:pPr>
        <w:pStyle w:val="affffffffffe"/>
        <w:rPr>
          <w:szCs w:val="21"/>
        </w:rPr>
      </w:pPr>
      <w:r>
        <w:rPr>
          <w:szCs w:val="21"/>
        </w:rPr>
        <w:t>判定</w:t>
      </w:r>
      <w:r>
        <w:rPr>
          <w:rFonts w:hint="eastAsia"/>
          <w:szCs w:val="21"/>
        </w:rPr>
        <w:t>2-3</w:t>
      </w:r>
      <w:r>
        <w:rPr>
          <w:rFonts w:hint="eastAsia"/>
          <w:szCs w:val="21"/>
        </w:rPr>
        <w:t>分：检查两组独立电气装置，该装置仅切断制动器或驱动主机的电源。</w:t>
      </w:r>
    </w:p>
    <w:p w14:paraId="0F2F1ADB" w14:textId="77777777" w:rsidR="003C312D" w:rsidRDefault="001716DC">
      <w:pPr>
        <w:pStyle w:val="affffffffffe"/>
        <w:rPr>
          <w:szCs w:val="21"/>
        </w:rPr>
      </w:pPr>
      <w:r>
        <w:rPr>
          <w:szCs w:val="21"/>
        </w:rPr>
        <w:t>判定</w:t>
      </w:r>
      <w:r>
        <w:rPr>
          <w:rFonts w:hint="eastAsia"/>
          <w:szCs w:val="21"/>
        </w:rPr>
        <w:t>4-6</w:t>
      </w:r>
      <w:r>
        <w:rPr>
          <w:rFonts w:hint="eastAsia"/>
          <w:szCs w:val="21"/>
        </w:rPr>
        <w:t>分：检查两组独立电气装置，该装置切断制动器和驱动主机的电源，存在动作不可靠的现象。</w:t>
      </w:r>
    </w:p>
    <w:p w14:paraId="1D26038D" w14:textId="77777777" w:rsidR="003C312D" w:rsidRDefault="001716DC">
      <w:pPr>
        <w:pStyle w:val="affffffffffe"/>
        <w:rPr>
          <w:szCs w:val="21"/>
        </w:rPr>
      </w:pPr>
      <w:r>
        <w:rPr>
          <w:szCs w:val="21"/>
        </w:rPr>
        <w:t>判定</w:t>
      </w:r>
      <w:r>
        <w:rPr>
          <w:rFonts w:hint="eastAsia"/>
          <w:szCs w:val="21"/>
        </w:rPr>
        <w:t>7-8</w:t>
      </w:r>
      <w:r>
        <w:rPr>
          <w:rFonts w:hint="eastAsia"/>
          <w:szCs w:val="21"/>
        </w:rPr>
        <w:t>分：切断制动器和驱动主机的电源的独立电气装置集成在变频器中。</w:t>
      </w:r>
    </w:p>
    <w:p w14:paraId="5662F058" w14:textId="77777777" w:rsidR="003C312D" w:rsidRDefault="001716DC">
      <w:pPr>
        <w:pStyle w:val="affffffffffe"/>
        <w:rPr>
          <w:kern w:val="2"/>
          <w:szCs w:val="21"/>
        </w:rPr>
      </w:pPr>
      <w:r>
        <w:rPr>
          <w:kern w:val="2"/>
          <w:szCs w:val="21"/>
        </w:rPr>
        <w:t>判定</w:t>
      </w:r>
      <w:r>
        <w:rPr>
          <w:rFonts w:hint="eastAsia"/>
          <w:kern w:val="2"/>
          <w:szCs w:val="21"/>
        </w:rPr>
        <w:t>9-10</w:t>
      </w:r>
      <w:r>
        <w:rPr>
          <w:rFonts w:hint="eastAsia"/>
          <w:kern w:val="2"/>
          <w:szCs w:val="21"/>
        </w:rPr>
        <w:t>分：检查两组独立电气装置，该装置能切断制动器和驱动主机的电源。</w:t>
      </w:r>
    </w:p>
    <w:p w14:paraId="2CAB3BAF" w14:textId="77777777" w:rsidR="003C312D" w:rsidRDefault="001716DC">
      <w:pPr>
        <w:pStyle w:val="aff6"/>
        <w:spacing w:before="156" w:after="156"/>
      </w:pPr>
      <w:r>
        <w:rPr>
          <w:rFonts w:hint="eastAsia"/>
        </w:rPr>
        <w:t>断错相保护功能</w:t>
      </w:r>
    </w:p>
    <w:p w14:paraId="401D68A3" w14:textId="77777777" w:rsidR="003C312D" w:rsidRDefault="001716DC">
      <w:pPr>
        <w:pStyle w:val="affffffffffe"/>
      </w:pPr>
      <w:r>
        <w:rPr>
          <w:rFonts w:hint="eastAsia"/>
        </w:rPr>
        <w:t>项目</w:t>
      </w:r>
      <w:r>
        <w:rPr>
          <w:rFonts w:hAnsi="宋体" w:cs="宋体" w:hint="eastAsia"/>
          <w:bCs/>
          <w:szCs w:val="21"/>
        </w:rPr>
        <w:t>得分区间为</w:t>
      </w:r>
      <w:r>
        <w:t>（</w:t>
      </w:r>
      <w:r>
        <w:t>0-1</w:t>
      </w:r>
      <w:r>
        <w:t>分）、（</w:t>
      </w:r>
      <w:r>
        <w:t>4-6</w:t>
      </w:r>
      <w:r>
        <w:t>分）、（</w:t>
      </w:r>
      <w:r>
        <w:t>9-10</w:t>
      </w:r>
      <w:r>
        <w:t>分）</w:t>
      </w:r>
      <w:r>
        <w:rPr>
          <w:bCs/>
          <w:szCs w:val="21"/>
        </w:rPr>
        <w:t>。</w:t>
      </w:r>
    </w:p>
    <w:p w14:paraId="43441AAB" w14:textId="77777777" w:rsidR="003C312D" w:rsidRDefault="001716DC">
      <w:pPr>
        <w:pStyle w:val="affffffffffe"/>
      </w:pPr>
      <w:r>
        <w:rPr>
          <w:bCs/>
          <w:szCs w:val="21"/>
        </w:rPr>
        <w:t>判定</w:t>
      </w:r>
      <w:r>
        <w:rPr>
          <w:bCs/>
          <w:szCs w:val="21"/>
        </w:rPr>
        <w:t>0-1</w:t>
      </w:r>
      <w:r>
        <w:rPr>
          <w:bCs/>
          <w:szCs w:val="21"/>
        </w:rPr>
        <w:t>分：</w:t>
      </w:r>
      <w:r>
        <w:t>断相或错相保护功能失效</w:t>
      </w:r>
      <w:r>
        <w:rPr>
          <w:bCs/>
          <w:szCs w:val="21"/>
        </w:rPr>
        <w:t>。</w:t>
      </w:r>
    </w:p>
    <w:p w14:paraId="26BFE9B7" w14:textId="77777777" w:rsidR="003C312D" w:rsidRDefault="001716DC">
      <w:pPr>
        <w:pStyle w:val="affffffffffe"/>
      </w:pPr>
      <w:r>
        <w:rPr>
          <w:bCs/>
          <w:szCs w:val="21"/>
        </w:rPr>
        <w:t>判定</w:t>
      </w:r>
      <w:r>
        <w:rPr>
          <w:bCs/>
          <w:szCs w:val="21"/>
        </w:rPr>
        <w:t>4-6</w:t>
      </w:r>
      <w:r>
        <w:rPr>
          <w:bCs/>
          <w:szCs w:val="21"/>
        </w:rPr>
        <w:t>分：</w:t>
      </w:r>
      <w:r>
        <w:t>相序指示灯显示异常</w:t>
      </w:r>
      <w:r>
        <w:rPr>
          <w:bCs/>
          <w:szCs w:val="21"/>
        </w:rPr>
        <w:t>。</w:t>
      </w:r>
    </w:p>
    <w:p w14:paraId="2B75D1EC" w14:textId="77777777" w:rsidR="003C312D" w:rsidRDefault="001716DC">
      <w:pPr>
        <w:pStyle w:val="affffffffffe"/>
      </w:pPr>
      <w:r>
        <w:rPr>
          <w:bCs/>
          <w:szCs w:val="21"/>
        </w:rPr>
        <w:t>判定</w:t>
      </w:r>
      <w:r>
        <w:rPr>
          <w:bCs/>
          <w:szCs w:val="21"/>
        </w:rPr>
        <w:t>9-10</w:t>
      </w:r>
      <w:r>
        <w:rPr>
          <w:bCs/>
          <w:szCs w:val="21"/>
        </w:rPr>
        <w:t>分：</w:t>
      </w:r>
      <w:r>
        <w:t>错断相保护功能有效，相序继电器固定可靠，指示灯</w:t>
      </w:r>
      <w:r>
        <w:rPr>
          <w:rFonts w:hint="eastAsia"/>
        </w:rPr>
        <w:t>显示</w:t>
      </w:r>
      <w:r>
        <w:t>正常</w:t>
      </w:r>
      <w:r>
        <w:rPr>
          <w:rFonts w:hAnsi="宋体" w:cs="宋体" w:hint="eastAsia"/>
          <w:bCs/>
          <w:szCs w:val="21"/>
        </w:rPr>
        <w:t>。</w:t>
      </w:r>
    </w:p>
    <w:p w14:paraId="6203064D" w14:textId="77777777" w:rsidR="003C312D" w:rsidRDefault="001716DC">
      <w:pPr>
        <w:pStyle w:val="aff6"/>
        <w:spacing w:before="156" w:after="156"/>
      </w:pPr>
      <w:r>
        <w:rPr>
          <w:rFonts w:hint="eastAsia"/>
        </w:rPr>
        <w:t>接触器、继电器触点动作情况</w:t>
      </w:r>
    </w:p>
    <w:p w14:paraId="2915A153" w14:textId="77777777" w:rsidR="003C312D" w:rsidRDefault="001716DC">
      <w:pPr>
        <w:pStyle w:val="affffffffffe"/>
      </w:pPr>
      <w:r>
        <w:rPr>
          <w:rFonts w:hint="eastAsia"/>
        </w:rPr>
        <w:t>项目得分区间为</w:t>
      </w:r>
      <w:r>
        <w:t>（</w:t>
      </w:r>
      <w:r>
        <w:t>0-1</w:t>
      </w:r>
      <w:r>
        <w:t>分）、（</w:t>
      </w:r>
      <w:r>
        <w:t>2-3</w:t>
      </w:r>
      <w:r>
        <w:t>分）、（</w:t>
      </w:r>
      <w:r>
        <w:t>4-6</w:t>
      </w:r>
      <w:r>
        <w:t>分）、（</w:t>
      </w:r>
      <w:r>
        <w:t>7-8</w:t>
      </w:r>
      <w:r>
        <w:t>分）、（</w:t>
      </w:r>
      <w:r>
        <w:t>9-10</w:t>
      </w:r>
      <w:r>
        <w:t>分）。</w:t>
      </w:r>
    </w:p>
    <w:p w14:paraId="3DDAAF77" w14:textId="77777777" w:rsidR="003C312D" w:rsidRDefault="001716DC">
      <w:pPr>
        <w:pStyle w:val="affffffffffe"/>
      </w:pPr>
      <w:r>
        <w:t>判定</w:t>
      </w:r>
      <w:r>
        <w:t>0-1</w:t>
      </w:r>
      <w:r>
        <w:t>分：出现下列情况之一：</w:t>
      </w:r>
      <w:r>
        <w:t>1.</w:t>
      </w:r>
      <w:r>
        <w:t>接触器的设置与电气原理图不一致，例如交流接触器改为直流接触器；</w:t>
      </w:r>
      <w:r>
        <w:t>2.</w:t>
      </w:r>
      <w:r>
        <w:t>接触器的容量不符合出厂配置；</w:t>
      </w:r>
      <w:r>
        <w:t>3.</w:t>
      </w:r>
      <w:r>
        <w:t>主触点、辅助触点、辅助触点组卡阻，不吸合，断电后不释放。</w:t>
      </w:r>
    </w:p>
    <w:p w14:paraId="098A388F" w14:textId="77777777" w:rsidR="003C312D" w:rsidRDefault="001716DC">
      <w:pPr>
        <w:pStyle w:val="affffffffffe"/>
      </w:pPr>
      <w:r>
        <w:t>判定</w:t>
      </w:r>
      <w:r>
        <w:t>2-3</w:t>
      </w:r>
      <w:r>
        <w:t>分：</w:t>
      </w:r>
      <w:r>
        <w:t>1.</w:t>
      </w:r>
      <w:r>
        <w:t>继电器、接触器工作异常，运行中噪声明显；</w:t>
      </w:r>
      <w:r>
        <w:t>2.</w:t>
      </w:r>
      <w:r>
        <w:t>接触器温度有明显异常；</w:t>
      </w:r>
      <w:r>
        <w:t>3.</w:t>
      </w:r>
      <w:r>
        <w:t>主触点、辅助触点、辅助触点组卡阻，断电后释放有延时。</w:t>
      </w:r>
    </w:p>
    <w:p w14:paraId="16A86EA3" w14:textId="77777777" w:rsidR="003C312D" w:rsidRDefault="001716DC">
      <w:pPr>
        <w:pStyle w:val="affffffffffe"/>
      </w:pPr>
      <w:r>
        <w:t>判定</w:t>
      </w:r>
      <w:r>
        <w:t>4-6</w:t>
      </w:r>
      <w:r>
        <w:t>分：继电器、接触器存在异常噪声，或固定不可靠。</w:t>
      </w:r>
    </w:p>
    <w:p w14:paraId="56A92EE4" w14:textId="77777777" w:rsidR="003C312D" w:rsidRDefault="001716DC">
      <w:pPr>
        <w:pStyle w:val="affffffffffe"/>
      </w:pPr>
      <w:r>
        <w:t>判定</w:t>
      </w:r>
      <w:r>
        <w:t>7-8</w:t>
      </w:r>
      <w:r>
        <w:t>分：接触器温度无显著异常；接触器、继电器动作时存在轻微噪声。</w:t>
      </w:r>
    </w:p>
    <w:p w14:paraId="3378CC34" w14:textId="77777777" w:rsidR="003C312D" w:rsidRDefault="001716DC">
      <w:pPr>
        <w:pStyle w:val="affffffffffe"/>
      </w:pPr>
      <w:r>
        <w:t>判定</w:t>
      </w:r>
      <w:r>
        <w:t>9-10</w:t>
      </w:r>
      <w:r>
        <w:t>分：接触器、继</w:t>
      </w:r>
      <w:r>
        <w:rPr>
          <w:rFonts w:hint="eastAsia"/>
        </w:rPr>
        <w:t>电器的设置与电气原理图一致；继电器、接触器</w:t>
      </w:r>
      <w:r>
        <w:t>功能正常，动作可靠，无异常噪声</w:t>
      </w:r>
      <w:r>
        <w:rPr>
          <w:rFonts w:hint="eastAsia"/>
        </w:rPr>
        <w:t>；继电器、接触器温度无异常。</w:t>
      </w:r>
    </w:p>
    <w:p w14:paraId="3C3EA588" w14:textId="77777777" w:rsidR="003C312D" w:rsidRDefault="001716DC">
      <w:pPr>
        <w:pStyle w:val="aff4"/>
        <w:spacing w:before="156" w:after="156"/>
      </w:pPr>
      <w:r>
        <w:rPr>
          <w:rFonts w:hint="eastAsia"/>
        </w:rPr>
        <w:t>应急救援</w:t>
      </w:r>
    </w:p>
    <w:p w14:paraId="4A61268D" w14:textId="77777777" w:rsidR="003C312D" w:rsidRDefault="001716DC">
      <w:pPr>
        <w:pStyle w:val="aff5"/>
        <w:spacing w:before="156" w:after="156"/>
      </w:pPr>
      <w:r>
        <w:rPr>
          <w:rFonts w:hint="eastAsia"/>
        </w:rPr>
        <w:t>配置</w:t>
      </w:r>
    </w:p>
    <w:p w14:paraId="0C10C864" w14:textId="77777777" w:rsidR="003C312D" w:rsidRDefault="001716DC">
      <w:pPr>
        <w:pStyle w:val="affffffffffd"/>
        <w:ind w:left="0"/>
      </w:pPr>
      <w:r>
        <w:rPr>
          <w:rFonts w:hint="eastAsia"/>
        </w:rPr>
        <w:t>项目</w:t>
      </w:r>
      <w:r>
        <w:rPr>
          <w:rFonts w:hAnsi="宋体" w:cs="宋体" w:hint="eastAsia"/>
          <w:bCs/>
          <w:szCs w:val="21"/>
        </w:rPr>
        <w:t>得分区间为（</w:t>
      </w:r>
      <w:r>
        <w:rPr>
          <w:rFonts w:hAnsi="宋体" w:cs="宋体" w:hint="eastAsia"/>
          <w:bCs/>
          <w:szCs w:val="21"/>
        </w:rPr>
        <w:t>0-1</w:t>
      </w:r>
      <w:r>
        <w:rPr>
          <w:rFonts w:hAnsi="宋体" w:cs="宋体" w:hint="eastAsia"/>
          <w:bCs/>
          <w:szCs w:val="21"/>
        </w:rPr>
        <w:t>分）、（</w:t>
      </w:r>
      <w:r>
        <w:rPr>
          <w:rFonts w:hAnsi="宋体" w:cs="宋体" w:hint="eastAsia"/>
          <w:bCs/>
          <w:szCs w:val="21"/>
        </w:rPr>
        <w:t>2-3</w:t>
      </w:r>
      <w:r>
        <w:rPr>
          <w:rFonts w:hAnsi="宋体" w:cs="宋体" w:hint="eastAsia"/>
          <w:bCs/>
          <w:szCs w:val="21"/>
        </w:rPr>
        <w:t>分）、（</w:t>
      </w:r>
      <w:r>
        <w:rPr>
          <w:rFonts w:hAnsi="宋体" w:cs="宋体" w:hint="eastAsia"/>
          <w:bCs/>
          <w:szCs w:val="21"/>
        </w:rPr>
        <w:t>4-6</w:t>
      </w:r>
      <w:r>
        <w:rPr>
          <w:rFonts w:hAnsi="宋体" w:cs="宋体" w:hint="eastAsia"/>
          <w:bCs/>
          <w:szCs w:val="21"/>
        </w:rPr>
        <w:t>分）、（</w:t>
      </w:r>
      <w:r>
        <w:rPr>
          <w:rFonts w:hAnsi="宋体" w:cs="宋体" w:hint="eastAsia"/>
          <w:bCs/>
          <w:szCs w:val="21"/>
        </w:rPr>
        <w:t>7-8</w:t>
      </w:r>
      <w:r>
        <w:rPr>
          <w:rFonts w:hAnsi="宋体" w:cs="宋体" w:hint="eastAsia"/>
          <w:bCs/>
          <w:szCs w:val="21"/>
        </w:rPr>
        <w:t>分）、（</w:t>
      </w:r>
      <w:r>
        <w:rPr>
          <w:rFonts w:hAnsi="宋体" w:cs="宋体" w:hint="eastAsia"/>
          <w:bCs/>
          <w:szCs w:val="21"/>
        </w:rPr>
        <w:t>9-10</w:t>
      </w:r>
      <w:r>
        <w:rPr>
          <w:rFonts w:hAnsi="宋体" w:cs="宋体" w:hint="eastAsia"/>
          <w:bCs/>
          <w:szCs w:val="21"/>
        </w:rPr>
        <w:t>分）。</w:t>
      </w:r>
    </w:p>
    <w:p w14:paraId="7AE45DA5" w14:textId="77777777" w:rsidR="003C312D" w:rsidRDefault="001716DC">
      <w:pPr>
        <w:pStyle w:val="affffffffffd"/>
        <w:ind w:left="0"/>
      </w:pPr>
      <w:r>
        <w:rPr>
          <w:rFonts w:hAnsi="宋体" w:cs="宋体" w:hint="eastAsia"/>
          <w:bCs/>
          <w:szCs w:val="21"/>
        </w:rPr>
        <w:t>判定</w:t>
      </w:r>
      <w:r>
        <w:rPr>
          <w:rFonts w:hAnsi="宋体" w:cs="宋体" w:hint="eastAsia"/>
          <w:bCs/>
          <w:szCs w:val="21"/>
        </w:rPr>
        <w:t>0-1</w:t>
      </w:r>
      <w:r>
        <w:rPr>
          <w:rFonts w:hAnsi="宋体" w:cs="宋体" w:hint="eastAsia"/>
          <w:bCs/>
          <w:szCs w:val="21"/>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盘车手轮、松闸扳手等手动松闸装置</w:t>
      </w:r>
      <w:r>
        <w:rPr>
          <w:rFonts w:ascii="Times New Roman" w:hint="eastAsia"/>
        </w:rPr>
        <w:t>未配置、</w:t>
      </w:r>
      <w:r>
        <w:rPr>
          <w:rFonts w:ascii="Times New Roman"/>
        </w:rPr>
        <w:t>缺失或与电梯不匹配，无法进行松闸盘车操作；</w:t>
      </w:r>
      <w:r>
        <w:rPr>
          <w:rFonts w:ascii="Times New Roman"/>
        </w:rPr>
        <w:t>2.</w:t>
      </w:r>
      <w:r>
        <w:rPr>
          <w:rFonts w:ascii="Times New Roman"/>
        </w:rPr>
        <w:t>电动应急救援装置不能完成</w:t>
      </w:r>
      <w:r>
        <w:rPr>
          <w:rFonts w:ascii="Times New Roman"/>
        </w:rPr>
        <w:t>1</w:t>
      </w:r>
      <w:r>
        <w:rPr>
          <w:rFonts w:ascii="Times New Roman"/>
        </w:rPr>
        <w:t>次松闸作业</w:t>
      </w:r>
      <w:r>
        <w:rPr>
          <w:rFonts w:hAnsi="宋体" w:cs="宋体" w:hint="eastAsia"/>
          <w:bCs/>
          <w:szCs w:val="21"/>
        </w:rPr>
        <w:t>。</w:t>
      </w:r>
    </w:p>
    <w:p w14:paraId="25E9816C" w14:textId="77777777" w:rsidR="003C312D" w:rsidRDefault="001716DC">
      <w:pPr>
        <w:pStyle w:val="affffffffffd"/>
        <w:ind w:left="0"/>
      </w:pPr>
      <w:r>
        <w:rPr>
          <w:rFonts w:hAnsi="宋体" w:cs="宋体" w:hint="eastAsia"/>
          <w:bCs/>
          <w:szCs w:val="21"/>
        </w:rPr>
        <w:t>判定</w:t>
      </w:r>
      <w:r>
        <w:rPr>
          <w:rFonts w:hAnsi="宋体" w:cs="宋体" w:hint="eastAsia"/>
          <w:bCs/>
          <w:szCs w:val="21"/>
        </w:rPr>
        <w:t>2-3</w:t>
      </w:r>
      <w:r>
        <w:rPr>
          <w:rFonts w:hAnsi="宋体" w:cs="宋体" w:hint="eastAsia"/>
          <w:bCs/>
          <w:szCs w:val="21"/>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盘车手轮、松闸扳手等手动松闸装置配备齐全、完好，但需较长时间调整后才能进行松闸盘车操作；</w:t>
      </w:r>
      <w:r>
        <w:rPr>
          <w:rFonts w:ascii="Times New Roman"/>
        </w:rPr>
        <w:t>2.</w:t>
      </w:r>
      <w:r>
        <w:rPr>
          <w:rFonts w:ascii="Times New Roman"/>
        </w:rPr>
        <w:t>电动应急救援装置仅能完成</w:t>
      </w:r>
      <w:r>
        <w:rPr>
          <w:rFonts w:ascii="Times New Roman"/>
        </w:rPr>
        <w:t>1</w:t>
      </w:r>
      <w:r>
        <w:rPr>
          <w:rFonts w:ascii="Times New Roman"/>
        </w:rPr>
        <w:t>次松闸作业</w:t>
      </w:r>
      <w:r>
        <w:rPr>
          <w:rFonts w:hAnsi="宋体" w:cs="宋体" w:hint="eastAsia"/>
          <w:bCs/>
          <w:szCs w:val="21"/>
        </w:rPr>
        <w:t>。</w:t>
      </w:r>
    </w:p>
    <w:p w14:paraId="0A16D717" w14:textId="77777777" w:rsidR="003C312D" w:rsidRDefault="001716DC">
      <w:pPr>
        <w:pStyle w:val="affffffffffd"/>
        <w:ind w:left="0"/>
      </w:pPr>
      <w:r>
        <w:rPr>
          <w:rFonts w:hAnsi="宋体" w:cs="宋体" w:hint="eastAsia"/>
          <w:bCs/>
          <w:szCs w:val="21"/>
        </w:rPr>
        <w:lastRenderedPageBreak/>
        <w:t>判定</w:t>
      </w:r>
      <w:r>
        <w:rPr>
          <w:rFonts w:hAnsi="宋体" w:cs="宋体" w:hint="eastAsia"/>
          <w:bCs/>
          <w:szCs w:val="21"/>
        </w:rPr>
        <w:t>4-6</w:t>
      </w:r>
      <w:r>
        <w:rPr>
          <w:rFonts w:hAnsi="宋体" w:cs="宋体" w:hint="eastAsia"/>
          <w:bCs/>
          <w:szCs w:val="21"/>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盘车手轮、松闸扳手等手动松闸装置部分缺失，但可用通用工具替代；</w:t>
      </w:r>
      <w:r>
        <w:rPr>
          <w:rFonts w:ascii="Times New Roman"/>
        </w:rPr>
        <w:t>2.</w:t>
      </w:r>
      <w:r>
        <w:rPr>
          <w:rFonts w:ascii="Times New Roman"/>
        </w:rPr>
        <w:t>盘车手轮、松闸扳手等手动松闸装置存在锈蚀、破损等；</w:t>
      </w:r>
      <w:r>
        <w:rPr>
          <w:rFonts w:ascii="Times New Roman"/>
        </w:rPr>
        <w:t>3.</w:t>
      </w:r>
      <w:r>
        <w:rPr>
          <w:rFonts w:ascii="Times New Roman"/>
        </w:rPr>
        <w:t>电动应急救援装置能够连续完成</w:t>
      </w:r>
      <w:r>
        <w:rPr>
          <w:rFonts w:ascii="Times New Roman" w:hint="eastAsia"/>
        </w:rPr>
        <w:t>；</w:t>
      </w:r>
      <w:r>
        <w:rPr>
          <w:rFonts w:ascii="Times New Roman" w:hint="eastAsia"/>
        </w:rPr>
        <w:t>4.</w:t>
      </w:r>
      <w:r>
        <w:rPr>
          <w:rFonts w:ascii="Times New Roman"/>
        </w:rPr>
        <w:t>2</w:t>
      </w:r>
      <w:r>
        <w:rPr>
          <w:rFonts w:ascii="Times New Roman"/>
        </w:rPr>
        <w:t>次松闸作业，每次松闸距离大于最大层间距离</w:t>
      </w:r>
      <w:r>
        <w:rPr>
          <w:rFonts w:hAnsi="宋体" w:cs="宋体" w:hint="eastAsia"/>
          <w:bCs/>
          <w:szCs w:val="21"/>
        </w:rPr>
        <w:t>。</w:t>
      </w:r>
    </w:p>
    <w:p w14:paraId="29465271" w14:textId="77777777" w:rsidR="003C312D" w:rsidRDefault="001716DC">
      <w:pPr>
        <w:pStyle w:val="affffffffffd"/>
        <w:ind w:left="0"/>
      </w:pPr>
      <w:r>
        <w:rPr>
          <w:rFonts w:hAnsi="宋体" w:cs="宋体" w:hint="eastAsia"/>
          <w:bCs/>
          <w:szCs w:val="21"/>
        </w:rPr>
        <w:t>判定</w:t>
      </w:r>
      <w:r>
        <w:rPr>
          <w:rFonts w:hAnsi="宋体" w:cs="宋体" w:hint="eastAsia"/>
          <w:bCs/>
          <w:szCs w:val="21"/>
        </w:rPr>
        <w:t>7-8</w:t>
      </w:r>
      <w:r>
        <w:rPr>
          <w:rFonts w:hAnsi="宋体" w:cs="宋体" w:hint="eastAsia"/>
          <w:bCs/>
          <w:szCs w:val="21"/>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盘车手轮、松闸扳手等手动松闸装置配备与应急操作说明不一致，但能够进行松闸盘车操作；</w:t>
      </w:r>
      <w:r>
        <w:rPr>
          <w:rFonts w:ascii="Times New Roman"/>
        </w:rPr>
        <w:t>2.</w:t>
      </w:r>
      <w:r>
        <w:rPr>
          <w:rFonts w:ascii="Times New Roman"/>
        </w:rPr>
        <w:t>电动应急救援装置能够连续完成</w:t>
      </w:r>
      <w:r>
        <w:rPr>
          <w:rFonts w:ascii="Times New Roman" w:hint="eastAsia"/>
        </w:rPr>
        <w:t>；</w:t>
      </w:r>
      <w:r>
        <w:rPr>
          <w:rFonts w:ascii="Times New Roman"/>
        </w:rPr>
        <w:t>3.</w:t>
      </w:r>
      <w:r>
        <w:rPr>
          <w:rFonts w:ascii="Times New Roman" w:hint="eastAsia"/>
        </w:rPr>
        <w:t>3</w:t>
      </w:r>
      <w:r>
        <w:rPr>
          <w:rFonts w:ascii="Times New Roman"/>
        </w:rPr>
        <w:t>次松闸作业，每次松闸距离大于平均层间距离</w:t>
      </w:r>
      <w:r>
        <w:rPr>
          <w:rFonts w:hAnsi="宋体" w:cs="宋体" w:hint="eastAsia"/>
          <w:bCs/>
          <w:szCs w:val="21"/>
        </w:rPr>
        <w:t>。</w:t>
      </w:r>
    </w:p>
    <w:p w14:paraId="09D57EAA" w14:textId="77777777" w:rsidR="003C312D" w:rsidRDefault="001716DC">
      <w:pPr>
        <w:pStyle w:val="affffffffffd"/>
        <w:ind w:left="0"/>
      </w:pPr>
      <w:r>
        <w:rPr>
          <w:rFonts w:hAnsi="宋体" w:cs="宋体" w:hint="eastAsia"/>
          <w:bCs/>
          <w:szCs w:val="21"/>
        </w:rPr>
        <w:t>判定</w:t>
      </w:r>
      <w:r>
        <w:rPr>
          <w:rFonts w:hAnsi="宋体" w:cs="宋体" w:hint="eastAsia"/>
          <w:bCs/>
          <w:szCs w:val="21"/>
        </w:rPr>
        <w:t>9-10</w:t>
      </w:r>
      <w:r>
        <w:rPr>
          <w:rFonts w:hAnsi="宋体" w:cs="宋体" w:hint="eastAsia"/>
          <w:bCs/>
          <w:szCs w:val="21"/>
        </w:rPr>
        <w:t>分：</w:t>
      </w:r>
      <w:r>
        <w:rPr>
          <w:rFonts w:ascii="Times New Roman"/>
        </w:rPr>
        <w:t>盘车手轮、松闸扳手等手动松闸装置齐全、完好，与电梯匹配，按照应急操作说明能够进行松闸盘车操作；电动应急救援装置能够连续完成</w:t>
      </w:r>
      <w:r>
        <w:rPr>
          <w:rFonts w:ascii="Times New Roman"/>
        </w:rPr>
        <w:t>3</w:t>
      </w:r>
      <w:r>
        <w:rPr>
          <w:rFonts w:ascii="Times New Roman"/>
        </w:rPr>
        <w:t>次松闸作业，每次松闸距离大于最大层间距离</w:t>
      </w:r>
      <w:r>
        <w:rPr>
          <w:rFonts w:hAnsi="宋体" w:cs="宋体" w:hint="eastAsia"/>
          <w:bCs/>
          <w:szCs w:val="21"/>
        </w:rPr>
        <w:t>。</w:t>
      </w:r>
    </w:p>
    <w:p w14:paraId="5E68E96B" w14:textId="77777777" w:rsidR="003C312D" w:rsidRDefault="001716DC">
      <w:pPr>
        <w:pStyle w:val="aff5"/>
        <w:spacing w:before="156" w:after="156"/>
      </w:pPr>
      <w:r>
        <w:rPr>
          <w:rFonts w:hint="eastAsia"/>
        </w:rPr>
        <w:t>功能</w:t>
      </w:r>
    </w:p>
    <w:p w14:paraId="79CF8768" w14:textId="77777777" w:rsidR="003C312D" w:rsidRDefault="001716DC">
      <w:pPr>
        <w:pStyle w:val="affffffffffd"/>
        <w:ind w:left="0"/>
      </w:pPr>
      <w:r>
        <w:rPr>
          <w:rFonts w:hint="eastAsia"/>
        </w:rPr>
        <w:t>项目</w:t>
      </w:r>
      <w:r>
        <w:rPr>
          <w:rFonts w:hAnsi="宋体" w:cs="宋体" w:hint="eastAsia"/>
          <w:bCs/>
          <w:szCs w:val="21"/>
        </w:rPr>
        <w:t>得分区间为（</w:t>
      </w:r>
      <w:r>
        <w:rPr>
          <w:rFonts w:hAnsi="宋体" w:cs="宋体" w:hint="eastAsia"/>
          <w:bCs/>
          <w:szCs w:val="21"/>
        </w:rPr>
        <w:t>0-1</w:t>
      </w:r>
      <w:r>
        <w:rPr>
          <w:rFonts w:hAnsi="宋体" w:cs="宋体" w:hint="eastAsia"/>
          <w:bCs/>
          <w:szCs w:val="21"/>
        </w:rPr>
        <w:t>分）、（</w:t>
      </w:r>
      <w:r>
        <w:rPr>
          <w:rFonts w:hAnsi="宋体" w:cs="宋体" w:hint="eastAsia"/>
          <w:bCs/>
          <w:szCs w:val="21"/>
        </w:rPr>
        <w:t>2-3</w:t>
      </w:r>
      <w:r>
        <w:rPr>
          <w:rFonts w:hAnsi="宋体" w:cs="宋体" w:hint="eastAsia"/>
          <w:bCs/>
          <w:szCs w:val="21"/>
        </w:rPr>
        <w:t>分）、（</w:t>
      </w:r>
      <w:r>
        <w:rPr>
          <w:rFonts w:hAnsi="宋体" w:cs="宋体" w:hint="eastAsia"/>
          <w:bCs/>
          <w:szCs w:val="21"/>
        </w:rPr>
        <w:t>4-6</w:t>
      </w:r>
      <w:r>
        <w:rPr>
          <w:rFonts w:hAnsi="宋体" w:cs="宋体" w:hint="eastAsia"/>
          <w:bCs/>
          <w:szCs w:val="21"/>
        </w:rPr>
        <w:t>分）、（</w:t>
      </w:r>
      <w:r>
        <w:rPr>
          <w:rFonts w:hAnsi="宋体" w:cs="宋体" w:hint="eastAsia"/>
          <w:bCs/>
          <w:szCs w:val="21"/>
        </w:rPr>
        <w:t>7-8</w:t>
      </w:r>
      <w:r>
        <w:rPr>
          <w:rFonts w:hAnsi="宋体" w:cs="宋体" w:hint="eastAsia"/>
          <w:bCs/>
          <w:szCs w:val="21"/>
        </w:rPr>
        <w:t>分）、（</w:t>
      </w:r>
      <w:r>
        <w:rPr>
          <w:rFonts w:hAnsi="宋体" w:cs="宋体" w:hint="eastAsia"/>
          <w:bCs/>
          <w:szCs w:val="21"/>
        </w:rPr>
        <w:t>9-10</w:t>
      </w:r>
      <w:r>
        <w:rPr>
          <w:rFonts w:hAnsi="宋体" w:cs="宋体" w:hint="eastAsia"/>
          <w:bCs/>
          <w:szCs w:val="21"/>
        </w:rPr>
        <w:t>分）。</w:t>
      </w:r>
    </w:p>
    <w:p w14:paraId="298AA34F" w14:textId="77777777" w:rsidR="003C312D" w:rsidRDefault="001716DC">
      <w:pPr>
        <w:pStyle w:val="affffffffffd"/>
        <w:ind w:left="0"/>
      </w:pPr>
      <w:r>
        <w:rPr>
          <w:rFonts w:hAnsi="宋体" w:cs="宋体" w:hint="eastAsia"/>
          <w:bCs/>
          <w:szCs w:val="21"/>
        </w:rPr>
        <w:t>判定</w:t>
      </w:r>
      <w:r>
        <w:rPr>
          <w:rFonts w:ascii="Times New Roman"/>
        </w:rPr>
        <w:t>0-1</w:t>
      </w:r>
      <w:r>
        <w:rPr>
          <w:rFonts w:ascii="Times New Roman"/>
        </w:rPr>
        <w:t>分：在持续按压电动松闸按钮时，轿厢移动加速度接近</w:t>
      </w:r>
      <w:r>
        <w:rPr>
          <w:rFonts w:ascii="Times New Roman" w:hint="eastAsia"/>
        </w:rPr>
        <w:t>1</w:t>
      </w:r>
      <w:r>
        <w:rPr>
          <w:rFonts w:ascii="Times New Roman"/>
        </w:rPr>
        <w:t>g</w:t>
      </w:r>
      <w:r>
        <w:rPr>
          <w:rFonts w:ascii="Times New Roman" w:hint="eastAsia"/>
          <w:vertAlign w:val="subscript"/>
        </w:rPr>
        <w:t>n</w:t>
      </w:r>
      <w:r>
        <w:rPr>
          <w:rFonts w:hAnsi="宋体" w:cs="宋体" w:hint="eastAsia"/>
          <w:bCs/>
          <w:szCs w:val="21"/>
        </w:rPr>
        <w:t>。</w:t>
      </w:r>
    </w:p>
    <w:p w14:paraId="46A7D15C" w14:textId="77777777" w:rsidR="003C312D" w:rsidRDefault="001716DC">
      <w:pPr>
        <w:pStyle w:val="affffffffffd"/>
        <w:ind w:left="0"/>
      </w:pPr>
      <w:r>
        <w:rPr>
          <w:rFonts w:hAnsi="宋体" w:cs="宋体" w:hint="eastAsia"/>
          <w:bCs/>
          <w:szCs w:val="21"/>
        </w:rPr>
        <w:t>判定</w:t>
      </w:r>
      <w:r>
        <w:rPr>
          <w:rFonts w:ascii="Times New Roman"/>
        </w:rPr>
        <w:t>2-3</w:t>
      </w:r>
      <w:r>
        <w:rPr>
          <w:rFonts w:ascii="Times New Roman"/>
        </w:rPr>
        <w:t>分：在持续按压电动松闸按钮时，轿厢移动速度＞</w:t>
      </w:r>
      <w:r>
        <w:rPr>
          <w:rFonts w:ascii="Times New Roman"/>
        </w:rPr>
        <w:t>0.63m/s</w:t>
      </w:r>
      <w:r>
        <w:rPr>
          <w:rFonts w:ascii="Times New Roman"/>
        </w:rPr>
        <w:t>，但速度可控</w:t>
      </w:r>
      <w:r>
        <w:rPr>
          <w:rFonts w:hAnsi="宋体" w:cs="宋体" w:hint="eastAsia"/>
          <w:bCs/>
          <w:szCs w:val="21"/>
        </w:rPr>
        <w:t>。</w:t>
      </w:r>
    </w:p>
    <w:p w14:paraId="2F179116" w14:textId="77777777" w:rsidR="003C312D" w:rsidRDefault="001716DC">
      <w:pPr>
        <w:pStyle w:val="affffffffffd"/>
        <w:ind w:left="0"/>
      </w:pPr>
      <w:r>
        <w:rPr>
          <w:rFonts w:hAnsi="宋体" w:cs="宋体" w:hint="eastAsia"/>
          <w:bCs/>
          <w:szCs w:val="21"/>
        </w:rPr>
        <w:t>判定</w:t>
      </w:r>
      <w:r>
        <w:rPr>
          <w:rFonts w:ascii="Times New Roman"/>
        </w:rPr>
        <w:t>4-6</w:t>
      </w:r>
      <w:r>
        <w:rPr>
          <w:rFonts w:ascii="Times New Roman"/>
        </w:rPr>
        <w:t>分：在持续按压电动松闸按钮时，轿厢移动速度＞</w:t>
      </w:r>
      <w:r>
        <w:rPr>
          <w:rFonts w:ascii="Times New Roman"/>
        </w:rPr>
        <w:t>0.3m/s</w:t>
      </w:r>
      <w:r>
        <w:rPr>
          <w:rFonts w:ascii="Times New Roman"/>
        </w:rPr>
        <w:t>且</w:t>
      </w:r>
      <w:r>
        <w:rPr>
          <w:rFonts w:hAnsi="宋体"/>
        </w:rPr>
        <w:t>≤</w:t>
      </w:r>
      <w:r>
        <w:rPr>
          <w:rFonts w:ascii="Times New Roman"/>
        </w:rPr>
        <w:t>0.63m/s</w:t>
      </w:r>
      <w:r>
        <w:rPr>
          <w:rFonts w:hAnsi="宋体" w:cs="宋体" w:hint="eastAsia"/>
          <w:bCs/>
          <w:szCs w:val="21"/>
        </w:rPr>
        <w:t>。</w:t>
      </w:r>
    </w:p>
    <w:p w14:paraId="3625CA97" w14:textId="77777777" w:rsidR="003C312D" w:rsidRDefault="001716DC">
      <w:pPr>
        <w:pStyle w:val="affffffffffd"/>
        <w:ind w:left="0"/>
      </w:pPr>
      <w:r>
        <w:rPr>
          <w:rFonts w:hAnsi="宋体" w:cs="宋体" w:hint="eastAsia"/>
          <w:bCs/>
          <w:szCs w:val="21"/>
        </w:rPr>
        <w:t>判定</w:t>
      </w:r>
      <w:r>
        <w:rPr>
          <w:rFonts w:ascii="Times New Roman"/>
        </w:rPr>
        <w:t>7-8</w:t>
      </w:r>
      <w:r>
        <w:rPr>
          <w:rFonts w:ascii="Times New Roman"/>
        </w:rPr>
        <w:t>分：在持续按压电动松闸按钮时，轿厢移动速度＞</w:t>
      </w:r>
      <w:r>
        <w:rPr>
          <w:rFonts w:ascii="Times New Roman"/>
        </w:rPr>
        <w:t>0.15m/s</w:t>
      </w:r>
      <w:r>
        <w:rPr>
          <w:rFonts w:ascii="Times New Roman"/>
        </w:rPr>
        <w:t>且</w:t>
      </w:r>
      <w:r>
        <w:rPr>
          <w:rFonts w:hAnsi="宋体"/>
        </w:rPr>
        <w:t>≤</w:t>
      </w:r>
      <w:r>
        <w:rPr>
          <w:rFonts w:ascii="Times New Roman"/>
        </w:rPr>
        <w:t>0.3m/s</w:t>
      </w:r>
      <w:r>
        <w:rPr>
          <w:rFonts w:hAnsi="宋体" w:cs="宋体" w:hint="eastAsia"/>
          <w:bCs/>
          <w:szCs w:val="21"/>
        </w:rPr>
        <w:t>。</w:t>
      </w:r>
    </w:p>
    <w:p w14:paraId="62D9D546" w14:textId="77777777" w:rsidR="003C312D" w:rsidRDefault="001716DC">
      <w:pPr>
        <w:pStyle w:val="affffffffffd"/>
        <w:ind w:left="0"/>
      </w:pPr>
      <w:r>
        <w:rPr>
          <w:rFonts w:hAnsi="宋体" w:cs="宋体" w:hint="eastAsia"/>
          <w:bCs/>
          <w:szCs w:val="21"/>
        </w:rPr>
        <w:t>判定</w:t>
      </w:r>
      <w:r>
        <w:rPr>
          <w:rFonts w:ascii="Times New Roman"/>
        </w:rPr>
        <w:t>9-10</w:t>
      </w:r>
      <w:r>
        <w:rPr>
          <w:rFonts w:ascii="Times New Roman"/>
        </w:rPr>
        <w:t>分：在持续按压电动松闸按钮时，轿厢移动速度</w:t>
      </w:r>
      <w:r>
        <w:rPr>
          <w:rFonts w:asciiTheme="minorEastAsia" w:eastAsiaTheme="minorEastAsia" w:hAnsiTheme="minorEastAsia"/>
        </w:rPr>
        <w:t>≤</w:t>
      </w:r>
      <w:r>
        <w:rPr>
          <w:rFonts w:ascii="Times New Roman"/>
        </w:rPr>
        <w:t>0.15m/s</w:t>
      </w:r>
      <w:r>
        <w:rPr>
          <w:rFonts w:hAnsi="宋体" w:cs="宋体" w:hint="eastAsia"/>
          <w:bCs/>
          <w:szCs w:val="21"/>
        </w:rPr>
        <w:t>。</w:t>
      </w:r>
    </w:p>
    <w:p w14:paraId="59D7D723" w14:textId="77777777" w:rsidR="003C312D" w:rsidRDefault="001716DC">
      <w:pPr>
        <w:pStyle w:val="aff4"/>
        <w:spacing w:before="156" w:after="156"/>
      </w:pPr>
      <w:r>
        <w:rPr>
          <w:rFonts w:hint="eastAsia"/>
        </w:rPr>
        <w:t>悬挂、端接和补偿装置</w:t>
      </w:r>
    </w:p>
    <w:p w14:paraId="48654B75" w14:textId="77777777" w:rsidR="003C312D" w:rsidRDefault="001716DC">
      <w:pPr>
        <w:pStyle w:val="aff5"/>
        <w:spacing w:before="156" w:after="156"/>
      </w:pPr>
      <w:r>
        <w:rPr>
          <w:rFonts w:hint="eastAsia"/>
        </w:rPr>
        <w:t>悬挂绳、带</w:t>
      </w:r>
    </w:p>
    <w:p w14:paraId="710C9700" w14:textId="77777777" w:rsidR="003C312D" w:rsidRDefault="001716DC">
      <w:pPr>
        <w:pStyle w:val="aff6"/>
        <w:spacing w:before="156" w:after="156"/>
      </w:pPr>
      <w:r>
        <w:rPr>
          <w:rFonts w:hint="eastAsia"/>
        </w:rPr>
        <w:t>悬挂装置配置</w:t>
      </w:r>
    </w:p>
    <w:p w14:paraId="0B09D07E" w14:textId="77777777" w:rsidR="003C312D" w:rsidRDefault="001716DC">
      <w:pPr>
        <w:pStyle w:val="affffffffffe"/>
      </w:pPr>
      <w:r>
        <w:rPr>
          <w:rFonts w:hint="eastAsia"/>
        </w:rPr>
        <w:t>项目</w:t>
      </w:r>
      <w:r>
        <w:rPr>
          <w:rFonts w:hAnsi="宋体" w:cs="宋体" w:hint="eastAsia"/>
          <w:bCs/>
          <w:szCs w:val="21"/>
        </w:rPr>
        <w:t>得分区间为（</w:t>
      </w:r>
      <w:r>
        <w:rPr>
          <w:rFonts w:hAnsi="宋体" w:cs="宋体" w:hint="eastAsia"/>
          <w:bCs/>
          <w:szCs w:val="21"/>
        </w:rPr>
        <w:t>0-1</w:t>
      </w:r>
      <w:r>
        <w:rPr>
          <w:rFonts w:hAnsi="宋体" w:cs="宋体" w:hint="eastAsia"/>
          <w:bCs/>
          <w:szCs w:val="21"/>
        </w:rPr>
        <w:t>分）、（</w:t>
      </w:r>
      <w:r>
        <w:rPr>
          <w:rFonts w:hAnsi="宋体" w:cs="宋体" w:hint="eastAsia"/>
          <w:bCs/>
          <w:szCs w:val="21"/>
        </w:rPr>
        <w:t>9-10</w:t>
      </w:r>
      <w:r>
        <w:rPr>
          <w:rFonts w:hAnsi="宋体" w:cs="宋体" w:hint="eastAsia"/>
          <w:bCs/>
          <w:szCs w:val="21"/>
        </w:rPr>
        <w:t>分）</w:t>
      </w:r>
      <w:r>
        <w:rPr>
          <w:rFonts w:hint="eastAsia"/>
        </w:rPr>
        <w:t>。</w:t>
      </w:r>
    </w:p>
    <w:p w14:paraId="12901E0F" w14:textId="77777777" w:rsidR="003C312D" w:rsidRDefault="001716DC">
      <w:pPr>
        <w:pStyle w:val="affffffffffe"/>
      </w:pPr>
      <w:r>
        <w:rPr>
          <w:rFonts w:hint="eastAsia"/>
        </w:rPr>
        <w:t>判定</w:t>
      </w:r>
      <w:r>
        <w:rPr>
          <w:rFonts w:ascii="Times New Roman"/>
        </w:rPr>
        <w:t>0-1</w:t>
      </w:r>
      <w:r>
        <w:rPr>
          <w:rFonts w:ascii="Times New Roman"/>
        </w:rPr>
        <w:t>分：悬挂装置的规格或数量</w:t>
      </w:r>
      <w:r>
        <w:rPr>
          <w:rFonts w:ascii="Times New Roman" w:hint="eastAsia"/>
        </w:rPr>
        <w:t>未按照</w:t>
      </w:r>
      <w:r>
        <w:rPr>
          <w:rFonts w:ascii="Times New Roman"/>
        </w:rPr>
        <w:t>技术文件的要求</w:t>
      </w:r>
      <w:r>
        <w:rPr>
          <w:rFonts w:ascii="Times New Roman" w:hint="eastAsia"/>
        </w:rPr>
        <w:t>配置</w:t>
      </w:r>
      <w:r>
        <w:rPr>
          <w:rFonts w:hint="eastAsia"/>
        </w:rPr>
        <w:t>。</w:t>
      </w:r>
    </w:p>
    <w:p w14:paraId="3DDDE656" w14:textId="77777777" w:rsidR="003C312D" w:rsidRDefault="001716DC">
      <w:pPr>
        <w:pStyle w:val="affffffffffe"/>
      </w:pPr>
      <w:r>
        <w:rPr>
          <w:rFonts w:hint="eastAsia"/>
        </w:rPr>
        <w:t>判定</w:t>
      </w:r>
      <w:r>
        <w:rPr>
          <w:rFonts w:ascii="Times New Roman"/>
        </w:rPr>
        <w:t>9-10</w:t>
      </w:r>
      <w:r>
        <w:rPr>
          <w:rFonts w:ascii="Times New Roman"/>
        </w:rPr>
        <w:t>分：悬挂装置的规格、数量符合技术文件的要求</w:t>
      </w:r>
      <w:r>
        <w:rPr>
          <w:rFonts w:hint="eastAsia"/>
        </w:rPr>
        <w:t>。</w:t>
      </w:r>
    </w:p>
    <w:p w14:paraId="04DA56A0" w14:textId="77777777" w:rsidR="003C312D" w:rsidRDefault="001716DC">
      <w:pPr>
        <w:pStyle w:val="aff6"/>
        <w:spacing w:before="156" w:after="156"/>
      </w:pPr>
      <w:r>
        <w:rPr>
          <w:rFonts w:hint="eastAsia"/>
        </w:rPr>
        <w:t>悬挂装置</w:t>
      </w:r>
    </w:p>
    <w:p w14:paraId="4739E262" w14:textId="77777777" w:rsidR="003C312D" w:rsidRDefault="001716DC">
      <w:pPr>
        <w:pStyle w:val="aff7"/>
        <w:spacing w:before="156" w:after="156"/>
      </w:pPr>
      <w:r>
        <w:rPr>
          <w:rFonts w:hint="eastAsia"/>
        </w:rPr>
        <w:t>钢丝绳问题情形</w:t>
      </w:r>
    </w:p>
    <w:p w14:paraId="12AEB487" w14:textId="77777777" w:rsidR="003C312D" w:rsidRDefault="001716DC">
      <w:pPr>
        <w:pStyle w:val="afffffffffff"/>
      </w:pPr>
      <w:r>
        <w:rPr>
          <w:rFonts w:hint="eastAsia"/>
        </w:rPr>
        <w:t>项目</w:t>
      </w:r>
      <w:r>
        <w:rPr>
          <w:rFonts w:ascii="Times New Roman"/>
        </w:rPr>
        <w:t>得分区间为（</w:t>
      </w:r>
      <w:r>
        <w:rPr>
          <w:rFonts w:ascii="Times New Roman"/>
        </w:rPr>
        <w:t>0-1</w:t>
      </w:r>
      <w:r>
        <w:rPr>
          <w:rFonts w:ascii="Times New Roman"/>
        </w:rPr>
        <w:t>分）、（</w:t>
      </w:r>
      <w:r>
        <w:rPr>
          <w:rFonts w:ascii="Times New Roman"/>
        </w:rPr>
        <w:t>2-3</w:t>
      </w:r>
      <w:r>
        <w:rPr>
          <w:rFonts w:ascii="Times New Roman"/>
        </w:rPr>
        <w:t>分）、（</w:t>
      </w:r>
      <w:r>
        <w:rPr>
          <w:rFonts w:ascii="Times New Roman"/>
        </w:rPr>
        <w:t>4-6</w:t>
      </w:r>
      <w:r>
        <w:rPr>
          <w:rFonts w:ascii="Times New Roman"/>
        </w:rPr>
        <w:t>分）、（</w:t>
      </w:r>
      <w:r>
        <w:rPr>
          <w:rFonts w:ascii="Times New Roman"/>
        </w:rPr>
        <w:t>7-8</w:t>
      </w:r>
      <w:r>
        <w:rPr>
          <w:rFonts w:ascii="Times New Roman"/>
        </w:rPr>
        <w:t>分）、（</w:t>
      </w:r>
      <w:r>
        <w:rPr>
          <w:rFonts w:ascii="Times New Roman"/>
        </w:rPr>
        <w:t>9-10</w:t>
      </w:r>
      <w:r>
        <w:rPr>
          <w:rFonts w:ascii="Times New Roman"/>
        </w:rPr>
        <w:t>分）</w:t>
      </w:r>
      <w:r>
        <w:rPr>
          <w:rFonts w:hint="eastAsia"/>
        </w:rPr>
        <w:t>。</w:t>
      </w:r>
    </w:p>
    <w:p w14:paraId="53505A3C" w14:textId="77777777" w:rsidR="003C312D" w:rsidRDefault="001716DC">
      <w:pPr>
        <w:pStyle w:val="afffffffffff"/>
      </w:pPr>
      <w:r>
        <w:rPr>
          <w:rFonts w:hint="eastAsia"/>
        </w:rPr>
        <w:t>判定</w:t>
      </w:r>
      <w:r>
        <w:rPr>
          <w:rFonts w:ascii="Times New Roman"/>
        </w:rPr>
        <w:t>0-1</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笼状畸变；</w:t>
      </w:r>
      <w:r>
        <w:rPr>
          <w:rFonts w:ascii="Times New Roman"/>
        </w:rPr>
        <w:t>2.</w:t>
      </w:r>
      <w:r>
        <w:rPr>
          <w:rFonts w:ascii="Times New Roman"/>
        </w:rPr>
        <w:t>绳股挤出；</w:t>
      </w:r>
      <w:r>
        <w:rPr>
          <w:rFonts w:ascii="Times New Roman"/>
        </w:rPr>
        <w:t>3.</w:t>
      </w:r>
      <w:r>
        <w:rPr>
          <w:rFonts w:ascii="Times New Roman"/>
        </w:rPr>
        <w:t>扭结；</w:t>
      </w:r>
      <w:r>
        <w:rPr>
          <w:rFonts w:ascii="Times New Roman"/>
        </w:rPr>
        <w:t>4.</w:t>
      </w:r>
      <w:r>
        <w:rPr>
          <w:rFonts w:ascii="Times New Roman"/>
        </w:rPr>
        <w:t>部分压扁；</w:t>
      </w:r>
      <w:r>
        <w:rPr>
          <w:rFonts w:ascii="Times New Roman"/>
        </w:rPr>
        <w:t>5.</w:t>
      </w:r>
      <w:r>
        <w:rPr>
          <w:rFonts w:ascii="Times New Roman"/>
        </w:rPr>
        <w:t>弯折；</w:t>
      </w:r>
      <w:r>
        <w:rPr>
          <w:rFonts w:ascii="Times New Roman"/>
        </w:rPr>
        <w:t>6.</w:t>
      </w:r>
      <w:r>
        <w:rPr>
          <w:rFonts w:ascii="Times New Roman"/>
        </w:rPr>
        <w:t>严重锈蚀；</w:t>
      </w:r>
      <w:r>
        <w:rPr>
          <w:rFonts w:ascii="Times New Roman"/>
        </w:rPr>
        <w:t>7.</w:t>
      </w:r>
      <w:r>
        <w:rPr>
          <w:rFonts w:ascii="Times New Roman"/>
        </w:rPr>
        <w:t>铁锈填满绳股间隙；</w:t>
      </w:r>
      <w:r>
        <w:rPr>
          <w:rFonts w:ascii="Times New Roman"/>
        </w:rPr>
        <w:t>8.</w:t>
      </w:r>
      <w:r>
        <w:rPr>
          <w:rFonts w:ascii="Times New Roman"/>
        </w:rPr>
        <w:t>钢丝绳直径小于其公称直径的</w:t>
      </w:r>
      <w:r>
        <w:rPr>
          <w:rFonts w:ascii="Times New Roman"/>
        </w:rPr>
        <w:t>90%</w:t>
      </w:r>
      <w:r>
        <w:rPr>
          <w:rFonts w:ascii="Times New Roman"/>
        </w:rPr>
        <w:t>；</w:t>
      </w:r>
      <w:r>
        <w:rPr>
          <w:rFonts w:ascii="Times New Roman"/>
        </w:rPr>
        <w:t>9.</w:t>
      </w:r>
      <w:r>
        <w:rPr>
          <w:rFonts w:ascii="Times New Roman"/>
        </w:rPr>
        <w:t>一个捻距内的断丝数超过表</w:t>
      </w:r>
      <w:r>
        <w:rPr>
          <w:rFonts w:ascii="Times New Roman" w:hint="eastAsia"/>
        </w:rPr>
        <w:t>F1</w:t>
      </w:r>
      <w:r>
        <w:rPr>
          <w:rFonts w:ascii="Times New Roman"/>
        </w:rPr>
        <w:t>所列数值</w:t>
      </w:r>
      <w:r>
        <w:rPr>
          <w:rFonts w:hint="eastAsia"/>
        </w:rPr>
        <w:t>。</w:t>
      </w:r>
    </w:p>
    <w:p w14:paraId="4CA29CAB" w14:textId="77777777" w:rsidR="003C312D" w:rsidRDefault="001716DC">
      <w:pPr>
        <w:pStyle w:val="aff"/>
        <w:spacing w:before="156" w:after="156"/>
      </w:pPr>
      <w:r>
        <w:rPr>
          <w:rFonts w:hint="eastAsia"/>
        </w:rPr>
        <w:t>钢丝绳一个捻距内的断丝数量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51"/>
        <w:gridCol w:w="2117"/>
        <w:gridCol w:w="2333"/>
        <w:gridCol w:w="2333"/>
      </w:tblGrid>
      <w:tr w:rsidR="003C312D" w14:paraId="2BF1D74A" w14:textId="77777777">
        <w:trPr>
          <w:tblHeader/>
          <w:jc w:val="center"/>
        </w:trPr>
        <w:tc>
          <w:tcPr>
            <w:tcW w:w="2562" w:type="dxa"/>
            <w:vMerge w:val="restart"/>
            <w:tcBorders>
              <w:top w:val="single" w:sz="8" w:space="0" w:color="auto"/>
            </w:tcBorders>
            <w:shd w:val="clear" w:color="auto" w:fill="auto"/>
            <w:vAlign w:val="center"/>
          </w:tcPr>
          <w:p w14:paraId="1561230A" w14:textId="77777777" w:rsidR="003C312D" w:rsidRDefault="001716DC">
            <w:pPr>
              <w:pStyle w:val="afffffffffc"/>
            </w:pPr>
            <w:r>
              <w:rPr>
                <w:rFonts w:hint="eastAsia"/>
              </w:rPr>
              <w:t>断丝的形式</w:t>
            </w:r>
          </w:p>
        </w:tc>
        <w:tc>
          <w:tcPr>
            <w:tcW w:w="6812" w:type="dxa"/>
            <w:gridSpan w:val="3"/>
            <w:tcBorders>
              <w:top w:val="single" w:sz="8" w:space="0" w:color="auto"/>
              <w:bottom w:val="single" w:sz="8" w:space="0" w:color="auto"/>
            </w:tcBorders>
            <w:shd w:val="clear" w:color="auto" w:fill="auto"/>
            <w:vAlign w:val="center"/>
          </w:tcPr>
          <w:p w14:paraId="4A8A0515" w14:textId="77777777" w:rsidR="003C312D" w:rsidRDefault="001716DC">
            <w:pPr>
              <w:pStyle w:val="afffffffffc"/>
            </w:pPr>
            <w:r>
              <w:rPr>
                <w:rFonts w:hint="eastAsia"/>
              </w:rPr>
              <w:t>钢丝绳类型</w:t>
            </w:r>
          </w:p>
        </w:tc>
      </w:tr>
      <w:tr w:rsidR="003C312D" w14:paraId="073EBC75" w14:textId="77777777">
        <w:trPr>
          <w:tblHeader/>
          <w:jc w:val="center"/>
        </w:trPr>
        <w:tc>
          <w:tcPr>
            <w:tcW w:w="2562" w:type="dxa"/>
            <w:vMerge/>
            <w:tcBorders>
              <w:bottom w:val="single" w:sz="8" w:space="0" w:color="auto"/>
            </w:tcBorders>
            <w:shd w:val="clear" w:color="auto" w:fill="auto"/>
            <w:vAlign w:val="center"/>
          </w:tcPr>
          <w:p w14:paraId="77DCF17E" w14:textId="77777777" w:rsidR="003C312D" w:rsidRDefault="003C312D">
            <w:pPr>
              <w:pStyle w:val="afffffffffc"/>
            </w:pPr>
          </w:p>
        </w:tc>
        <w:tc>
          <w:tcPr>
            <w:tcW w:w="2126" w:type="dxa"/>
            <w:tcBorders>
              <w:top w:val="single" w:sz="8" w:space="0" w:color="auto"/>
              <w:bottom w:val="single" w:sz="8" w:space="0" w:color="auto"/>
            </w:tcBorders>
            <w:shd w:val="clear" w:color="auto" w:fill="auto"/>
            <w:vAlign w:val="center"/>
          </w:tcPr>
          <w:p w14:paraId="72297724" w14:textId="77777777" w:rsidR="003C312D" w:rsidRDefault="001716DC">
            <w:pPr>
              <w:pStyle w:val="afffffffffc"/>
            </w:pPr>
            <w:r>
              <w:rPr>
                <w:rFonts w:ascii="Times New Roman"/>
                <w:szCs w:val="18"/>
              </w:rPr>
              <w:t>6×19</w:t>
            </w:r>
          </w:p>
        </w:tc>
        <w:tc>
          <w:tcPr>
            <w:tcW w:w="2343" w:type="dxa"/>
            <w:tcBorders>
              <w:top w:val="single" w:sz="8" w:space="0" w:color="auto"/>
              <w:bottom w:val="single" w:sz="8" w:space="0" w:color="auto"/>
            </w:tcBorders>
            <w:shd w:val="clear" w:color="auto" w:fill="auto"/>
            <w:vAlign w:val="center"/>
          </w:tcPr>
          <w:p w14:paraId="3BCC9065" w14:textId="77777777" w:rsidR="003C312D" w:rsidRDefault="001716DC">
            <w:pPr>
              <w:pStyle w:val="afffffffffc"/>
            </w:pPr>
            <w:r>
              <w:rPr>
                <w:rFonts w:ascii="Times New Roman" w:hint="eastAsia"/>
                <w:szCs w:val="18"/>
              </w:rPr>
              <w:t>8</w:t>
            </w:r>
            <w:r>
              <w:rPr>
                <w:rFonts w:ascii="Times New Roman"/>
                <w:szCs w:val="18"/>
              </w:rPr>
              <w:t>×19</w:t>
            </w:r>
          </w:p>
        </w:tc>
        <w:tc>
          <w:tcPr>
            <w:tcW w:w="2343" w:type="dxa"/>
            <w:tcBorders>
              <w:top w:val="single" w:sz="8" w:space="0" w:color="auto"/>
              <w:bottom w:val="single" w:sz="8" w:space="0" w:color="auto"/>
            </w:tcBorders>
            <w:shd w:val="clear" w:color="auto" w:fill="auto"/>
            <w:vAlign w:val="center"/>
          </w:tcPr>
          <w:p w14:paraId="31CC5752" w14:textId="77777777" w:rsidR="003C312D" w:rsidRDefault="001716DC">
            <w:pPr>
              <w:pStyle w:val="afffffffffc"/>
            </w:pPr>
            <w:r>
              <w:rPr>
                <w:rFonts w:ascii="Times New Roman" w:hint="eastAsia"/>
                <w:szCs w:val="18"/>
              </w:rPr>
              <w:t>9</w:t>
            </w:r>
            <w:r>
              <w:rPr>
                <w:rFonts w:ascii="Times New Roman"/>
                <w:szCs w:val="18"/>
              </w:rPr>
              <w:t>×19</w:t>
            </w:r>
          </w:p>
        </w:tc>
      </w:tr>
      <w:tr w:rsidR="003C312D" w14:paraId="654917C4" w14:textId="77777777">
        <w:trPr>
          <w:jc w:val="center"/>
        </w:trPr>
        <w:tc>
          <w:tcPr>
            <w:tcW w:w="2562" w:type="dxa"/>
            <w:tcBorders>
              <w:top w:val="single" w:sz="8" w:space="0" w:color="auto"/>
            </w:tcBorders>
            <w:shd w:val="clear" w:color="auto" w:fill="auto"/>
            <w:vAlign w:val="center"/>
          </w:tcPr>
          <w:p w14:paraId="0CD09BEA" w14:textId="77777777" w:rsidR="003C312D" w:rsidRDefault="001716DC">
            <w:pPr>
              <w:pStyle w:val="afffffffffc"/>
            </w:pPr>
            <w:r>
              <w:rPr>
                <w:rFonts w:hint="eastAsia"/>
              </w:rPr>
              <w:t>均布在外层绳股上</w:t>
            </w:r>
          </w:p>
        </w:tc>
        <w:tc>
          <w:tcPr>
            <w:tcW w:w="2126" w:type="dxa"/>
            <w:tcBorders>
              <w:top w:val="single" w:sz="8" w:space="0" w:color="auto"/>
            </w:tcBorders>
            <w:shd w:val="clear" w:color="auto" w:fill="auto"/>
            <w:vAlign w:val="center"/>
          </w:tcPr>
          <w:p w14:paraId="39FA1775" w14:textId="77777777" w:rsidR="003C312D" w:rsidRDefault="001716DC">
            <w:pPr>
              <w:pStyle w:val="afffffffffc"/>
            </w:pPr>
            <w:r>
              <w:rPr>
                <w:rFonts w:hint="eastAsia"/>
              </w:rPr>
              <w:t>24</w:t>
            </w:r>
          </w:p>
        </w:tc>
        <w:tc>
          <w:tcPr>
            <w:tcW w:w="2343" w:type="dxa"/>
            <w:tcBorders>
              <w:top w:val="single" w:sz="8" w:space="0" w:color="auto"/>
            </w:tcBorders>
            <w:shd w:val="clear" w:color="auto" w:fill="auto"/>
            <w:vAlign w:val="center"/>
          </w:tcPr>
          <w:p w14:paraId="4A62A6DD" w14:textId="77777777" w:rsidR="003C312D" w:rsidRDefault="001716DC">
            <w:pPr>
              <w:pStyle w:val="afffffffffc"/>
            </w:pPr>
            <w:r>
              <w:rPr>
                <w:rFonts w:hint="eastAsia"/>
              </w:rPr>
              <w:t>30</w:t>
            </w:r>
          </w:p>
        </w:tc>
        <w:tc>
          <w:tcPr>
            <w:tcW w:w="2343" w:type="dxa"/>
            <w:tcBorders>
              <w:top w:val="single" w:sz="8" w:space="0" w:color="auto"/>
            </w:tcBorders>
            <w:shd w:val="clear" w:color="auto" w:fill="auto"/>
            <w:vAlign w:val="center"/>
          </w:tcPr>
          <w:p w14:paraId="45A85170" w14:textId="77777777" w:rsidR="003C312D" w:rsidRDefault="001716DC">
            <w:pPr>
              <w:pStyle w:val="afffffffffc"/>
            </w:pPr>
            <w:r>
              <w:rPr>
                <w:rFonts w:hint="eastAsia"/>
              </w:rPr>
              <w:t>34</w:t>
            </w:r>
          </w:p>
        </w:tc>
      </w:tr>
      <w:tr w:rsidR="003C312D" w14:paraId="3A1938C5" w14:textId="77777777">
        <w:trPr>
          <w:jc w:val="center"/>
        </w:trPr>
        <w:tc>
          <w:tcPr>
            <w:tcW w:w="2562" w:type="dxa"/>
            <w:shd w:val="clear" w:color="auto" w:fill="auto"/>
            <w:vAlign w:val="center"/>
          </w:tcPr>
          <w:p w14:paraId="4021B17D" w14:textId="77777777" w:rsidR="003C312D" w:rsidRDefault="001716DC">
            <w:pPr>
              <w:pStyle w:val="afffffffffc"/>
            </w:pPr>
            <w:r>
              <w:rPr>
                <w:rFonts w:hint="eastAsia"/>
              </w:rPr>
              <w:t>集中在一根或者两根外层绳股上</w:t>
            </w:r>
          </w:p>
        </w:tc>
        <w:tc>
          <w:tcPr>
            <w:tcW w:w="2126" w:type="dxa"/>
            <w:shd w:val="clear" w:color="auto" w:fill="auto"/>
            <w:vAlign w:val="center"/>
          </w:tcPr>
          <w:p w14:paraId="67A2E8D7" w14:textId="77777777" w:rsidR="003C312D" w:rsidRDefault="001716DC">
            <w:pPr>
              <w:pStyle w:val="afffffffffc"/>
            </w:pPr>
            <w:r>
              <w:rPr>
                <w:rFonts w:hint="eastAsia"/>
              </w:rPr>
              <w:t>8</w:t>
            </w:r>
          </w:p>
        </w:tc>
        <w:tc>
          <w:tcPr>
            <w:tcW w:w="2343" w:type="dxa"/>
            <w:shd w:val="clear" w:color="auto" w:fill="auto"/>
            <w:vAlign w:val="center"/>
          </w:tcPr>
          <w:p w14:paraId="6FCB778A" w14:textId="77777777" w:rsidR="003C312D" w:rsidRDefault="001716DC">
            <w:pPr>
              <w:pStyle w:val="afffffffffc"/>
            </w:pPr>
            <w:r>
              <w:rPr>
                <w:rFonts w:hint="eastAsia"/>
              </w:rPr>
              <w:t>10</w:t>
            </w:r>
          </w:p>
        </w:tc>
        <w:tc>
          <w:tcPr>
            <w:tcW w:w="2343" w:type="dxa"/>
            <w:shd w:val="clear" w:color="auto" w:fill="auto"/>
            <w:vAlign w:val="center"/>
          </w:tcPr>
          <w:p w14:paraId="6BB5D780" w14:textId="77777777" w:rsidR="003C312D" w:rsidRDefault="001716DC">
            <w:pPr>
              <w:pStyle w:val="afffffffffc"/>
            </w:pPr>
            <w:r>
              <w:rPr>
                <w:rFonts w:hint="eastAsia"/>
              </w:rPr>
              <w:t>11</w:t>
            </w:r>
          </w:p>
        </w:tc>
      </w:tr>
      <w:tr w:rsidR="003C312D" w14:paraId="21972750" w14:textId="77777777">
        <w:trPr>
          <w:jc w:val="center"/>
        </w:trPr>
        <w:tc>
          <w:tcPr>
            <w:tcW w:w="2562" w:type="dxa"/>
            <w:shd w:val="clear" w:color="auto" w:fill="auto"/>
            <w:vAlign w:val="center"/>
          </w:tcPr>
          <w:p w14:paraId="74A3AD5D" w14:textId="77777777" w:rsidR="003C312D" w:rsidRDefault="001716DC">
            <w:pPr>
              <w:pStyle w:val="afffffffffc"/>
            </w:pPr>
            <w:r>
              <w:rPr>
                <w:rFonts w:hint="eastAsia"/>
              </w:rPr>
              <w:t>一根外层绳股上相邻的断丝</w:t>
            </w:r>
          </w:p>
        </w:tc>
        <w:tc>
          <w:tcPr>
            <w:tcW w:w="2126" w:type="dxa"/>
            <w:shd w:val="clear" w:color="auto" w:fill="auto"/>
            <w:vAlign w:val="center"/>
          </w:tcPr>
          <w:p w14:paraId="463EB3C8" w14:textId="77777777" w:rsidR="003C312D" w:rsidRDefault="001716DC">
            <w:pPr>
              <w:pStyle w:val="afffffffffc"/>
            </w:pPr>
            <w:r>
              <w:rPr>
                <w:rFonts w:hint="eastAsia"/>
              </w:rPr>
              <w:t>4</w:t>
            </w:r>
          </w:p>
        </w:tc>
        <w:tc>
          <w:tcPr>
            <w:tcW w:w="2343" w:type="dxa"/>
            <w:shd w:val="clear" w:color="auto" w:fill="auto"/>
            <w:vAlign w:val="center"/>
          </w:tcPr>
          <w:p w14:paraId="6E83E82E" w14:textId="77777777" w:rsidR="003C312D" w:rsidRDefault="001716DC">
            <w:pPr>
              <w:pStyle w:val="afffffffffc"/>
            </w:pPr>
            <w:r>
              <w:rPr>
                <w:rFonts w:hint="eastAsia"/>
              </w:rPr>
              <w:t>4</w:t>
            </w:r>
          </w:p>
        </w:tc>
        <w:tc>
          <w:tcPr>
            <w:tcW w:w="2343" w:type="dxa"/>
            <w:shd w:val="clear" w:color="auto" w:fill="auto"/>
            <w:vAlign w:val="center"/>
          </w:tcPr>
          <w:p w14:paraId="556F1576" w14:textId="77777777" w:rsidR="003C312D" w:rsidRDefault="001716DC">
            <w:pPr>
              <w:pStyle w:val="afffffffffc"/>
            </w:pPr>
            <w:r>
              <w:rPr>
                <w:rFonts w:hint="eastAsia"/>
              </w:rPr>
              <w:t>4</w:t>
            </w:r>
          </w:p>
        </w:tc>
      </w:tr>
      <w:tr w:rsidR="003C312D" w14:paraId="3A2C2091" w14:textId="77777777">
        <w:trPr>
          <w:jc w:val="center"/>
        </w:trPr>
        <w:tc>
          <w:tcPr>
            <w:tcW w:w="2562" w:type="dxa"/>
            <w:shd w:val="clear" w:color="auto" w:fill="auto"/>
            <w:vAlign w:val="center"/>
          </w:tcPr>
          <w:p w14:paraId="3ECBDA91" w14:textId="77777777" w:rsidR="003C312D" w:rsidRDefault="001716DC">
            <w:pPr>
              <w:pStyle w:val="afffffffffc"/>
            </w:pPr>
            <w:r>
              <w:rPr>
                <w:rFonts w:hint="eastAsia"/>
              </w:rPr>
              <w:lastRenderedPageBreak/>
              <w:t>股谷（缝）断丝</w:t>
            </w:r>
          </w:p>
        </w:tc>
        <w:tc>
          <w:tcPr>
            <w:tcW w:w="2126" w:type="dxa"/>
            <w:shd w:val="clear" w:color="auto" w:fill="auto"/>
            <w:vAlign w:val="center"/>
          </w:tcPr>
          <w:p w14:paraId="2D8CB07D" w14:textId="77777777" w:rsidR="003C312D" w:rsidRDefault="001716DC">
            <w:pPr>
              <w:pStyle w:val="afffffffffc"/>
            </w:pPr>
            <w:r>
              <w:rPr>
                <w:rFonts w:hint="eastAsia"/>
              </w:rPr>
              <w:t>1</w:t>
            </w:r>
          </w:p>
        </w:tc>
        <w:tc>
          <w:tcPr>
            <w:tcW w:w="2343" w:type="dxa"/>
            <w:shd w:val="clear" w:color="auto" w:fill="auto"/>
            <w:vAlign w:val="center"/>
          </w:tcPr>
          <w:p w14:paraId="095B6DA7" w14:textId="77777777" w:rsidR="003C312D" w:rsidRDefault="001716DC">
            <w:pPr>
              <w:pStyle w:val="afffffffffc"/>
            </w:pPr>
            <w:r>
              <w:rPr>
                <w:rFonts w:hint="eastAsia"/>
              </w:rPr>
              <w:t>1</w:t>
            </w:r>
          </w:p>
        </w:tc>
        <w:tc>
          <w:tcPr>
            <w:tcW w:w="2343" w:type="dxa"/>
            <w:shd w:val="clear" w:color="auto" w:fill="auto"/>
            <w:vAlign w:val="center"/>
          </w:tcPr>
          <w:p w14:paraId="138A42AA" w14:textId="77777777" w:rsidR="003C312D" w:rsidRDefault="001716DC">
            <w:pPr>
              <w:pStyle w:val="afffffffffc"/>
            </w:pPr>
            <w:r>
              <w:rPr>
                <w:rFonts w:hint="eastAsia"/>
              </w:rPr>
              <w:t>1</w:t>
            </w:r>
          </w:p>
        </w:tc>
      </w:tr>
    </w:tbl>
    <w:p w14:paraId="49EA25FA" w14:textId="77777777" w:rsidR="003C312D" w:rsidRDefault="001716DC">
      <w:pPr>
        <w:pStyle w:val="afff2"/>
      </w:pPr>
      <w:r>
        <w:rPr>
          <w:rFonts w:hint="eastAsia"/>
        </w:rPr>
        <w:t>断丝数</w:t>
      </w:r>
      <w:r>
        <w:rPr>
          <w:rFonts w:ascii="Times New Roman"/>
        </w:rPr>
        <w:t>的参考长度为一个捻距，约为</w:t>
      </w:r>
      <w:r>
        <w:rPr>
          <w:rFonts w:ascii="Times New Roman"/>
        </w:rPr>
        <w:t>6d</w:t>
      </w:r>
      <w:r>
        <w:rPr>
          <w:rFonts w:ascii="Times New Roman"/>
        </w:rPr>
        <w:t>［</w:t>
      </w:r>
      <w:r>
        <w:rPr>
          <w:rFonts w:ascii="Times New Roman"/>
        </w:rPr>
        <w:t>d</w:t>
      </w:r>
      <w:r>
        <w:rPr>
          <w:rFonts w:ascii="Times New Roman"/>
        </w:rPr>
        <w:t>表示钢丝绳的公称直径，单位为毫米</w:t>
      </w:r>
      <w:r>
        <w:rPr>
          <w:rFonts w:ascii="Times New Roman"/>
        </w:rPr>
        <w:t>(mm)</w:t>
      </w:r>
      <w:r>
        <w:rPr>
          <w:rFonts w:ascii="Times New Roman"/>
        </w:rPr>
        <w:t>］</w:t>
      </w:r>
      <w:r>
        <w:rPr>
          <w:rFonts w:hint="eastAsia"/>
        </w:rPr>
        <w:t>。</w:t>
      </w:r>
    </w:p>
    <w:p w14:paraId="36BFD6B7" w14:textId="77777777" w:rsidR="003C312D" w:rsidRDefault="001716DC">
      <w:pPr>
        <w:pStyle w:val="afffffffffff"/>
      </w:pPr>
      <w:r>
        <w:rPr>
          <w:rFonts w:hint="eastAsia"/>
        </w:rPr>
        <w:t>判定</w:t>
      </w:r>
      <w:r>
        <w:rPr>
          <w:rFonts w:ascii="Times New Roman"/>
        </w:rPr>
        <w:t>2-3</w:t>
      </w:r>
      <w:r>
        <w:rPr>
          <w:rFonts w:ascii="Times New Roman"/>
        </w:rPr>
        <w:t>分：出现下列情况之一时：</w:t>
      </w:r>
      <w:r>
        <w:rPr>
          <w:rFonts w:ascii="Times New Roman"/>
        </w:rPr>
        <w:t>1.</w:t>
      </w:r>
      <w:r>
        <w:rPr>
          <w:rFonts w:ascii="Times New Roman"/>
        </w:rPr>
        <w:t>钢丝绳轻微锈蚀；</w:t>
      </w:r>
      <w:r>
        <w:rPr>
          <w:rFonts w:ascii="Times New Roman"/>
        </w:rPr>
        <w:t>2.</w:t>
      </w:r>
      <w:r>
        <w:rPr>
          <w:rFonts w:ascii="Times New Roman"/>
        </w:rPr>
        <w:t>绳股间存在铁锈但未填满绳股间隙；</w:t>
      </w:r>
      <w:r>
        <w:rPr>
          <w:rFonts w:ascii="Times New Roman"/>
        </w:rPr>
        <w:t>3.</w:t>
      </w:r>
      <w:r>
        <w:rPr>
          <w:rFonts w:ascii="Times New Roman"/>
        </w:rPr>
        <w:t>钢丝绳直径大于公称直径的</w:t>
      </w:r>
      <w:r>
        <w:rPr>
          <w:rFonts w:ascii="Times New Roman"/>
        </w:rPr>
        <w:t>90%</w:t>
      </w:r>
      <w:r>
        <w:rPr>
          <w:rFonts w:ascii="Times New Roman"/>
        </w:rPr>
        <w:t>、不超过公称直径的</w:t>
      </w:r>
      <w:r>
        <w:rPr>
          <w:rFonts w:ascii="Times New Roman"/>
        </w:rPr>
        <w:t>94%</w:t>
      </w:r>
      <w:r>
        <w:rPr>
          <w:rFonts w:ascii="Times New Roman"/>
        </w:rPr>
        <w:t>；</w:t>
      </w:r>
      <w:r>
        <w:rPr>
          <w:rFonts w:ascii="Times New Roman"/>
        </w:rPr>
        <w:t>4.</w:t>
      </w:r>
      <w:r>
        <w:rPr>
          <w:rFonts w:ascii="Times New Roman"/>
        </w:rPr>
        <w:t>一个捻距内的断丝数不超过表</w:t>
      </w:r>
      <w:r>
        <w:rPr>
          <w:rFonts w:ascii="Times New Roman" w:hint="eastAsia"/>
        </w:rPr>
        <w:t>F2</w:t>
      </w:r>
      <w:r>
        <w:rPr>
          <w:rFonts w:ascii="Times New Roman"/>
        </w:rPr>
        <w:t>所列数值</w:t>
      </w:r>
      <w:r>
        <w:rPr>
          <w:rFonts w:hint="eastAsia"/>
        </w:rPr>
        <w:t>。</w:t>
      </w:r>
    </w:p>
    <w:p w14:paraId="789CFDB9" w14:textId="77777777" w:rsidR="003C312D" w:rsidRDefault="001716DC">
      <w:pPr>
        <w:pStyle w:val="aff"/>
        <w:spacing w:before="156" w:after="156"/>
      </w:pPr>
      <w:r>
        <w:rPr>
          <w:rFonts w:hint="eastAsia"/>
        </w:rPr>
        <w:t>钢丝绳一个捻距内的断丝数量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692"/>
        <w:gridCol w:w="1974"/>
        <w:gridCol w:w="2334"/>
        <w:gridCol w:w="2334"/>
      </w:tblGrid>
      <w:tr w:rsidR="003C312D" w14:paraId="21FE8F1A" w14:textId="77777777">
        <w:trPr>
          <w:tblHeader/>
          <w:jc w:val="center"/>
        </w:trPr>
        <w:tc>
          <w:tcPr>
            <w:tcW w:w="2704" w:type="dxa"/>
            <w:vMerge w:val="restart"/>
            <w:tcBorders>
              <w:top w:val="single" w:sz="8" w:space="0" w:color="auto"/>
            </w:tcBorders>
            <w:shd w:val="clear" w:color="auto" w:fill="auto"/>
            <w:vAlign w:val="center"/>
          </w:tcPr>
          <w:p w14:paraId="39BE9AD8" w14:textId="77777777" w:rsidR="003C312D" w:rsidRDefault="001716DC">
            <w:pPr>
              <w:pStyle w:val="afffffffffc"/>
            </w:pPr>
            <w:r>
              <w:rPr>
                <w:rFonts w:hint="eastAsia"/>
              </w:rPr>
              <w:t>断丝的形式</w:t>
            </w:r>
          </w:p>
        </w:tc>
        <w:tc>
          <w:tcPr>
            <w:tcW w:w="6670" w:type="dxa"/>
            <w:gridSpan w:val="3"/>
            <w:tcBorders>
              <w:top w:val="single" w:sz="8" w:space="0" w:color="auto"/>
              <w:bottom w:val="single" w:sz="8" w:space="0" w:color="auto"/>
            </w:tcBorders>
            <w:shd w:val="clear" w:color="auto" w:fill="auto"/>
            <w:vAlign w:val="center"/>
          </w:tcPr>
          <w:p w14:paraId="60471507" w14:textId="77777777" w:rsidR="003C312D" w:rsidRDefault="001716DC">
            <w:pPr>
              <w:pStyle w:val="afffffffffc"/>
            </w:pPr>
            <w:r>
              <w:rPr>
                <w:rFonts w:hint="eastAsia"/>
              </w:rPr>
              <w:t>钢丝绳类型</w:t>
            </w:r>
          </w:p>
        </w:tc>
      </w:tr>
      <w:tr w:rsidR="003C312D" w14:paraId="492C2E18" w14:textId="77777777">
        <w:trPr>
          <w:jc w:val="center"/>
        </w:trPr>
        <w:tc>
          <w:tcPr>
            <w:tcW w:w="2704" w:type="dxa"/>
            <w:vMerge/>
            <w:shd w:val="clear" w:color="auto" w:fill="auto"/>
            <w:vAlign w:val="center"/>
          </w:tcPr>
          <w:p w14:paraId="3DC49EF4" w14:textId="77777777" w:rsidR="003C312D" w:rsidRDefault="003C312D">
            <w:pPr>
              <w:pStyle w:val="afffffffffc"/>
            </w:pPr>
          </w:p>
        </w:tc>
        <w:tc>
          <w:tcPr>
            <w:tcW w:w="1982" w:type="dxa"/>
            <w:tcBorders>
              <w:top w:val="single" w:sz="8" w:space="0" w:color="auto"/>
            </w:tcBorders>
            <w:shd w:val="clear" w:color="auto" w:fill="auto"/>
            <w:vAlign w:val="center"/>
          </w:tcPr>
          <w:p w14:paraId="3B12CD8F" w14:textId="77777777" w:rsidR="003C312D" w:rsidRDefault="001716DC">
            <w:pPr>
              <w:pStyle w:val="afffffffffc"/>
            </w:pPr>
            <w:r>
              <w:rPr>
                <w:rFonts w:ascii="Times New Roman"/>
                <w:szCs w:val="18"/>
              </w:rPr>
              <w:t>6×19</w:t>
            </w:r>
          </w:p>
        </w:tc>
        <w:tc>
          <w:tcPr>
            <w:tcW w:w="2344" w:type="dxa"/>
            <w:tcBorders>
              <w:top w:val="single" w:sz="8" w:space="0" w:color="auto"/>
            </w:tcBorders>
            <w:shd w:val="clear" w:color="auto" w:fill="auto"/>
            <w:vAlign w:val="center"/>
          </w:tcPr>
          <w:p w14:paraId="5B64B566" w14:textId="77777777" w:rsidR="003C312D" w:rsidRDefault="001716DC">
            <w:pPr>
              <w:pStyle w:val="afffffffffc"/>
            </w:pPr>
            <w:r>
              <w:rPr>
                <w:rFonts w:ascii="Times New Roman" w:hint="eastAsia"/>
                <w:szCs w:val="18"/>
              </w:rPr>
              <w:t>8</w:t>
            </w:r>
            <w:r>
              <w:rPr>
                <w:rFonts w:ascii="Times New Roman"/>
                <w:szCs w:val="18"/>
              </w:rPr>
              <w:t>×19</w:t>
            </w:r>
          </w:p>
        </w:tc>
        <w:tc>
          <w:tcPr>
            <w:tcW w:w="2344" w:type="dxa"/>
            <w:tcBorders>
              <w:top w:val="single" w:sz="8" w:space="0" w:color="auto"/>
            </w:tcBorders>
            <w:shd w:val="clear" w:color="auto" w:fill="auto"/>
            <w:vAlign w:val="center"/>
          </w:tcPr>
          <w:p w14:paraId="418FEAB6" w14:textId="77777777" w:rsidR="003C312D" w:rsidRDefault="001716DC">
            <w:pPr>
              <w:pStyle w:val="afffffffffc"/>
            </w:pPr>
            <w:r>
              <w:rPr>
                <w:rFonts w:ascii="Times New Roman"/>
                <w:szCs w:val="18"/>
              </w:rPr>
              <w:t>6×19</w:t>
            </w:r>
          </w:p>
        </w:tc>
      </w:tr>
      <w:tr w:rsidR="003C312D" w14:paraId="1E63A7AB" w14:textId="77777777">
        <w:trPr>
          <w:jc w:val="center"/>
        </w:trPr>
        <w:tc>
          <w:tcPr>
            <w:tcW w:w="2704" w:type="dxa"/>
            <w:shd w:val="clear" w:color="auto" w:fill="auto"/>
            <w:vAlign w:val="center"/>
          </w:tcPr>
          <w:p w14:paraId="3EF130BA" w14:textId="77777777" w:rsidR="003C312D" w:rsidRDefault="001716DC">
            <w:pPr>
              <w:pStyle w:val="afffffffffc"/>
            </w:pPr>
            <w:r>
              <w:rPr>
                <w:rFonts w:hint="eastAsia"/>
              </w:rPr>
              <w:t>均布在外层绳股上</w:t>
            </w:r>
          </w:p>
        </w:tc>
        <w:tc>
          <w:tcPr>
            <w:tcW w:w="1982" w:type="dxa"/>
            <w:shd w:val="clear" w:color="auto" w:fill="auto"/>
            <w:vAlign w:val="center"/>
          </w:tcPr>
          <w:p w14:paraId="45E71986" w14:textId="77777777" w:rsidR="003C312D" w:rsidRDefault="001716DC">
            <w:pPr>
              <w:pStyle w:val="afffffffffc"/>
            </w:pPr>
            <w:r>
              <w:rPr>
                <w:rFonts w:hint="eastAsia"/>
              </w:rPr>
              <w:t>24</w:t>
            </w:r>
          </w:p>
        </w:tc>
        <w:tc>
          <w:tcPr>
            <w:tcW w:w="2344" w:type="dxa"/>
            <w:shd w:val="clear" w:color="auto" w:fill="auto"/>
            <w:vAlign w:val="center"/>
          </w:tcPr>
          <w:p w14:paraId="4DCB0E3C" w14:textId="77777777" w:rsidR="003C312D" w:rsidRDefault="001716DC">
            <w:pPr>
              <w:pStyle w:val="afffffffffc"/>
            </w:pPr>
            <w:r>
              <w:rPr>
                <w:rFonts w:hint="eastAsia"/>
              </w:rPr>
              <w:t>30</w:t>
            </w:r>
          </w:p>
        </w:tc>
        <w:tc>
          <w:tcPr>
            <w:tcW w:w="2344" w:type="dxa"/>
            <w:shd w:val="clear" w:color="auto" w:fill="auto"/>
            <w:vAlign w:val="center"/>
          </w:tcPr>
          <w:p w14:paraId="01EDE480" w14:textId="77777777" w:rsidR="003C312D" w:rsidRDefault="001716DC">
            <w:pPr>
              <w:pStyle w:val="afffffffffc"/>
            </w:pPr>
            <w:r>
              <w:rPr>
                <w:rFonts w:hint="eastAsia"/>
              </w:rPr>
              <w:t>34</w:t>
            </w:r>
          </w:p>
        </w:tc>
      </w:tr>
      <w:tr w:rsidR="003C312D" w14:paraId="41B9B276" w14:textId="77777777">
        <w:trPr>
          <w:jc w:val="center"/>
        </w:trPr>
        <w:tc>
          <w:tcPr>
            <w:tcW w:w="2704" w:type="dxa"/>
            <w:shd w:val="clear" w:color="auto" w:fill="auto"/>
            <w:vAlign w:val="center"/>
          </w:tcPr>
          <w:p w14:paraId="70240231" w14:textId="77777777" w:rsidR="003C312D" w:rsidRDefault="001716DC">
            <w:pPr>
              <w:pStyle w:val="afffffffffc"/>
            </w:pPr>
            <w:r>
              <w:rPr>
                <w:rFonts w:hint="eastAsia"/>
              </w:rPr>
              <w:t>集中在一根或者两根外层绳股上</w:t>
            </w:r>
          </w:p>
        </w:tc>
        <w:tc>
          <w:tcPr>
            <w:tcW w:w="1982" w:type="dxa"/>
            <w:shd w:val="clear" w:color="auto" w:fill="auto"/>
            <w:vAlign w:val="center"/>
          </w:tcPr>
          <w:p w14:paraId="3075160D" w14:textId="77777777" w:rsidR="003C312D" w:rsidRDefault="001716DC">
            <w:pPr>
              <w:pStyle w:val="afffffffffc"/>
            </w:pPr>
            <w:r>
              <w:rPr>
                <w:rFonts w:hint="eastAsia"/>
              </w:rPr>
              <w:t>8</w:t>
            </w:r>
          </w:p>
        </w:tc>
        <w:tc>
          <w:tcPr>
            <w:tcW w:w="2344" w:type="dxa"/>
            <w:shd w:val="clear" w:color="auto" w:fill="auto"/>
            <w:vAlign w:val="center"/>
          </w:tcPr>
          <w:p w14:paraId="16DBBB21" w14:textId="77777777" w:rsidR="003C312D" w:rsidRDefault="001716DC">
            <w:pPr>
              <w:pStyle w:val="afffffffffc"/>
            </w:pPr>
            <w:r>
              <w:rPr>
                <w:rFonts w:hint="eastAsia"/>
              </w:rPr>
              <w:t>10</w:t>
            </w:r>
          </w:p>
        </w:tc>
        <w:tc>
          <w:tcPr>
            <w:tcW w:w="2344" w:type="dxa"/>
            <w:shd w:val="clear" w:color="auto" w:fill="auto"/>
            <w:vAlign w:val="center"/>
          </w:tcPr>
          <w:p w14:paraId="06A6A2A1" w14:textId="77777777" w:rsidR="003C312D" w:rsidRDefault="001716DC">
            <w:pPr>
              <w:pStyle w:val="afffffffffc"/>
            </w:pPr>
            <w:r>
              <w:rPr>
                <w:rFonts w:hint="eastAsia"/>
              </w:rPr>
              <w:t>11</w:t>
            </w:r>
          </w:p>
        </w:tc>
      </w:tr>
      <w:tr w:rsidR="003C312D" w14:paraId="7EDD1521" w14:textId="77777777">
        <w:trPr>
          <w:jc w:val="center"/>
        </w:trPr>
        <w:tc>
          <w:tcPr>
            <w:tcW w:w="2704" w:type="dxa"/>
            <w:shd w:val="clear" w:color="auto" w:fill="auto"/>
            <w:vAlign w:val="center"/>
          </w:tcPr>
          <w:p w14:paraId="0C0026A5" w14:textId="77777777" w:rsidR="003C312D" w:rsidRDefault="001716DC">
            <w:pPr>
              <w:pStyle w:val="afffffffffc"/>
            </w:pPr>
            <w:r>
              <w:rPr>
                <w:rFonts w:hint="eastAsia"/>
              </w:rPr>
              <w:t>一根外层绳股上相邻的断丝</w:t>
            </w:r>
          </w:p>
        </w:tc>
        <w:tc>
          <w:tcPr>
            <w:tcW w:w="1982" w:type="dxa"/>
            <w:shd w:val="clear" w:color="auto" w:fill="auto"/>
            <w:vAlign w:val="center"/>
          </w:tcPr>
          <w:p w14:paraId="7CD7503E" w14:textId="77777777" w:rsidR="003C312D" w:rsidRDefault="001716DC">
            <w:pPr>
              <w:pStyle w:val="afffffffffc"/>
            </w:pPr>
            <w:r>
              <w:rPr>
                <w:rFonts w:hint="eastAsia"/>
              </w:rPr>
              <w:t>4</w:t>
            </w:r>
          </w:p>
        </w:tc>
        <w:tc>
          <w:tcPr>
            <w:tcW w:w="2344" w:type="dxa"/>
            <w:shd w:val="clear" w:color="auto" w:fill="auto"/>
            <w:vAlign w:val="center"/>
          </w:tcPr>
          <w:p w14:paraId="6B2E6597" w14:textId="77777777" w:rsidR="003C312D" w:rsidRDefault="001716DC">
            <w:pPr>
              <w:pStyle w:val="afffffffffc"/>
            </w:pPr>
            <w:r>
              <w:rPr>
                <w:rFonts w:hint="eastAsia"/>
              </w:rPr>
              <w:t>4</w:t>
            </w:r>
          </w:p>
        </w:tc>
        <w:tc>
          <w:tcPr>
            <w:tcW w:w="2344" w:type="dxa"/>
            <w:shd w:val="clear" w:color="auto" w:fill="auto"/>
            <w:vAlign w:val="center"/>
          </w:tcPr>
          <w:p w14:paraId="6DFC307D" w14:textId="77777777" w:rsidR="003C312D" w:rsidRDefault="001716DC">
            <w:pPr>
              <w:pStyle w:val="afffffffffc"/>
            </w:pPr>
            <w:r>
              <w:rPr>
                <w:rFonts w:hint="eastAsia"/>
              </w:rPr>
              <w:t>4</w:t>
            </w:r>
          </w:p>
        </w:tc>
      </w:tr>
      <w:tr w:rsidR="003C312D" w14:paraId="7363D949" w14:textId="77777777">
        <w:trPr>
          <w:jc w:val="center"/>
        </w:trPr>
        <w:tc>
          <w:tcPr>
            <w:tcW w:w="2704" w:type="dxa"/>
            <w:shd w:val="clear" w:color="auto" w:fill="auto"/>
            <w:vAlign w:val="center"/>
          </w:tcPr>
          <w:p w14:paraId="02809E95" w14:textId="77777777" w:rsidR="003C312D" w:rsidRDefault="001716DC">
            <w:pPr>
              <w:pStyle w:val="afffffffffc"/>
            </w:pPr>
            <w:r>
              <w:rPr>
                <w:rFonts w:hint="eastAsia"/>
              </w:rPr>
              <w:t>股谷（缝）断丝</w:t>
            </w:r>
          </w:p>
        </w:tc>
        <w:tc>
          <w:tcPr>
            <w:tcW w:w="1982" w:type="dxa"/>
            <w:shd w:val="clear" w:color="auto" w:fill="auto"/>
            <w:vAlign w:val="center"/>
          </w:tcPr>
          <w:p w14:paraId="1B507CE5" w14:textId="77777777" w:rsidR="003C312D" w:rsidRDefault="001716DC">
            <w:pPr>
              <w:pStyle w:val="afffffffffc"/>
            </w:pPr>
            <w:r>
              <w:rPr>
                <w:rFonts w:hint="eastAsia"/>
              </w:rPr>
              <w:t>1</w:t>
            </w:r>
          </w:p>
        </w:tc>
        <w:tc>
          <w:tcPr>
            <w:tcW w:w="2344" w:type="dxa"/>
            <w:shd w:val="clear" w:color="auto" w:fill="auto"/>
            <w:vAlign w:val="center"/>
          </w:tcPr>
          <w:p w14:paraId="79D40A99" w14:textId="77777777" w:rsidR="003C312D" w:rsidRDefault="001716DC">
            <w:pPr>
              <w:pStyle w:val="afffffffffc"/>
            </w:pPr>
            <w:r>
              <w:rPr>
                <w:rFonts w:hint="eastAsia"/>
              </w:rPr>
              <w:t>1</w:t>
            </w:r>
          </w:p>
        </w:tc>
        <w:tc>
          <w:tcPr>
            <w:tcW w:w="2344" w:type="dxa"/>
            <w:shd w:val="clear" w:color="auto" w:fill="auto"/>
            <w:vAlign w:val="center"/>
          </w:tcPr>
          <w:p w14:paraId="56A78345" w14:textId="77777777" w:rsidR="003C312D" w:rsidRDefault="001716DC">
            <w:pPr>
              <w:pStyle w:val="afffffffffc"/>
            </w:pPr>
            <w:r>
              <w:rPr>
                <w:rFonts w:hint="eastAsia"/>
              </w:rPr>
              <w:t>1</w:t>
            </w:r>
          </w:p>
        </w:tc>
      </w:tr>
    </w:tbl>
    <w:p w14:paraId="5893C2F3" w14:textId="77777777" w:rsidR="003C312D" w:rsidRDefault="001716DC">
      <w:pPr>
        <w:pStyle w:val="afffffffffff"/>
      </w:pPr>
      <w:r>
        <w:rPr>
          <w:rFonts w:hint="eastAsia"/>
        </w:rPr>
        <w:t>判定</w:t>
      </w:r>
      <w:r>
        <w:rPr>
          <w:rFonts w:ascii="Times New Roman"/>
        </w:rPr>
        <w:t>4-6</w:t>
      </w:r>
      <w:r>
        <w:rPr>
          <w:rFonts w:ascii="Times New Roman"/>
        </w:rPr>
        <w:t>分：出现下列情况之一：</w:t>
      </w:r>
      <w:r>
        <w:rPr>
          <w:rFonts w:ascii="Times New Roman"/>
        </w:rPr>
        <w:t>1.</w:t>
      </w:r>
      <w:r>
        <w:rPr>
          <w:rFonts w:ascii="Times New Roman"/>
        </w:rPr>
        <w:t>钢丝绳直径大于公称直径的</w:t>
      </w:r>
      <w:r>
        <w:rPr>
          <w:rFonts w:ascii="Times New Roman"/>
        </w:rPr>
        <w:t>94%</w:t>
      </w:r>
      <w:r>
        <w:rPr>
          <w:rFonts w:ascii="Times New Roman"/>
        </w:rPr>
        <w:t>、不超过公称直径的</w:t>
      </w:r>
      <w:r>
        <w:rPr>
          <w:rFonts w:ascii="Times New Roman"/>
        </w:rPr>
        <w:t>96%</w:t>
      </w:r>
      <w:r>
        <w:rPr>
          <w:rFonts w:ascii="Times New Roman"/>
        </w:rPr>
        <w:t>；</w:t>
      </w:r>
      <w:r>
        <w:rPr>
          <w:rFonts w:ascii="Times New Roman"/>
        </w:rPr>
        <w:t>2.</w:t>
      </w:r>
      <w:r>
        <w:rPr>
          <w:rFonts w:ascii="Times New Roman"/>
        </w:rPr>
        <w:t>一个捻距内的断丝数不超过表</w:t>
      </w:r>
      <w:r>
        <w:rPr>
          <w:rFonts w:ascii="Times New Roman" w:hint="eastAsia"/>
        </w:rPr>
        <w:t>F3</w:t>
      </w:r>
      <w:r>
        <w:rPr>
          <w:rFonts w:ascii="Times New Roman"/>
        </w:rPr>
        <w:t>所列数值</w:t>
      </w:r>
      <w:r>
        <w:rPr>
          <w:rFonts w:hint="eastAsia"/>
        </w:rPr>
        <w:t>。</w:t>
      </w:r>
    </w:p>
    <w:p w14:paraId="37AAC0D1" w14:textId="77777777" w:rsidR="003C312D" w:rsidRDefault="001716DC">
      <w:pPr>
        <w:pStyle w:val="aff"/>
        <w:spacing w:before="156" w:after="156"/>
      </w:pPr>
      <w:r>
        <w:rPr>
          <w:rFonts w:hint="eastAsia"/>
        </w:rPr>
        <w:t>钢丝绳一个捻距内的断丝数量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51"/>
        <w:gridCol w:w="2115"/>
        <w:gridCol w:w="2334"/>
        <w:gridCol w:w="2334"/>
      </w:tblGrid>
      <w:tr w:rsidR="003C312D" w14:paraId="627FA97C" w14:textId="77777777">
        <w:trPr>
          <w:tblHeader/>
          <w:jc w:val="center"/>
        </w:trPr>
        <w:tc>
          <w:tcPr>
            <w:tcW w:w="2562" w:type="dxa"/>
            <w:vMerge w:val="restart"/>
            <w:tcBorders>
              <w:top w:val="single" w:sz="8" w:space="0" w:color="auto"/>
            </w:tcBorders>
            <w:shd w:val="clear" w:color="auto" w:fill="auto"/>
            <w:vAlign w:val="center"/>
          </w:tcPr>
          <w:p w14:paraId="2CB3D1EB" w14:textId="77777777" w:rsidR="003C312D" w:rsidRDefault="001716DC">
            <w:pPr>
              <w:pStyle w:val="afffffffffc"/>
            </w:pPr>
            <w:r>
              <w:rPr>
                <w:rFonts w:hint="eastAsia"/>
              </w:rPr>
              <w:t>断丝的形式</w:t>
            </w:r>
          </w:p>
        </w:tc>
        <w:tc>
          <w:tcPr>
            <w:tcW w:w="6812" w:type="dxa"/>
            <w:gridSpan w:val="3"/>
            <w:tcBorders>
              <w:top w:val="single" w:sz="8" w:space="0" w:color="auto"/>
              <w:bottom w:val="single" w:sz="8" w:space="0" w:color="auto"/>
            </w:tcBorders>
            <w:shd w:val="clear" w:color="auto" w:fill="auto"/>
            <w:vAlign w:val="center"/>
          </w:tcPr>
          <w:p w14:paraId="0988DC7F" w14:textId="77777777" w:rsidR="003C312D" w:rsidRDefault="001716DC">
            <w:pPr>
              <w:pStyle w:val="afffffffffc"/>
            </w:pPr>
            <w:r>
              <w:rPr>
                <w:rFonts w:hint="eastAsia"/>
              </w:rPr>
              <w:t>钢丝绳类型</w:t>
            </w:r>
          </w:p>
        </w:tc>
      </w:tr>
      <w:tr w:rsidR="003C312D" w14:paraId="2853F604" w14:textId="77777777">
        <w:trPr>
          <w:jc w:val="center"/>
        </w:trPr>
        <w:tc>
          <w:tcPr>
            <w:tcW w:w="2562" w:type="dxa"/>
            <w:vMerge/>
            <w:shd w:val="clear" w:color="auto" w:fill="auto"/>
            <w:vAlign w:val="center"/>
          </w:tcPr>
          <w:p w14:paraId="5695E079" w14:textId="77777777" w:rsidR="003C312D" w:rsidRDefault="003C312D">
            <w:pPr>
              <w:pStyle w:val="afffffffffc"/>
            </w:pPr>
          </w:p>
        </w:tc>
        <w:tc>
          <w:tcPr>
            <w:tcW w:w="2124" w:type="dxa"/>
            <w:tcBorders>
              <w:top w:val="single" w:sz="8" w:space="0" w:color="auto"/>
            </w:tcBorders>
            <w:shd w:val="clear" w:color="auto" w:fill="auto"/>
            <w:vAlign w:val="center"/>
          </w:tcPr>
          <w:p w14:paraId="4ED16769" w14:textId="77777777" w:rsidR="003C312D" w:rsidRDefault="001716DC">
            <w:pPr>
              <w:pStyle w:val="afffffffffc"/>
            </w:pPr>
            <w:r>
              <w:rPr>
                <w:rFonts w:ascii="Times New Roman"/>
                <w:szCs w:val="18"/>
              </w:rPr>
              <w:t>6×19</w:t>
            </w:r>
          </w:p>
        </w:tc>
        <w:tc>
          <w:tcPr>
            <w:tcW w:w="2344" w:type="dxa"/>
            <w:tcBorders>
              <w:top w:val="single" w:sz="8" w:space="0" w:color="auto"/>
            </w:tcBorders>
            <w:shd w:val="clear" w:color="auto" w:fill="auto"/>
            <w:vAlign w:val="center"/>
          </w:tcPr>
          <w:p w14:paraId="5278FEBC" w14:textId="77777777" w:rsidR="003C312D" w:rsidRDefault="001716DC">
            <w:pPr>
              <w:pStyle w:val="afffffffffc"/>
            </w:pPr>
            <w:r>
              <w:rPr>
                <w:rFonts w:ascii="Times New Roman" w:hint="eastAsia"/>
                <w:szCs w:val="18"/>
              </w:rPr>
              <w:t>8</w:t>
            </w:r>
            <w:r>
              <w:rPr>
                <w:rFonts w:ascii="Times New Roman"/>
                <w:szCs w:val="18"/>
              </w:rPr>
              <w:t>×19</w:t>
            </w:r>
          </w:p>
        </w:tc>
        <w:tc>
          <w:tcPr>
            <w:tcW w:w="2344" w:type="dxa"/>
            <w:tcBorders>
              <w:top w:val="single" w:sz="8" w:space="0" w:color="auto"/>
            </w:tcBorders>
            <w:shd w:val="clear" w:color="auto" w:fill="auto"/>
            <w:vAlign w:val="center"/>
          </w:tcPr>
          <w:p w14:paraId="06D1591A" w14:textId="77777777" w:rsidR="003C312D" w:rsidRDefault="001716DC">
            <w:pPr>
              <w:pStyle w:val="afffffffffc"/>
            </w:pPr>
            <w:r>
              <w:rPr>
                <w:rFonts w:ascii="Times New Roman"/>
                <w:szCs w:val="18"/>
              </w:rPr>
              <w:t>6×19</w:t>
            </w:r>
          </w:p>
        </w:tc>
      </w:tr>
      <w:tr w:rsidR="003C312D" w14:paraId="0354C263" w14:textId="77777777">
        <w:trPr>
          <w:jc w:val="center"/>
        </w:trPr>
        <w:tc>
          <w:tcPr>
            <w:tcW w:w="2562" w:type="dxa"/>
            <w:shd w:val="clear" w:color="auto" w:fill="auto"/>
            <w:vAlign w:val="center"/>
          </w:tcPr>
          <w:p w14:paraId="3811BA71" w14:textId="77777777" w:rsidR="003C312D" w:rsidRDefault="001716DC">
            <w:pPr>
              <w:pStyle w:val="afffffffffc"/>
            </w:pPr>
            <w:r>
              <w:rPr>
                <w:rFonts w:hint="eastAsia"/>
              </w:rPr>
              <w:t>均布在外层绳股上</w:t>
            </w:r>
          </w:p>
        </w:tc>
        <w:tc>
          <w:tcPr>
            <w:tcW w:w="2124" w:type="dxa"/>
            <w:shd w:val="clear" w:color="auto" w:fill="auto"/>
            <w:vAlign w:val="center"/>
          </w:tcPr>
          <w:p w14:paraId="1B2A435D" w14:textId="77777777" w:rsidR="003C312D" w:rsidRDefault="001716DC">
            <w:pPr>
              <w:pStyle w:val="afffffffffc"/>
            </w:pPr>
            <w:r>
              <w:rPr>
                <w:rFonts w:hint="eastAsia"/>
              </w:rPr>
              <w:t>12</w:t>
            </w:r>
          </w:p>
        </w:tc>
        <w:tc>
          <w:tcPr>
            <w:tcW w:w="2344" w:type="dxa"/>
            <w:shd w:val="clear" w:color="auto" w:fill="auto"/>
            <w:vAlign w:val="center"/>
          </w:tcPr>
          <w:p w14:paraId="3F67171C" w14:textId="77777777" w:rsidR="003C312D" w:rsidRDefault="001716DC">
            <w:pPr>
              <w:pStyle w:val="afffffffffc"/>
            </w:pPr>
            <w:r>
              <w:rPr>
                <w:rFonts w:hint="eastAsia"/>
              </w:rPr>
              <w:t>15</w:t>
            </w:r>
          </w:p>
        </w:tc>
        <w:tc>
          <w:tcPr>
            <w:tcW w:w="2344" w:type="dxa"/>
            <w:shd w:val="clear" w:color="auto" w:fill="auto"/>
            <w:vAlign w:val="center"/>
          </w:tcPr>
          <w:p w14:paraId="70EE5C38" w14:textId="77777777" w:rsidR="003C312D" w:rsidRDefault="001716DC">
            <w:pPr>
              <w:pStyle w:val="afffffffffc"/>
            </w:pPr>
            <w:r>
              <w:rPr>
                <w:rFonts w:hint="eastAsia"/>
              </w:rPr>
              <w:t>17</w:t>
            </w:r>
          </w:p>
        </w:tc>
      </w:tr>
      <w:tr w:rsidR="003C312D" w14:paraId="5F631C77" w14:textId="77777777">
        <w:trPr>
          <w:jc w:val="center"/>
        </w:trPr>
        <w:tc>
          <w:tcPr>
            <w:tcW w:w="2562" w:type="dxa"/>
            <w:shd w:val="clear" w:color="auto" w:fill="auto"/>
            <w:vAlign w:val="center"/>
          </w:tcPr>
          <w:p w14:paraId="65B2151F" w14:textId="77777777" w:rsidR="003C312D" w:rsidRDefault="001716DC">
            <w:pPr>
              <w:pStyle w:val="afffffffffc"/>
            </w:pPr>
            <w:r>
              <w:rPr>
                <w:rFonts w:hint="eastAsia"/>
              </w:rPr>
              <w:t>集中在一根或者两根外层绳股上</w:t>
            </w:r>
          </w:p>
        </w:tc>
        <w:tc>
          <w:tcPr>
            <w:tcW w:w="2124" w:type="dxa"/>
            <w:shd w:val="clear" w:color="auto" w:fill="auto"/>
            <w:vAlign w:val="center"/>
          </w:tcPr>
          <w:p w14:paraId="7BE13933" w14:textId="77777777" w:rsidR="003C312D" w:rsidRDefault="001716DC">
            <w:pPr>
              <w:pStyle w:val="afffffffffc"/>
            </w:pPr>
            <w:r>
              <w:rPr>
                <w:rFonts w:hint="eastAsia"/>
              </w:rPr>
              <w:t>4</w:t>
            </w:r>
          </w:p>
        </w:tc>
        <w:tc>
          <w:tcPr>
            <w:tcW w:w="2344" w:type="dxa"/>
            <w:shd w:val="clear" w:color="auto" w:fill="auto"/>
            <w:vAlign w:val="center"/>
          </w:tcPr>
          <w:p w14:paraId="0A5C62CD" w14:textId="77777777" w:rsidR="003C312D" w:rsidRDefault="001716DC">
            <w:pPr>
              <w:pStyle w:val="afffffffffc"/>
            </w:pPr>
            <w:r>
              <w:rPr>
                <w:rFonts w:hint="eastAsia"/>
              </w:rPr>
              <w:t>5</w:t>
            </w:r>
          </w:p>
        </w:tc>
        <w:tc>
          <w:tcPr>
            <w:tcW w:w="2344" w:type="dxa"/>
            <w:shd w:val="clear" w:color="auto" w:fill="auto"/>
            <w:vAlign w:val="center"/>
          </w:tcPr>
          <w:p w14:paraId="1546FCF6" w14:textId="77777777" w:rsidR="003C312D" w:rsidRDefault="001716DC">
            <w:pPr>
              <w:pStyle w:val="afffffffffc"/>
            </w:pPr>
            <w:r>
              <w:rPr>
                <w:rFonts w:hint="eastAsia"/>
              </w:rPr>
              <w:t>6</w:t>
            </w:r>
          </w:p>
        </w:tc>
      </w:tr>
      <w:tr w:rsidR="003C312D" w14:paraId="7E1FDA62" w14:textId="77777777">
        <w:trPr>
          <w:jc w:val="center"/>
        </w:trPr>
        <w:tc>
          <w:tcPr>
            <w:tcW w:w="2562" w:type="dxa"/>
            <w:shd w:val="clear" w:color="auto" w:fill="auto"/>
            <w:vAlign w:val="center"/>
          </w:tcPr>
          <w:p w14:paraId="7847FCC9" w14:textId="77777777" w:rsidR="003C312D" w:rsidRDefault="001716DC">
            <w:pPr>
              <w:pStyle w:val="afffffffffc"/>
            </w:pPr>
            <w:r>
              <w:rPr>
                <w:rFonts w:hint="eastAsia"/>
              </w:rPr>
              <w:t>一根外层绳股上相邻的断丝</w:t>
            </w:r>
          </w:p>
        </w:tc>
        <w:tc>
          <w:tcPr>
            <w:tcW w:w="2124" w:type="dxa"/>
            <w:shd w:val="clear" w:color="auto" w:fill="auto"/>
            <w:vAlign w:val="center"/>
          </w:tcPr>
          <w:p w14:paraId="7CB99903" w14:textId="77777777" w:rsidR="003C312D" w:rsidRDefault="001716DC">
            <w:pPr>
              <w:pStyle w:val="afffffffffc"/>
            </w:pPr>
            <w:r>
              <w:rPr>
                <w:rFonts w:hint="eastAsia"/>
              </w:rPr>
              <w:t>2</w:t>
            </w:r>
          </w:p>
        </w:tc>
        <w:tc>
          <w:tcPr>
            <w:tcW w:w="2344" w:type="dxa"/>
            <w:shd w:val="clear" w:color="auto" w:fill="auto"/>
            <w:vAlign w:val="center"/>
          </w:tcPr>
          <w:p w14:paraId="772FFACD" w14:textId="77777777" w:rsidR="003C312D" w:rsidRDefault="001716DC">
            <w:pPr>
              <w:pStyle w:val="afffffffffc"/>
            </w:pPr>
            <w:r>
              <w:rPr>
                <w:rFonts w:hint="eastAsia"/>
              </w:rPr>
              <w:t>2</w:t>
            </w:r>
          </w:p>
        </w:tc>
        <w:tc>
          <w:tcPr>
            <w:tcW w:w="2344" w:type="dxa"/>
            <w:shd w:val="clear" w:color="auto" w:fill="auto"/>
            <w:vAlign w:val="center"/>
          </w:tcPr>
          <w:p w14:paraId="06B58E46" w14:textId="77777777" w:rsidR="003C312D" w:rsidRDefault="001716DC">
            <w:pPr>
              <w:pStyle w:val="afffffffffc"/>
            </w:pPr>
            <w:r>
              <w:rPr>
                <w:rFonts w:hint="eastAsia"/>
              </w:rPr>
              <w:t>2</w:t>
            </w:r>
          </w:p>
        </w:tc>
      </w:tr>
    </w:tbl>
    <w:p w14:paraId="2709E255" w14:textId="77777777" w:rsidR="003C312D" w:rsidRDefault="001716DC">
      <w:pPr>
        <w:pStyle w:val="afffffffffff"/>
      </w:pPr>
      <w:r>
        <w:rPr>
          <w:rFonts w:hint="eastAsia"/>
        </w:rPr>
        <w:t>判定</w:t>
      </w:r>
      <w:r>
        <w:rPr>
          <w:rFonts w:ascii="Times New Roman"/>
        </w:rPr>
        <w:t>7-8</w:t>
      </w:r>
      <w:r>
        <w:rPr>
          <w:rFonts w:ascii="Times New Roman"/>
        </w:rPr>
        <w:t>分：出现下列情况之一：</w:t>
      </w:r>
      <w:r>
        <w:rPr>
          <w:rFonts w:ascii="Times New Roman"/>
        </w:rPr>
        <w:t>1.</w:t>
      </w:r>
      <w:r>
        <w:rPr>
          <w:rFonts w:ascii="Times New Roman"/>
        </w:rPr>
        <w:t>钢丝绳直径大于公称直径的</w:t>
      </w:r>
      <w:r>
        <w:rPr>
          <w:rFonts w:ascii="Times New Roman"/>
        </w:rPr>
        <w:t>96%</w:t>
      </w:r>
      <w:r>
        <w:rPr>
          <w:rFonts w:ascii="Times New Roman"/>
        </w:rPr>
        <w:t>、不超过公称直径的</w:t>
      </w:r>
      <w:r>
        <w:rPr>
          <w:rFonts w:ascii="Times New Roman"/>
        </w:rPr>
        <w:t>98%</w:t>
      </w:r>
      <w:r>
        <w:rPr>
          <w:rFonts w:ascii="Times New Roman"/>
        </w:rPr>
        <w:t>；</w:t>
      </w:r>
      <w:r>
        <w:rPr>
          <w:rFonts w:ascii="Times New Roman"/>
        </w:rPr>
        <w:t>2.</w:t>
      </w:r>
      <w:r>
        <w:rPr>
          <w:rFonts w:ascii="Times New Roman"/>
        </w:rPr>
        <w:t>一个捻距内的断丝数不超过表</w:t>
      </w:r>
      <w:r>
        <w:rPr>
          <w:rFonts w:ascii="Times New Roman" w:hint="eastAsia"/>
        </w:rPr>
        <w:t>F4</w:t>
      </w:r>
      <w:r>
        <w:rPr>
          <w:rFonts w:ascii="Times New Roman"/>
        </w:rPr>
        <w:t>所列数值</w:t>
      </w:r>
      <w:r>
        <w:rPr>
          <w:rFonts w:hint="eastAsia"/>
        </w:rPr>
        <w:t>。</w:t>
      </w:r>
    </w:p>
    <w:p w14:paraId="413C8CC1" w14:textId="77777777" w:rsidR="003C312D" w:rsidRDefault="001716DC">
      <w:pPr>
        <w:pStyle w:val="aff"/>
        <w:spacing w:before="156" w:after="156"/>
      </w:pPr>
      <w:r>
        <w:rPr>
          <w:rFonts w:hint="eastAsia"/>
        </w:rPr>
        <w:t>钢丝绳一个捻距内的断丝数量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51"/>
        <w:gridCol w:w="2115"/>
        <w:gridCol w:w="2334"/>
        <w:gridCol w:w="2334"/>
      </w:tblGrid>
      <w:tr w:rsidR="003C312D" w14:paraId="1EFE0DDE" w14:textId="77777777">
        <w:trPr>
          <w:tblHeader/>
          <w:jc w:val="center"/>
        </w:trPr>
        <w:tc>
          <w:tcPr>
            <w:tcW w:w="2562" w:type="dxa"/>
            <w:vMerge w:val="restart"/>
            <w:tcBorders>
              <w:top w:val="single" w:sz="8" w:space="0" w:color="auto"/>
            </w:tcBorders>
            <w:shd w:val="clear" w:color="auto" w:fill="auto"/>
            <w:vAlign w:val="center"/>
          </w:tcPr>
          <w:p w14:paraId="4AF09297" w14:textId="77777777" w:rsidR="003C312D" w:rsidRDefault="001716DC">
            <w:pPr>
              <w:pStyle w:val="afffffffffc"/>
            </w:pPr>
            <w:r>
              <w:rPr>
                <w:rFonts w:hint="eastAsia"/>
              </w:rPr>
              <w:t>断丝的形式</w:t>
            </w:r>
          </w:p>
        </w:tc>
        <w:tc>
          <w:tcPr>
            <w:tcW w:w="6812" w:type="dxa"/>
            <w:gridSpan w:val="3"/>
            <w:tcBorders>
              <w:top w:val="single" w:sz="8" w:space="0" w:color="auto"/>
              <w:bottom w:val="single" w:sz="8" w:space="0" w:color="auto"/>
            </w:tcBorders>
            <w:shd w:val="clear" w:color="auto" w:fill="auto"/>
            <w:vAlign w:val="center"/>
          </w:tcPr>
          <w:p w14:paraId="0A3499D4" w14:textId="77777777" w:rsidR="003C312D" w:rsidRDefault="001716DC">
            <w:pPr>
              <w:pStyle w:val="afffffffffc"/>
            </w:pPr>
            <w:r>
              <w:rPr>
                <w:rFonts w:hint="eastAsia"/>
              </w:rPr>
              <w:t>钢丝绳类型</w:t>
            </w:r>
          </w:p>
        </w:tc>
      </w:tr>
      <w:tr w:rsidR="003C312D" w14:paraId="341A4930" w14:textId="77777777">
        <w:trPr>
          <w:jc w:val="center"/>
        </w:trPr>
        <w:tc>
          <w:tcPr>
            <w:tcW w:w="2562" w:type="dxa"/>
            <w:vMerge/>
            <w:shd w:val="clear" w:color="auto" w:fill="auto"/>
            <w:vAlign w:val="center"/>
          </w:tcPr>
          <w:p w14:paraId="1366CBCD" w14:textId="77777777" w:rsidR="003C312D" w:rsidRDefault="003C312D">
            <w:pPr>
              <w:pStyle w:val="afffffffffc"/>
            </w:pPr>
          </w:p>
        </w:tc>
        <w:tc>
          <w:tcPr>
            <w:tcW w:w="2124" w:type="dxa"/>
            <w:tcBorders>
              <w:top w:val="single" w:sz="8" w:space="0" w:color="auto"/>
            </w:tcBorders>
            <w:shd w:val="clear" w:color="auto" w:fill="auto"/>
            <w:vAlign w:val="center"/>
          </w:tcPr>
          <w:p w14:paraId="69A53C41" w14:textId="77777777" w:rsidR="003C312D" w:rsidRDefault="001716DC">
            <w:pPr>
              <w:pStyle w:val="afffffffffc"/>
            </w:pPr>
            <w:r>
              <w:rPr>
                <w:rFonts w:ascii="Times New Roman"/>
                <w:szCs w:val="18"/>
              </w:rPr>
              <w:t>6×19</w:t>
            </w:r>
          </w:p>
        </w:tc>
        <w:tc>
          <w:tcPr>
            <w:tcW w:w="2344" w:type="dxa"/>
            <w:tcBorders>
              <w:top w:val="single" w:sz="8" w:space="0" w:color="auto"/>
            </w:tcBorders>
            <w:shd w:val="clear" w:color="auto" w:fill="auto"/>
            <w:vAlign w:val="center"/>
          </w:tcPr>
          <w:p w14:paraId="03058014" w14:textId="77777777" w:rsidR="003C312D" w:rsidRDefault="001716DC">
            <w:pPr>
              <w:pStyle w:val="afffffffffc"/>
            </w:pPr>
            <w:r>
              <w:rPr>
                <w:rFonts w:ascii="Times New Roman" w:hint="eastAsia"/>
                <w:szCs w:val="18"/>
              </w:rPr>
              <w:t>8</w:t>
            </w:r>
            <w:r>
              <w:rPr>
                <w:rFonts w:ascii="Times New Roman"/>
                <w:szCs w:val="18"/>
              </w:rPr>
              <w:t>×19</w:t>
            </w:r>
          </w:p>
        </w:tc>
        <w:tc>
          <w:tcPr>
            <w:tcW w:w="2344" w:type="dxa"/>
            <w:tcBorders>
              <w:top w:val="single" w:sz="8" w:space="0" w:color="auto"/>
            </w:tcBorders>
            <w:shd w:val="clear" w:color="auto" w:fill="auto"/>
            <w:vAlign w:val="center"/>
          </w:tcPr>
          <w:p w14:paraId="050F396A" w14:textId="77777777" w:rsidR="003C312D" w:rsidRDefault="001716DC">
            <w:pPr>
              <w:pStyle w:val="afffffffffc"/>
            </w:pPr>
            <w:r>
              <w:rPr>
                <w:rFonts w:ascii="Times New Roman"/>
                <w:szCs w:val="18"/>
              </w:rPr>
              <w:t>6×19</w:t>
            </w:r>
          </w:p>
        </w:tc>
      </w:tr>
      <w:tr w:rsidR="003C312D" w14:paraId="1A577EC5" w14:textId="77777777">
        <w:trPr>
          <w:jc w:val="center"/>
        </w:trPr>
        <w:tc>
          <w:tcPr>
            <w:tcW w:w="2562" w:type="dxa"/>
            <w:shd w:val="clear" w:color="auto" w:fill="auto"/>
            <w:vAlign w:val="center"/>
          </w:tcPr>
          <w:p w14:paraId="6F769150" w14:textId="77777777" w:rsidR="003C312D" w:rsidRDefault="001716DC">
            <w:pPr>
              <w:pStyle w:val="afffffffffc"/>
            </w:pPr>
            <w:r>
              <w:rPr>
                <w:rFonts w:hint="eastAsia"/>
              </w:rPr>
              <w:t>均布在外层绳股上</w:t>
            </w:r>
          </w:p>
        </w:tc>
        <w:tc>
          <w:tcPr>
            <w:tcW w:w="2124" w:type="dxa"/>
            <w:shd w:val="clear" w:color="auto" w:fill="auto"/>
            <w:vAlign w:val="center"/>
          </w:tcPr>
          <w:p w14:paraId="32B1A7AE" w14:textId="77777777" w:rsidR="003C312D" w:rsidRDefault="001716DC">
            <w:pPr>
              <w:pStyle w:val="afffffffffc"/>
            </w:pPr>
            <w:r>
              <w:rPr>
                <w:rFonts w:hint="eastAsia"/>
              </w:rPr>
              <w:t>6</w:t>
            </w:r>
          </w:p>
        </w:tc>
        <w:tc>
          <w:tcPr>
            <w:tcW w:w="2344" w:type="dxa"/>
            <w:shd w:val="clear" w:color="auto" w:fill="auto"/>
            <w:vAlign w:val="center"/>
          </w:tcPr>
          <w:p w14:paraId="647A98F2" w14:textId="77777777" w:rsidR="003C312D" w:rsidRDefault="001716DC">
            <w:pPr>
              <w:pStyle w:val="afffffffffc"/>
            </w:pPr>
            <w:r>
              <w:rPr>
                <w:rFonts w:hint="eastAsia"/>
              </w:rPr>
              <w:t>7</w:t>
            </w:r>
          </w:p>
        </w:tc>
        <w:tc>
          <w:tcPr>
            <w:tcW w:w="2344" w:type="dxa"/>
            <w:shd w:val="clear" w:color="auto" w:fill="auto"/>
            <w:vAlign w:val="center"/>
          </w:tcPr>
          <w:p w14:paraId="4E4A7AD8" w14:textId="77777777" w:rsidR="003C312D" w:rsidRDefault="001716DC">
            <w:pPr>
              <w:pStyle w:val="afffffffffc"/>
            </w:pPr>
            <w:r>
              <w:rPr>
                <w:rFonts w:hint="eastAsia"/>
              </w:rPr>
              <w:t>8</w:t>
            </w:r>
          </w:p>
        </w:tc>
      </w:tr>
      <w:tr w:rsidR="003C312D" w14:paraId="0D26C4A1" w14:textId="77777777">
        <w:trPr>
          <w:jc w:val="center"/>
        </w:trPr>
        <w:tc>
          <w:tcPr>
            <w:tcW w:w="2562" w:type="dxa"/>
            <w:shd w:val="clear" w:color="auto" w:fill="auto"/>
            <w:vAlign w:val="center"/>
          </w:tcPr>
          <w:p w14:paraId="29A71E4A" w14:textId="77777777" w:rsidR="003C312D" w:rsidRDefault="001716DC">
            <w:pPr>
              <w:pStyle w:val="afffffffffc"/>
            </w:pPr>
            <w:r>
              <w:rPr>
                <w:rFonts w:hint="eastAsia"/>
              </w:rPr>
              <w:t>集中在一根或者两根外层绳股上</w:t>
            </w:r>
          </w:p>
        </w:tc>
        <w:tc>
          <w:tcPr>
            <w:tcW w:w="2124" w:type="dxa"/>
            <w:shd w:val="clear" w:color="auto" w:fill="auto"/>
            <w:vAlign w:val="center"/>
          </w:tcPr>
          <w:p w14:paraId="0B41C4BE" w14:textId="77777777" w:rsidR="003C312D" w:rsidRDefault="001716DC">
            <w:pPr>
              <w:pStyle w:val="afffffffffc"/>
            </w:pPr>
            <w:r>
              <w:rPr>
                <w:rFonts w:hint="eastAsia"/>
              </w:rPr>
              <w:t>2</w:t>
            </w:r>
          </w:p>
        </w:tc>
        <w:tc>
          <w:tcPr>
            <w:tcW w:w="2344" w:type="dxa"/>
            <w:shd w:val="clear" w:color="auto" w:fill="auto"/>
            <w:vAlign w:val="center"/>
          </w:tcPr>
          <w:p w14:paraId="752567EA" w14:textId="77777777" w:rsidR="003C312D" w:rsidRDefault="001716DC">
            <w:pPr>
              <w:pStyle w:val="afffffffffc"/>
            </w:pPr>
            <w:r>
              <w:rPr>
                <w:rFonts w:hint="eastAsia"/>
              </w:rPr>
              <w:t>3</w:t>
            </w:r>
          </w:p>
        </w:tc>
        <w:tc>
          <w:tcPr>
            <w:tcW w:w="2344" w:type="dxa"/>
            <w:shd w:val="clear" w:color="auto" w:fill="auto"/>
            <w:vAlign w:val="center"/>
          </w:tcPr>
          <w:p w14:paraId="3710735F" w14:textId="77777777" w:rsidR="003C312D" w:rsidRDefault="001716DC">
            <w:pPr>
              <w:pStyle w:val="afffffffffc"/>
            </w:pPr>
            <w:r>
              <w:rPr>
                <w:rFonts w:hint="eastAsia"/>
              </w:rPr>
              <w:t>3</w:t>
            </w:r>
          </w:p>
        </w:tc>
      </w:tr>
      <w:tr w:rsidR="003C312D" w14:paraId="0E3EBA34" w14:textId="77777777">
        <w:trPr>
          <w:jc w:val="center"/>
        </w:trPr>
        <w:tc>
          <w:tcPr>
            <w:tcW w:w="2562" w:type="dxa"/>
            <w:shd w:val="clear" w:color="auto" w:fill="auto"/>
            <w:vAlign w:val="center"/>
          </w:tcPr>
          <w:p w14:paraId="2352020C" w14:textId="77777777" w:rsidR="003C312D" w:rsidRDefault="001716DC">
            <w:pPr>
              <w:pStyle w:val="afffffffffc"/>
            </w:pPr>
            <w:r>
              <w:rPr>
                <w:rFonts w:hint="eastAsia"/>
              </w:rPr>
              <w:t>一根外层绳股上相邻的断丝</w:t>
            </w:r>
          </w:p>
        </w:tc>
        <w:tc>
          <w:tcPr>
            <w:tcW w:w="2124" w:type="dxa"/>
            <w:shd w:val="clear" w:color="auto" w:fill="auto"/>
            <w:vAlign w:val="center"/>
          </w:tcPr>
          <w:p w14:paraId="1C254A9F" w14:textId="77777777" w:rsidR="003C312D" w:rsidRDefault="001716DC">
            <w:pPr>
              <w:pStyle w:val="afffffffffc"/>
            </w:pPr>
            <w:r>
              <w:rPr>
                <w:rFonts w:hint="eastAsia"/>
              </w:rPr>
              <w:t>1</w:t>
            </w:r>
          </w:p>
        </w:tc>
        <w:tc>
          <w:tcPr>
            <w:tcW w:w="2344" w:type="dxa"/>
            <w:shd w:val="clear" w:color="auto" w:fill="auto"/>
            <w:vAlign w:val="center"/>
          </w:tcPr>
          <w:p w14:paraId="5DAC7B72" w14:textId="77777777" w:rsidR="003C312D" w:rsidRDefault="001716DC">
            <w:pPr>
              <w:pStyle w:val="afffffffffc"/>
            </w:pPr>
            <w:r>
              <w:rPr>
                <w:rFonts w:hint="eastAsia"/>
              </w:rPr>
              <w:t>1</w:t>
            </w:r>
          </w:p>
        </w:tc>
        <w:tc>
          <w:tcPr>
            <w:tcW w:w="2344" w:type="dxa"/>
            <w:shd w:val="clear" w:color="auto" w:fill="auto"/>
            <w:vAlign w:val="center"/>
          </w:tcPr>
          <w:p w14:paraId="3D089B68" w14:textId="77777777" w:rsidR="003C312D" w:rsidRDefault="001716DC">
            <w:pPr>
              <w:pStyle w:val="afffffffffc"/>
            </w:pPr>
            <w:r>
              <w:rPr>
                <w:rFonts w:hint="eastAsia"/>
              </w:rPr>
              <w:t>1</w:t>
            </w:r>
          </w:p>
        </w:tc>
      </w:tr>
    </w:tbl>
    <w:p w14:paraId="177A1311" w14:textId="77777777" w:rsidR="003C312D" w:rsidRDefault="001716DC">
      <w:pPr>
        <w:pStyle w:val="afffffffffff"/>
      </w:pPr>
      <w:r>
        <w:rPr>
          <w:rFonts w:hint="eastAsia"/>
        </w:rPr>
        <w:t>判定</w:t>
      </w:r>
      <w:r>
        <w:rPr>
          <w:rFonts w:ascii="Times New Roman"/>
        </w:rPr>
        <w:t>9-10</w:t>
      </w:r>
      <w:r>
        <w:rPr>
          <w:rFonts w:ascii="Times New Roman"/>
        </w:rPr>
        <w:t>分：无笼状畸变、绳股挤出、扭结、部分压扁、弯折、锈蚀、绳股间存在铁锈、断丝等现象；钢丝绳直径大于公称直径的</w:t>
      </w:r>
      <w:r>
        <w:rPr>
          <w:rFonts w:ascii="Times New Roman"/>
        </w:rPr>
        <w:t>98%</w:t>
      </w:r>
      <w:r>
        <w:rPr>
          <w:rFonts w:ascii="Times New Roman"/>
        </w:rPr>
        <w:t>不超过钢丝绳的公称直径</w:t>
      </w:r>
      <w:r>
        <w:rPr>
          <w:rFonts w:hint="eastAsia"/>
        </w:rPr>
        <w:t>。</w:t>
      </w:r>
    </w:p>
    <w:p w14:paraId="413A332A" w14:textId="77777777" w:rsidR="003C312D" w:rsidRDefault="001716DC">
      <w:pPr>
        <w:pStyle w:val="aff7"/>
        <w:spacing w:before="156" w:after="156"/>
      </w:pPr>
      <w:r>
        <w:rPr>
          <w:rFonts w:hint="eastAsia"/>
        </w:rPr>
        <w:t>钢带问题情形</w:t>
      </w:r>
    </w:p>
    <w:p w14:paraId="70C9B0BD" w14:textId="77777777" w:rsidR="003C312D" w:rsidRDefault="001716DC">
      <w:pPr>
        <w:pStyle w:val="afffffffffff"/>
      </w:pPr>
      <w:r>
        <w:rPr>
          <w:rFonts w:hint="eastAsia"/>
        </w:rPr>
        <w:t>项目</w:t>
      </w:r>
      <w:r>
        <w:rPr>
          <w:rFonts w:ascii="Times New Roman"/>
        </w:rPr>
        <w:t>得分区间为（</w:t>
      </w:r>
      <w:r>
        <w:rPr>
          <w:rFonts w:ascii="Times New Roman"/>
        </w:rPr>
        <w:t>0-1</w:t>
      </w:r>
      <w:r>
        <w:rPr>
          <w:rFonts w:ascii="Times New Roman"/>
        </w:rPr>
        <w:t>分）、（</w:t>
      </w:r>
      <w:r>
        <w:rPr>
          <w:rFonts w:ascii="Times New Roman"/>
        </w:rPr>
        <w:t>2-3</w:t>
      </w:r>
      <w:r>
        <w:rPr>
          <w:rFonts w:ascii="Times New Roman"/>
        </w:rPr>
        <w:t>分）、（</w:t>
      </w:r>
      <w:r>
        <w:rPr>
          <w:rFonts w:ascii="Times New Roman"/>
        </w:rPr>
        <w:t>4-6</w:t>
      </w:r>
      <w:r>
        <w:rPr>
          <w:rFonts w:ascii="Times New Roman"/>
        </w:rPr>
        <w:t>分）、（</w:t>
      </w:r>
      <w:r>
        <w:rPr>
          <w:rFonts w:ascii="Times New Roman"/>
        </w:rPr>
        <w:t>7-8</w:t>
      </w:r>
      <w:r>
        <w:rPr>
          <w:rFonts w:ascii="Times New Roman"/>
        </w:rPr>
        <w:t>分）、（</w:t>
      </w:r>
      <w:r>
        <w:rPr>
          <w:rFonts w:ascii="Times New Roman"/>
        </w:rPr>
        <w:t>9-10</w:t>
      </w:r>
      <w:r>
        <w:rPr>
          <w:rFonts w:ascii="Times New Roman"/>
        </w:rPr>
        <w:t>分）</w:t>
      </w:r>
      <w:r>
        <w:rPr>
          <w:rFonts w:hint="eastAsia"/>
        </w:rPr>
        <w:t>。</w:t>
      </w:r>
    </w:p>
    <w:p w14:paraId="048E44BD" w14:textId="77777777" w:rsidR="003C312D" w:rsidRDefault="001716DC">
      <w:pPr>
        <w:pStyle w:val="afffffffffff"/>
      </w:pPr>
      <w:r>
        <w:rPr>
          <w:rFonts w:hint="eastAsia"/>
        </w:rPr>
        <w:t>判定</w:t>
      </w:r>
      <w:r>
        <w:rPr>
          <w:rFonts w:ascii="Times New Roman"/>
        </w:rPr>
        <w:t>0-1</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钢带表面有裂纹、割伤、穿刺等表面损坏，或有闪亮的磨光区域；</w:t>
      </w:r>
      <w:r>
        <w:rPr>
          <w:rFonts w:ascii="Times New Roman"/>
        </w:rPr>
        <w:t>2.</w:t>
      </w:r>
      <w:r>
        <w:rPr>
          <w:rFonts w:ascii="Times New Roman"/>
        </w:rPr>
        <w:t>出现多处绳股</w:t>
      </w:r>
      <w:r>
        <w:rPr>
          <w:rFonts w:ascii="Times New Roman"/>
        </w:rPr>
        <w:t>/</w:t>
      </w:r>
      <w:r>
        <w:rPr>
          <w:rFonts w:ascii="Times New Roman"/>
        </w:rPr>
        <w:t>芯断裂；</w:t>
      </w:r>
      <w:r>
        <w:rPr>
          <w:rFonts w:ascii="Times New Roman"/>
        </w:rPr>
        <w:t>3.</w:t>
      </w:r>
      <w:r>
        <w:rPr>
          <w:rFonts w:ascii="Times New Roman"/>
        </w:rPr>
        <w:t>钢带因磨损或外力损坏表面有大面积钢丝裸露或钢芯露出</w:t>
      </w:r>
      <w:r>
        <w:rPr>
          <w:rFonts w:hint="eastAsia"/>
        </w:rPr>
        <w:t>。</w:t>
      </w:r>
    </w:p>
    <w:p w14:paraId="60EFC6B9" w14:textId="77777777" w:rsidR="003C312D" w:rsidRDefault="001716DC">
      <w:pPr>
        <w:pStyle w:val="afffffffffff"/>
      </w:pPr>
      <w:r>
        <w:rPr>
          <w:rFonts w:hint="eastAsia"/>
        </w:rPr>
        <w:lastRenderedPageBreak/>
        <w:t>判定</w:t>
      </w:r>
      <w:r>
        <w:rPr>
          <w:rFonts w:ascii="Times New Roman"/>
        </w:rPr>
        <w:t>2-3</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钢带表面有压痕、弯折、凹陷、鼓包等永久变形；</w:t>
      </w:r>
      <w:r>
        <w:rPr>
          <w:rFonts w:ascii="Times New Roman"/>
        </w:rPr>
        <w:t>2.</w:t>
      </w:r>
      <w:r>
        <w:rPr>
          <w:rFonts w:ascii="Times New Roman"/>
        </w:rPr>
        <w:t>出现</w:t>
      </w:r>
      <w:r>
        <w:rPr>
          <w:rFonts w:ascii="Times New Roman"/>
        </w:rPr>
        <w:t>1</w:t>
      </w:r>
      <w:r>
        <w:rPr>
          <w:rFonts w:ascii="Times New Roman"/>
        </w:rPr>
        <w:t>处绳股</w:t>
      </w:r>
      <w:r>
        <w:rPr>
          <w:rFonts w:ascii="Times New Roman"/>
        </w:rPr>
        <w:t>/</w:t>
      </w:r>
      <w:r>
        <w:rPr>
          <w:rFonts w:ascii="Times New Roman"/>
        </w:rPr>
        <w:t>芯断裂；</w:t>
      </w:r>
      <w:r>
        <w:rPr>
          <w:rFonts w:ascii="Times New Roman"/>
        </w:rPr>
        <w:t>3.</w:t>
      </w:r>
      <w:r>
        <w:rPr>
          <w:rFonts w:ascii="Times New Roman"/>
        </w:rPr>
        <w:t>钢带因磨损或外力损坏表面有钢丝裸露</w:t>
      </w:r>
      <w:r>
        <w:rPr>
          <w:rFonts w:hint="eastAsia"/>
        </w:rPr>
        <w:t>。</w:t>
      </w:r>
    </w:p>
    <w:p w14:paraId="69A78CA8" w14:textId="77777777" w:rsidR="003C312D" w:rsidRDefault="001716DC">
      <w:pPr>
        <w:pStyle w:val="afffffffffff"/>
      </w:pPr>
      <w:r>
        <w:rPr>
          <w:rFonts w:hint="eastAsia"/>
        </w:rPr>
        <w:t>判定</w:t>
      </w:r>
      <w:r>
        <w:rPr>
          <w:rFonts w:ascii="Times New Roman"/>
        </w:rPr>
        <w:t>4-6</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钢带表面有严重锈蚀的痕迹；</w:t>
      </w:r>
      <w:r>
        <w:rPr>
          <w:rFonts w:ascii="Times New Roman"/>
        </w:rPr>
        <w:t>2.</w:t>
      </w:r>
      <w:r>
        <w:rPr>
          <w:rFonts w:ascii="Times New Roman"/>
        </w:rPr>
        <w:t>未配备钢带监测系统或监测系统功能失效；</w:t>
      </w:r>
      <w:r>
        <w:rPr>
          <w:rFonts w:ascii="Times New Roman"/>
        </w:rPr>
        <w:t>3.</w:t>
      </w:r>
      <w:r>
        <w:rPr>
          <w:rFonts w:ascii="Times New Roman"/>
        </w:rPr>
        <w:t>钢带因磨损工作面可见钢芯痕迹</w:t>
      </w:r>
      <w:r>
        <w:rPr>
          <w:rFonts w:hint="eastAsia"/>
        </w:rPr>
        <w:t>。</w:t>
      </w:r>
    </w:p>
    <w:p w14:paraId="5BCC06FC" w14:textId="77777777" w:rsidR="003C312D" w:rsidRDefault="001716DC">
      <w:pPr>
        <w:pStyle w:val="afffffffffff"/>
      </w:pPr>
      <w:r>
        <w:rPr>
          <w:rFonts w:hint="eastAsia"/>
        </w:rPr>
        <w:t>判定</w:t>
      </w:r>
      <w:r>
        <w:rPr>
          <w:rFonts w:ascii="Times New Roman"/>
        </w:rPr>
        <w:t>7-8</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钢带表面仅非工作位置有压痕、弯折、凹陷、鼓包等变形，或有轻微锈蚀的痕迹；</w:t>
      </w:r>
      <w:r>
        <w:rPr>
          <w:rFonts w:ascii="Times New Roman"/>
        </w:rPr>
        <w:t>2.</w:t>
      </w:r>
      <w:r>
        <w:rPr>
          <w:rFonts w:ascii="Times New Roman"/>
        </w:rPr>
        <w:t>钢带表面有轻微磨损</w:t>
      </w:r>
      <w:r>
        <w:rPr>
          <w:rFonts w:hint="eastAsia"/>
        </w:rPr>
        <w:t>。</w:t>
      </w:r>
    </w:p>
    <w:p w14:paraId="3D34D859" w14:textId="77777777" w:rsidR="003C312D" w:rsidRDefault="001716DC">
      <w:pPr>
        <w:pStyle w:val="afffffffffff"/>
      </w:pPr>
      <w:r>
        <w:rPr>
          <w:rFonts w:hint="eastAsia"/>
        </w:rPr>
        <w:t>判定</w:t>
      </w:r>
      <w:r>
        <w:rPr>
          <w:rFonts w:ascii="Times New Roman"/>
        </w:rPr>
        <w:t>9-10</w:t>
      </w:r>
      <w:r>
        <w:rPr>
          <w:rFonts w:ascii="Times New Roman"/>
        </w:rPr>
        <w:t>分：钢带表面无压痕、弯折、凹陷、鼓包等永久变形，无裂纹、割伤、穿刺等表面损坏，无锈蚀、磨光等磨损；钢带</w:t>
      </w:r>
      <w:r>
        <w:rPr>
          <w:rFonts w:ascii="Times New Roman" w:hint="eastAsia"/>
        </w:rPr>
        <w:t>承载体强度</w:t>
      </w:r>
      <w:r>
        <w:rPr>
          <w:rFonts w:ascii="Times New Roman"/>
        </w:rPr>
        <w:t>监测</w:t>
      </w:r>
      <w:r>
        <w:rPr>
          <w:rFonts w:ascii="Times New Roman" w:hint="eastAsia"/>
        </w:rPr>
        <w:t>和钢带异常伸长保护</w:t>
      </w:r>
      <w:r>
        <w:rPr>
          <w:rFonts w:ascii="Times New Roman"/>
        </w:rPr>
        <w:t>功能有效，无绳股</w:t>
      </w:r>
      <w:r>
        <w:rPr>
          <w:rFonts w:ascii="Times New Roman"/>
        </w:rPr>
        <w:t>/</w:t>
      </w:r>
      <w:r>
        <w:rPr>
          <w:rFonts w:ascii="Times New Roman"/>
        </w:rPr>
        <w:t>芯断裂情况；钢带无因磨损或</w:t>
      </w:r>
      <w:r>
        <w:rPr>
          <w:rFonts w:ascii="Times New Roman"/>
          <w:bCs/>
        </w:rPr>
        <w:t>外力损坏露出内部钢丝或承载体的情况</w:t>
      </w:r>
      <w:r>
        <w:rPr>
          <w:rFonts w:hint="eastAsia"/>
        </w:rPr>
        <w:t>。</w:t>
      </w:r>
    </w:p>
    <w:p w14:paraId="2F5CB044" w14:textId="77777777" w:rsidR="003C312D" w:rsidRDefault="001716DC">
      <w:pPr>
        <w:pStyle w:val="aff5"/>
        <w:spacing w:before="156" w:after="156"/>
      </w:pPr>
      <w:r>
        <w:rPr>
          <w:rFonts w:hint="eastAsia"/>
        </w:rPr>
        <w:t>端接装置</w:t>
      </w:r>
    </w:p>
    <w:p w14:paraId="11E2E3B1" w14:textId="77777777" w:rsidR="003C312D" w:rsidRDefault="001716DC">
      <w:pPr>
        <w:pStyle w:val="affffffffffd"/>
        <w:ind w:left="0"/>
      </w:pPr>
      <w:r>
        <w:rPr>
          <w:rFonts w:hint="eastAsia"/>
        </w:rPr>
        <w:t>项目</w:t>
      </w:r>
      <w:r>
        <w:rPr>
          <w:rFonts w:ascii="Times New Roman"/>
          <w:bCs/>
        </w:rPr>
        <w:t>得分区间为（</w:t>
      </w:r>
      <w:r>
        <w:rPr>
          <w:rFonts w:ascii="Times New Roman"/>
          <w:bCs/>
        </w:rPr>
        <w:t>0-1</w:t>
      </w:r>
      <w:r>
        <w:rPr>
          <w:rFonts w:ascii="Times New Roman"/>
          <w:bCs/>
        </w:rPr>
        <w:t>分）、（</w:t>
      </w:r>
      <w:r>
        <w:rPr>
          <w:rFonts w:ascii="Times New Roman"/>
          <w:bCs/>
        </w:rPr>
        <w:t>2-3</w:t>
      </w:r>
      <w:r>
        <w:rPr>
          <w:rFonts w:ascii="Times New Roman"/>
          <w:bCs/>
        </w:rPr>
        <w:t>分）、（</w:t>
      </w:r>
      <w:r>
        <w:rPr>
          <w:rFonts w:ascii="Times New Roman"/>
          <w:bCs/>
        </w:rPr>
        <w:t>4-6</w:t>
      </w:r>
      <w:r>
        <w:rPr>
          <w:rFonts w:ascii="Times New Roman"/>
          <w:bCs/>
        </w:rPr>
        <w:t>分）、（</w:t>
      </w:r>
      <w:r>
        <w:rPr>
          <w:rFonts w:ascii="Times New Roman"/>
          <w:bCs/>
        </w:rPr>
        <w:t>7-8</w:t>
      </w:r>
      <w:r>
        <w:rPr>
          <w:rFonts w:ascii="Times New Roman"/>
          <w:bCs/>
        </w:rPr>
        <w:t>分）、（</w:t>
      </w:r>
      <w:r>
        <w:rPr>
          <w:rFonts w:ascii="Times New Roman"/>
          <w:bCs/>
        </w:rPr>
        <w:t>9-10</w:t>
      </w:r>
      <w:r>
        <w:rPr>
          <w:rFonts w:ascii="Times New Roman"/>
          <w:bCs/>
        </w:rPr>
        <w:t>分）</w:t>
      </w:r>
      <w:r>
        <w:rPr>
          <w:rFonts w:hint="eastAsia"/>
        </w:rPr>
        <w:t>。</w:t>
      </w:r>
    </w:p>
    <w:p w14:paraId="4845BF9D" w14:textId="77777777" w:rsidR="003C312D" w:rsidRDefault="001716DC">
      <w:pPr>
        <w:pStyle w:val="affffffffffd"/>
        <w:ind w:left="0"/>
      </w:pPr>
      <w:r>
        <w:rPr>
          <w:rFonts w:hint="eastAsia"/>
        </w:rPr>
        <w:t>判定</w:t>
      </w:r>
      <w:r>
        <w:rPr>
          <w:rFonts w:ascii="Times New Roman"/>
        </w:rPr>
        <w:t>0-1</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巴氏合金浇注</w:t>
      </w:r>
      <w:r>
        <w:rPr>
          <w:rFonts w:ascii="Times New Roman" w:hint="eastAsia"/>
        </w:rPr>
        <w:t>端</w:t>
      </w:r>
      <w:r>
        <w:rPr>
          <w:rFonts w:ascii="Times New Roman"/>
        </w:rPr>
        <w:t>面可见钢丝绳露出，出现明显的浇铸不完全现象；</w:t>
      </w:r>
      <w:r>
        <w:rPr>
          <w:rFonts w:ascii="Times New Roman"/>
        </w:rPr>
        <w:t>2.</w:t>
      </w:r>
      <w:r>
        <w:rPr>
          <w:rFonts w:ascii="Times New Roman"/>
        </w:rPr>
        <w:t>锥套、楔形套、楔块、拉杆有裂纹</w:t>
      </w:r>
      <w:r>
        <w:rPr>
          <w:rFonts w:hint="eastAsia"/>
        </w:rPr>
        <w:t>。</w:t>
      </w:r>
    </w:p>
    <w:p w14:paraId="36D4BA5C" w14:textId="77777777" w:rsidR="003C312D" w:rsidRDefault="001716DC">
      <w:pPr>
        <w:pStyle w:val="affffffffffd"/>
        <w:ind w:left="0"/>
      </w:pPr>
      <w:r>
        <w:rPr>
          <w:rFonts w:hint="eastAsia"/>
        </w:rPr>
        <w:t>判定</w:t>
      </w:r>
      <w:r>
        <w:rPr>
          <w:rFonts w:ascii="Times New Roman"/>
        </w:rPr>
        <w:t>2-3</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巴氏合金浇注</w:t>
      </w:r>
      <w:r>
        <w:rPr>
          <w:rFonts w:ascii="Times New Roman" w:hint="eastAsia"/>
        </w:rPr>
        <w:t>端</w:t>
      </w:r>
      <w:r>
        <w:rPr>
          <w:rFonts w:ascii="Times New Roman"/>
        </w:rPr>
        <w:t>面低于锥孔，但未见钢丝绳露出；或因填充歪斜可能存在浇铸不完全的情况；</w:t>
      </w:r>
      <w:r>
        <w:rPr>
          <w:rFonts w:ascii="Times New Roman"/>
        </w:rPr>
        <w:t>2.</w:t>
      </w:r>
      <w:r>
        <w:rPr>
          <w:rFonts w:ascii="Times New Roman"/>
        </w:rPr>
        <w:t>端接位置钢丝绳有死弯、锈蚀、断丝</w:t>
      </w:r>
      <w:r>
        <w:rPr>
          <w:rFonts w:ascii="Times New Roman" w:hint="eastAsia"/>
        </w:rPr>
        <w:t>等</w:t>
      </w:r>
      <w:r>
        <w:rPr>
          <w:rFonts w:ascii="Times New Roman"/>
        </w:rPr>
        <w:t>现象</w:t>
      </w:r>
      <w:r>
        <w:rPr>
          <w:rFonts w:hint="eastAsia"/>
        </w:rPr>
        <w:t>。</w:t>
      </w:r>
    </w:p>
    <w:p w14:paraId="19FE2A79" w14:textId="77777777" w:rsidR="003C312D" w:rsidRDefault="001716DC">
      <w:pPr>
        <w:pStyle w:val="affffffffffd"/>
        <w:ind w:left="0"/>
      </w:pPr>
      <w:r>
        <w:rPr>
          <w:rFonts w:hint="eastAsia"/>
        </w:rPr>
        <w:t>判定</w:t>
      </w:r>
      <w:r>
        <w:rPr>
          <w:rFonts w:ascii="Times New Roman"/>
        </w:rPr>
        <w:t>4-6</w:t>
      </w:r>
      <w:r>
        <w:rPr>
          <w:rFonts w:ascii="Times New Roman"/>
        </w:rPr>
        <w:t>分：出现下列情况之一</w:t>
      </w:r>
      <w:r>
        <w:rPr>
          <w:rFonts w:ascii="Times New Roman" w:hint="eastAsia"/>
        </w:rPr>
        <w:t>时</w:t>
      </w:r>
      <w:r>
        <w:rPr>
          <w:rFonts w:ascii="Times New Roman"/>
        </w:rPr>
        <w:t>：</w:t>
      </w:r>
      <w:r>
        <w:rPr>
          <w:rFonts w:ascii="Times New Roman"/>
        </w:rPr>
        <w:t>1.</w:t>
      </w:r>
      <w:r>
        <w:rPr>
          <w:rFonts w:ascii="Times New Roman"/>
        </w:rPr>
        <w:t>巴氏合金浇注</w:t>
      </w:r>
      <w:r>
        <w:rPr>
          <w:rFonts w:ascii="Times New Roman" w:hint="eastAsia"/>
        </w:rPr>
        <w:t>端</w:t>
      </w:r>
      <w:r>
        <w:rPr>
          <w:rFonts w:ascii="Times New Roman"/>
        </w:rPr>
        <w:t>面高出锥孔</w:t>
      </w:r>
      <w:r>
        <w:rPr>
          <w:rFonts w:ascii="Times New Roman"/>
        </w:rPr>
        <w:t>1-5mm</w:t>
      </w:r>
      <w:r>
        <w:rPr>
          <w:rFonts w:ascii="Times New Roman"/>
        </w:rPr>
        <w:t>或填充面歪斜；</w:t>
      </w:r>
      <w:r>
        <w:rPr>
          <w:rFonts w:ascii="Times New Roman"/>
        </w:rPr>
        <w:t>2.</w:t>
      </w:r>
      <w:r>
        <w:rPr>
          <w:rFonts w:ascii="Times New Roman"/>
        </w:rPr>
        <w:t>绳卡数少于</w:t>
      </w:r>
      <w:r>
        <w:rPr>
          <w:rFonts w:ascii="Times New Roman"/>
        </w:rPr>
        <w:t>3</w:t>
      </w:r>
      <w:r>
        <w:rPr>
          <w:rFonts w:ascii="Times New Roman"/>
        </w:rPr>
        <w:t>个或间距小于</w:t>
      </w:r>
      <w:r>
        <w:rPr>
          <w:rFonts w:ascii="Times New Roman"/>
        </w:rPr>
        <w:t>100mm</w:t>
      </w:r>
      <w:r>
        <w:rPr>
          <w:rFonts w:hint="eastAsia"/>
        </w:rPr>
        <w:t>。</w:t>
      </w:r>
    </w:p>
    <w:p w14:paraId="46B02FA2" w14:textId="77777777" w:rsidR="003C312D" w:rsidRDefault="001716DC">
      <w:pPr>
        <w:pStyle w:val="affffffffffd"/>
        <w:ind w:left="0"/>
      </w:pPr>
      <w:r>
        <w:rPr>
          <w:rFonts w:hint="eastAsia"/>
        </w:rPr>
        <w:t>判定</w:t>
      </w:r>
      <w:r>
        <w:rPr>
          <w:rFonts w:ascii="Times New Roman"/>
        </w:rPr>
        <w:t>7-8</w:t>
      </w:r>
      <w:r>
        <w:rPr>
          <w:rFonts w:ascii="Times New Roman"/>
        </w:rPr>
        <w:t>分：巴氏合金浇注</w:t>
      </w:r>
      <w:r>
        <w:rPr>
          <w:rFonts w:ascii="Times New Roman" w:hint="eastAsia"/>
        </w:rPr>
        <w:t>端</w:t>
      </w:r>
      <w:r>
        <w:rPr>
          <w:rFonts w:ascii="Times New Roman"/>
        </w:rPr>
        <w:t>面高出锥孔</w:t>
      </w:r>
      <w:r>
        <w:rPr>
          <w:rFonts w:ascii="Times New Roman"/>
        </w:rPr>
        <w:t>5-10mm</w:t>
      </w:r>
      <w:r>
        <w:rPr>
          <w:rFonts w:hint="eastAsia"/>
        </w:rPr>
        <w:t>。</w:t>
      </w:r>
    </w:p>
    <w:p w14:paraId="70204539" w14:textId="77777777" w:rsidR="003C312D" w:rsidRDefault="001716DC">
      <w:pPr>
        <w:pStyle w:val="affffffffffd"/>
        <w:ind w:left="0"/>
      </w:pPr>
      <w:r>
        <w:rPr>
          <w:rFonts w:hint="eastAsia"/>
        </w:rPr>
        <w:t>判定</w:t>
      </w:r>
      <w:r>
        <w:rPr>
          <w:rFonts w:ascii="Times New Roman"/>
        </w:rPr>
        <w:t>9-10</w:t>
      </w:r>
      <w:r>
        <w:rPr>
          <w:rFonts w:ascii="Times New Roman"/>
        </w:rPr>
        <w:t>分：巴氏合金浇注</w:t>
      </w:r>
      <w:r>
        <w:rPr>
          <w:rFonts w:ascii="Times New Roman" w:hint="eastAsia"/>
        </w:rPr>
        <w:t>端</w:t>
      </w:r>
      <w:r>
        <w:rPr>
          <w:rFonts w:ascii="Times New Roman"/>
        </w:rPr>
        <w:t>面高出锥孔</w:t>
      </w:r>
      <w:r>
        <w:rPr>
          <w:rFonts w:ascii="Times New Roman"/>
        </w:rPr>
        <w:t>10-15mm</w:t>
      </w:r>
      <w:r>
        <w:rPr>
          <w:rFonts w:ascii="Times New Roman"/>
        </w:rPr>
        <w:t>，填充面</w:t>
      </w:r>
      <w:r>
        <w:rPr>
          <w:rFonts w:ascii="Times New Roman" w:hint="eastAsia"/>
        </w:rPr>
        <w:t>未</w:t>
      </w:r>
      <w:r>
        <w:rPr>
          <w:rFonts w:ascii="Times New Roman"/>
        </w:rPr>
        <w:t>歪斜，未出现浇注不完全的情况或二次浇注现象；锥套、楔形套、楔块、拉杆完好，固定可靠；端接位置钢丝绳无死弯、锈蚀、断丝；绳头的设计布局方便调整和检查，绳卡数不少于</w:t>
      </w:r>
      <w:r>
        <w:rPr>
          <w:rFonts w:ascii="Times New Roman"/>
        </w:rPr>
        <w:t>3</w:t>
      </w:r>
      <w:r>
        <w:rPr>
          <w:rFonts w:ascii="Times New Roman"/>
        </w:rPr>
        <w:t>个，间距</w:t>
      </w:r>
      <w:r>
        <w:rPr>
          <w:rFonts w:ascii="Times New Roman"/>
        </w:rPr>
        <w:t>150mm</w:t>
      </w:r>
      <w:r>
        <w:rPr>
          <w:rFonts w:ascii="Times New Roman"/>
        </w:rPr>
        <w:t>左右</w:t>
      </w:r>
      <w:r>
        <w:rPr>
          <w:rFonts w:hint="eastAsia"/>
        </w:rPr>
        <w:t>。</w:t>
      </w:r>
    </w:p>
    <w:p w14:paraId="210C80B6" w14:textId="77777777" w:rsidR="003C312D" w:rsidRDefault="001716DC">
      <w:pPr>
        <w:pStyle w:val="aff5"/>
        <w:spacing w:before="156" w:after="156"/>
      </w:pPr>
      <w:r>
        <w:rPr>
          <w:rFonts w:hint="eastAsia"/>
        </w:rPr>
        <w:t>补偿装置</w:t>
      </w:r>
    </w:p>
    <w:p w14:paraId="77B29A42" w14:textId="77777777" w:rsidR="003C312D" w:rsidRDefault="001716DC">
      <w:pPr>
        <w:pStyle w:val="aff6"/>
        <w:spacing w:before="156" w:after="156"/>
      </w:pPr>
      <w:r>
        <w:rPr>
          <w:rFonts w:hint="eastAsia"/>
        </w:rPr>
        <w:t>补偿绳</w:t>
      </w:r>
      <w:r>
        <w:rPr>
          <w:rFonts w:hint="eastAsia"/>
        </w:rPr>
        <w:t>/</w:t>
      </w:r>
      <w:r>
        <w:rPr>
          <w:rFonts w:hint="eastAsia"/>
        </w:rPr>
        <w:t>链（缆）配置</w:t>
      </w:r>
    </w:p>
    <w:p w14:paraId="19D4D582" w14:textId="77777777" w:rsidR="003C312D" w:rsidRDefault="001716DC">
      <w:pPr>
        <w:pStyle w:val="affffffffffe"/>
      </w:pPr>
      <w:r>
        <w:rPr>
          <w:rFonts w:hint="eastAsia"/>
        </w:rPr>
        <w:t>项目</w:t>
      </w:r>
      <w:r>
        <w:rPr>
          <w:rFonts w:ascii="Times New Roman"/>
        </w:rPr>
        <w:t>得分区间为（</w:t>
      </w:r>
      <w:r>
        <w:rPr>
          <w:rFonts w:ascii="Times New Roman"/>
        </w:rPr>
        <w:t>0-1</w:t>
      </w:r>
      <w:r>
        <w:rPr>
          <w:rFonts w:ascii="Times New Roman"/>
        </w:rPr>
        <w:t>分）、（</w:t>
      </w:r>
      <w:r>
        <w:rPr>
          <w:rFonts w:ascii="Times New Roman"/>
        </w:rPr>
        <w:t>2-3</w:t>
      </w:r>
      <w:r>
        <w:rPr>
          <w:rFonts w:ascii="Times New Roman"/>
        </w:rPr>
        <w:t>分）、（</w:t>
      </w:r>
      <w:r>
        <w:rPr>
          <w:rFonts w:ascii="Times New Roman"/>
        </w:rPr>
        <w:t>9-10</w:t>
      </w:r>
      <w:r>
        <w:rPr>
          <w:rFonts w:ascii="Times New Roman"/>
        </w:rPr>
        <w:t>分）</w:t>
      </w:r>
      <w:r>
        <w:rPr>
          <w:rFonts w:hint="eastAsia"/>
        </w:rPr>
        <w:t>。</w:t>
      </w:r>
    </w:p>
    <w:p w14:paraId="150F95B3" w14:textId="77777777" w:rsidR="003C312D" w:rsidRDefault="001716DC">
      <w:pPr>
        <w:pStyle w:val="affffffffffe"/>
      </w:pPr>
      <w:r>
        <w:rPr>
          <w:rFonts w:hint="eastAsia"/>
        </w:rPr>
        <w:t>判定</w:t>
      </w:r>
      <w:r>
        <w:rPr>
          <w:rFonts w:ascii="Times New Roman"/>
        </w:rPr>
        <w:t>0-1</w:t>
      </w:r>
      <w:r>
        <w:rPr>
          <w:rFonts w:ascii="Times New Roman"/>
        </w:rPr>
        <w:t>分：应配有补偿绳</w:t>
      </w:r>
      <w:r>
        <w:rPr>
          <w:rFonts w:ascii="Times New Roman"/>
        </w:rPr>
        <w:t>/</w:t>
      </w:r>
      <w:r>
        <w:rPr>
          <w:rFonts w:ascii="Times New Roman"/>
        </w:rPr>
        <w:t>链（缆）的电梯，补偿绳</w:t>
      </w:r>
      <w:r>
        <w:rPr>
          <w:rFonts w:ascii="Times New Roman"/>
        </w:rPr>
        <w:t>/</w:t>
      </w:r>
      <w:r>
        <w:rPr>
          <w:rFonts w:ascii="Times New Roman"/>
        </w:rPr>
        <w:t>链（缆）缺失</w:t>
      </w:r>
      <w:r>
        <w:rPr>
          <w:rFonts w:hint="eastAsia"/>
        </w:rPr>
        <w:t>。</w:t>
      </w:r>
    </w:p>
    <w:p w14:paraId="11EEB3B8" w14:textId="77777777" w:rsidR="003C312D" w:rsidRDefault="001716DC">
      <w:pPr>
        <w:pStyle w:val="affffffffffe"/>
      </w:pPr>
      <w:r>
        <w:rPr>
          <w:rFonts w:hint="eastAsia"/>
        </w:rPr>
        <w:t>判定</w:t>
      </w:r>
      <w:r>
        <w:rPr>
          <w:rFonts w:ascii="Times New Roman"/>
        </w:rPr>
        <w:t>2-3</w:t>
      </w:r>
      <w:r>
        <w:rPr>
          <w:rFonts w:ascii="Times New Roman"/>
        </w:rPr>
        <w:t>分：补偿绳</w:t>
      </w:r>
      <w:r>
        <w:rPr>
          <w:rFonts w:ascii="Times New Roman"/>
        </w:rPr>
        <w:t>/</w:t>
      </w:r>
      <w:r>
        <w:rPr>
          <w:rFonts w:ascii="Times New Roman"/>
        </w:rPr>
        <w:t>链（缆）的规格、数量</w:t>
      </w:r>
      <w:r>
        <w:rPr>
          <w:rFonts w:ascii="Times New Roman" w:hint="eastAsia"/>
        </w:rPr>
        <w:t>不符合</w:t>
      </w:r>
      <w:r>
        <w:rPr>
          <w:rFonts w:ascii="Times New Roman"/>
        </w:rPr>
        <w:t>技术文件的要求</w:t>
      </w:r>
      <w:r>
        <w:rPr>
          <w:rFonts w:hint="eastAsia"/>
        </w:rPr>
        <w:t>。</w:t>
      </w:r>
    </w:p>
    <w:p w14:paraId="0D715C75" w14:textId="77777777" w:rsidR="003C312D" w:rsidRDefault="001716DC">
      <w:pPr>
        <w:pStyle w:val="affffffffffe"/>
      </w:pPr>
      <w:r>
        <w:rPr>
          <w:rFonts w:hint="eastAsia"/>
        </w:rPr>
        <w:t>判定</w:t>
      </w:r>
      <w:r>
        <w:rPr>
          <w:rFonts w:ascii="Times New Roman"/>
        </w:rPr>
        <w:t>9-10</w:t>
      </w:r>
      <w:r>
        <w:rPr>
          <w:rFonts w:ascii="Times New Roman"/>
        </w:rPr>
        <w:t>分：补偿绳</w:t>
      </w:r>
      <w:r>
        <w:rPr>
          <w:rFonts w:ascii="Times New Roman"/>
        </w:rPr>
        <w:t>/</w:t>
      </w:r>
      <w:r>
        <w:rPr>
          <w:rFonts w:ascii="Times New Roman"/>
        </w:rPr>
        <w:t>链（缆）的规格</w:t>
      </w:r>
      <w:r>
        <w:rPr>
          <w:rFonts w:ascii="Times New Roman"/>
          <w:bCs/>
        </w:rPr>
        <w:t>、数量符合技术文件的要求</w:t>
      </w:r>
      <w:r>
        <w:rPr>
          <w:rFonts w:hint="eastAsia"/>
        </w:rPr>
        <w:t>。</w:t>
      </w:r>
    </w:p>
    <w:p w14:paraId="50F4BA56" w14:textId="77777777" w:rsidR="003C312D" w:rsidRDefault="001716DC">
      <w:pPr>
        <w:pStyle w:val="aff6"/>
        <w:spacing w:before="156" w:after="156"/>
      </w:pPr>
      <w:r>
        <w:rPr>
          <w:rFonts w:hint="eastAsia"/>
        </w:rPr>
        <w:t>补偿绳</w:t>
      </w:r>
      <w:r>
        <w:rPr>
          <w:rFonts w:hint="eastAsia"/>
        </w:rPr>
        <w:t>/</w:t>
      </w:r>
      <w:r>
        <w:rPr>
          <w:rFonts w:hint="eastAsia"/>
        </w:rPr>
        <w:t>链（缆）问题情形</w:t>
      </w:r>
    </w:p>
    <w:p w14:paraId="579D5A2B"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4A991729" w14:textId="77777777" w:rsidR="003C312D" w:rsidRDefault="001716DC">
      <w:pPr>
        <w:pStyle w:val="affffffffffe"/>
      </w:pPr>
      <w:r>
        <w:rPr>
          <w:rFonts w:hint="eastAsia"/>
        </w:rPr>
        <w:t>判定</w:t>
      </w:r>
      <w:r>
        <w:rPr>
          <w:rFonts w:hint="eastAsia"/>
        </w:rPr>
        <w:t>0-1</w:t>
      </w:r>
      <w:r>
        <w:rPr>
          <w:rFonts w:hint="eastAsia"/>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补偿绳</w:t>
      </w:r>
      <w:r>
        <w:rPr>
          <w:rFonts w:ascii="Times New Roman"/>
        </w:rPr>
        <w:t>/</w:t>
      </w:r>
      <w:r>
        <w:rPr>
          <w:rFonts w:ascii="Times New Roman"/>
        </w:rPr>
        <w:t>链（缆）金属材料严重锈蚀，贯穿整个长度范围；</w:t>
      </w:r>
      <w:r>
        <w:rPr>
          <w:rFonts w:ascii="Times New Roman"/>
        </w:rPr>
        <w:t>2.</w:t>
      </w:r>
      <w:r>
        <w:rPr>
          <w:rFonts w:ascii="Times New Roman"/>
        </w:rPr>
        <w:t>包覆材料破损严重，贯穿整个长度范围；</w:t>
      </w:r>
      <w:r>
        <w:rPr>
          <w:rFonts w:ascii="Times New Roman"/>
        </w:rPr>
        <w:t>3.</w:t>
      </w:r>
      <w:r>
        <w:rPr>
          <w:rFonts w:ascii="Times New Roman"/>
        </w:rPr>
        <w:t>端部连接环严重锈蚀，强度不足，存在随时脱落的风险</w:t>
      </w:r>
      <w:r>
        <w:rPr>
          <w:rFonts w:hint="eastAsia"/>
        </w:rPr>
        <w:t>。</w:t>
      </w:r>
    </w:p>
    <w:p w14:paraId="6E1A5D2E" w14:textId="77777777" w:rsidR="003C312D" w:rsidRDefault="001716DC">
      <w:pPr>
        <w:pStyle w:val="affffffffffe"/>
      </w:pPr>
      <w:r>
        <w:rPr>
          <w:rFonts w:hint="eastAsia"/>
        </w:rPr>
        <w:t>判定</w:t>
      </w:r>
      <w:r>
        <w:rPr>
          <w:rFonts w:hint="eastAsia"/>
        </w:rPr>
        <w:t>2-3</w:t>
      </w:r>
      <w:r>
        <w:rPr>
          <w:rFonts w:hint="eastAsia"/>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端部固定缺少二次保护；</w:t>
      </w:r>
      <w:r>
        <w:rPr>
          <w:rFonts w:ascii="Times New Roman"/>
        </w:rPr>
        <w:t>2.</w:t>
      </w:r>
      <w:r>
        <w:rPr>
          <w:rFonts w:ascii="Times New Roman"/>
        </w:rPr>
        <w:t>运行过程中与底坑地面有碰撞或有明显异响；</w:t>
      </w:r>
      <w:r>
        <w:rPr>
          <w:rFonts w:ascii="Times New Roman" w:hint="eastAsia"/>
        </w:rPr>
        <w:t>3.</w:t>
      </w:r>
      <w:r>
        <w:rPr>
          <w:rFonts w:ascii="Times New Roman"/>
        </w:rPr>
        <w:t>补偿绳</w:t>
      </w:r>
      <w:r>
        <w:rPr>
          <w:rFonts w:ascii="Times New Roman"/>
        </w:rPr>
        <w:t>/</w:t>
      </w:r>
      <w:r>
        <w:rPr>
          <w:rFonts w:ascii="Times New Roman"/>
        </w:rPr>
        <w:t>链（缆）的附属装置功能有异常</w:t>
      </w:r>
      <w:r>
        <w:rPr>
          <w:rFonts w:hint="eastAsia"/>
        </w:rPr>
        <w:t>。</w:t>
      </w:r>
    </w:p>
    <w:p w14:paraId="04758D06" w14:textId="77777777" w:rsidR="003C312D" w:rsidRDefault="001716DC">
      <w:pPr>
        <w:pStyle w:val="affffffffffe"/>
      </w:pPr>
      <w:r>
        <w:rPr>
          <w:rFonts w:hint="eastAsia"/>
        </w:rPr>
        <w:t>判定</w:t>
      </w:r>
      <w:r>
        <w:rPr>
          <w:rFonts w:hint="eastAsia"/>
        </w:rPr>
        <w:t>4-6</w:t>
      </w:r>
      <w:r>
        <w:rPr>
          <w:rFonts w:hint="eastAsia"/>
        </w:rPr>
        <w:t>分：</w:t>
      </w:r>
      <w:r>
        <w:rPr>
          <w:rFonts w:ascii="Times New Roman"/>
        </w:rPr>
        <w:t>出现下列情况之一</w:t>
      </w:r>
      <w:r>
        <w:rPr>
          <w:rFonts w:ascii="Times New Roman" w:hint="eastAsia"/>
        </w:rPr>
        <w:t>时</w:t>
      </w:r>
      <w:r>
        <w:rPr>
          <w:rFonts w:ascii="Times New Roman"/>
        </w:rPr>
        <w:t>：</w:t>
      </w:r>
      <w:r>
        <w:rPr>
          <w:rFonts w:ascii="Times New Roman"/>
        </w:rPr>
        <w:t>1.</w:t>
      </w:r>
      <w:r>
        <w:rPr>
          <w:rFonts w:ascii="Times New Roman"/>
        </w:rPr>
        <w:t>补偿绳</w:t>
      </w:r>
      <w:r>
        <w:rPr>
          <w:rFonts w:ascii="Times New Roman"/>
        </w:rPr>
        <w:t>/</w:t>
      </w:r>
      <w:r>
        <w:rPr>
          <w:rFonts w:ascii="Times New Roman"/>
        </w:rPr>
        <w:t>链（缆）金属材料部分锈蚀，但仍具备足够</w:t>
      </w:r>
      <w:r>
        <w:rPr>
          <w:rFonts w:ascii="Times New Roman"/>
        </w:rPr>
        <w:lastRenderedPageBreak/>
        <w:t>的强度；</w:t>
      </w:r>
      <w:r>
        <w:rPr>
          <w:rFonts w:ascii="Times New Roman"/>
        </w:rPr>
        <w:t>2.</w:t>
      </w:r>
      <w:r>
        <w:rPr>
          <w:rFonts w:ascii="Times New Roman"/>
        </w:rPr>
        <w:t>端部连接环锈蚀但仍具备足够的强度；</w:t>
      </w:r>
      <w:r>
        <w:rPr>
          <w:rFonts w:ascii="Times New Roman"/>
        </w:rPr>
        <w:t>3.</w:t>
      </w:r>
      <w:r>
        <w:rPr>
          <w:rFonts w:ascii="Times New Roman"/>
        </w:rPr>
        <w:t>运行过程中有轻微异响</w:t>
      </w:r>
      <w:r>
        <w:rPr>
          <w:rFonts w:hint="eastAsia"/>
        </w:rPr>
        <w:t>。</w:t>
      </w:r>
    </w:p>
    <w:p w14:paraId="2CAFD475" w14:textId="77777777" w:rsidR="003C312D" w:rsidRDefault="001716DC">
      <w:pPr>
        <w:pStyle w:val="affffffffffe"/>
      </w:pPr>
      <w:r>
        <w:rPr>
          <w:rFonts w:hint="eastAsia"/>
        </w:rPr>
        <w:t>判定</w:t>
      </w:r>
      <w:r>
        <w:rPr>
          <w:rFonts w:hint="eastAsia"/>
        </w:rPr>
        <w:t>7-8</w:t>
      </w:r>
      <w:r>
        <w:rPr>
          <w:rFonts w:hint="eastAsia"/>
        </w:rPr>
        <w:t>分：</w:t>
      </w:r>
      <w:r>
        <w:rPr>
          <w:rFonts w:ascii="Times New Roman"/>
        </w:rPr>
        <w:t>补偿绳</w:t>
      </w:r>
      <w:r>
        <w:rPr>
          <w:rFonts w:ascii="Times New Roman"/>
        </w:rPr>
        <w:t>/</w:t>
      </w:r>
      <w:r>
        <w:rPr>
          <w:rFonts w:ascii="Times New Roman"/>
        </w:rPr>
        <w:t>链（缆）包覆材料部分破损，固定可靠</w:t>
      </w:r>
      <w:r>
        <w:rPr>
          <w:rFonts w:hint="eastAsia"/>
        </w:rPr>
        <w:t>。</w:t>
      </w:r>
    </w:p>
    <w:p w14:paraId="70764599" w14:textId="77777777" w:rsidR="003C312D" w:rsidRDefault="001716DC">
      <w:pPr>
        <w:pStyle w:val="affffffffffe"/>
      </w:pPr>
      <w:r>
        <w:rPr>
          <w:rFonts w:hint="eastAsia"/>
        </w:rPr>
        <w:t>判定</w:t>
      </w:r>
      <w:r>
        <w:rPr>
          <w:rFonts w:hint="eastAsia"/>
        </w:rPr>
        <w:t>9-10</w:t>
      </w:r>
      <w:r>
        <w:rPr>
          <w:rFonts w:hint="eastAsia"/>
        </w:rPr>
        <w:t>分：</w:t>
      </w:r>
      <w:r>
        <w:rPr>
          <w:rFonts w:ascii="Times New Roman"/>
        </w:rPr>
        <w:t>补偿绳</w:t>
      </w:r>
      <w:r>
        <w:rPr>
          <w:rFonts w:ascii="Times New Roman"/>
        </w:rPr>
        <w:t>/</w:t>
      </w:r>
      <w:r>
        <w:rPr>
          <w:rFonts w:ascii="Times New Roman"/>
        </w:rPr>
        <w:t>链（缆）金属材料未锈蚀，包覆材料无破损，固定可靠；运行过程中无异响，与底坑地面无碰撞</w:t>
      </w:r>
      <w:r>
        <w:rPr>
          <w:rFonts w:hint="eastAsia"/>
        </w:rPr>
        <w:t>。</w:t>
      </w:r>
    </w:p>
    <w:p w14:paraId="0458E829" w14:textId="77777777" w:rsidR="003C312D" w:rsidRDefault="001716DC">
      <w:pPr>
        <w:pStyle w:val="aff4"/>
        <w:spacing w:before="156" w:after="156"/>
      </w:pPr>
      <w:r>
        <w:rPr>
          <w:rFonts w:hint="eastAsia"/>
        </w:rPr>
        <w:t>轿厢与对重</w:t>
      </w:r>
    </w:p>
    <w:p w14:paraId="61CF1DD2" w14:textId="77777777" w:rsidR="003C312D" w:rsidRDefault="001716DC">
      <w:pPr>
        <w:pStyle w:val="aff5"/>
        <w:spacing w:before="156" w:after="156"/>
      </w:pPr>
      <w:r>
        <w:rPr>
          <w:rFonts w:hint="eastAsia"/>
        </w:rPr>
        <w:t>轿架</w:t>
      </w:r>
    </w:p>
    <w:p w14:paraId="61B7F294" w14:textId="77777777" w:rsidR="003C312D" w:rsidRDefault="001716DC">
      <w:pPr>
        <w:pStyle w:val="aff6"/>
        <w:spacing w:before="156" w:after="156"/>
      </w:pPr>
      <w:r>
        <w:rPr>
          <w:rFonts w:hint="eastAsia"/>
        </w:rPr>
        <w:t>轿架变形、水平倾斜</w:t>
      </w:r>
    </w:p>
    <w:p w14:paraId="68E20A2E" w14:textId="77777777" w:rsidR="003C312D" w:rsidRDefault="001716DC">
      <w:pPr>
        <w:pStyle w:val="affffffffffe"/>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42AD6E90" w14:textId="77777777" w:rsidR="003C312D" w:rsidRDefault="001716DC">
      <w:pPr>
        <w:pStyle w:val="affffffffffe"/>
      </w:pPr>
      <w:r>
        <w:rPr>
          <w:rFonts w:hint="eastAsia"/>
        </w:rPr>
        <w:t>判定</w:t>
      </w:r>
      <w:r>
        <w:rPr>
          <w:rFonts w:ascii="Times New Roman"/>
        </w:rPr>
        <w:t>0-1</w:t>
      </w:r>
      <w:r>
        <w:rPr>
          <w:rFonts w:ascii="Times New Roman" w:hint="eastAsia"/>
        </w:rPr>
        <w:t>分：轿架严重变形，同时出现</w:t>
      </w:r>
      <w:r>
        <w:rPr>
          <w:rFonts w:ascii="Times New Roman"/>
        </w:rPr>
        <w:t>2</w:t>
      </w:r>
      <w:r>
        <w:rPr>
          <w:rFonts w:ascii="Times New Roman" w:hint="eastAsia"/>
        </w:rPr>
        <w:t>个及以上下列情况时：</w:t>
      </w:r>
      <w:r>
        <w:rPr>
          <w:rFonts w:ascii="Times New Roman"/>
        </w:rPr>
        <w:t>1.</w:t>
      </w:r>
      <w:r>
        <w:rPr>
          <w:rFonts w:ascii="Times New Roman" w:hint="eastAsia"/>
        </w:rPr>
        <w:t>导靴不能正常工作；</w:t>
      </w:r>
      <w:r>
        <w:rPr>
          <w:rFonts w:ascii="Times New Roman"/>
        </w:rPr>
        <w:t>2.</w:t>
      </w:r>
      <w:r>
        <w:rPr>
          <w:rFonts w:ascii="Times New Roman" w:hint="eastAsia"/>
        </w:rPr>
        <w:t>安全钳不能正常工作；</w:t>
      </w:r>
      <w:r>
        <w:rPr>
          <w:rFonts w:ascii="Times New Roman"/>
        </w:rPr>
        <w:t>3.</w:t>
      </w:r>
      <w:r>
        <w:rPr>
          <w:rFonts w:ascii="Times New Roman" w:hint="eastAsia"/>
        </w:rPr>
        <w:t>轿架变形导致轿底倾斜度≥</w:t>
      </w:r>
      <w:r>
        <w:rPr>
          <w:rFonts w:ascii="Times New Roman"/>
        </w:rPr>
        <w:t>5°</w:t>
      </w:r>
      <w:r>
        <w:rPr>
          <w:rFonts w:hint="eastAsia"/>
        </w:rPr>
        <w:t>。</w:t>
      </w:r>
    </w:p>
    <w:p w14:paraId="12775AB7" w14:textId="77777777" w:rsidR="003C312D" w:rsidRDefault="001716DC">
      <w:pPr>
        <w:pStyle w:val="affffffffffe"/>
      </w:pPr>
      <w:r>
        <w:rPr>
          <w:rFonts w:hint="eastAsia"/>
        </w:rPr>
        <w:t>判定</w:t>
      </w:r>
      <w:r>
        <w:rPr>
          <w:rFonts w:ascii="Times New Roman"/>
        </w:rPr>
        <w:t>2-3</w:t>
      </w:r>
      <w:r>
        <w:rPr>
          <w:rFonts w:ascii="Times New Roman" w:hint="eastAsia"/>
        </w:rPr>
        <w:t>分：轿架严重</w:t>
      </w:r>
      <w:r>
        <w:rPr>
          <w:rFonts w:ascii="Times New Roman" w:hint="eastAsia"/>
        </w:rPr>
        <w:t>变形，出现下列情况之一时：</w:t>
      </w:r>
      <w:r>
        <w:rPr>
          <w:rFonts w:ascii="Times New Roman"/>
        </w:rPr>
        <w:t>1.</w:t>
      </w:r>
      <w:r>
        <w:rPr>
          <w:rFonts w:ascii="Times New Roman" w:hint="eastAsia"/>
        </w:rPr>
        <w:t>导靴不能正常工作；</w:t>
      </w:r>
      <w:r>
        <w:rPr>
          <w:rFonts w:ascii="Times New Roman"/>
        </w:rPr>
        <w:t>2.</w:t>
      </w:r>
      <w:r>
        <w:rPr>
          <w:rFonts w:ascii="Times New Roman" w:hint="eastAsia"/>
        </w:rPr>
        <w:t>安全钳不能正常工作；</w:t>
      </w:r>
      <w:r>
        <w:rPr>
          <w:rFonts w:ascii="Times New Roman"/>
        </w:rPr>
        <w:t>3.</w:t>
      </w:r>
      <w:r>
        <w:rPr>
          <w:rFonts w:ascii="Times New Roman" w:hint="eastAsia"/>
        </w:rPr>
        <w:t>轿架变形导致轿底倾斜度≥</w:t>
      </w:r>
      <w:r>
        <w:rPr>
          <w:rFonts w:ascii="Times New Roman"/>
        </w:rPr>
        <w:t>5°</w:t>
      </w:r>
      <w:r>
        <w:rPr>
          <w:rFonts w:hint="eastAsia"/>
        </w:rPr>
        <w:t>。</w:t>
      </w:r>
    </w:p>
    <w:p w14:paraId="07DFCE23" w14:textId="77777777" w:rsidR="003C312D" w:rsidRDefault="001716DC">
      <w:pPr>
        <w:pStyle w:val="affffffffffe"/>
      </w:pPr>
      <w:r>
        <w:rPr>
          <w:rFonts w:hint="eastAsia"/>
        </w:rPr>
        <w:t>判定</w:t>
      </w:r>
      <w:r>
        <w:rPr>
          <w:rFonts w:ascii="Times New Roman"/>
        </w:rPr>
        <w:t>4-6</w:t>
      </w:r>
      <w:r>
        <w:rPr>
          <w:rFonts w:ascii="Times New Roman" w:hint="eastAsia"/>
        </w:rPr>
        <w:t>分：轿架发生明显变形，轿底倾斜度＜</w:t>
      </w:r>
      <w:r>
        <w:rPr>
          <w:rFonts w:ascii="Times New Roman"/>
        </w:rPr>
        <w:t>5°</w:t>
      </w:r>
      <w:r>
        <w:rPr>
          <w:rFonts w:ascii="Times New Roman" w:hint="eastAsia"/>
        </w:rPr>
        <w:t>且≥</w:t>
      </w:r>
      <w:r>
        <w:rPr>
          <w:rFonts w:ascii="Times New Roman"/>
        </w:rPr>
        <w:t>3°</w:t>
      </w:r>
      <w:r>
        <w:rPr>
          <w:rFonts w:hint="eastAsia"/>
        </w:rPr>
        <w:t>。</w:t>
      </w:r>
    </w:p>
    <w:p w14:paraId="2FF3DC46" w14:textId="77777777" w:rsidR="003C312D" w:rsidRDefault="001716DC">
      <w:pPr>
        <w:pStyle w:val="affffffffffe"/>
      </w:pPr>
      <w:r>
        <w:rPr>
          <w:rFonts w:hint="eastAsia"/>
        </w:rPr>
        <w:t>判定</w:t>
      </w:r>
      <w:r>
        <w:rPr>
          <w:rFonts w:ascii="Times New Roman"/>
        </w:rPr>
        <w:t>7-8</w:t>
      </w:r>
      <w:r>
        <w:rPr>
          <w:rFonts w:ascii="Times New Roman" w:hint="eastAsia"/>
        </w:rPr>
        <w:t>分：轿架发生轻微变形，轿底倾斜度＜</w:t>
      </w:r>
      <w:r>
        <w:rPr>
          <w:rFonts w:ascii="Times New Roman"/>
        </w:rPr>
        <w:t>3°</w:t>
      </w:r>
      <w:r>
        <w:rPr>
          <w:rFonts w:ascii="Times New Roman" w:hint="eastAsia"/>
        </w:rPr>
        <w:t>且≥</w:t>
      </w:r>
      <w:r>
        <w:rPr>
          <w:rFonts w:ascii="Times New Roman"/>
        </w:rPr>
        <w:t>1°</w:t>
      </w:r>
      <w:r>
        <w:rPr>
          <w:rFonts w:hint="eastAsia"/>
        </w:rPr>
        <w:t>。</w:t>
      </w:r>
    </w:p>
    <w:p w14:paraId="39562ED0" w14:textId="77777777" w:rsidR="003C312D" w:rsidRDefault="001716DC">
      <w:pPr>
        <w:pStyle w:val="affffffffffe"/>
      </w:pPr>
      <w:r>
        <w:rPr>
          <w:rFonts w:hint="eastAsia"/>
        </w:rPr>
        <w:t>判定</w:t>
      </w:r>
      <w:r>
        <w:rPr>
          <w:rFonts w:ascii="Times New Roman"/>
        </w:rPr>
        <w:t>9-10</w:t>
      </w:r>
      <w:r>
        <w:rPr>
          <w:rFonts w:ascii="Times New Roman" w:hint="eastAsia"/>
        </w:rPr>
        <w:t>分：轿架未发生变形，且轿底倾斜度＜</w:t>
      </w:r>
      <w:r>
        <w:rPr>
          <w:rFonts w:ascii="Times New Roman"/>
        </w:rPr>
        <w:t>1°</w:t>
      </w:r>
      <w:r>
        <w:rPr>
          <w:rFonts w:hint="eastAsia"/>
        </w:rPr>
        <w:t>。</w:t>
      </w:r>
    </w:p>
    <w:p w14:paraId="3A4EC30B" w14:textId="77777777" w:rsidR="003C312D" w:rsidRDefault="001716DC">
      <w:pPr>
        <w:pStyle w:val="aff6"/>
        <w:spacing w:before="156" w:after="156"/>
      </w:pPr>
      <w:r>
        <w:rPr>
          <w:rFonts w:hint="eastAsia"/>
        </w:rPr>
        <w:t>轿厢底部承重支架</w:t>
      </w:r>
    </w:p>
    <w:p w14:paraId="7A9D62E5" w14:textId="77777777" w:rsidR="003C312D" w:rsidRDefault="001716DC">
      <w:pPr>
        <w:pStyle w:val="affffffffffe"/>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02E7EC99" w14:textId="77777777" w:rsidR="003C312D" w:rsidRDefault="001716DC">
      <w:pPr>
        <w:pStyle w:val="affffffffffe"/>
      </w:pPr>
      <w:r>
        <w:rPr>
          <w:rFonts w:hint="eastAsia"/>
        </w:rPr>
        <w:t>判定</w:t>
      </w:r>
      <w:r>
        <w:rPr>
          <w:rFonts w:ascii="Times New Roman"/>
        </w:rPr>
        <w:t>0-1</w:t>
      </w:r>
      <w:r>
        <w:rPr>
          <w:rFonts w:ascii="Times New Roman" w:hint="eastAsia"/>
        </w:rPr>
        <w:t>分：同时出现</w:t>
      </w:r>
      <w:r>
        <w:rPr>
          <w:rFonts w:ascii="Times New Roman"/>
        </w:rPr>
        <w:t>2</w:t>
      </w:r>
      <w:r>
        <w:rPr>
          <w:rFonts w:ascii="Times New Roman" w:hint="eastAsia"/>
        </w:rPr>
        <w:t>个及以上下列情况：</w:t>
      </w:r>
      <w:r>
        <w:rPr>
          <w:rFonts w:ascii="Times New Roman"/>
        </w:rPr>
        <w:t>1.</w:t>
      </w:r>
      <w:r>
        <w:rPr>
          <w:rFonts w:ascii="Times New Roman" w:hint="eastAsia"/>
        </w:rPr>
        <w:t>存在整体变形；</w:t>
      </w:r>
      <w:r>
        <w:rPr>
          <w:rFonts w:ascii="Times New Roman"/>
        </w:rPr>
        <w:t>2.</w:t>
      </w:r>
      <w:r>
        <w:rPr>
          <w:rFonts w:ascii="Times New Roman" w:hint="eastAsia"/>
        </w:rPr>
        <w:t>严重锈蚀；</w:t>
      </w:r>
      <w:r>
        <w:rPr>
          <w:rFonts w:ascii="Times New Roman"/>
        </w:rPr>
        <w:t>3.</w:t>
      </w:r>
      <w:r>
        <w:rPr>
          <w:rFonts w:ascii="Times New Roman" w:hint="eastAsia"/>
        </w:rPr>
        <w:t>连接部位脱焊或连接螺栓脱落；</w:t>
      </w:r>
      <w:r>
        <w:rPr>
          <w:rFonts w:ascii="Times New Roman"/>
        </w:rPr>
        <w:t>4.</w:t>
      </w:r>
      <w:r>
        <w:rPr>
          <w:rFonts w:ascii="Times New Roman" w:hint="eastAsia"/>
        </w:rPr>
        <w:t>材料开裂</w:t>
      </w:r>
      <w:r>
        <w:rPr>
          <w:rFonts w:hint="eastAsia"/>
        </w:rPr>
        <w:t>。</w:t>
      </w:r>
    </w:p>
    <w:p w14:paraId="166C515F" w14:textId="77777777" w:rsidR="003C312D" w:rsidRDefault="001716DC">
      <w:pPr>
        <w:pStyle w:val="affffffffffe"/>
      </w:pPr>
      <w:r>
        <w:rPr>
          <w:rFonts w:hint="eastAsia"/>
        </w:rPr>
        <w:t>判定</w:t>
      </w:r>
      <w:r>
        <w:rPr>
          <w:rFonts w:ascii="Times New Roman"/>
        </w:rPr>
        <w:t>2-3</w:t>
      </w:r>
      <w:r>
        <w:rPr>
          <w:rFonts w:ascii="Times New Roman" w:hint="eastAsia"/>
        </w:rPr>
        <w:t>分：出现下列情况之一时：</w:t>
      </w:r>
      <w:r>
        <w:rPr>
          <w:rFonts w:ascii="Times New Roman"/>
        </w:rPr>
        <w:t>1.</w:t>
      </w:r>
      <w:r>
        <w:rPr>
          <w:rFonts w:ascii="Times New Roman" w:hint="eastAsia"/>
        </w:rPr>
        <w:t>存在整体变形；</w:t>
      </w:r>
      <w:r>
        <w:rPr>
          <w:rFonts w:ascii="Times New Roman"/>
        </w:rPr>
        <w:t>2.</w:t>
      </w:r>
      <w:r>
        <w:rPr>
          <w:rFonts w:ascii="Times New Roman" w:hint="eastAsia"/>
        </w:rPr>
        <w:t>严重锈蚀；</w:t>
      </w:r>
      <w:r>
        <w:rPr>
          <w:rFonts w:ascii="Times New Roman"/>
        </w:rPr>
        <w:t>3.</w:t>
      </w:r>
      <w:r>
        <w:rPr>
          <w:rFonts w:ascii="Times New Roman" w:hint="eastAsia"/>
        </w:rPr>
        <w:t>连接部位脱焊或连接螺栓松动；</w:t>
      </w:r>
      <w:r>
        <w:rPr>
          <w:rFonts w:ascii="Times New Roman"/>
        </w:rPr>
        <w:t>4.</w:t>
      </w:r>
      <w:r>
        <w:rPr>
          <w:rFonts w:ascii="Times New Roman" w:hint="eastAsia"/>
        </w:rPr>
        <w:t>材料开裂</w:t>
      </w:r>
      <w:r>
        <w:rPr>
          <w:rFonts w:hint="eastAsia"/>
        </w:rPr>
        <w:t>。</w:t>
      </w:r>
    </w:p>
    <w:p w14:paraId="547A6E4C" w14:textId="77777777" w:rsidR="003C312D" w:rsidRDefault="001716DC">
      <w:pPr>
        <w:pStyle w:val="affffffffffe"/>
      </w:pPr>
      <w:r>
        <w:rPr>
          <w:rFonts w:hint="eastAsia"/>
        </w:rPr>
        <w:t>判定</w:t>
      </w:r>
      <w:r>
        <w:rPr>
          <w:rFonts w:ascii="Times New Roman"/>
        </w:rPr>
        <w:t>4-6</w:t>
      </w:r>
      <w:r>
        <w:rPr>
          <w:rFonts w:ascii="Times New Roman" w:hint="eastAsia"/>
        </w:rPr>
        <w:t>分：出现下列情况之一时：</w:t>
      </w:r>
      <w:r>
        <w:rPr>
          <w:rFonts w:ascii="Times New Roman"/>
        </w:rPr>
        <w:t>1.</w:t>
      </w:r>
      <w:r>
        <w:rPr>
          <w:rFonts w:ascii="Times New Roman" w:hint="eastAsia"/>
        </w:rPr>
        <w:t>焊缝有轻微裂纹；</w:t>
      </w:r>
      <w:r>
        <w:rPr>
          <w:rFonts w:ascii="Times New Roman"/>
        </w:rPr>
        <w:t>2.</w:t>
      </w:r>
      <w:r>
        <w:rPr>
          <w:rFonts w:ascii="Times New Roman" w:hint="eastAsia"/>
        </w:rPr>
        <w:t>存在多处局部变形</w:t>
      </w:r>
      <w:r>
        <w:rPr>
          <w:rFonts w:hint="eastAsia"/>
        </w:rPr>
        <w:t>。</w:t>
      </w:r>
    </w:p>
    <w:p w14:paraId="77E640B5" w14:textId="77777777" w:rsidR="003C312D" w:rsidRDefault="001716DC">
      <w:pPr>
        <w:pStyle w:val="affffffffffe"/>
      </w:pPr>
      <w:r>
        <w:rPr>
          <w:rFonts w:hint="eastAsia"/>
        </w:rPr>
        <w:t>判定</w:t>
      </w:r>
      <w:r>
        <w:rPr>
          <w:rFonts w:ascii="Times New Roman"/>
        </w:rPr>
        <w:t>7-8</w:t>
      </w:r>
      <w:r>
        <w:rPr>
          <w:rFonts w:ascii="Times New Roman" w:hint="eastAsia"/>
        </w:rPr>
        <w:t>分：轿厢底部承重支架存在</w:t>
      </w:r>
      <w:r>
        <w:rPr>
          <w:rFonts w:ascii="Times New Roman"/>
        </w:rPr>
        <w:t>1</w:t>
      </w:r>
      <w:r>
        <w:rPr>
          <w:rFonts w:ascii="Times New Roman" w:hint="eastAsia"/>
        </w:rPr>
        <w:t>处局部轻微变形</w:t>
      </w:r>
      <w:r>
        <w:rPr>
          <w:rFonts w:hint="eastAsia"/>
        </w:rPr>
        <w:t>。</w:t>
      </w:r>
    </w:p>
    <w:p w14:paraId="574D5D8F" w14:textId="77777777" w:rsidR="003C312D" w:rsidRDefault="001716DC">
      <w:pPr>
        <w:pStyle w:val="affffffffffe"/>
      </w:pPr>
      <w:r>
        <w:rPr>
          <w:rFonts w:hint="eastAsia"/>
        </w:rPr>
        <w:t>判定</w:t>
      </w:r>
      <w:r>
        <w:rPr>
          <w:rFonts w:ascii="Times New Roman"/>
        </w:rPr>
        <w:t>9-10</w:t>
      </w:r>
      <w:r>
        <w:rPr>
          <w:rFonts w:ascii="Times New Roman" w:hint="eastAsia"/>
        </w:rPr>
        <w:t>分：轿厢底部承重支架无变形、锈蚀、材料开裂、连接部位脱焊或松动等现象</w:t>
      </w:r>
      <w:r>
        <w:rPr>
          <w:rFonts w:hint="eastAsia"/>
        </w:rPr>
        <w:t>。</w:t>
      </w:r>
    </w:p>
    <w:p w14:paraId="4E0B0FE3" w14:textId="77777777" w:rsidR="003C312D" w:rsidRDefault="001716DC">
      <w:pPr>
        <w:pStyle w:val="aff5"/>
        <w:spacing w:before="156" w:after="156"/>
      </w:pPr>
      <w:r>
        <w:rPr>
          <w:rFonts w:hint="eastAsia"/>
        </w:rPr>
        <w:t>轿壁、轿顶</w:t>
      </w:r>
    </w:p>
    <w:p w14:paraId="196D689C" w14:textId="77777777" w:rsidR="003C312D" w:rsidRDefault="001716DC">
      <w:pPr>
        <w:pStyle w:val="aff6"/>
        <w:spacing w:before="156" w:after="156"/>
      </w:pPr>
      <w:r>
        <w:rPr>
          <w:rFonts w:hint="eastAsia"/>
        </w:rPr>
        <w:t>轿厢顶装饰、照明、轿壁</w:t>
      </w:r>
    </w:p>
    <w:p w14:paraId="1552E6CA"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286C9D1D" w14:textId="77777777" w:rsidR="003C312D" w:rsidRDefault="001716DC">
      <w:pPr>
        <w:pStyle w:val="affffffffffe"/>
      </w:pPr>
      <w:r>
        <w:rPr>
          <w:rFonts w:hint="eastAsia"/>
        </w:rPr>
        <w:t>判定</w:t>
      </w:r>
      <w:r>
        <w:rPr>
          <w:rFonts w:ascii="Times New Roman"/>
          <w:bCs/>
        </w:rPr>
        <w:t>0-1</w:t>
      </w:r>
      <w:r>
        <w:rPr>
          <w:rFonts w:ascii="Times New Roman" w:hint="eastAsia"/>
          <w:bCs/>
        </w:rPr>
        <w:t>分：</w:t>
      </w:r>
      <w:r>
        <w:rPr>
          <w:rFonts w:ascii="Times New Roman" w:hint="eastAsia"/>
          <w:bCs/>
          <w:szCs w:val="21"/>
        </w:rPr>
        <w:t>出现下列情况之一时：</w:t>
      </w:r>
      <w:r>
        <w:rPr>
          <w:rFonts w:ascii="Times New Roman"/>
          <w:bCs/>
        </w:rPr>
        <w:t>1.</w:t>
      </w:r>
      <w:r>
        <w:rPr>
          <w:rFonts w:ascii="Times New Roman" w:hint="eastAsia"/>
          <w:bCs/>
        </w:rPr>
        <w:t>轿厢顶装饰缺失；</w:t>
      </w:r>
      <w:r>
        <w:rPr>
          <w:rFonts w:ascii="Times New Roman"/>
          <w:bCs/>
        </w:rPr>
        <w:t>2.</w:t>
      </w:r>
      <w:r>
        <w:rPr>
          <w:rFonts w:ascii="Times New Roman" w:hint="eastAsia"/>
          <w:bCs/>
        </w:rPr>
        <w:t>轿顶照明装置及线路裸露或轿厢无照明；</w:t>
      </w:r>
      <w:r>
        <w:rPr>
          <w:rFonts w:ascii="Times New Roman"/>
          <w:bCs/>
        </w:rPr>
        <w:t>3.</w:t>
      </w:r>
      <w:r>
        <w:rPr>
          <w:rFonts w:ascii="Times New Roman" w:hint="eastAsia"/>
          <w:bCs/>
        </w:rPr>
        <w:t>玻璃轿壁出现裂纹；</w:t>
      </w:r>
      <w:r>
        <w:rPr>
          <w:rFonts w:ascii="Times New Roman"/>
          <w:bCs/>
        </w:rPr>
        <w:t>4.</w:t>
      </w:r>
      <w:r>
        <w:rPr>
          <w:rFonts w:ascii="Times New Roman" w:hint="eastAsia"/>
          <w:bCs/>
        </w:rPr>
        <w:t>轿顶或轿壁严重锈蚀、穿孔；</w:t>
      </w:r>
      <w:r>
        <w:rPr>
          <w:rFonts w:ascii="Times New Roman"/>
          <w:bCs/>
        </w:rPr>
        <w:t>5.</w:t>
      </w:r>
      <w:r>
        <w:rPr>
          <w:rFonts w:ascii="Times New Roman" w:hint="eastAsia"/>
          <w:bCs/>
        </w:rPr>
        <w:t>轿顶或轿壁出现</w:t>
      </w:r>
      <w:r>
        <w:rPr>
          <w:rFonts w:ascii="Times New Roman"/>
          <w:bCs/>
        </w:rPr>
        <w:t>1</w:t>
      </w:r>
      <w:r>
        <w:rPr>
          <w:rFonts w:ascii="Times New Roman" w:hint="eastAsia"/>
          <w:bCs/>
        </w:rPr>
        <w:t>处以上严重变形、锈蚀或破损；</w:t>
      </w:r>
      <w:r>
        <w:rPr>
          <w:rFonts w:ascii="Times New Roman"/>
          <w:bCs/>
        </w:rPr>
        <w:t>6.</w:t>
      </w:r>
      <w:r>
        <w:rPr>
          <w:rFonts w:ascii="Times New Roman" w:hint="eastAsia"/>
          <w:bCs/>
        </w:rPr>
        <w:t>加强筋脱落</w:t>
      </w:r>
      <w:r>
        <w:rPr>
          <w:rFonts w:hint="eastAsia"/>
        </w:rPr>
        <w:t>。</w:t>
      </w:r>
    </w:p>
    <w:p w14:paraId="69D4312F" w14:textId="77777777" w:rsidR="003C312D" w:rsidRDefault="001716DC">
      <w:pPr>
        <w:pStyle w:val="affffffffffe"/>
      </w:pPr>
      <w:r>
        <w:rPr>
          <w:rFonts w:hint="eastAsia"/>
        </w:rPr>
        <w:t>判定</w:t>
      </w:r>
      <w:r>
        <w:rPr>
          <w:rFonts w:hint="eastAsia"/>
        </w:rPr>
        <w:t>2-3</w:t>
      </w:r>
      <w:r>
        <w:rPr>
          <w:rFonts w:hint="eastAsia"/>
        </w:rPr>
        <w:t>分：</w:t>
      </w:r>
      <w:r>
        <w:rPr>
          <w:rFonts w:ascii="Times New Roman" w:hint="eastAsia"/>
          <w:bCs/>
          <w:szCs w:val="21"/>
        </w:rPr>
        <w:t>出现下列情况之一时</w:t>
      </w:r>
      <w:r>
        <w:rPr>
          <w:rFonts w:ascii="Times New Roman" w:hint="eastAsia"/>
          <w:bCs/>
        </w:rPr>
        <w:t>：</w:t>
      </w:r>
      <w:r>
        <w:rPr>
          <w:rFonts w:ascii="Times New Roman"/>
          <w:bCs/>
        </w:rPr>
        <w:t>1.</w:t>
      </w:r>
      <w:r>
        <w:rPr>
          <w:rFonts w:ascii="Times New Roman" w:hint="eastAsia"/>
          <w:bCs/>
        </w:rPr>
        <w:t>轿厢装饰顶破损面积达到</w:t>
      </w:r>
      <w:r>
        <w:rPr>
          <w:rFonts w:ascii="Times New Roman"/>
          <w:bCs/>
        </w:rPr>
        <w:t>50%</w:t>
      </w:r>
      <w:r>
        <w:rPr>
          <w:rFonts w:ascii="Times New Roman" w:hint="eastAsia"/>
          <w:bCs/>
        </w:rPr>
        <w:t>；</w:t>
      </w:r>
      <w:r>
        <w:rPr>
          <w:rFonts w:ascii="Times New Roman"/>
          <w:bCs/>
        </w:rPr>
        <w:t>2.</w:t>
      </w:r>
      <w:r>
        <w:rPr>
          <w:rFonts w:ascii="Times New Roman" w:hint="eastAsia"/>
          <w:bCs/>
        </w:rPr>
        <w:t>轿厢照明闪烁，不能保持持续照明；</w:t>
      </w:r>
      <w:r>
        <w:rPr>
          <w:rFonts w:ascii="Times New Roman"/>
          <w:bCs/>
        </w:rPr>
        <w:t>3.</w:t>
      </w:r>
      <w:r>
        <w:rPr>
          <w:rFonts w:ascii="Times New Roman" w:hint="eastAsia"/>
          <w:bCs/>
        </w:rPr>
        <w:t>轿内操纵装置或轿厢地板附近的照度＜</w:t>
      </w:r>
      <w:r>
        <w:rPr>
          <w:rFonts w:ascii="Times New Roman"/>
          <w:bCs/>
        </w:rPr>
        <w:t>50lx</w:t>
      </w:r>
      <w:r>
        <w:rPr>
          <w:rFonts w:ascii="Times New Roman" w:hint="eastAsia"/>
          <w:bCs/>
        </w:rPr>
        <w:t>；</w:t>
      </w:r>
      <w:r>
        <w:rPr>
          <w:rFonts w:ascii="Times New Roman"/>
          <w:bCs/>
        </w:rPr>
        <w:t>4.</w:t>
      </w:r>
      <w:r>
        <w:rPr>
          <w:rFonts w:ascii="Times New Roman" w:hint="eastAsia"/>
          <w:bCs/>
        </w:rPr>
        <w:t>轿壁出现</w:t>
      </w:r>
      <w:r>
        <w:rPr>
          <w:rFonts w:ascii="Times New Roman"/>
          <w:bCs/>
        </w:rPr>
        <w:t>1</w:t>
      </w:r>
      <w:r>
        <w:rPr>
          <w:rFonts w:ascii="Times New Roman" w:hint="eastAsia"/>
          <w:bCs/>
        </w:rPr>
        <w:t>处严重变形、锈蚀</w:t>
      </w:r>
      <w:r>
        <w:rPr>
          <w:rFonts w:hint="eastAsia"/>
        </w:rPr>
        <w:t>。</w:t>
      </w:r>
    </w:p>
    <w:p w14:paraId="0C6FB523" w14:textId="77777777" w:rsidR="003C312D" w:rsidRDefault="001716DC">
      <w:pPr>
        <w:pStyle w:val="affffffffffe"/>
      </w:pPr>
      <w:r>
        <w:rPr>
          <w:rFonts w:hint="eastAsia"/>
        </w:rPr>
        <w:t>判定</w:t>
      </w:r>
      <w:r>
        <w:rPr>
          <w:rFonts w:hint="eastAsia"/>
        </w:rPr>
        <w:t>4-6</w:t>
      </w:r>
      <w:r>
        <w:rPr>
          <w:rFonts w:hint="eastAsia"/>
        </w:rPr>
        <w:t>分：</w:t>
      </w:r>
      <w:r>
        <w:rPr>
          <w:rFonts w:ascii="Times New Roman" w:hint="eastAsia"/>
          <w:bCs/>
          <w:szCs w:val="21"/>
        </w:rPr>
        <w:t>出现下列情况之一时</w:t>
      </w:r>
      <w:r>
        <w:rPr>
          <w:rFonts w:ascii="Times New Roman" w:hint="eastAsia"/>
          <w:bCs/>
        </w:rPr>
        <w:t>：</w:t>
      </w:r>
      <w:r>
        <w:rPr>
          <w:rFonts w:ascii="Times New Roman"/>
          <w:bCs/>
          <w:szCs w:val="21"/>
        </w:rPr>
        <w:t>1.</w:t>
      </w:r>
      <w:r>
        <w:rPr>
          <w:rFonts w:ascii="Times New Roman" w:hint="eastAsia"/>
          <w:bCs/>
          <w:szCs w:val="21"/>
        </w:rPr>
        <w:t>轿厢装饰顶破损面积达到</w:t>
      </w:r>
      <w:r>
        <w:rPr>
          <w:rFonts w:ascii="Times New Roman"/>
          <w:bCs/>
          <w:szCs w:val="21"/>
        </w:rPr>
        <w:t>25%</w:t>
      </w:r>
      <w:r>
        <w:rPr>
          <w:rFonts w:ascii="Times New Roman" w:hint="eastAsia"/>
          <w:bCs/>
          <w:szCs w:val="21"/>
        </w:rPr>
        <w:t>；</w:t>
      </w:r>
      <w:r>
        <w:rPr>
          <w:rFonts w:ascii="Times New Roman"/>
          <w:bCs/>
          <w:szCs w:val="21"/>
        </w:rPr>
        <w:t>2.</w:t>
      </w:r>
      <w:r>
        <w:rPr>
          <w:rFonts w:ascii="Times New Roman" w:hint="eastAsia"/>
          <w:bCs/>
        </w:rPr>
        <w:t>轿厢装饰固定不牢固；</w:t>
      </w:r>
      <w:r>
        <w:rPr>
          <w:rFonts w:ascii="Times New Roman"/>
          <w:bCs/>
        </w:rPr>
        <w:t>3.</w:t>
      </w:r>
      <w:r>
        <w:rPr>
          <w:rFonts w:ascii="Times New Roman" w:hint="eastAsia"/>
          <w:bCs/>
          <w:szCs w:val="21"/>
        </w:rPr>
        <w:t>轿厢内</w:t>
      </w:r>
      <w:r>
        <w:rPr>
          <w:rFonts w:ascii="Times New Roman" w:hint="eastAsia"/>
          <w:bCs/>
        </w:rPr>
        <w:t>操纵</w:t>
      </w:r>
      <w:r>
        <w:rPr>
          <w:rFonts w:ascii="Times New Roman" w:hint="eastAsia"/>
          <w:bCs/>
          <w:szCs w:val="21"/>
        </w:rPr>
        <w:t>装置或轿厢地板附近的照度＜</w:t>
      </w:r>
      <w:r>
        <w:rPr>
          <w:rFonts w:ascii="Times New Roman"/>
          <w:bCs/>
          <w:szCs w:val="21"/>
        </w:rPr>
        <w:t>100lx</w:t>
      </w:r>
      <w:r>
        <w:rPr>
          <w:rFonts w:ascii="Times New Roman" w:hint="eastAsia"/>
          <w:bCs/>
          <w:szCs w:val="21"/>
        </w:rPr>
        <w:t>且</w:t>
      </w:r>
      <w:r>
        <w:rPr>
          <w:rFonts w:hAnsi="宋体" w:hint="eastAsia"/>
          <w:bCs/>
          <w:szCs w:val="21"/>
        </w:rPr>
        <w:t>≥</w:t>
      </w:r>
      <w:r>
        <w:rPr>
          <w:rFonts w:ascii="Times New Roman"/>
          <w:bCs/>
          <w:szCs w:val="21"/>
        </w:rPr>
        <w:t>50lx</w:t>
      </w:r>
      <w:r>
        <w:rPr>
          <w:rFonts w:ascii="Times New Roman" w:hint="eastAsia"/>
          <w:bCs/>
          <w:szCs w:val="21"/>
        </w:rPr>
        <w:t>；</w:t>
      </w:r>
      <w:r>
        <w:rPr>
          <w:rFonts w:ascii="Times New Roman"/>
          <w:bCs/>
          <w:szCs w:val="21"/>
        </w:rPr>
        <w:t>4.</w:t>
      </w:r>
      <w:r>
        <w:rPr>
          <w:rFonts w:ascii="Times New Roman" w:hint="eastAsia"/>
          <w:bCs/>
          <w:szCs w:val="21"/>
        </w:rPr>
        <w:t>轿壁出现</w:t>
      </w:r>
      <w:r>
        <w:rPr>
          <w:rFonts w:ascii="Times New Roman"/>
          <w:bCs/>
          <w:szCs w:val="21"/>
        </w:rPr>
        <w:t>1</w:t>
      </w:r>
      <w:r>
        <w:rPr>
          <w:rFonts w:ascii="Times New Roman" w:hint="eastAsia"/>
          <w:bCs/>
          <w:szCs w:val="21"/>
        </w:rPr>
        <w:t>处以上轻微变形</w:t>
      </w:r>
      <w:r>
        <w:rPr>
          <w:rFonts w:hint="eastAsia"/>
        </w:rPr>
        <w:t>。</w:t>
      </w:r>
    </w:p>
    <w:p w14:paraId="3484CA1F" w14:textId="77777777" w:rsidR="003C312D" w:rsidRDefault="001716DC">
      <w:pPr>
        <w:pStyle w:val="affffffffffe"/>
      </w:pPr>
      <w:r>
        <w:rPr>
          <w:rFonts w:hint="eastAsia"/>
        </w:rPr>
        <w:lastRenderedPageBreak/>
        <w:t>判定</w:t>
      </w:r>
      <w:r>
        <w:rPr>
          <w:rFonts w:hint="eastAsia"/>
        </w:rPr>
        <w:t>7-8</w:t>
      </w:r>
      <w:r>
        <w:rPr>
          <w:rFonts w:hint="eastAsia"/>
        </w:rPr>
        <w:t>分：</w:t>
      </w:r>
      <w:r>
        <w:rPr>
          <w:rFonts w:ascii="Times New Roman" w:hint="eastAsia"/>
          <w:bCs/>
          <w:szCs w:val="21"/>
        </w:rPr>
        <w:t>出现下列情况之一时</w:t>
      </w:r>
      <w:r>
        <w:rPr>
          <w:rFonts w:ascii="Times New Roman" w:hint="eastAsia"/>
          <w:bCs/>
        </w:rPr>
        <w:t>：</w:t>
      </w:r>
      <w:r>
        <w:rPr>
          <w:rFonts w:ascii="Times New Roman"/>
          <w:bCs/>
        </w:rPr>
        <w:t>1.</w:t>
      </w:r>
      <w:r>
        <w:rPr>
          <w:rFonts w:ascii="Times New Roman" w:hint="eastAsia"/>
          <w:bCs/>
          <w:szCs w:val="21"/>
        </w:rPr>
        <w:t>轿厢装饰顶破损面积小于</w:t>
      </w:r>
      <w:r>
        <w:rPr>
          <w:rFonts w:ascii="Times New Roman"/>
          <w:bCs/>
          <w:szCs w:val="21"/>
        </w:rPr>
        <w:t>25%</w:t>
      </w:r>
      <w:r>
        <w:rPr>
          <w:rFonts w:ascii="Times New Roman" w:hint="eastAsia"/>
          <w:bCs/>
          <w:szCs w:val="21"/>
        </w:rPr>
        <w:t>；</w:t>
      </w:r>
      <w:r>
        <w:rPr>
          <w:rFonts w:ascii="Times New Roman"/>
          <w:bCs/>
        </w:rPr>
        <w:t>3.</w:t>
      </w:r>
      <w:r>
        <w:rPr>
          <w:rFonts w:ascii="Times New Roman" w:hint="eastAsia"/>
          <w:bCs/>
          <w:szCs w:val="21"/>
        </w:rPr>
        <w:t>轿厢内</w:t>
      </w:r>
      <w:r>
        <w:rPr>
          <w:rFonts w:ascii="Times New Roman" w:hint="eastAsia"/>
          <w:bCs/>
        </w:rPr>
        <w:t>操纵</w:t>
      </w:r>
      <w:r>
        <w:rPr>
          <w:rFonts w:ascii="Times New Roman" w:hint="eastAsia"/>
          <w:bCs/>
          <w:szCs w:val="21"/>
        </w:rPr>
        <w:t>装置或轿厢地板附近的照度＜</w:t>
      </w:r>
      <w:r>
        <w:rPr>
          <w:rFonts w:ascii="Times New Roman"/>
          <w:bCs/>
          <w:szCs w:val="21"/>
        </w:rPr>
        <w:t>200lx</w:t>
      </w:r>
      <w:r>
        <w:rPr>
          <w:rFonts w:ascii="Times New Roman" w:hint="eastAsia"/>
          <w:bCs/>
          <w:szCs w:val="21"/>
        </w:rPr>
        <w:t>且</w:t>
      </w:r>
      <w:r>
        <w:rPr>
          <w:rFonts w:asciiTheme="minorEastAsia" w:eastAsiaTheme="minorEastAsia" w:hAnsiTheme="minorEastAsia" w:hint="eastAsia"/>
          <w:bCs/>
          <w:szCs w:val="21"/>
        </w:rPr>
        <w:t>≥</w:t>
      </w:r>
      <w:r>
        <w:rPr>
          <w:rFonts w:ascii="Times New Roman"/>
          <w:bCs/>
          <w:szCs w:val="21"/>
        </w:rPr>
        <w:t>100lx</w:t>
      </w:r>
      <w:r>
        <w:rPr>
          <w:rFonts w:ascii="Times New Roman" w:hint="eastAsia"/>
          <w:bCs/>
          <w:szCs w:val="21"/>
        </w:rPr>
        <w:t>；</w:t>
      </w:r>
      <w:r>
        <w:rPr>
          <w:rFonts w:ascii="Times New Roman"/>
          <w:bCs/>
          <w:szCs w:val="21"/>
        </w:rPr>
        <w:t>4.</w:t>
      </w:r>
      <w:r>
        <w:rPr>
          <w:rFonts w:ascii="Times New Roman" w:hint="eastAsia"/>
          <w:bCs/>
          <w:szCs w:val="21"/>
        </w:rPr>
        <w:t>轿壁出现</w:t>
      </w:r>
      <w:r>
        <w:rPr>
          <w:rFonts w:ascii="Times New Roman"/>
          <w:bCs/>
          <w:szCs w:val="21"/>
        </w:rPr>
        <w:t>1</w:t>
      </w:r>
      <w:r>
        <w:rPr>
          <w:rFonts w:ascii="Times New Roman" w:hint="eastAsia"/>
          <w:bCs/>
          <w:szCs w:val="21"/>
        </w:rPr>
        <w:t>处轻微变形锈蚀</w:t>
      </w:r>
      <w:r>
        <w:rPr>
          <w:rFonts w:hint="eastAsia"/>
        </w:rPr>
        <w:t>。</w:t>
      </w:r>
    </w:p>
    <w:p w14:paraId="654AC8E6" w14:textId="77777777" w:rsidR="003C312D" w:rsidRDefault="001716DC">
      <w:pPr>
        <w:pStyle w:val="affffffffffe"/>
      </w:pPr>
      <w:r>
        <w:rPr>
          <w:rFonts w:hint="eastAsia"/>
        </w:rPr>
        <w:t>判定</w:t>
      </w:r>
      <w:r>
        <w:rPr>
          <w:rFonts w:hint="eastAsia"/>
        </w:rPr>
        <w:t>9-10</w:t>
      </w:r>
      <w:r>
        <w:rPr>
          <w:rFonts w:hint="eastAsia"/>
        </w:rPr>
        <w:t>分：</w:t>
      </w:r>
      <w:r>
        <w:rPr>
          <w:rFonts w:ascii="Times New Roman" w:hint="eastAsia"/>
          <w:bCs/>
        </w:rPr>
        <w:t>轿厢装饰顶完好；轿厢内照明正常；轿厢内操纵装置以及轿厢地板附近的照度</w:t>
      </w:r>
      <w:r>
        <w:rPr>
          <w:rFonts w:asciiTheme="minorEastAsia" w:eastAsiaTheme="minorEastAsia" w:hAnsiTheme="minorEastAsia" w:hint="eastAsia"/>
          <w:bCs/>
        </w:rPr>
        <w:t>≥</w:t>
      </w:r>
      <w:r>
        <w:rPr>
          <w:rFonts w:ascii="Times New Roman"/>
          <w:bCs/>
        </w:rPr>
        <w:t>200lx</w:t>
      </w:r>
      <w:r>
        <w:rPr>
          <w:rFonts w:ascii="Times New Roman" w:hint="eastAsia"/>
          <w:bCs/>
        </w:rPr>
        <w:t>；轿壁完好</w:t>
      </w:r>
      <w:r>
        <w:rPr>
          <w:rFonts w:hint="eastAsia"/>
        </w:rPr>
        <w:t>。</w:t>
      </w:r>
    </w:p>
    <w:p w14:paraId="0109FDE5" w14:textId="77777777" w:rsidR="003C312D" w:rsidRDefault="001716DC">
      <w:pPr>
        <w:pStyle w:val="aff6"/>
        <w:spacing w:before="156" w:after="156"/>
      </w:pPr>
      <w:r>
        <w:rPr>
          <w:rFonts w:hint="eastAsia"/>
        </w:rPr>
        <w:t>轿厢地面</w:t>
      </w:r>
    </w:p>
    <w:p w14:paraId="775DE19A" w14:textId="77777777" w:rsidR="003C312D" w:rsidRDefault="001716DC">
      <w:pPr>
        <w:pStyle w:val="aff7"/>
        <w:spacing w:before="156" w:after="156"/>
      </w:pPr>
      <w:r>
        <w:rPr>
          <w:rFonts w:hint="eastAsia"/>
        </w:rPr>
        <w:t>锈蚀</w:t>
      </w:r>
    </w:p>
    <w:p w14:paraId="67A4BF9D" w14:textId="77777777" w:rsidR="003C312D" w:rsidRDefault="001716DC">
      <w:pPr>
        <w:pStyle w:val="afffffffffff"/>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3657DA5B" w14:textId="77777777" w:rsidR="003C312D" w:rsidRDefault="001716DC">
      <w:pPr>
        <w:pStyle w:val="afffffffffff"/>
      </w:pPr>
      <w:r>
        <w:rPr>
          <w:rFonts w:hint="eastAsia"/>
        </w:rPr>
        <w:t>判定</w:t>
      </w:r>
      <w:r>
        <w:rPr>
          <w:rFonts w:ascii="Times New Roman"/>
          <w:bCs/>
        </w:rPr>
        <w:t>0-1</w:t>
      </w:r>
      <w:r>
        <w:rPr>
          <w:rFonts w:ascii="Times New Roman" w:hint="eastAsia"/>
          <w:bCs/>
        </w:rPr>
        <w:t>分：</w:t>
      </w:r>
      <w:r>
        <w:rPr>
          <w:rFonts w:ascii="Times New Roman" w:hint="eastAsia"/>
          <w:bCs/>
          <w:szCs w:val="21"/>
        </w:rPr>
        <w:t>出现下列情况之一时：</w:t>
      </w:r>
      <w:r>
        <w:rPr>
          <w:rFonts w:ascii="Times New Roman"/>
          <w:bCs/>
          <w:szCs w:val="21"/>
        </w:rPr>
        <w:t>1.</w:t>
      </w:r>
      <w:r>
        <w:rPr>
          <w:rFonts w:ascii="Times New Roman" w:hint="eastAsia"/>
          <w:bCs/>
          <w:szCs w:val="21"/>
        </w:rPr>
        <w:t>存在超过</w:t>
      </w:r>
      <w:r>
        <w:rPr>
          <w:rFonts w:ascii="Times New Roman"/>
          <w:bCs/>
          <w:szCs w:val="21"/>
        </w:rPr>
        <w:t>1</w:t>
      </w:r>
      <w:r>
        <w:rPr>
          <w:rFonts w:ascii="Times New Roman" w:hint="eastAsia"/>
          <w:bCs/>
          <w:szCs w:val="21"/>
        </w:rPr>
        <w:t>处严重锈蚀；</w:t>
      </w:r>
      <w:r>
        <w:rPr>
          <w:rFonts w:ascii="Times New Roman"/>
          <w:bCs/>
          <w:szCs w:val="21"/>
        </w:rPr>
        <w:t>2.</w:t>
      </w:r>
      <w:r>
        <w:rPr>
          <w:rFonts w:ascii="Times New Roman" w:hint="eastAsia"/>
          <w:bCs/>
          <w:szCs w:val="21"/>
        </w:rPr>
        <w:t>存在超过</w:t>
      </w:r>
      <w:r>
        <w:rPr>
          <w:rFonts w:ascii="Times New Roman"/>
          <w:bCs/>
          <w:szCs w:val="21"/>
        </w:rPr>
        <w:t>1</w:t>
      </w:r>
      <w:r>
        <w:rPr>
          <w:rFonts w:ascii="Times New Roman" w:hint="eastAsia"/>
          <w:bCs/>
          <w:szCs w:val="21"/>
        </w:rPr>
        <w:t>处穿孔、开裂</w:t>
      </w:r>
      <w:r>
        <w:rPr>
          <w:rFonts w:hint="eastAsia"/>
        </w:rPr>
        <w:t>。</w:t>
      </w:r>
    </w:p>
    <w:p w14:paraId="6360933F" w14:textId="77777777" w:rsidR="003C312D" w:rsidRDefault="001716DC">
      <w:pPr>
        <w:pStyle w:val="afffffffffff"/>
      </w:pPr>
      <w:r>
        <w:rPr>
          <w:rFonts w:hint="eastAsia"/>
        </w:rPr>
        <w:t>判定</w:t>
      </w:r>
      <w:r>
        <w:rPr>
          <w:rFonts w:ascii="Times New Roman"/>
          <w:bCs/>
          <w:szCs w:val="21"/>
        </w:rPr>
        <w:t>2-3</w:t>
      </w:r>
      <w:r>
        <w:rPr>
          <w:rFonts w:ascii="Times New Roman" w:hint="eastAsia"/>
          <w:bCs/>
          <w:szCs w:val="21"/>
        </w:rPr>
        <w:t>分：出现下列情况之一时：</w:t>
      </w:r>
      <w:r>
        <w:rPr>
          <w:rFonts w:ascii="Times New Roman"/>
          <w:bCs/>
          <w:szCs w:val="21"/>
        </w:rPr>
        <w:t>1.</w:t>
      </w:r>
      <w:r>
        <w:rPr>
          <w:rFonts w:ascii="Times New Roman" w:hint="eastAsia"/>
          <w:bCs/>
          <w:szCs w:val="21"/>
        </w:rPr>
        <w:t>存在</w:t>
      </w:r>
      <w:r>
        <w:rPr>
          <w:rFonts w:ascii="Times New Roman"/>
          <w:bCs/>
          <w:szCs w:val="21"/>
        </w:rPr>
        <w:t>1</w:t>
      </w:r>
      <w:r>
        <w:rPr>
          <w:rFonts w:ascii="Times New Roman" w:hint="eastAsia"/>
          <w:bCs/>
          <w:szCs w:val="21"/>
        </w:rPr>
        <w:t>处严重锈蚀；</w:t>
      </w:r>
      <w:r>
        <w:rPr>
          <w:rFonts w:ascii="Times New Roman"/>
          <w:bCs/>
          <w:szCs w:val="21"/>
        </w:rPr>
        <w:t>2.</w:t>
      </w:r>
      <w:r>
        <w:rPr>
          <w:rFonts w:ascii="Times New Roman" w:hint="eastAsia"/>
          <w:bCs/>
          <w:szCs w:val="21"/>
        </w:rPr>
        <w:t>存在</w:t>
      </w:r>
      <w:r>
        <w:rPr>
          <w:rFonts w:ascii="Times New Roman"/>
          <w:bCs/>
          <w:szCs w:val="21"/>
        </w:rPr>
        <w:t>1</w:t>
      </w:r>
      <w:r>
        <w:rPr>
          <w:rFonts w:ascii="Times New Roman" w:hint="eastAsia"/>
          <w:bCs/>
          <w:szCs w:val="21"/>
        </w:rPr>
        <w:t>处穿孔、开裂</w:t>
      </w:r>
      <w:r>
        <w:rPr>
          <w:rFonts w:hint="eastAsia"/>
        </w:rPr>
        <w:t>。</w:t>
      </w:r>
    </w:p>
    <w:p w14:paraId="0AFDCEF4" w14:textId="77777777" w:rsidR="003C312D" w:rsidRDefault="001716DC">
      <w:pPr>
        <w:pStyle w:val="afffffffffff"/>
      </w:pPr>
      <w:r>
        <w:rPr>
          <w:rFonts w:hint="eastAsia"/>
        </w:rPr>
        <w:t>判定</w:t>
      </w:r>
      <w:r>
        <w:rPr>
          <w:rFonts w:ascii="Times New Roman"/>
          <w:bCs/>
          <w:szCs w:val="21"/>
        </w:rPr>
        <w:t>4-6</w:t>
      </w:r>
      <w:r>
        <w:rPr>
          <w:rFonts w:ascii="Times New Roman" w:hint="eastAsia"/>
          <w:bCs/>
          <w:szCs w:val="21"/>
        </w:rPr>
        <w:t>分：出现下列情况之一时：</w:t>
      </w:r>
      <w:r>
        <w:rPr>
          <w:rFonts w:ascii="Times New Roman"/>
          <w:bCs/>
          <w:szCs w:val="21"/>
        </w:rPr>
        <w:t>1.</w:t>
      </w:r>
      <w:r>
        <w:rPr>
          <w:rFonts w:ascii="Times New Roman" w:hint="eastAsia"/>
          <w:bCs/>
          <w:szCs w:val="21"/>
        </w:rPr>
        <w:t>地面有明显裂纹（装饰裂纹除外）；</w:t>
      </w:r>
      <w:r>
        <w:rPr>
          <w:rFonts w:ascii="Times New Roman"/>
          <w:bCs/>
          <w:szCs w:val="21"/>
        </w:rPr>
        <w:t>2.</w:t>
      </w:r>
      <w:r>
        <w:rPr>
          <w:rFonts w:ascii="Times New Roman" w:hint="eastAsia"/>
          <w:bCs/>
          <w:szCs w:val="21"/>
        </w:rPr>
        <w:t>地面轻微锈蚀，锈蚀面积达到</w:t>
      </w:r>
      <w:r>
        <w:rPr>
          <w:rFonts w:ascii="Times New Roman"/>
          <w:bCs/>
          <w:szCs w:val="21"/>
        </w:rPr>
        <w:t>50%</w:t>
      </w:r>
      <w:r>
        <w:rPr>
          <w:rFonts w:hint="eastAsia"/>
        </w:rPr>
        <w:t>。</w:t>
      </w:r>
    </w:p>
    <w:p w14:paraId="45F90BCE" w14:textId="77777777" w:rsidR="003C312D" w:rsidRDefault="001716DC">
      <w:pPr>
        <w:pStyle w:val="afffffffffff"/>
      </w:pPr>
      <w:r>
        <w:rPr>
          <w:rFonts w:hint="eastAsia"/>
        </w:rPr>
        <w:t>判定</w:t>
      </w:r>
      <w:r>
        <w:rPr>
          <w:rFonts w:ascii="Times New Roman"/>
          <w:bCs/>
          <w:szCs w:val="21"/>
        </w:rPr>
        <w:t>7-8</w:t>
      </w:r>
      <w:r>
        <w:rPr>
          <w:rFonts w:ascii="Times New Roman" w:hint="eastAsia"/>
          <w:bCs/>
          <w:szCs w:val="21"/>
        </w:rPr>
        <w:t>分：地面轻微锈蚀，锈蚀面积达到</w:t>
      </w:r>
      <w:r>
        <w:rPr>
          <w:rFonts w:ascii="Times New Roman"/>
          <w:bCs/>
          <w:szCs w:val="21"/>
        </w:rPr>
        <w:t>25%</w:t>
      </w:r>
      <w:r>
        <w:rPr>
          <w:rFonts w:hint="eastAsia"/>
        </w:rPr>
        <w:t>。</w:t>
      </w:r>
    </w:p>
    <w:p w14:paraId="7E46BB45" w14:textId="77777777" w:rsidR="003C312D" w:rsidRDefault="001716DC">
      <w:pPr>
        <w:pStyle w:val="afffffffffff"/>
      </w:pPr>
      <w:r>
        <w:rPr>
          <w:rFonts w:hint="eastAsia"/>
        </w:rPr>
        <w:t>判定</w:t>
      </w:r>
      <w:r>
        <w:rPr>
          <w:rFonts w:ascii="Times New Roman"/>
          <w:bCs/>
        </w:rPr>
        <w:t>9-10</w:t>
      </w:r>
      <w:r>
        <w:rPr>
          <w:rFonts w:ascii="Times New Roman" w:hint="eastAsia"/>
          <w:bCs/>
        </w:rPr>
        <w:t>分：轿厢地面整洁，无锈蚀</w:t>
      </w:r>
      <w:r>
        <w:rPr>
          <w:rFonts w:hint="eastAsia"/>
        </w:rPr>
        <w:t>。</w:t>
      </w:r>
    </w:p>
    <w:p w14:paraId="7A8B334F" w14:textId="77777777" w:rsidR="003C312D" w:rsidRDefault="001716DC">
      <w:pPr>
        <w:pStyle w:val="aff7"/>
        <w:spacing w:before="156" w:after="156"/>
      </w:pPr>
      <w:r>
        <w:rPr>
          <w:rFonts w:hint="eastAsia"/>
        </w:rPr>
        <w:t>变形</w:t>
      </w:r>
    </w:p>
    <w:p w14:paraId="493C579B" w14:textId="77777777" w:rsidR="003C312D" w:rsidRDefault="001716DC">
      <w:pPr>
        <w:pStyle w:val="afffffffffff"/>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2AF9C388" w14:textId="77777777" w:rsidR="003C312D" w:rsidRDefault="001716DC">
      <w:pPr>
        <w:pStyle w:val="afffffffffff"/>
      </w:pPr>
      <w:r>
        <w:rPr>
          <w:rFonts w:hint="eastAsia"/>
        </w:rPr>
        <w:t>判定</w:t>
      </w:r>
      <w:r>
        <w:rPr>
          <w:rFonts w:ascii="Times New Roman"/>
          <w:bCs/>
        </w:rPr>
        <w:t>0-1</w:t>
      </w:r>
      <w:r>
        <w:rPr>
          <w:rFonts w:ascii="Times New Roman" w:hint="eastAsia"/>
          <w:bCs/>
        </w:rPr>
        <w:t>分：</w:t>
      </w:r>
      <w:r>
        <w:rPr>
          <w:rFonts w:ascii="Times New Roman" w:hint="eastAsia"/>
          <w:bCs/>
          <w:szCs w:val="21"/>
        </w:rPr>
        <w:t>出现下列情况之一时：</w:t>
      </w:r>
      <w:r>
        <w:rPr>
          <w:rFonts w:ascii="Times New Roman"/>
          <w:bCs/>
          <w:szCs w:val="21"/>
        </w:rPr>
        <w:t>1.</w:t>
      </w:r>
      <w:r>
        <w:rPr>
          <w:rFonts w:ascii="Times New Roman" w:hint="eastAsia"/>
          <w:bCs/>
          <w:szCs w:val="21"/>
        </w:rPr>
        <w:t>存在超过</w:t>
      </w:r>
      <w:r>
        <w:rPr>
          <w:rFonts w:ascii="Times New Roman"/>
          <w:bCs/>
          <w:szCs w:val="21"/>
        </w:rPr>
        <w:t>1</w:t>
      </w:r>
      <w:r>
        <w:rPr>
          <w:rFonts w:ascii="Times New Roman" w:hint="eastAsia"/>
          <w:bCs/>
          <w:szCs w:val="21"/>
        </w:rPr>
        <w:t>处严重变形；</w:t>
      </w:r>
      <w:r>
        <w:rPr>
          <w:rFonts w:ascii="Times New Roman"/>
          <w:bCs/>
          <w:szCs w:val="21"/>
        </w:rPr>
        <w:t>2.</w:t>
      </w:r>
      <w:r>
        <w:rPr>
          <w:rFonts w:ascii="Times New Roman" w:hint="eastAsia"/>
          <w:bCs/>
          <w:szCs w:val="21"/>
        </w:rPr>
        <w:t>明显凹陷区域面积达到</w:t>
      </w:r>
      <w:r>
        <w:rPr>
          <w:rFonts w:ascii="Times New Roman"/>
          <w:bCs/>
          <w:szCs w:val="21"/>
        </w:rPr>
        <w:t>50%</w:t>
      </w:r>
      <w:r>
        <w:rPr>
          <w:rFonts w:hint="eastAsia"/>
        </w:rPr>
        <w:t>。</w:t>
      </w:r>
    </w:p>
    <w:p w14:paraId="4ACEF34D" w14:textId="77777777" w:rsidR="003C312D" w:rsidRDefault="001716DC">
      <w:pPr>
        <w:pStyle w:val="afffffffffff"/>
      </w:pPr>
      <w:r>
        <w:rPr>
          <w:rFonts w:hint="eastAsia"/>
        </w:rPr>
        <w:t>判定</w:t>
      </w:r>
      <w:r>
        <w:rPr>
          <w:rFonts w:ascii="Times New Roman"/>
          <w:bCs/>
          <w:szCs w:val="21"/>
        </w:rPr>
        <w:t>2-3</w:t>
      </w:r>
      <w:r>
        <w:rPr>
          <w:rFonts w:ascii="Times New Roman" w:hint="eastAsia"/>
          <w:bCs/>
          <w:szCs w:val="21"/>
        </w:rPr>
        <w:t>分：出现下列情况之一时：</w:t>
      </w:r>
      <w:r>
        <w:rPr>
          <w:rFonts w:ascii="Times New Roman"/>
          <w:bCs/>
          <w:szCs w:val="21"/>
        </w:rPr>
        <w:t>1.</w:t>
      </w:r>
      <w:r>
        <w:rPr>
          <w:rFonts w:ascii="Times New Roman" w:hint="eastAsia"/>
          <w:bCs/>
          <w:szCs w:val="21"/>
        </w:rPr>
        <w:t>存在</w:t>
      </w:r>
      <w:r>
        <w:rPr>
          <w:rFonts w:ascii="Times New Roman"/>
          <w:bCs/>
          <w:szCs w:val="21"/>
        </w:rPr>
        <w:t>1</w:t>
      </w:r>
      <w:r>
        <w:rPr>
          <w:rFonts w:ascii="Times New Roman" w:hint="eastAsia"/>
          <w:bCs/>
          <w:szCs w:val="21"/>
        </w:rPr>
        <w:t>处严重变形；</w:t>
      </w:r>
      <w:r>
        <w:rPr>
          <w:rFonts w:ascii="Times New Roman"/>
          <w:bCs/>
          <w:szCs w:val="21"/>
        </w:rPr>
        <w:t>2.</w:t>
      </w:r>
      <w:r>
        <w:rPr>
          <w:rFonts w:ascii="Times New Roman" w:hint="eastAsia"/>
          <w:bCs/>
          <w:szCs w:val="21"/>
        </w:rPr>
        <w:t>明显凹陷区域面积达到</w:t>
      </w:r>
      <w:r>
        <w:rPr>
          <w:rFonts w:ascii="Times New Roman"/>
          <w:bCs/>
          <w:szCs w:val="21"/>
        </w:rPr>
        <w:t>25%</w:t>
      </w:r>
      <w:r>
        <w:rPr>
          <w:rFonts w:hint="eastAsia"/>
        </w:rPr>
        <w:t>。</w:t>
      </w:r>
    </w:p>
    <w:p w14:paraId="0058A1F9" w14:textId="77777777" w:rsidR="003C312D" w:rsidRDefault="001716DC">
      <w:pPr>
        <w:pStyle w:val="afffffffffff"/>
      </w:pPr>
      <w:r>
        <w:rPr>
          <w:rFonts w:hint="eastAsia"/>
        </w:rPr>
        <w:t>判定</w:t>
      </w:r>
      <w:r>
        <w:rPr>
          <w:rFonts w:ascii="Times New Roman"/>
          <w:bCs/>
          <w:szCs w:val="21"/>
        </w:rPr>
        <w:t>4-6</w:t>
      </w:r>
      <w:r>
        <w:rPr>
          <w:rFonts w:ascii="Times New Roman" w:hint="eastAsia"/>
          <w:bCs/>
          <w:szCs w:val="21"/>
        </w:rPr>
        <w:t>分：出现下列情况之一时：</w:t>
      </w:r>
      <w:r>
        <w:rPr>
          <w:rFonts w:ascii="Times New Roman"/>
          <w:bCs/>
          <w:szCs w:val="21"/>
        </w:rPr>
        <w:t>1.</w:t>
      </w:r>
      <w:r>
        <w:rPr>
          <w:rFonts w:ascii="Times New Roman" w:hint="eastAsia"/>
          <w:bCs/>
          <w:szCs w:val="21"/>
        </w:rPr>
        <w:t>存在超过</w:t>
      </w:r>
      <w:r>
        <w:rPr>
          <w:rFonts w:ascii="Times New Roman"/>
          <w:bCs/>
          <w:szCs w:val="21"/>
        </w:rPr>
        <w:t>1</w:t>
      </w:r>
      <w:r>
        <w:rPr>
          <w:rFonts w:ascii="Times New Roman" w:hint="eastAsia"/>
          <w:bCs/>
          <w:szCs w:val="21"/>
        </w:rPr>
        <w:t>处轻微变形；</w:t>
      </w:r>
      <w:r>
        <w:rPr>
          <w:rFonts w:ascii="Times New Roman"/>
          <w:bCs/>
          <w:szCs w:val="21"/>
        </w:rPr>
        <w:t>2.</w:t>
      </w:r>
      <w:r>
        <w:rPr>
          <w:rFonts w:ascii="Times New Roman" w:hint="eastAsia"/>
          <w:bCs/>
          <w:szCs w:val="21"/>
        </w:rPr>
        <w:t>出现明显凹陷区域，但面积＜</w:t>
      </w:r>
      <w:r>
        <w:rPr>
          <w:rFonts w:ascii="Times New Roman"/>
          <w:bCs/>
          <w:szCs w:val="21"/>
        </w:rPr>
        <w:t>25%</w:t>
      </w:r>
      <w:r>
        <w:rPr>
          <w:rFonts w:hint="eastAsia"/>
        </w:rPr>
        <w:t>。</w:t>
      </w:r>
    </w:p>
    <w:p w14:paraId="634A8E7E" w14:textId="77777777" w:rsidR="003C312D" w:rsidRDefault="001716DC">
      <w:pPr>
        <w:pStyle w:val="afffffffffff"/>
      </w:pPr>
      <w:r>
        <w:rPr>
          <w:rFonts w:hint="eastAsia"/>
        </w:rPr>
        <w:t>判定</w:t>
      </w:r>
      <w:r>
        <w:rPr>
          <w:rFonts w:ascii="Times New Roman"/>
          <w:bCs/>
          <w:szCs w:val="21"/>
        </w:rPr>
        <w:t>7-8</w:t>
      </w:r>
      <w:r>
        <w:rPr>
          <w:rFonts w:ascii="Times New Roman" w:hint="eastAsia"/>
          <w:bCs/>
          <w:szCs w:val="21"/>
        </w:rPr>
        <w:t>分：存在</w:t>
      </w:r>
      <w:r>
        <w:rPr>
          <w:rFonts w:ascii="Times New Roman"/>
          <w:bCs/>
          <w:szCs w:val="21"/>
        </w:rPr>
        <w:t>1</w:t>
      </w:r>
      <w:r>
        <w:rPr>
          <w:rFonts w:ascii="Times New Roman" w:hint="eastAsia"/>
          <w:bCs/>
          <w:szCs w:val="21"/>
        </w:rPr>
        <w:t>处轻微变形</w:t>
      </w:r>
      <w:r>
        <w:rPr>
          <w:rFonts w:hint="eastAsia"/>
        </w:rPr>
        <w:t>。</w:t>
      </w:r>
    </w:p>
    <w:p w14:paraId="3E496B17" w14:textId="77777777" w:rsidR="003C312D" w:rsidRDefault="001716DC">
      <w:pPr>
        <w:pStyle w:val="afffffffffff"/>
      </w:pPr>
      <w:r>
        <w:rPr>
          <w:rFonts w:hint="eastAsia"/>
        </w:rPr>
        <w:t>判定</w:t>
      </w:r>
      <w:r>
        <w:rPr>
          <w:rFonts w:ascii="Times New Roman"/>
          <w:bCs/>
        </w:rPr>
        <w:t>9-10</w:t>
      </w:r>
      <w:r>
        <w:rPr>
          <w:rFonts w:ascii="Times New Roman" w:hint="eastAsia"/>
          <w:bCs/>
        </w:rPr>
        <w:t>分：轿厢地面平整，无变形</w:t>
      </w:r>
      <w:r>
        <w:rPr>
          <w:rFonts w:hint="eastAsia"/>
        </w:rPr>
        <w:t>。</w:t>
      </w:r>
    </w:p>
    <w:p w14:paraId="219E2820" w14:textId="77777777" w:rsidR="003C312D" w:rsidRDefault="001716DC">
      <w:pPr>
        <w:pStyle w:val="aff5"/>
        <w:spacing w:before="156" w:after="156"/>
      </w:pPr>
      <w:r>
        <w:rPr>
          <w:rFonts w:hint="eastAsia"/>
        </w:rPr>
        <w:t>护脚板</w:t>
      </w:r>
    </w:p>
    <w:p w14:paraId="4B761423" w14:textId="77777777" w:rsidR="003C312D" w:rsidRDefault="001716DC">
      <w:pPr>
        <w:pStyle w:val="affffffffffd"/>
        <w:ind w:left="0"/>
      </w:pPr>
      <w:r>
        <w:rPr>
          <w:rFonts w:hint="eastAsia"/>
        </w:rPr>
        <w:t>轿厢护脚板项目得分区间为（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0BEF6B9E" w14:textId="77777777" w:rsidR="003C312D" w:rsidRDefault="001716DC">
      <w:pPr>
        <w:pStyle w:val="affffffffffd"/>
        <w:ind w:left="0"/>
      </w:pPr>
      <w:r>
        <w:rPr>
          <w:rFonts w:hint="eastAsia"/>
        </w:rPr>
        <w:t>判定</w:t>
      </w:r>
      <w:r>
        <w:rPr>
          <w:bCs/>
        </w:rPr>
        <w:t>0-1</w:t>
      </w:r>
      <w:r>
        <w:rPr>
          <w:rFonts w:hint="eastAsia"/>
          <w:bCs/>
        </w:rPr>
        <w:t>分：</w:t>
      </w:r>
      <w:r>
        <w:rPr>
          <w:rFonts w:hint="eastAsia"/>
          <w:bCs/>
          <w:szCs w:val="21"/>
        </w:rPr>
        <w:t>轿厢护脚板未设置或缺失</w:t>
      </w:r>
      <w:r>
        <w:rPr>
          <w:rFonts w:hint="eastAsia"/>
        </w:rPr>
        <w:t>。</w:t>
      </w:r>
    </w:p>
    <w:p w14:paraId="7B004B43" w14:textId="77777777" w:rsidR="003C312D" w:rsidRDefault="001716DC">
      <w:pPr>
        <w:pStyle w:val="affffffffffd"/>
        <w:ind w:left="0"/>
      </w:pPr>
      <w:r>
        <w:rPr>
          <w:rFonts w:hint="eastAsia"/>
        </w:rPr>
        <w:t>判定</w:t>
      </w:r>
      <w:r>
        <w:rPr>
          <w:bCs/>
          <w:szCs w:val="21"/>
        </w:rPr>
        <w:t>2-3</w:t>
      </w:r>
      <w:r>
        <w:rPr>
          <w:rFonts w:hint="eastAsia"/>
          <w:bCs/>
          <w:szCs w:val="21"/>
        </w:rPr>
        <w:t>分：出现下列情况之一时：</w:t>
      </w:r>
      <w:r>
        <w:rPr>
          <w:bCs/>
          <w:szCs w:val="21"/>
        </w:rPr>
        <w:t>1.</w:t>
      </w:r>
      <w:r>
        <w:rPr>
          <w:rFonts w:hint="eastAsia"/>
          <w:bCs/>
          <w:szCs w:val="21"/>
        </w:rPr>
        <w:t>垂直部分高度＜</w:t>
      </w:r>
      <w:r>
        <w:rPr>
          <w:bCs/>
          <w:szCs w:val="21"/>
        </w:rPr>
        <w:t>0.75m</w:t>
      </w:r>
      <w:r>
        <w:rPr>
          <w:rFonts w:hint="eastAsia"/>
          <w:bCs/>
          <w:szCs w:val="21"/>
        </w:rPr>
        <w:t>；</w:t>
      </w:r>
      <w:r>
        <w:rPr>
          <w:bCs/>
          <w:szCs w:val="21"/>
        </w:rPr>
        <w:t>2.</w:t>
      </w:r>
      <w:r>
        <w:rPr>
          <w:rFonts w:hint="eastAsia"/>
          <w:bCs/>
          <w:szCs w:val="21"/>
        </w:rPr>
        <w:t>宽度小于层站入口宽度；</w:t>
      </w:r>
      <w:r>
        <w:rPr>
          <w:bCs/>
          <w:szCs w:val="21"/>
        </w:rPr>
        <w:t>3.</w:t>
      </w:r>
      <w:r>
        <w:rPr>
          <w:rFonts w:hint="eastAsia"/>
          <w:bCs/>
          <w:szCs w:val="21"/>
        </w:rPr>
        <w:t>强度不</w:t>
      </w:r>
      <w:r>
        <w:rPr>
          <w:rFonts w:hint="eastAsia"/>
          <w:bCs/>
        </w:rPr>
        <w:t>足；</w:t>
      </w:r>
      <w:r>
        <w:rPr>
          <w:bCs/>
        </w:rPr>
        <w:t>4.</w:t>
      </w:r>
      <w:r>
        <w:rPr>
          <w:rFonts w:hint="eastAsia"/>
          <w:bCs/>
        </w:rPr>
        <w:t>护脚板严重锈蚀</w:t>
      </w:r>
      <w:r>
        <w:rPr>
          <w:rFonts w:hint="eastAsia"/>
        </w:rPr>
        <w:t>。</w:t>
      </w:r>
    </w:p>
    <w:p w14:paraId="55543263" w14:textId="77777777" w:rsidR="003C312D" w:rsidRDefault="001716DC">
      <w:pPr>
        <w:pStyle w:val="affffffffffd"/>
        <w:ind w:left="0"/>
      </w:pPr>
      <w:r>
        <w:rPr>
          <w:rFonts w:hint="eastAsia"/>
        </w:rPr>
        <w:t>判定</w:t>
      </w:r>
      <w:r>
        <w:rPr>
          <w:bCs/>
          <w:szCs w:val="21"/>
        </w:rPr>
        <w:t>4-6</w:t>
      </w:r>
      <w:r>
        <w:rPr>
          <w:rFonts w:hint="eastAsia"/>
          <w:bCs/>
          <w:szCs w:val="21"/>
        </w:rPr>
        <w:t>分：出现下列情况之一时：</w:t>
      </w:r>
      <w:r>
        <w:rPr>
          <w:bCs/>
          <w:szCs w:val="21"/>
        </w:rPr>
        <w:t>1.</w:t>
      </w:r>
      <w:r>
        <w:rPr>
          <w:rFonts w:hint="eastAsia"/>
          <w:bCs/>
          <w:szCs w:val="21"/>
        </w:rPr>
        <w:t>护脚板存在明显晃动现象；</w:t>
      </w:r>
      <w:r>
        <w:rPr>
          <w:bCs/>
          <w:szCs w:val="21"/>
        </w:rPr>
        <w:t>2.</w:t>
      </w:r>
      <w:r>
        <w:rPr>
          <w:rFonts w:hint="eastAsia"/>
          <w:bCs/>
          <w:szCs w:val="21"/>
        </w:rPr>
        <w:t>护脚板不垂直</w:t>
      </w:r>
      <w:r>
        <w:rPr>
          <w:rFonts w:hint="eastAsia"/>
        </w:rPr>
        <w:t>。</w:t>
      </w:r>
    </w:p>
    <w:p w14:paraId="1A1DF348" w14:textId="77777777" w:rsidR="003C312D" w:rsidRDefault="001716DC">
      <w:pPr>
        <w:pStyle w:val="affffffffffd"/>
        <w:ind w:left="0"/>
      </w:pPr>
      <w:r>
        <w:rPr>
          <w:rFonts w:hint="eastAsia"/>
        </w:rPr>
        <w:t>判定</w:t>
      </w:r>
      <w:r>
        <w:rPr>
          <w:bCs/>
          <w:szCs w:val="21"/>
        </w:rPr>
        <w:t>7-8</w:t>
      </w:r>
      <w:r>
        <w:rPr>
          <w:rFonts w:hint="eastAsia"/>
          <w:bCs/>
          <w:szCs w:val="21"/>
        </w:rPr>
        <w:t>分：固定或支撑零部件部分缺失，但不存在明显晃动现象</w:t>
      </w:r>
      <w:r>
        <w:rPr>
          <w:rFonts w:hint="eastAsia"/>
        </w:rPr>
        <w:t>。</w:t>
      </w:r>
    </w:p>
    <w:p w14:paraId="0A0AD98A" w14:textId="77777777" w:rsidR="003C312D" w:rsidRDefault="001716DC">
      <w:pPr>
        <w:pStyle w:val="affffffffffd"/>
        <w:ind w:left="0"/>
      </w:pPr>
      <w:r>
        <w:rPr>
          <w:rFonts w:hint="eastAsia"/>
        </w:rPr>
        <w:t>判定</w:t>
      </w:r>
      <w:r>
        <w:rPr>
          <w:bCs/>
        </w:rPr>
        <w:t>9-10</w:t>
      </w:r>
      <w:r>
        <w:rPr>
          <w:rFonts w:hint="eastAsia"/>
          <w:bCs/>
        </w:rPr>
        <w:t>分：结构完整，固定可靠</w:t>
      </w:r>
      <w:r>
        <w:rPr>
          <w:rFonts w:hint="eastAsia"/>
        </w:rPr>
        <w:t>。</w:t>
      </w:r>
    </w:p>
    <w:p w14:paraId="5D484871" w14:textId="77777777" w:rsidR="003C312D" w:rsidRDefault="001716DC">
      <w:pPr>
        <w:pStyle w:val="aff5"/>
        <w:spacing w:before="156" w:after="156"/>
      </w:pPr>
      <w:r>
        <w:rPr>
          <w:rFonts w:hint="eastAsia"/>
        </w:rPr>
        <w:t>对重反绳轮</w:t>
      </w:r>
    </w:p>
    <w:p w14:paraId="390FF191" w14:textId="77777777" w:rsidR="003C312D" w:rsidRDefault="001716DC">
      <w:pPr>
        <w:pStyle w:val="aff6"/>
        <w:spacing w:before="156" w:after="156"/>
      </w:pPr>
      <w:r>
        <w:rPr>
          <w:rFonts w:hint="eastAsia"/>
        </w:rPr>
        <w:t>轴承、轮轴润滑</w:t>
      </w:r>
    </w:p>
    <w:p w14:paraId="33B30B56"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76C6BCE7" w14:textId="77777777" w:rsidR="003C312D" w:rsidRDefault="001716DC">
      <w:pPr>
        <w:pStyle w:val="affffffffffe"/>
      </w:pPr>
      <w:r>
        <w:rPr>
          <w:rFonts w:hint="eastAsia"/>
        </w:rPr>
        <w:lastRenderedPageBreak/>
        <w:t>判定</w:t>
      </w:r>
      <w:r>
        <w:rPr>
          <w:rFonts w:hint="eastAsia"/>
        </w:rPr>
        <w:t>0-1</w:t>
      </w:r>
      <w:r>
        <w:rPr>
          <w:rFonts w:hint="eastAsia"/>
        </w:rPr>
        <w:t>分：对重反绳轮轮轴卡阻，反绳轮转动不灵活。</w:t>
      </w:r>
    </w:p>
    <w:p w14:paraId="4149E1E1" w14:textId="77777777" w:rsidR="003C312D" w:rsidRDefault="001716DC">
      <w:pPr>
        <w:pStyle w:val="affffffffffe"/>
      </w:pPr>
      <w:r>
        <w:rPr>
          <w:rFonts w:hint="eastAsia"/>
        </w:rPr>
        <w:t>判定</w:t>
      </w:r>
      <w:r>
        <w:rPr>
          <w:rFonts w:hint="eastAsia"/>
        </w:rPr>
        <w:t>2-3</w:t>
      </w:r>
      <w:r>
        <w:rPr>
          <w:rFonts w:hint="eastAsia"/>
        </w:rPr>
        <w:t>分：</w:t>
      </w:r>
      <w:r>
        <w:rPr>
          <w:rFonts w:ascii="Times New Roman" w:hint="eastAsia"/>
        </w:rPr>
        <w:t>电梯运行过程中对重反绳轮轴承处有明显异响</w:t>
      </w:r>
      <w:r>
        <w:rPr>
          <w:rFonts w:hint="eastAsia"/>
        </w:rPr>
        <w:t>。</w:t>
      </w:r>
    </w:p>
    <w:p w14:paraId="4A6B473C" w14:textId="77777777" w:rsidR="003C312D" w:rsidRDefault="001716DC">
      <w:pPr>
        <w:pStyle w:val="affffffffffe"/>
      </w:pPr>
      <w:r>
        <w:rPr>
          <w:rFonts w:hint="eastAsia"/>
        </w:rPr>
        <w:t>判定</w:t>
      </w:r>
      <w:r>
        <w:rPr>
          <w:rFonts w:hint="eastAsia"/>
        </w:rPr>
        <w:t>4-6</w:t>
      </w:r>
      <w:r>
        <w:rPr>
          <w:rFonts w:hint="eastAsia"/>
        </w:rPr>
        <w:t>分：</w:t>
      </w:r>
      <w:r>
        <w:rPr>
          <w:rFonts w:ascii="Times New Roman" w:hint="eastAsia"/>
        </w:rPr>
        <w:t>出现下列情况之一时：</w:t>
      </w:r>
      <w:r>
        <w:rPr>
          <w:rFonts w:ascii="Times New Roman"/>
        </w:rPr>
        <w:t>1.</w:t>
      </w:r>
      <w:r>
        <w:rPr>
          <w:rFonts w:ascii="Times New Roman" w:hint="eastAsia"/>
        </w:rPr>
        <w:t>对重反绳轮轴承润滑脂不足；</w:t>
      </w:r>
      <w:r>
        <w:rPr>
          <w:rFonts w:ascii="Times New Roman"/>
        </w:rPr>
        <w:t>2.</w:t>
      </w:r>
      <w:r>
        <w:rPr>
          <w:rFonts w:ascii="Times New Roman" w:hint="eastAsia"/>
        </w:rPr>
        <w:t>轮轴可见部位存在锈蚀现象；</w:t>
      </w:r>
      <w:r>
        <w:rPr>
          <w:rFonts w:ascii="Times New Roman"/>
        </w:rPr>
        <w:t>3.</w:t>
      </w:r>
      <w:r>
        <w:rPr>
          <w:rFonts w:ascii="Times New Roman" w:hint="eastAsia"/>
        </w:rPr>
        <w:t>对重反绳轮轴承、轮轴可见部位有异物侵入</w:t>
      </w:r>
      <w:r>
        <w:rPr>
          <w:rFonts w:hint="eastAsia"/>
        </w:rPr>
        <w:t>。</w:t>
      </w:r>
    </w:p>
    <w:p w14:paraId="1098A21D" w14:textId="77777777" w:rsidR="003C312D" w:rsidRDefault="001716DC">
      <w:pPr>
        <w:pStyle w:val="affffffffffe"/>
      </w:pPr>
      <w:r>
        <w:rPr>
          <w:rFonts w:hint="eastAsia"/>
        </w:rPr>
        <w:t>判定</w:t>
      </w:r>
      <w:r>
        <w:rPr>
          <w:rFonts w:hint="eastAsia"/>
        </w:rPr>
        <w:t>7-8</w:t>
      </w:r>
      <w:r>
        <w:rPr>
          <w:rFonts w:hint="eastAsia"/>
        </w:rPr>
        <w:t>分：</w:t>
      </w:r>
      <w:r>
        <w:rPr>
          <w:rFonts w:ascii="Times New Roman" w:hint="eastAsia"/>
        </w:rPr>
        <w:t>对重反绳轮轴承润滑不足，但电梯运行时轴承无明显异响</w:t>
      </w:r>
      <w:r>
        <w:rPr>
          <w:rFonts w:hint="eastAsia"/>
        </w:rPr>
        <w:t>。</w:t>
      </w:r>
    </w:p>
    <w:p w14:paraId="4A8FF9CB" w14:textId="77777777" w:rsidR="003C312D" w:rsidRDefault="001716DC">
      <w:pPr>
        <w:pStyle w:val="affffffffffe"/>
      </w:pPr>
      <w:r>
        <w:rPr>
          <w:rFonts w:hint="eastAsia"/>
        </w:rPr>
        <w:t>判定</w:t>
      </w:r>
      <w:r>
        <w:rPr>
          <w:rFonts w:hint="eastAsia"/>
        </w:rPr>
        <w:t>9-10</w:t>
      </w:r>
      <w:r>
        <w:rPr>
          <w:rFonts w:hint="eastAsia"/>
        </w:rPr>
        <w:t>分：</w:t>
      </w:r>
      <w:r>
        <w:rPr>
          <w:rFonts w:ascii="Times New Roman" w:hint="eastAsia"/>
        </w:rPr>
        <w:t>对重反绳轮轴承润滑良好；电梯运转时轴承无异响</w:t>
      </w:r>
      <w:r>
        <w:rPr>
          <w:rFonts w:hint="eastAsia"/>
        </w:rPr>
        <w:t>。</w:t>
      </w:r>
    </w:p>
    <w:p w14:paraId="106EB09F" w14:textId="77777777" w:rsidR="003C312D" w:rsidRDefault="001716DC">
      <w:pPr>
        <w:pStyle w:val="aff6"/>
        <w:spacing w:before="156" w:after="156"/>
      </w:pPr>
      <w:r>
        <w:rPr>
          <w:rFonts w:hint="eastAsia"/>
        </w:rPr>
        <w:t>对重反绳轮、对重反绳轮与轮轴连接</w:t>
      </w:r>
    </w:p>
    <w:p w14:paraId="017A8F5E" w14:textId="77777777" w:rsidR="003C312D" w:rsidRDefault="001716DC">
      <w:pPr>
        <w:pStyle w:val="aff7"/>
        <w:spacing w:before="156" w:after="156"/>
      </w:pPr>
      <w:r>
        <w:rPr>
          <w:rFonts w:hint="eastAsia"/>
        </w:rPr>
        <w:t>损伤和固定状态</w:t>
      </w:r>
    </w:p>
    <w:p w14:paraId="55DAC730" w14:textId="77777777" w:rsidR="003C312D" w:rsidRDefault="001716DC">
      <w:pPr>
        <w:pStyle w:val="afffffffffff"/>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45186590" w14:textId="77777777" w:rsidR="003C312D" w:rsidRDefault="001716DC">
      <w:pPr>
        <w:pStyle w:val="afffffffffff"/>
      </w:pPr>
      <w:r>
        <w:rPr>
          <w:rFonts w:hint="eastAsia"/>
        </w:rPr>
        <w:t>判定</w:t>
      </w:r>
      <w:r>
        <w:rPr>
          <w:rFonts w:hint="eastAsia"/>
        </w:rPr>
        <w:t>0-1</w:t>
      </w:r>
      <w:r>
        <w:rPr>
          <w:rFonts w:hint="eastAsia"/>
        </w:rPr>
        <w:t>分：</w:t>
      </w:r>
      <w:r>
        <w:rPr>
          <w:rFonts w:ascii="Times New Roman" w:hint="eastAsia"/>
          <w:bCs/>
          <w:szCs w:val="21"/>
        </w:rPr>
        <w:t>出现下列情况之一时：</w:t>
      </w:r>
      <w:r>
        <w:rPr>
          <w:rFonts w:ascii="Times New Roman"/>
          <w:bCs/>
          <w:szCs w:val="21"/>
        </w:rPr>
        <w:t>1.</w:t>
      </w:r>
      <w:r>
        <w:rPr>
          <w:rFonts w:ascii="Times New Roman" w:hint="eastAsia"/>
          <w:bCs/>
        </w:rPr>
        <w:t>对重反绳轮绳槽发生不均匀磨损且多个绳槽磨损量已至绳槽底部、对重反绳轮轮缘有裂纹或破损；</w:t>
      </w:r>
      <w:r>
        <w:rPr>
          <w:rFonts w:ascii="Times New Roman"/>
          <w:bCs/>
        </w:rPr>
        <w:t>2.</w:t>
      </w:r>
      <w:r>
        <w:rPr>
          <w:rFonts w:ascii="Times New Roman" w:hint="eastAsia"/>
          <w:bCs/>
          <w:szCs w:val="21"/>
        </w:rPr>
        <w:t>对重</w:t>
      </w:r>
      <w:r>
        <w:rPr>
          <w:rFonts w:ascii="Times New Roman" w:hint="eastAsia"/>
          <w:bCs/>
        </w:rPr>
        <w:t>反绳轮轮轴</w:t>
      </w:r>
      <w:r>
        <w:rPr>
          <w:rFonts w:ascii="Times New Roman" w:hint="eastAsia"/>
          <w:bCs/>
        </w:rPr>
        <w:t>固定出现明显松动；</w:t>
      </w:r>
      <w:r>
        <w:rPr>
          <w:rFonts w:ascii="Times New Roman"/>
          <w:bCs/>
        </w:rPr>
        <w:t>3.</w:t>
      </w:r>
      <w:r>
        <w:rPr>
          <w:rFonts w:ascii="Times New Roman" w:hint="eastAsia"/>
          <w:bCs/>
        </w:rPr>
        <w:t>固定结构产生变形；</w:t>
      </w:r>
      <w:r>
        <w:rPr>
          <w:rFonts w:ascii="Times New Roman"/>
          <w:bCs/>
        </w:rPr>
        <w:t>4.</w:t>
      </w:r>
      <w:r>
        <w:rPr>
          <w:rFonts w:ascii="Times New Roman" w:hint="eastAsia"/>
          <w:bCs/>
        </w:rPr>
        <w:t>对重反绳轮旋转时有卡阻</w:t>
      </w:r>
      <w:r>
        <w:rPr>
          <w:rFonts w:hint="eastAsia"/>
        </w:rPr>
        <w:t>。</w:t>
      </w:r>
    </w:p>
    <w:p w14:paraId="53FD248C" w14:textId="77777777" w:rsidR="003C312D" w:rsidRDefault="001716DC">
      <w:pPr>
        <w:pStyle w:val="afffffffffff"/>
      </w:pPr>
      <w:r>
        <w:rPr>
          <w:rFonts w:hint="eastAsia"/>
        </w:rPr>
        <w:t>判定</w:t>
      </w:r>
      <w:r>
        <w:rPr>
          <w:rFonts w:hint="eastAsia"/>
        </w:rPr>
        <w:t>2-3</w:t>
      </w:r>
      <w:r>
        <w:rPr>
          <w:rFonts w:hint="eastAsia"/>
        </w:rPr>
        <w:t>分：</w:t>
      </w:r>
      <w:r>
        <w:rPr>
          <w:rFonts w:ascii="Times New Roman" w:hint="eastAsia"/>
          <w:bCs/>
          <w:szCs w:val="21"/>
        </w:rPr>
        <w:t>出现下列情况之一时：</w:t>
      </w:r>
      <w:r>
        <w:rPr>
          <w:rFonts w:ascii="Times New Roman"/>
          <w:bCs/>
          <w:szCs w:val="21"/>
        </w:rPr>
        <w:t>1.</w:t>
      </w:r>
      <w:r>
        <w:rPr>
          <w:rFonts w:ascii="Times New Roman" w:hint="eastAsia"/>
          <w:bCs/>
        </w:rPr>
        <w:t>对重反绳轮绳槽发生不均匀磨损且单个绳槽磨损量已至绳槽底部；</w:t>
      </w:r>
      <w:r>
        <w:rPr>
          <w:rFonts w:ascii="Times New Roman"/>
          <w:bCs/>
        </w:rPr>
        <w:t>2.</w:t>
      </w:r>
      <w:r>
        <w:rPr>
          <w:rFonts w:ascii="Times New Roman" w:hint="eastAsia"/>
          <w:bCs/>
          <w:szCs w:val="21"/>
        </w:rPr>
        <w:t>轮轴固定结构存在裂纹、卡簧缺失等现象；</w:t>
      </w:r>
      <w:r>
        <w:rPr>
          <w:rFonts w:ascii="Times New Roman"/>
          <w:bCs/>
          <w:szCs w:val="21"/>
        </w:rPr>
        <w:t>3.</w:t>
      </w:r>
      <w:r>
        <w:rPr>
          <w:rFonts w:ascii="Times New Roman" w:hint="eastAsia"/>
          <w:bCs/>
          <w:szCs w:val="21"/>
        </w:rPr>
        <w:t>运行中</w:t>
      </w:r>
      <w:r>
        <w:rPr>
          <w:rFonts w:ascii="Times New Roman" w:hint="eastAsia"/>
          <w:bCs/>
        </w:rPr>
        <w:t>对重反绳轮</w:t>
      </w:r>
      <w:r>
        <w:rPr>
          <w:rFonts w:ascii="Times New Roman" w:hint="eastAsia"/>
          <w:bCs/>
          <w:szCs w:val="21"/>
        </w:rPr>
        <w:t>出现摩擦异响</w:t>
      </w:r>
      <w:r>
        <w:rPr>
          <w:rFonts w:hint="eastAsia"/>
        </w:rPr>
        <w:t>。</w:t>
      </w:r>
    </w:p>
    <w:p w14:paraId="316FE388" w14:textId="77777777" w:rsidR="003C312D" w:rsidRDefault="001716DC">
      <w:pPr>
        <w:pStyle w:val="afffffffffff"/>
      </w:pPr>
      <w:r>
        <w:rPr>
          <w:rFonts w:hint="eastAsia"/>
        </w:rPr>
        <w:t>判定</w:t>
      </w:r>
      <w:r>
        <w:rPr>
          <w:rFonts w:hint="eastAsia"/>
        </w:rPr>
        <w:t>4-6</w:t>
      </w:r>
      <w:r>
        <w:rPr>
          <w:rFonts w:hint="eastAsia"/>
        </w:rPr>
        <w:t>分：</w:t>
      </w:r>
      <w:r>
        <w:rPr>
          <w:rFonts w:ascii="Times New Roman" w:hint="eastAsia"/>
          <w:bCs/>
          <w:szCs w:val="21"/>
        </w:rPr>
        <w:t>同时满足以下条件时：</w:t>
      </w:r>
      <w:r>
        <w:rPr>
          <w:rFonts w:ascii="Times New Roman"/>
          <w:bCs/>
          <w:szCs w:val="21"/>
        </w:rPr>
        <w:t>1.</w:t>
      </w:r>
      <w:r>
        <w:rPr>
          <w:rFonts w:ascii="Times New Roman" w:hint="eastAsia"/>
          <w:bCs/>
        </w:rPr>
        <w:t>对重反绳轮绳槽发生不均匀磨损，但磨损量未至绳槽底部；</w:t>
      </w:r>
      <w:r>
        <w:rPr>
          <w:rFonts w:ascii="Times New Roman"/>
          <w:bCs/>
        </w:rPr>
        <w:t>2.</w:t>
      </w:r>
      <w:r>
        <w:rPr>
          <w:rFonts w:ascii="Times New Roman" w:hint="eastAsia"/>
          <w:bCs/>
          <w:szCs w:val="21"/>
        </w:rPr>
        <w:t>挡绳装置上存在钢丝绳擦碰痕迹；</w:t>
      </w:r>
      <w:r>
        <w:rPr>
          <w:rFonts w:ascii="Times New Roman"/>
          <w:bCs/>
          <w:szCs w:val="21"/>
        </w:rPr>
        <w:t>3.</w:t>
      </w:r>
      <w:r>
        <w:rPr>
          <w:rFonts w:ascii="Times New Roman" w:hint="eastAsia"/>
          <w:bCs/>
          <w:szCs w:val="21"/>
        </w:rPr>
        <w:t>运行中轻微摩擦不严重</w:t>
      </w:r>
      <w:r>
        <w:rPr>
          <w:rFonts w:hint="eastAsia"/>
        </w:rPr>
        <w:t>。</w:t>
      </w:r>
    </w:p>
    <w:p w14:paraId="2C7895A0" w14:textId="77777777" w:rsidR="003C312D" w:rsidRDefault="001716DC">
      <w:pPr>
        <w:pStyle w:val="afffffffffff"/>
      </w:pPr>
      <w:r>
        <w:rPr>
          <w:rFonts w:hint="eastAsia"/>
        </w:rPr>
        <w:t>判定</w:t>
      </w:r>
      <w:r>
        <w:rPr>
          <w:rFonts w:hint="eastAsia"/>
        </w:rPr>
        <w:t>7-8</w:t>
      </w:r>
      <w:r>
        <w:rPr>
          <w:rFonts w:hint="eastAsia"/>
        </w:rPr>
        <w:t>分：</w:t>
      </w:r>
      <w:r>
        <w:rPr>
          <w:rFonts w:ascii="Times New Roman" w:hint="eastAsia"/>
          <w:bCs/>
          <w:szCs w:val="21"/>
        </w:rPr>
        <w:t>出现下</w:t>
      </w:r>
      <w:r>
        <w:rPr>
          <w:rFonts w:ascii="Times New Roman" w:hint="eastAsia"/>
          <w:bCs/>
        </w:rPr>
        <w:t>列情况之一时：</w:t>
      </w:r>
      <w:r>
        <w:rPr>
          <w:rFonts w:ascii="Times New Roman"/>
          <w:bCs/>
        </w:rPr>
        <w:t>1.</w:t>
      </w:r>
      <w:r>
        <w:rPr>
          <w:rFonts w:ascii="Times New Roman" w:hint="eastAsia"/>
          <w:bCs/>
        </w:rPr>
        <w:t>对重反绳轮绳槽有轻微的均匀磨损；</w:t>
      </w:r>
      <w:r>
        <w:rPr>
          <w:rFonts w:ascii="Times New Roman"/>
          <w:bCs/>
        </w:rPr>
        <w:t>2.</w:t>
      </w:r>
      <w:r>
        <w:rPr>
          <w:rFonts w:ascii="Times New Roman" w:hint="eastAsia"/>
          <w:bCs/>
        </w:rPr>
        <w:t>挡绳装置上存在钢丝绳擦碰痕迹；</w:t>
      </w:r>
      <w:r>
        <w:rPr>
          <w:rFonts w:ascii="Times New Roman"/>
          <w:bCs/>
        </w:rPr>
        <w:t>3.</w:t>
      </w:r>
      <w:r>
        <w:rPr>
          <w:rFonts w:ascii="Times New Roman" w:hint="eastAsia"/>
          <w:bCs/>
        </w:rPr>
        <w:t>运行中有轻微摩擦</w:t>
      </w:r>
      <w:r>
        <w:rPr>
          <w:rFonts w:hint="eastAsia"/>
        </w:rPr>
        <w:t>。</w:t>
      </w:r>
    </w:p>
    <w:p w14:paraId="2910DDF6" w14:textId="77777777" w:rsidR="003C312D" w:rsidRDefault="001716DC">
      <w:pPr>
        <w:pStyle w:val="afffffffffff"/>
      </w:pPr>
      <w:r>
        <w:rPr>
          <w:rFonts w:hint="eastAsia"/>
        </w:rPr>
        <w:t>判定</w:t>
      </w:r>
      <w:r>
        <w:rPr>
          <w:rFonts w:hint="eastAsia"/>
        </w:rPr>
        <w:t>9-10</w:t>
      </w:r>
      <w:r>
        <w:rPr>
          <w:rFonts w:hint="eastAsia"/>
        </w:rPr>
        <w:t>分：</w:t>
      </w:r>
      <w:r>
        <w:rPr>
          <w:rFonts w:ascii="Times New Roman" w:hint="eastAsia"/>
          <w:bCs/>
        </w:rPr>
        <w:t>对重反绳轮完好、且轮轴固定可靠</w:t>
      </w:r>
      <w:r>
        <w:rPr>
          <w:rFonts w:hint="eastAsia"/>
        </w:rPr>
        <w:t>。</w:t>
      </w:r>
    </w:p>
    <w:p w14:paraId="0720011C" w14:textId="77777777" w:rsidR="003C312D" w:rsidRDefault="001716DC">
      <w:pPr>
        <w:pStyle w:val="aff7"/>
        <w:spacing w:before="156" w:after="156"/>
      </w:pPr>
      <w:r>
        <w:rPr>
          <w:rFonts w:hint="eastAsia"/>
        </w:rPr>
        <w:t>相对位置</w:t>
      </w:r>
    </w:p>
    <w:p w14:paraId="71D7415F" w14:textId="77777777" w:rsidR="003C312D" w:rsidRDefault="001716DC">
      <w:pPr>
        <w:pStyle w:val="afffffffffff"/>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69F3CE2C" w14:textId="77777777" w:rsidR="003C312D" w:rsidRDefault="001716DC">
      <w:pPr>
        <w:pStyle w:val="afffffffffff"/>
      </w:pPr>
      <w:r>
        <w:rPr>
          <w:rFonts w:hint="eastAsia"/>
        </w:rPr>
        <w:t>判定</w:t>
      </w:r>
      <w:r>
        <w:rPr>
          <w:rFonts w:ascii="Times New Roman"/>
          <w:bCs/>
        </w:rPr>
        <w:t>0-1</w:t>
      </w:r>
      <w:r>
        <w:rPr>
          <w:rFonts w:ascii="Times New Roman" w:hint="eastAsia"/>
          <w:bCs/>
        </w:rPr>
        <w:t>分：出现对重反绳轮及轮轴整体偏转</w:t>
      </w:r>
      <w:r>
        <w:rPr>
          <w:rFonts w:hint="eastAsia"/>
        </w:rPr>
        <w:t>。</w:t>
      </w:r>
    </w:p>
    <w:p w14:paraId="49396725" w14:textId="77777777" w:rsidR="003C312D" w:rsidRDefault="001716DC">
      <w:pPr>
        <w:pStyle w:val="afffffffffff"/>
      </w:pPr>
      <w:r>
        <w:rPr>
          <w:rFonts w:hint="eastAsia"/>
        </w:rPr>
        <w:t>判定</w:t>
      </w:r>
      <w:r>
        <w:rPr>
          <w:rFonts w:ascii="Times New Roman"/>
          <w:bCs/>
          <w:szCs w:val="21"/>
        </w:rPr>
        <w:t>2-3</w:t>
      </w:r>
      <w:r>
        <w:rPr>
          <w:rFonts w:ascii="Times New Roman" w:hint="eastAsia"/>
          <w:bCs/>
          <w:szCs w:val="21"/>
        </w:rPr>
        <w:t>分：</w:t>
      </w:r>
      <w:r>
        <w:rPr>
          <w:rFonts w:ascii="Times New Roman" w:hint="eastAsia"/>
          <w:bCs/>
        </w:rPr>
        <w:t>对重反绳轮</w:t>
      </w:r>
      <w:r>
        <w:rPr>
          <w:rFonts w:ascii="Times New Roman" w:hint="eastAsia"/>
          <w:bCs/>
          <w:szCs w:val="21"/>
        </w:rPr>
        <w:t>轮毂与轴承、轴与轴承出现明显滑移、间隙或位移</w:t>
      </w:r>
      <w:r>
        <w:rPr>
          <w:rFonts w:hint="eastAsia"/>
        </w:rPr>
        <w:t>。</w:t>
      </w:r>
    </w:p>
    <w:p w14:paraId="3A36C544" w14:textId="77777777" w:rsidR="003C312D" w:rsidRDefault="001716DC">
      <w:pPr>
        <w:pStyle w:val="afffffffffff"/>
      </w:pPr>
      <w:r>
        <w:rPr>
          <w:rFonts w:hint="eastAsia"/>
        </w:rPr>
        <w:t>判定</w:t>
      </w:r>
      <w:r>
        <w:rPr>
          <w:rFonts w:ascii="Times New Roman"/>
          <w:bCs/>
          <w:szCs w:val="21"/>
        </w:rPr>
        <w:t>4-6</w:t>
      </w:r>
      <w:r>
        <w:rPr>
          <w:rFonts w:ascii="Times New Roman" w:hint="eastAsia"/>
          <w:bCs/>
          <w:szCs w:val="21"/>
        </w:rPr>
        <w:t>分：出现下列情况之一时：</w:t>
      </w:r>
      <w:r>
        <w:rPr>
          <w:rFonts w:ascii="Times New Roman"/>
          <w:bCs/>
          <w:szCs w:val="21"/>
        </w:rPr>
        <w:t>1.</w:t>
      </w:r>
      <w:r>
        <w:rPr>
          <w:rFonts w:ascii="Times New Roman" w:hint="eastAsia"/>
          <w:bCs/>
          <w:szCs w:val="21"/>
        </w:rPr>
        <w:t>对重</w:t>
      </w:r>
      <w:r>
        <w:rPr>
          <w:rFonts w:ascii="Times New Roman" w:hint="eastAsia"/>
        </w:rPr>
        <w:t>反绳轮出现轴向轻微滑移、相对轮轴无间隙或位移；</w:t>
      </w:r>
      <w:r>
        <w:rPr>
          <w:rFonts w:ascii="Times New Roman"/>
        </w:rPr>
        <w:t>2.</w:t>
      </w:r>
      <w:r>
        <w:rPr>
          <w:rFonts w:ascii="Times New Roman" w:hint="eastAsia"/>
        </w:rPr>
        <w:t>轮轴有轻微偏转</w:t>
      </w:r>
      <w:r>
        <w:rPr>
          <w:rFonts w:hint="eastAsia"/>
        </w:rPr>
        <w:t>。</w:t>
      </w:r>
    </w:p>
    <w:p w14:paraId="623A9ED6" w14:textId="77777777" w:rsidR="003C312D" w:rsidRDefault="001716DC">
      <w:pPr>
        <w:pStyle w:val="afffffffffff"/>
      </w:pPr>
      <w:r>
        <w:rPr>
          <w:rFonts w:hint="eastAsia"/>
        </w:rPr>
        <w:t>判定</w:t>
      </w:r>
      <w:r>
        <w:rPr>
          <w:rFonts w:ascii="Times New Roman"/>
          <w:bCs/>
          <w:szCs w:val="21"/>
        </w:rPr>
        <w:t>7-8</w:t>
      </w:r>
      <w:r>
        <w:rPr>
          <w:rFonts w:ascii="Times New Roman" w:hint="eastAsia"/>
          <w:bCs/>
          <w:szCs w:val="21"/>
        </w:rPr>
        <w:t>分：</w:t>
      </w:r>
      <w:r>
        <w:rPr>
          <w:rFonts w:ascii="Times New Roman" w:hint="eastAsia"/>
        </w:rPr>
        <w:t>同时满足以下条件时：</w:t>
      </w:r>
      <w:r>
        <w:rPr>
          <w:rFonts w:ascii="Times New Roman"/>
        </w:rPr>
        <w:t>1.</w:t>
      </w:r>
      <w:r>
        <w:rPr>
          <w:rFonts w:ascii="Times New Roman" w:hint="eastAsia"/>
        </w:rPr>
        <w:t>对重反绳轮出现轻微滑移、相对轮轴无间隙或位移；</w:t>
      </w:r>
      <w:r>
        <w:rPr>
          <w:rFonts w:ascii="Times New Roman"/>
        </w:rPr>
        <w:t>2.</w:t>
      </w:r>
      <w:r>
        <w:rPr>
          <w:rFonts w:ascii="Times New Roman" w:hint="eastAsia"/>
        </w:rPr>
        <w:t>未出现轮轴偏转</w:t>
      </w:r>
      <w:r>
        <w:rPr>
          <w:rFonts w:hint="eastAsia"/>
        </w:rPr>
        <w:t>。</w:t>
      </w:r>
    </w:p>
    <w:p w14:paraId="7DEC6F79" w14:textId="77777777" w:rsidR="003C312D" w:rsidRDefault="001716DC">
      <w:pPr>
        <w:pStyle w:val="afffffffffff"/>
      </w:pPr>
      <w:r>
        <w:rPr>
          <w:rFonts w:hint="eastAsia"/>
        </w:rPr>
        <w:t>判定</w:t>
      </w:r>
      <w:r>
        <w:rPr>
          <w:rFonts w:ascii="Times New Roman"/>
        </w:rPr>
        <w:t>9-10</w:t>
      </w:r>
      <w:r>
        <w:rPr>
          <w:rFonts w:ascii="Times New Roman" w:hint="eastAsia"/>
        </w:rPr>
        <w:t>分：同时满足以下条件时：</w:t>
      </w:r>
      <w:r>
        <w:rPr>
          <w:rFonts w:ascii="Times New Roman"/>
        </w:rPr>
        <w:t>1.</w:t>
      </w:r>
      <w:r>
        <w:rPr>
          <w:rFonts w:ascii="Times New Roman" w:hint="eastAsia"/>
        </w:rPr>
        <w:t>对重反绳轮整体未出现滑移、相对轮轴无间隙或位移；</w:t>
      </w:r>
      <w:r>
        <w:rPr>
          <w:rFonts w:ascii="Times New Roman"/>
        </w:rPr>
        <w:t>2.</w:t>
      </w:r>
      <w:r>
        <w:rPr>
          <w:rFonts w:ascii="Times New Roman" w:hint="eastAsia"/>
        </w:rPr>
        <w:t>未出现轮轴偏转</w:t>
      </w:r>
      <w:r>
        <w:rPr>
          <w:rFonts w:hint="eastAsia"/>
        </w:rPr>
        <w:t>。</w:t>
      </w:r>
    </w:p>
    <w:p w14:paraId="727D7F32" w14:textId="77777777" w:rsidR="003C312D" w:rsidRDefault="001716DC">
      <w:pPr>
        <w:pStyle w:val="aff7"/>
        <w:spacing w:before="156" w:after="156"/>
      </w:pPr>
      <w:r>
        <w:rPr>
          <w:rFonts w:hint="eastAsia"/>
        </w:rPr>
        <w:t>对重反绳轮材质</w:t>
      </w:r>
    </w:p>
    <w:p w14:paraId="5385A650" w14:textId="77777777" w:rsidR="003C312D" w:rsidRDefault="001716DC">
      <w:pPr>
        <w:pStyle w:val="afffffffffff"/>
      </w:pPr>
      <w:r>
        <w:rPr>
          <w:rFonts w:hint="eastAsia"/>
        </w:rPr>
        <w:t>项目</w:t>
      </w:r>
      <w:r>
        <w:rPr>
          <w:rFonts w:ascii="Times New Roman" w:hint="eastAsia"/>
        </w:rPr>
        <w:t>得分区间为（</w:t>
      </w:r>
      <w:r>
        <w:rPr>
          <w:rFonts w:ascii="Times New Roman"/>
        </w:rPr>
        <w:t>4-6</w:t>
      </w:r>
      <w:r>
        <w:rPr>
          <w:rFonts w:ascii="Times New Roman" w:hint="eastAsia"/>
        </w:rPr>
        <w:t>分）、（</w:t>
      </w:r>
      <w:r>
        <w:rPr>
          <w:rFonts w:ascii="Times New Roman"/>
        </w:rPr>
        <w:t>9-10</w:t>
      </w:r>
      <w:r>
        <w:rPr>
          <w:rFonts w:ascii="Times New Roman" w:hint="eastAsia"/>
        </w:rPr>
        <w:t>分）</w:t>
      </w:r>
      <w:r>
        <w:rPr>
          <w:rFonts w:hint="eastAsia"/>
        </w:rPr>
        <w:t>。</w:t>
      </w:r>
    </w:p>
    <w:p w14:paraId="494A1C5C" w14:textId="77777777" w:rsidR="003C312D" w:rsidRDefault="001716DC">
      <w:pPr>
        <w:pStyle w:val="afffffffffff"/>
      </w:pPr>
      <w:r>
        <w:rPr>
          <w:rFonts w:hint="eastAsia"/>
        </w:rPr>
        <w:t>判定</w:t>
      </w:r>
      <w:r>
        <w:rPr>
          <w:rFonts w:ascii="Times New Roman"/>
          <w:bCs/>
          <w:szCs w:val="21"/>
        </w:rPr>
        <w:t>4-6</w:t>
      </w:r>
      <w:r>
        <w:rPr>
          <w:rFonts w:ascii="Times New Roman" w:hint="eastAsia"/>
          <w:bCs/>
          <w:szCs w:val="21"/>
        </w:rPr>
        <w:t>分：采用非金属材质对重反绳轮</w:t>
      </w:r>
      <w:r>
        <w:rPr>
          <w:rFonts w:hint="eastAsia"/>
        </w:rPr>
        <w:t>。</w:t>
      </w:r>
    </w:p>
    <w:p w14:paraId="3B2ED255" w14:textId="77777777" w:rsidR="003C312D" w:rsidRDefault="001716DC">
      <w:pPr>
        <w:pStyle w:val="afffffffffff"/>
      </w:pPr>
      <w:r>
        <w:rPr>
          <w:rFonts w:hint="eastAsia"/>
        </w:rPr>
        <w:t>判定</w:t>
      </w:r>
      <w:r>
        <w:rPr>
          <w:rFonts w:ascii="Times New Roman"/>
          <w:bCs/>
        </w:rPr>
        <w:t>9-10</w:t>
      </w:r>
      <w:r>
        <w:rPr>
          <w:rFonts w:ascii="Times New Roman" w:hint="eastAsia"/>
          <w:bCs/>
        </w:rPr>
        <w:t>分：采用金属材质对重反绳轮</w:t>
      </w:r>
      <w:r>
        <w:rPr>
          <w:rFonts w:hint="eastAsia"/>
        </w:rPr>
        <w:t>。</w:t>
      </w:r>
    </w:p>
    <w:p w14:paraId="0E47E9B6" w14:textId="77777777" w:rsidR="003C312D" w:rsidRDefault="001716DC">
      <w:pPr>
        <w:pStyle w:val="aff5"/>
        <w:spacing w:before="156" w:after="156"/>
      </w:pPr>
      <w:r>
        <w:rPr>
          <w:rFonts w:hint="eastAsia"/>
        </w:rPr>
        <w:t>轿厢反绳轮</w:t>
      </w:r>
    </w:p>
    <w:p w14:paraId="77DDB4FE" w14:textId="77777777" w:rsidR="003C312D" w:rsidRDefault="001716DC">
      <w:pPr>
        <w:pStyle w:val="aff6"/>
        <w:spacing w:before="156" w:after="156"/>
      </w:pPr>
      <w:r>
        <w:rPr>
          <w:rFonts w:hint="eastAsia"/>
        </w:rPr>
        <w:lastRenderedPageBreak/>
        <w:t>轴承、轮轴润滑</w:t>
      </w:r>
    </w:p>
    <w:p w14:paraId="0F75783A"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2891F79A" w14:textId="77777777" w:rsidR="003C312D" w:rsidRDefault="001716DC">
      <w:pPr>
        <w:pStyle w:val="affffffffffe"/>
      </w:pPr>
      <w:r>
        <w:rPr>
          <w:rFonts w:hint="eastAsia"/>
        </w:rPr>
        <w:t>判定</w:t>
      </w:r>
      <w:r>
        <w:rPr>
          <w:rFonts w:hint="eastAsia"/>
        </w:rPr>
        <w:t>0-1</w:t>
      </w:r>
      <w:r>
        <w:rPr>
          <w:rFonts w:hint="eastAsia"/>
        </w:rPr>
        <w:t>分：轿厢反绳轮</w:t>
      </w:r>
      <w:r>
        <w:rPr>
          <w:rFonts w:ascii="Times New Roman" w:hint="eastAsia"/>
          <w:bCs/>
        </w:rPr>
        <w:t>（轴承）有</w:t>
      </w:r>
      <w:r>
        <w:rPr>
          <w:rFonts w:hint="eastAsia"/>
        </w:rPr>
        <w:t>卡阻，转动不灵活。</w:t>
      </w:r>
    </w:p>
    <w:p w14:paraId="02D4A112" w14:textId="77777777" w:rsidR="003C312D" w:rsidRDefault="001716DC">
      <w:pPr>
        <w:pStyle w:val="affffffffffe"/>
      </w:pPr>
      <w:r>
        <w:rPr>
          <w:rFonts w:hint="eastAsia"/>
        </w:rPr>
        <w:t>判定</w:t>
      </w:r>
      <w:r>
        <w:rPr>
          <w:rFonts w:hint="eastAsia"/>
        </w:rPr>
        <w:t>2-3</w:t>
      </w:r>
      <w:r>
        <w:rPr>
          <w:rFonts w:hint="eastAsia"/>
        </w:rPr>
        <w:t>分：电梯运行过程中</w:t>
      </w:r>
      <w:r>
        <w:rPr>
          <w:rFonts w:ascii="Times New Roman" w:hint="eastAsia"/>
          <w:bCs/>
        </w:rPr>
        <w:t>轿厢</w:t>
      </w:r>
      <w:r>
        <w:rPr>
          <w:rFonts w:hint="eastAsia"/>
        </w:rPr>
        <w:t>反绳轮轴承有明显异响。</w:t>
      </w:r>
    </w:p>
    <w:p w14:paraId="3233E603" w14:textId="77777777" w:rsidR="003C312D" w:rsidRDefault="001716DC">
      <w:pPr>
        <w:pStyle w:val="affffffffffe"/>
      </w:pPr>
      <w:r>
        <w:rPr>
          <w:rFonts w:hint="eastAsia"/>
        </w:rPr>
        <w:t>判定</w:t>
      </w:r>
      <w:r>
        <w:rPr>
          <w:rFonts w:hint="eastAsia"/>
        </w:rPr>
        <w:t>4-6</w:t>
      </w:r>
      <w:r>
        <w:rPr>
          <w:rFonts w:hint="eastAsia"/>
        </w:rPr>
        <w:t>分：出现下列情况之一：</w:t>
      </w:r>
      <w:r>
        <w:rPr>
          <w:rFonts w:hint="eastAsia"/>
        </w:rPr>
        <w:t>1.</w:t>
      </w:r>
      <w:r>
        <w:rPr>
          <w:rFonts w:hint="eastAsia"/>
        </w:rPr>
        <w:t>轿厢反绳轮轴承</w:t>
      </w:r>
      <w:r>
        <w:rPr>
          <w:rFonts w:ascii="Times New Roman" w:hint="eastAsia"/>
          <w:bCs/>
          <w:szCs w:val="21"/>
        </w:rPr>
        <w:t>润滑脂（润滑油）不足</w:t>
      </w:r>
      <w:r>
        <w:rPr>
          <w:rFonts w:hint="eastAsia"/>
        </w:rPr>
        <w:t>；</w:t>
      </w:r>
      <w:r>
        <w:rPr>
          <w:rFonts w:hint="eastAsia"/>
        </w:rPr>
        <w:t>2.</w:t>
      </w:r>
      <w:r>
        <w:rPr>
          <w:rFonts w:hint="eastAsia"/>
        </w:rPr>
        <w:t>轮轴</w:t>
      </w:r>
      <w:r>
        <w:rPr>
          <w:rFonts w:ascii="Times New Roman" w:hint="eastAsia"/>
          <w:bCs/>
          <w:szCs w:val="21"/>
        </w:rPr>
        <w:t>可见部位</w:t>
      </w:r>
      <w:r>
        <w:rPr>
          <w:rFonts w:hint="eastAsia"/>
        </w:rPr>
        <w:t>存在锈蚀现象；</w:t>
      </w:r>
      <w:r>
        <w:rPr>
          <w:rFonts w:hint="eastAsia"/>
        </w:rPr>
        <w:t>3.</w:t>
      </w:r>
      <w:r>
        <w:rPr>
          <w:rFonts w:hint="eastAsia"/>
        </w:rPr>
        <w:t>轿厢反绳轮轮轴、轴承</w:t>
      </w:r>
      <w:r>
        <w:rPr>
          <w:rFonts w:ascii="Times New Roman" w:hint="eastAsia"/>
          <w:bCs/>
          <w:szCs w:val="21"/>
        </w:rPr>
        <w:t>可见部位有异物侵入</w:t>
      </w:r>
      <w:r>
        <w:rPr>
          <w:rFonts w:hint="eastAsia"/>
        </w:rPr>
        <w:t>。</w:t>
      </w:r>
    </w:p>
    <w:p w14:paraId="0C0BDCF5" w14:textId="77777777" w:rsidR="003C312D" w:rsidRDefault="001716DC">
      <w:pPr>
        <w:pStyle w:val="affffffffffe"/>
      </w:pPr>
      <w:r>
        <w:rPr>
          <w:rFonts w:hint="eastAsia"/>
        </w:rPr>
        <w:t>判定</w:t>
      </w:r>
      <w:r>
        <w:rPr>
          <w:rFonts w:hint="eastAsia"/>
        </w:rPr>
        <w:t>7-8</w:t>
      </w:r>
      <w:r>
        <w:rPr>
          <w:rFonts w:hint="eastAsia"/>
        </w:rPr>
        <w:t>分：轿厢反绳轮轴承</w:t>
      </w:r>
      <w:r>
        <w:rPr>
          <w:rFonts w:ascii="Times New Roman" w:hint="eastAsia"/>
          <w:bCs/>
          <w:szCs w:val="21"/>
        </w:rPr>
        <w:t>润滑不足，但</w:t>
      </w:r>
      <w:r>
        <w:rPr>
          <w:rFonts w:hint="eastAsia"/>
        </w:rPr>
        <w:t>电梯运行中轮轴和轴承无异响。</w:t>
      </w:r>
    </w:p>
    <w:p w14:paraId="3E2861A5" w14:textId="77777777" w:rsidR="003C312D" w:rsidRDefault="001716DC">
      <w:pPr>
        <w:pStyle w:val="affffffffffe"/>
      </w:pPr>
      <w:r>
        <w:rPr>
          <w:rFonts w:hint="eastAsia"/>
        </w:rPr>
        <w:t>判定</w:t>
      </w:r>
      <w:r>
        <w:rPr>
          <w:rFonts w:hint="eastAsia"/>
        </w:rPr>
        <w:t>9-10</w:t>
      </w:r>
      <w:r>
        <w:rPr>
          <w:rFonts w:hint="eastAsia"/>
        </w:rPr>
        <w:t>分：轿厢反绳轮轴承润滑良好；</w:t>
      </w:r>
      <w:r>
        <w:rPr>
          <w:rFonts w:ascii="Times New Roman" w:hint="eastAsia"/>
          <w:bCs/>
        </w:rPr>
        <w:t>电梯运转时</w:t>
      </w:r>
      <w:r>
        <w:rPr>
          <w:rFonts w:hint="eastAsia"/>
        </w:rPr>
        <w:t>轴承无异响。</w:t>
      </w:r>
    </w:p>
    <w:p w14:paraId="2E36CB16" w14:textId="77777777" w:rsidR="003C312D" w:rsidRDefault="001716DC">
      <w:pPr>
        <w:pStyle w:val="aff6"/>
        <w:spacing w:before="156" w:after="156"/>
      </w:pPr>
      <w:r>
        <w:rPr>
          <w:rFonts w:hint="eastAsia"/>
        </w:rPr>
        <w:t>轿厢反绳轮、轿厢反绳轮与轮轴的连接</w:t>
      </w:r>
    </w:p>
    <w:p w14:paraId="0719E429" w14:textId="77777777" w:rsidR="003C312D" w:rsidRDefault="001716DC">
      <w:pPr>
        <w:pStyle w:val="aff7"/>
        <w:spacing w:before="156" w:after="156"/>
      </w:pPr>
      <w:r>
        <w:rPr>
          <w:rFonts w:hint="eastAsia"/>
        </w:rPr>
        <w:t>问题情形和固定状态</w:t>
      </w:r>
    </w:p>
    <w:p w14:paraId="0752B238" w14:textId="77777777" w:rsidR="003C312D" w:rsidRDefault="001716DC">
      <w:pPr>
        <w:pStyle w:val="afffffffffff"/>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0A8BC01A" w14:textId="77777777" w:rsidR="003C312D" w:rsidRDefault="001716DC">
      <w:pPr>
        <w:pStyle w:val="afffffffffff"/>
      </w:pPr>
      <w:r>
        <w:rPr>
          <w:rFonts w:hint="eastAsia"/>
        </w:rPr>
        <w:t>判定</w:t>
      </w:r>
      <w:r>
        <w:rPr>
          <w:rFonts w:hint="eastAsia"/>
        </w:rPr>
        <w:t>0-1</w:t>
      </w:r>
      <w:r>
        <w:rPr>
          <w:rFonts w:hint="eastAsia"/>
        </w:rPr>
        <w:t>分：</w:t>
      </w:r>
      <w:r>
        <w:rPr>
          <w:rFonts w:ascii="Times New Roman" w:hint="eastAsia"/>
        </w:rPr>
        <w:t>出现下列情况之一时：</w:t>
      </w:r>
      <w:r>
        <w:rPr>
          <w:rFonts w:ascii="Times New Roman"/>
        </w:rPr>
        <w:t>1.</w:t>
      </w:r>
      <w:r>
        <w:rPr>
          <w:rFonts w:ascii="Times New Roman" w:hint="eastAsia"/>
        </w:rPr>
        <w:t>轿厢反绳轮绳槽发生</w:t>
      </w:r>
      <w:r>
        <w:rPr>
          <w:rFonts w:ascii="Times New Roman" w:hint="eastAsia"/>
        </w:rPr>
        <w:t>不均匀磨损且多个绳槽磨损量已至绳槽底部、轿厢反绳轮轮缘有裂纹或破损；</w:t>
      </w:r>
      <w:r>
        <w:rPr>
          <w:rFonts w:ascii="Times New Roman"/>
        </w:rPr>
        <w:t>2.</w:t>
      </w:r>
      <w:r>
        <w:rPr>
          <w:rFonts w:ascii="Times New Roman" w:hint="eastAsia"/>
        </w:rPr>
        <w:t>轿厢反绳轮轮轴固定出现明显松动；</w:t>
      </w:r>
      <w:r>
        <w:rPr>
          <w:rFonts w:ascii="Times New Roman"/>
        </w:rPr>
        <w:t>3.</w:t>
      </w:r>
      <w:r>
        <w:rPr>
          <w:rFonts w:ascii="Times New Roman" w:hint="eastAsia"/>
        </w:rPr>
        <w:t>固定结构产生变形</w:t>
      </w:r>
      <w:r>
        <w:rPr>
          <w:rFonts w:ascii="Times New Roman" w:hint="eastAsia"/>
          <w:kern w:val="0"/>
        </w:rPr>
        <w:t>；</w:t>
      </w:r>
      <w:r>
        <w:rPr>
          <w:rFonts w:ascii="Times New Roman"/>
          <w:kern w:val="0"/>
        </w:rPr>
        <w:t>4.</w:t>
      </w:r>
      <w:r>
        <w:rPr>
          <w:rFonts w:ascii="Times New Roman" w:hint="eastAsia"/>
          <w:kern w:val="0"/>
        </w:rPr>
        <w:t>轿厢反绳轮旋转时有卡阻</w:t>
      </w:r>
      <w:r>
        <w:rPr>
          <w:rFonts w:hint="eastAsia"/>
        </w:rPr>
        <w:t>。</w:t>
      </w:r>
    </w:p>
    <w:p w14:paraId="2E5549F0" w14:textId="77777777" w:rsidR="003C312D" w:rsidRDefault="001716DC">
      <w:pPr>
        <w:pStyle w:val="afffffffffff"/>
      </w:pPr>
      <w:r>
        <w:rPr>
          <w:rFonts w:hint="eastAsia"/>
        </w:rPr>
        <w:t>判定</w:t>
      </w:r>
      <w:r>
        <w:rPr>
          <w:rFonts w:hint="eastAsia"/>
        </w:rPr>
        <w:t>2-3</w:t>
      </w:r>
      <w:r>
        <w:rPr>
          <w:rFonts w:hint="eastAsia"/>
        </w:rPr>
        <w:t>分：</w:t>
      </w:r>
      <w:r>
        <w:rPr>
          <w:rFonts w:ascii="Times New Roman" w:hint="eastAsia"/>
        </w:rPr>
        <w:t>出现下列情况之一时：</w:t>
      </w:r>
      <w:r>
        <w:rPr>
          <w:rFonts w:ascii="Times New Roman"/>
        </w:rPr>
        <w:t>1.</w:t>
      </w:r>
      <w:r>
        <w:rPr>
          <w:rFonts w:ascii="Times New Roman" w:hint="eastAsia"/>
        </w:rPr>
        <w:t>轿厢反绳轮发生不均匀磨损且单个绳槽磨损量已至绳槽底部；</w:t>
      </w:r>
      <w:r>
        <w:rPr>
          <w:rFonts w:ascii="Times New Roman"/>
        </w:rPr>
        <w:t>2.</w:t>
      </w:r>
      <w:r>
        <w:rPr>
          <w:rFonts w:ascii="Times New Roman" w:hint="eastAsia"/>
        </w:rPr>
        <w:t>轮轴固定结构存在裂纹、卡簧缺失等现象；</w:t>
      </w:r>
      <w:r>
        <w:rPr>
          <w:rFonts w:ascii="Times New Roman"/>
        </w:rPr>
        <w:t>3.</w:t>
      </w:r>
      <w:r>
        <w:rPr>
          <w:rFonts w:ascii="Times New Roman" w:hint="eastAsia"/>
        </w:rPr>
        <w:t>运行中轿厢反绳轮出现摩擦异响</w:t>
      </w:r>
      <w:r>
        <w:rPr>
          <w:rFonts w:hint="eastAsia"/>
        </w:rPr>
        <w:t>。</w:t>
      </w:r>
    </w:p>
    <w:p w14:paraId="19024146" w14:textId="77777777" w:rsidR="003C312D" w:rsidRDefault="001716DC">
      <w:pPr>
        <w:pStyle w:val="afffffffffff"/>
      </w:pPr>
      <w:r>
        <w:rPr>
          <w:rFonts w:hint="eastAsia"/>
        </w:rPr>
        <w:t>判定</w:t>
      </w:r>
      <w:r>
        <w:rPr>
          <w:rFonts w:hint="eastAsia"/>
        </w:rPr>
        <w:t>4-6</w:t>
      </w:r>
      <w:r>
        <w:rPr>
          <w:rFonts w:hint="eastAsia"/>
        </w:rPr>
        <w:t>分：</w:t>
      </w:r>
      <w:r>
        <w:rPr>
          <w:rFonts w:ascii="Times New Roman" w:hint="eastAsia"/>
        </w:rPr>
        <w:t>同时满足以下条件时：</w:t>
      </w:r>
      <w:r>
        <w:rPr>
          <w:rFonts w:ascii="Times New Roman"/>
        </w:rPr>
        <w:t>1.</w:t>
      </w:r>
      <w:r>
        <w:rPr>
          <w:rFonts w:ascii="Times New Roman" w:hint="eastAsia"/>
        </w:rPr>
        <w:t>轿厢反绳轮绳槽发生不均匀磨损，但磨损量未至绳槽底部；</w:t>
      </w:r>
      <w:r>
        <w:rPr>
          <w:rFonts w:ascii="Times New Roman"/>
        </w:rPr>
        <w:t>2.</w:t>
      </w:r>
      <w:r>
        <w:rPr>
          <w:rFonts w:ascii="Times New Roman" w:hint="eastAsia"/>
        </w:rPr>
        <w:t>挡绳装置上存在钢丝绳擦碰痕迹；</w:t>
      </w:r>
      <w:r>
        <w:rPr>
          <w:rFonts w:ascii="Times New Roman"/>
        </w:rPr>
        <w:t>3.</w:t>
      </w:r>
      <w:r>
        <w:rPr>
          <w:rFonts w:ascii="Times New Roman" w:hint="eastAsia"/>
        </w:rPr>
        <w:t>运行中轻微摩擦不严重</w:t>
      </w:r>
      <w:r>
        <w:rPr>
          <w:rFonts w:hint="eastAsia"/>
        </w:rPr>
        <w:t>。</w:t>
      </w:r>
    </w:p>
    <w:p w14:paraId="068EE00B" w14:textId="77777777" w:rsidR="003C312D" w:rsidRDefault="001716DC">
      <w:pPr>
        <w:pStyle w:val="afffffffffff"/>
      </w:pPr>
      <w:r>
        <w:rPr>
          <w:rFonts w:hint="eastAsia"/>
        </w:rPr>
        <w:t>判定</w:t>
      </w:r>
      <w:r>
        <w:rPr>
          <w:rFonts w:hint="eastAsia"/>
        </w:rPr>
        <w:t>7-8</w:t>
      </w:r>
      <w:r>
        <w:rPr>
          <w:rFonts w:hint="eastAsia"/>
        </w:rPr>
        <w:t>分：</w:t>
      </w:r>
      <w:r>
        <w:rPr>
          <w:rFonts w:ascii="Times New Roman" w:hint="eastAsia"/>
        </w:rPr>
        <w:t>出现下列情况之一时：</w:t>
      </w:r>
      <w:r>
        <w:rPr>
          <w:rFonts w:ascii="Times New Roman"/>
        </w:rPr>
        <w:t>1.</w:t>
      </w:r>
      <w:r>
        <w:rPr>
          <w:rFonts w:ascii="Times New Roman" w:hint="eastAsia"/>
        </w:rPr>
        <w:t>轿厢反绳轮绳槽有轻微的均匀磨损；</w:t>
      </w:r>
      <w:r>
        <w:rPr>
          <w:rFonts w:ascii="Times New Roman"/>
        </w:rPr>
        <w:t>2.</w:t>
      </w:r>
      <w:r>
        <w:rPr>
          <w:rFonts w:ascii="Times New Roman" w:hint="eastAsia"/>
        </w:rPr>
        <w:t>挡绳装置上存在钢丝绳擦碰痕迹；</w:t>
      </w:r>
      <w:r>
        <w:rPr>
          <w:rFonts w:ascii="Times New Roman"/>
        </w:rPr>
        <w:t>3.</w:t>
      </w:r>
      <w:r>
        <w:rPr>
          <w:rFonts w:ascii="Times New Roman" w:hint="eastAsia"/>
        </w:rPr>
        <w:t>运行中有轻微摩擦</w:t>
      </w:r>
      <w:r>
        <w:rPr>
          <w:rFonts w:hint="eastAsia"/>
        </w:rPr>
        <w:t>。</w:t>
      </w:r>
    </w:p>
    <w:p w14:paraId="3235AFA8" w14:textId="77777777" w:rsidR="003C312D" w:rsidRDefault="001716DC">
      <w:pPr>
        <w:pStyle w:val="afffffffffff"/>
      </w:pPr>
      <w:r>
        <w:rPr>
          <w:rFonts w:hint="eastAsia"/>
        </w:rPr>
        <w:t>判定</w:t>
      </w:r>
      <w:r>
        <w:rPr>
          <w:rFonts w:hint="eastAsia"/>
        </w:rPr>
        <w:t>9-10</w:t>
      </w:r>
      <w:r>
        <w:rPr>
          <w:rFonts w:hint="eastAsia"/>
        </w:rPr>
        <w:t>分：</w:t>
      </w:r>
      <w:r>
        <w:rPr>
          <w:rFonts w:ascii="Times New Roman" w:hint="eastAsia"/>
        </w:rPr>
        <w:t>轿厢反绳轮完好、且轮轴固定可靠</w:t>
      </w:r>
      <w:r>
        <w:rPr>
          <w:rFonts w:hint="eastAsia"/>
        </w:rPr>
        <w:t>。</w:t>
      </w:r>
    </w:p>
    <w:p w14:paraId="50A09992" w14:textId="77777777" w:rsidR="003C312D" w:rsidRDefault="001716DC">
      <w:pPr>
        <w:pStyle w:val="aff7"/>
        <w:spacing w:before="156" w:after="156"/>
      </w:pPr>
      <w:r>
        <w:rPr>
          <w:rFonts w:hint="eastAsia"/>
        </w:rPr>
        <w:t>相对位置</w:t>
      </w:r>
    </w:p>
    <w:p w14:paraId="3C305234" w14:textId="77777777" w:rsidR="003C312D" w:rsidRDefault="001716DC">
      <w:pPr>
        <w:pStyle w:val="afffffffffff"/>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24CE5867" w14:textId="77777777" w:rsidR="003C312D" w:rsidRDefault="001716DC">
      <w:pPr>
        <w:pStyle w:val="afffffffffff"/>
      </w:pPr>
      <w:r>
        <w:rPr>
          <w:rFonts w:hint="eastAsia"/>
        </w:rPr>
        <w:t>判定</w:t>
      </w:r>
      <w:r>
        <w:rPr>
          <w:rFonts w:ascii="Times New Roman"/>
          <w:bCs/>
        </w:rPr>
        <w:t>0-1</w:t>
      </w:r>
      <w:r>
        <w:rPr>
          <w:rFonts w:ascii="Times New Roman" w:hint="eastAsia"/>
          <w:bCs/>
        </w:rPr>
        <w:t>分：出现轿厢反绳轮及轮轴整体偏转</w:t>
      </w:r>
      <w:r>
        <w:rPr>
          <w:rFonts w:hint="eastAsia"/>
        </w:rPr>
        <w:t>。</w:t>
      </w:r>
    </w:p>
    <w:p w14:paraId="1B223426" w14:textId="77777777" w:rsidR="003C312D" w:rsidRDefault="001716DC">
      <w:pPr>
        <w:pStyle w:val="afffffffffff"/>
      </w:pPr>
      <w:r>
        <w:rPr>
          <w:rFonts w:hint="eastAsia"/>
        </w:rPr>
        <w:t>判定</w:t>
      </w:r>
      <w:r>
        <w:rPr>
          <w:rFonts w:ascii="Times New Roman"/>
          <w:bCs/>
          <w:szCs w:val="21"/>
        </w:rPr>
        <w:t>2-3</w:t>
      </w:r>
      <w:r>
        <w:rPr>
          <w:rFonts w:ascii="Times New Roman" w:hint="eastAsia"/>
          <w:bCs/>
          <w:szCs w:val="21"/>
        </w:rPr>
        <w:t>分：</w:t>
      </w:r>
      <w:r>
        <w:rPr>
          <w:rFonts w:ascii="Times New Roman" w:hint="eastAsia"/>
          <w:bCs/>
        </w:rPr>
        <w:t>轿厢反绳轮</w:t>
      </w:r>
      <w:r>
        <w:rPr>
          <w:rFonts w:ascii="Times New Roman" w:hint="eastAsia"/>
          <w:bCs/>
          <w:szCs w:val="21"/>
        </w:rPr>
        <w:t>轮毂与轴承、轴与轴承出现明显滑移、间隙或位移</w:t>
      </w:r>
      <w:r>
        <w:rPr>
          <w:rFonts w:hint="eastAsia"/>
        </w:rPr>
        <w:t>。</w:t>
      </w:r>
    </w:p>
    <w:p w14:paraId="0A374949" w14:textId="77777777" w:rsidR="003C312D" w:rsidRDefault="001716DC">
      <w:pPr>
        <w:pStyle w:val="afffffffffff"/>
      </w:pPr>
      <w:r>
        <w:rPr>
          <w:rFonts w:hint="eastAsia"/>
        </w:rPr>
        <w:t>判定</w:t>
      </w:r>
      <w:r>
        <w:rPr>
          <w:rFonts w:ascii="Times New Roman"/>
          <w:bCs/>
          <w:szCs w:val="21"/>
        </w:rPr>
        <w:t>4-6</w:t>
      </w:r>
      <w:r>
        <w:rPr>
          <w:rFonts w:ascii="Times New Roman" w:hint="eastAsia"/>
          <w:bCs/>
          <w:szCs w:val="21"/>
        </w:rPr>
        <w:t>分：出现下列情况之一时：</w:t>
      </w:r>
      <w:r>
        <w:rPr>
          <w:rFonts w:ascii="Times New Roman"/>
          <w:bCs/>
          <w:szCs w:val="21"/>
        </w:rPr>
        <w:t>1.</w:t>
      </w:r>
      <w:r>
        <w:rPr>
          <w:rFonts w:ascii="Times New Roman" w:hint="eastAsia"/>
          <w:bCs/>
          <w:szCs w:val="21"/>
        </w:rPr>
        <w:t>轿厢</w:t>
      </w:r>
      <w:r>
        <w:rPr>
          <w:rFonts w:ascii="Times New Roman" w:hint="eastAsia"/>
        </w:rPr>
        <w:t>反绳轮出现轴向轻微滑移、相对轮轴无间隙或位移；</w:t>
      </w:r>
      <w:r>
        <w:rPr>
          <w:rFonts w:ascii="Times New Roman"/>
        </w:rPr>
        <w:t>2.</w:t>
      </w:r>
      <w:r>
        <w:rPr>
          <w:rFonts w:ascii="Times New Roman" w:hint="eastAsia"/>
        </w:rPr>
        <w:t>轮轴有轻微偏转</w:t>
      </w:r>
      <w:r>
        <w:rPr>
          <w:rFonts w:hint="eastAsia"/>
        </w:rPr>
        <w:t>。</w:t>
      </w:r>
    </w:p>
    <w:p w14:paraId="060320D5" w14:textId="77777777" w:rsidR="003C312D" w:rsidRDefault="001716DC">
      <w:pPr>
        <w:pStyle w:val="afffffffffff"/>
      </w:pPr>
      <w:r>
        <w:rPr>
          <w:rFonts w:hint="eastAsia"/>
        </w:rPr>
        <w:t>判定</w:t>
      </w:r>
      <w:r>
        <w:rPr>
          <w:rFonts w:ascii="Times New Roman"/>
          <w:bCs/>
          <w:szCs w:val="21"/>
        </w:rPr>
        <w:t>7-8</w:t>
      </w:r>
      <w:r>
        <w:rPr>
          <w:rFonts w:ascii="Times New Roman" w:hint="eastAsia"/>
          <w:bCs/>
          <w:szCs w:val="21"/>
        </w:rPr>
        <w:t>分：</w:t>
      </w:r>
      <w:r>
        <w:rPr>
          <w:rFonts w:ascii="Times New Roman" w:hint="eastAsia"/>
        </w:rPr>
        <w:t>同时满足以下条件时：</w:t>
      </w:r>
      <w:r>
        <w:rPr>
          <w:rFonts w:ascii="Times New Roman"/>
        </w:rPr>
        <w:t>1.</w:t>
      </w:r>
      <w:r>
        <w:rPr>
          <w:rFonts w:ascii="Times New Roman" w:hint="eastAsia"/>
        </w:rPr>
        <w:t>轿厢反绳轮出现轻微滑移、相对轮轴无间隙或位移；</w:t>
      </w:r>
      <w:r>
        <w:rPr>
          <w:rFonts w:ascii="Times New Roman"/>
        </w:rPr>
        <w:t>2.</w:t>
      </w:r>
      <w:r>
        <w:rPr>
          <w:rFonts w:ascii="Times New Roman" w:hint="eastAsia"/>
        </w:rPr>
        <w:t>未出现轮轴偏转</w:t>
      </w:r>
      <w:r>
        <w:rPr>
          <w:rFonts w:hint="eastAsia"/>
        </w:rPr>
        <w:t>。</w:t>
      </w:r>
    </w:p>
    <w:p w14:paraId="410F3E68" w14:textId="77777777" w:rsidR="003C312D" w:rsidRDefault="001716DC">
      <w:pPr>
        <w:pStyle w:val="afffffffffff"/>
      </w:pPr>
      <w:r>
        <w:rPr>
          <w:rFonts w:hint="eastAsia"/>
        </w:rPr>
        <w:t>判定</w:t>
      </w:r>
      <w:r>
        <w:rPr>
          <w:rFonts w:ascii="Times New Roman"/>
        </w:rPr>
        <w:t>9-10</w:t>
      </w:r>
      <w:r>
        <w:rPr>
          <w:rFonts w:ascii="Times New Roman" w:hint="eastAsia"/>
        </w:rPr>
        <w:t>分：同时满足以下条件时：</w:t>
      </w:r>
      <w:r>
        <w:rPr>
          <w:rFonts w:ascii="Times New Roman"/>
        </w:rPr>
        <w:t>1.</w:t>
      </w:r>
      <w:r>
        <w:rPr>
          <w:rFonts w:ascii="Times New Roman" w:hint="eastAsia"/>
        </w:rPr>
        <w:t>轿厢反绳轮整体未出现滑移、相对轮轴无间隙或位移；</w:t>
      </w:r>
      <w:r>
        <w:rPr>
          <w:rFonts w:ascii="Times New Roman"/>
        </w:rPr>
        <w:t>2.</w:t>
      </w:r>
      <w:r>
        <w:rPr>
          <w:rFonts w:ascii="Times New Roman" w:hint="eastAsia"/>
        </w:rPr>
        <w:t>未出现轮轴偏转</w:t>
      </w:r>
      <w:r>
        <w:rPr>
          <w:rFonts w:hint="eastAsia"/>
        </w:rPr>
        <w:t>。</w:t>
      </w:r>
    </w:p>
    <w:p w14:paraId="00D9EA03" w14:textId="77777777" w:rsidR="003C312D" w:rsidRDefault="001716DC">
      <w:pPr>
        <w:pStyle w:val="aff7"/>
        <w:spacing w:before="156" w:after="156"/>
      </w:pPr>
      <w:r>
        <w:rPr>
          <w:rFonts w:hint="eastAsia"/>
        </w:rPr>
        <w:t>轿厢反绳轮材质</w:t>
      </w:r>
    </w:p>
    <w:p w14:paraId="42F31A7B" w14:textId="77777777" w:rsidR="003C312D" w:rsidRDefault="001716DC">
      <w:pPr>
        <w:pStyle w:val="afffffffffff"/>
      </w:pPr>
      <w:r>
        <w:rPr>
          <w:rFonts w:hint="eastAsia"/>
        </w:rPr>
        <w:t>项目</w:t>
      </w:r>
      <w:r>
        <w:rPr>
          <w:rFonts w:ascii="Times New Roman" w:hint="eastAsia"/>
        </w:rPr>
        <w:t>得分区间为（</w:t>
      </w:r>
      <w:r>
        <w:rPr>
          <w:rFonts w:ascii="Times New Roman"/>
        </w:rPr>
        <w:t>4-6</w:t>
      </w:r>
      <w:r>
        <w:rPr>
          <w:rFonts w:ascii="Times New Roman" w:hint="eastAsia"/>
        </w:rPr>
        <w:t>分）、（</w:t>
      </w:r>
      <w:r>
        <w:rPr>
          <w:rFonts w:ascii="Times New Roman"/>
        </w:rPr>
        <w:t>9-10</w:t>
      </w:r>
      <w:r>
        <w:rPr>
          <w:rFonts w:ascii="Times New Roman" w:hint="eastAsia"/>
        </w:rPr>
        <w:t>分）</w:t>
      </w:r>
      <w:r>
        <w:rPr>
          <w:rFonts w:hint="eastAsia"/>
        </w:rPr>
        <w:t>。</w:t>
      </w:r>
    </w:p>
    <w:p w14:paraId="034BACAB" w14:textId="77777777" w:rsidR="003C312D" w:rsidRDefault="001716DC">
      <w:pPr>
        <w:pStyle w:val="afffffffffff"/>
      </w:pPr>
      <w:r>
        <w:rPr>
          <w:rFonts w:hint="eastAsia"/>
        </w:rPr>
        <w:t>判定</w:t>
      </w:r>
      <w:r>
        <w:rPr>
          <w:rFonts w:ascii="Times New Roman"/>
          <w:bCs/>
          <w:szCs w:val="21"/>
        </w:rPr>
        <w:t>4-6</w:t>
      </w:r>
      <w:r>
        <w:rPr>
          <w:rFonts w:ascii="Times New Roman" w:hint="eastAsia"/>
          <w:bCs/>
          <w:szCs w:val="21"/>
        </w:rPr>
        <w:t>分：采用非金属材质反绳轮</w:t>
      </w:r>
      <w:r>
        <w:rPr>
          <w:rFonts w:hint="eastAsia"/>
        </w:rPr>
        <w:t>。</w:t>
      </w:r>
    </w:p>
    <w:p w14:paraId="092BBBBF" w14:textId="77777777" w:rsidR="003C312D" w:rsidRDefault="001716DC">
      <w:pPr>
        <w:pStyle w:val="afffffffffff"/>
      </w:pPr>
      <w:r>
        <w:rPr>
          <w:rFonts w:hint="eastAsia"/>
        </w:rPr>
        <w:t>判定</w:t>
      </w:r>
      <w:r>
        <w:rPr>
          <w:rFonts w:ascii="Times New Roman"/>
          <w:bCs/>
        </w:rPr>
        <w:t>9-10</w:t>
      </w:r>
      <w:r>
        <w:rPr>
          <w:rFonts w:ascii="Times New Roman" w:hint="eastAsia"/>
          <w:bCs/>
        </w:rPr>
        <w:t>分：采用金属材质反绳轮</w:t>
      </w:r>
      <w:r>
        <w:rPr>
          <w:rFonts w:hint="eastAsia"/>
        </w:rPr>
        <w:t>。</w:t>
      </w:r>
    </w:p>
    <w:p w14:paraId="6DCE3486" w14:textId="77777777" w:rsidR="003C312D" w:rsidRDefault="001716DC">
      <w:pPr>
        <w:pStyle w:val="aff4"/>
        <w:spacing w:before="156" w:after="156"/>
      </w:pPr>
      <w:r>
        <w:rPr>
          <w:rFonts w:hint="eastAsia"/>
        </w:rPr>
        <w:lastRenderedPageBreak/>
        <w:t>层门与轿门</w:t>
      </w:r>
    </w:p>
    <w:p w14:paraId="1AC1FAF9" w14:textId="77777777" w:rsidR="003C312D" w:rsidRDefault="001716DC">
      <w:pPr>
        <w:pStyle w:val="aff5"/>
        <w:spacing w:before="156" w:after="156"/>
      </w:pPr>
      <w:r>
        <w:rPr>
          <w:rFonts w:hint="eastAsia"/>
        </w:rPr>
        <w:t>门扇及门套</w:t>
      </w:r>
    </w:p>
    <w:p w14:paraId="1EC5E838" w14:textId="77777777" w:rsidR="003C312D" w:rsidRDefault="001716DC">
      <w:pPr>
        <w:pStyle w:val="affffffffffd"/>
        <w:ind w:left="0"/>
      </w:pPr>
      <w:r>
        <w:rPr>
          <w:rFonts w:hint="eastAsia"/>
        </w:rPr>
        <w:t>玻璃门项目得分区间为（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296A63F1" w14:textId="77777777" w:rsidR="003C312D" w:rsidRDefault="001716DC">
      <w:pPr>
        <w:pStyle w:val="affffffffffd"/>
        <w:ind w:left="0"/>
      </w:pPr>
      <w:r>
        <w:rPr>
          <w:rFonts w:hint="eastAsia"/>
        </w:rPr>
        <w:t>判定</w:t>
      </w:r>
      <w:r>
        <w:t>0-1</w:t>
      </w:r>
      <w:r>
        <w:rPr>
          <w:rFonts w:hint="eastAsia"/>
        </w:rPr>
        <w:t>分：出现下列情况之一时：</w:t>
      </w:r>
      <w:r>
        <w:t>1.</w:t>
      </w:r>
      <w:r>
        <w:rPr>
          <w:rFonts w:hint="eastAsia"/>
        </w:rPr>
        <w:t>门套严重变形，影响电梯开关门；</w:t>
      </w:r>
      <w:r>
        <w:t>2.</w:t>
      </w:r>
      <w:r>
        <w:rPr>
          <w:rFonts w:hint="eastAsia"/>
        </w:rPr>
        <w:t>门套发生破损；</w:t>
      </w:r>
      <w:r>
        <w:t>3.</w:t>
      </w:r>
      <w:r>
        <w:rPr>
          <w:rFonts w:hint="eastAsia"/>
        </w:rPr>
        <w:t>玻璃门扇出现裂纹</w:t>
      </w:r>
      <w:r>
        <w:rPr>
          <w:rFonts w:hint="eastAsia"/>
          <w:kern w:val="0"/>
          <w:szCs w:val="21"/>
        </w:rPr>
        <w:t>；</w:t>
      </w:r>
      <w:r>
        <w:rPr>
          <w:kern w:val="0"/>
          <w:szCs w:val="21"/>
        </w:rPr>
        <w:t>4.</w:t>
      </w:r>
      <w:r>
        <w:rPr>
          <w:rFonts w:hint="eastAsia"/>
          <w:kern w:val="0"/>
          <w:szCs w:val="21"/>
        </w:rPr>
        <w:t>玻璃门扇不是夹层玻璃</w:t>
      </w:r>
      <w:r>
        <w:rPr>
          <w:rFonts w:hint="eastAsia"/>
        </w:rPr>
        <w:t>。</w:t>
      </w:r>
    </w:p>
    <w:p w14:paraId="7188E5D8" w14:textId="77777777" w:rsidR="003C312D" w:rsidRDefault="001716DC">
      <w:pPr>
        <w:pStyle w:val="affffffffffd"/>
        <w:ind w:left="0"/>
      </w:pPr>
      <w:r>
        <w:rPr>
          <w:rFonts w:hint="eastAsia"/>
        </w:rPr>
        <w:t>判定</w:t>
      </w:r>
      <w:r>
        <w:t>2-3</w:t>
      </w:r>
      <w:r>
        <w:rPr>
          <w:rFonts w:hint="eastAsia"/>
        </w:rPr>
        <w:t>分：出现下列情况之一时：</w:t>
      </w:r>
      <w:r>
        <w:t>1.</w:t>
      </w:r>
      <w:r>
        <w:rPr>
          <w:rFonts w:hint="eastAsia"/>
        </w:rPr>
        <w:t>门套存在锈蚀，锈蚀面积超过各自门套金属面积的</w:t>
      </w:r>
      <w:r>
        <w:t>50%</w:t>
      </w:r>
      <w:r>
        <w:rPr>
          <w:rFonts w:hint="eastAsia"/>
        </w:rPr>
        <w:t>；</w:t>
      </w:r>
      <w:r>
        <w:t>2.</w:t>
      </w:r>
      <w:r>
        <w:rPr>
          <w:rFonts w:hint="eastAsia"/>
        </w:rPr>
        <w:t>玻璃出现明显松动</w:t>
      </w:r>
      <w:r>
        <w:rPr>
          <w:rFonts w:hint="eastAsia"/>
          <w:kern w:val="0"/>
          <w:szCs w:val="21"/>
        </w:rPr>
        <w:t>；</w:t>
      </w:r>
      <w:r>
        <w:rPr>
          <w:kern w:val="0"/>
          <w:szCs w:val="21"/>
        </w:rPr>
        <w:t>3.</w:t>
      </w:r>
      <w:r>
        <w:rPr>
          <w:rFonts w:hint="eastAsia"/>
          <w:kern w:val="0"/>
          <w:szCs w:val="21"/>
        </w:rPr>
        <w:t>固定件缺件</w:t>
      </w:r>
      <w:r>
        <w:rPr>
          <w:rFonts w:hint="eastAsia"/>
        </w:rPr>
        <w:t>。</w:t>
      </w:r>
    </w:p>
    <w:p w14:paraId="2BE692BF" w14:textId="77777777" w:rsidR="003C312D" w:rsidRDefault="001716DC">
      <w:pPr>
        <w:pStyle w:val="affffffffffd"/>
        <w:ind w:left="0"/>
      </w:pPr>
      <w:r>
        <w:rPr>
          <w:rFonts w:hint="eastAsia"/>
        </w:rPr>
        <w:t>判定</w:t>
      </w:r>
      <w:r>
        <w:t>4-6</w:t>
      </w:r>
      <w:r>
        <w:rPr>
          <w:rFonts w:hint="eastAsia"/>
        </w:rPr>
        <w:t>分：出现下列情况之一时：</w:t>
      </w:r>
      <w:r>
        <w:t>1.</w:t>
      </w:r>
      <w:r>
        <w:rPr>
          <w:rFonts w:hint="eastAsia"/>
        </w:rPr>
        <w:t>门套发生破损；</w:t>
      </w:r>
      <w:r>
        <w:t>2.</w:t>
      </w:r>
      <w:r>
        <w:rPr>
          <w:rFonts w:hint="eastAsia"/>
        </w:rPr>
        <w:t>门套存在锈蚀，锈蚀面积不超过门套金属面积的</w:t>
      </w:r>
      <w:r>
        <w:t>50%</w:t>
      </w:r>
      <w:r>
        <w:rPr>
          <w:rFonts w:hint="eastAsia"/>
        </w:rPr>
        <w:t>；</w:t>
      </w:r>
      <w:r>
        <w:t>3.</w:t>
      </w:r>
      <w:r>
        <w:rPr>
          <w:rFonts w:hint="eastAsia"/>
        </w:rPr>
        <w:t>玻璃表面有细微损伤</w:t>
      </w:r>
      <w:r>
        <w:rPr>
          <w:rFonts w:hint="eastAsia"/>
          <w:kern w:val="0"/>
          <w:szCs w:val="21"/>
        </w:rPr>
        <w:t>；</w:t>
      </w:r>
      <w:r>
        <w:rPr>
          <w:kern w:val="0"/>
          <w:szCs w:val="21"/>
        </w:rPr>
        <w:t>4.</w:t>
      </w:r>
      <w:r>
        <w:rPr>
          <w:rFonts w:hint="eastAsia"/>
          <w:kern w:val="0"/>
          <w:szCs w:val="21"/>
        </w:rPr>
        <w:t>玻璃门扇边缘出现锋利缺口</w:t>
      </w:r>
      <w:r>
        <w:rPr>
          <w:rFonts w:hint="eastAsia"/>
        </w:rPr>
        <w:t>。</w:t>
      </w:r>
    </w:p>
    <w:p w14:paraId="479865DB" w14:textId="77777777" w:rsidR="003C312D" w:rsidRDefault="001716DC">
      <w:pPr>
        <w:pStyle w:val="affffffffffd"/>
        <w:ind w:left="0"/>
      </w:pPr>
      <w:r>
        <w:rPr>
          <w:rFonts w:hint="eastAsia"/>
        </w:rPr>
        <w:t>判定</w:t>
      </w:r>
      <w:r>
        <w:t>7-8</w:t>
      </w:r>
      <w:r>
        <w:rPr>
          <w:rFonts w:hint="eastAsia"/>
        </w:rPr>
        <w:t>分：出现下列情况之一时：</w:t>
      </w:r>
      <w:r>
        <w:t>1.</w:t>
      </w:r>
      <w:r>
        <w:rPr>
          <w:rFonts w:hint="eastAsia"/>
        </w:rPr>
        <w:t>层门或轿门的门框局部变形，变形未影响开关门；</w:t>
      </w:r>
      <w:r>
        <w:t>2.</w:t>
      </w:r>
      <w:r>
        <w:rPr>
          <w:rFonts w:hint="eastAsia"/>
        </w:rPr>
        <w:t>玻璃出现细微松动。</w:t>
      </w:r>
    </w:p>
    <w:p w14:paraId="3C884C70" w14:textId="77777777" w:rsidR="003C312D" w:rsidRDefault="001716DC">
      <w:pPr>
        <w:pStyle w:val="affffffffffd"/>
        <w:ind w:left="0"/>
      </w:pPr>
      <w:r>
        <w:rPr>
          <w:rFonts w:hint="eastAsia"/>
        </w:rPr>
        <w:t>判定</w:t>
      </w:r>
      <w:r>
        <w:t>9-10</w:t>
      </w:r>
      <w:r>
        <w:rPr>
          <w:rFonts w:hint="eastAsia"/>
        </w:rPr>
        <w:t>分：</w:t>
      </w:r>
      <w:r>
        <w:t>1.</w:t>
      </w:r>
      <w:r>
        <w:rPr>
          <w:rFonts w:hint="eastAsia"/>
        </w:rPr>
        <w:t>层门和</w:t>
      </w:r>
      <w:r>
        <w:rPr>
          <w:rFonts w:hint="eastAsia"/>
        </w:rPr>
        <w:t>轿门的门框无变形、无明显锈蚀、破损；</w:t>
      </w:r>
      <w:r>
        <w:t>2.</w:t>
      </w:r>
      <w:r>
        <w:rPr>
          <w:rFonts w:hint="eastAsia"/>
        </w:rPr>
        <w:t>玻璃按设计要求固定可靠。</w:t>
      </w:r>
    </w:p>
    <w:p w14:paraId="53E94246" w14:textId="77777777" w:rsidR="003C312D" w:rsidRDefault="001716DC">
      <w:pPr>
        <w:pStyle w:val="aff5"/>
        <w:spacing w:before="156" w:after="156"/>
      </w:pPr>
      <w:r>
        <w:rPr>
          <w:rFonts w:hint="eastAsia"/>
        </w:rPr>
        <w:t>门的导向</w:t>
      </w:r>
    </w:p>
    <w:p w14:paraId="36A04C40" w14:textId="77777777" w:rsidR="003C312D" w:rsidRDefault="001716DC">
      <w:pPr>
        <w:pStyle w:val="aff6"/>
        <w:spacing w:before="156" w:after="156"/>
      </w:pPr>
      <w:r>
        <w:rPr>
          <w:rFonts w:hint="eastAsia"/>
        </w:rPr>
        <w:t>层门、轿门导向、保护</w:t>
      </w:r>
    </w:p>
    <w:p w14:paraId="3E99FE67" w14:textId="77777777" w:rsidR="003C312D" w:rsidRDefault="001716DC">
      <w:pPr>
        <w:pStyle w:val="affffffffffe"/>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34C19660" w14:textId="77777777" w:rsidR="003C312D" w:rsidRDefault="001716DC">
      <w:pPr>
        <w:pStyle w:val="affffffffffe"/>
      </w:pPr>
      <w:r>
        <w:rPr>
          <w:rFonts w:hint="eastAsia"/>
        </w:rPr>
        <w:t>判定</w:t>
      </w:r>
      <w:r>
        <w:rPr>
          <w:rFonts w:ascii="Times New Roman"/>
          <w:bCs/>
        </w:rPr>
        <w:t>0-1</w:t>
      </w:r>
      <w:r>
        <w:rPr>
          <w:rFonts w:ascii="Times New Roman" w:hint="eastAsia"/>
          <w:bCs/>
        </w:rPr>
        <w:t>分：出现下列情况之一时：</w:t>
      </w:r>
      <w:r>
        <w:rPr>
          <w:rFonts w:ascii="Times New Roman"/>
          <w:bCs/>
        </w:rPr>
        <w:t>1.</w:t>
      </w:r>
      <w:r>
        <w:rPr>
          <w:rFonts w:ascii="Times New Roman" w:hint="eastAsia"/>
          <w:bCs/>
        </w:rPr>
        <w:t>未设置防止层门脱出的保护装置或应急导向装置；</w:t>
      </w:r>
      <w:r>
        <w:rPr>
          <w:rFonts w:ascii="Times New Roman"/>
          <w:bCs/>
        </w:rPr>
        <w:t>2.</w:t>
      </w:r>
      <w:r>
        <w:rPr>
          <w:rFonts w:ascii="Times New Roman" w:hint="eastAsia"/>
          <w:bCs/>
        </w:rPr>
        <w:t>导向装置结构损坏、不完整导致无法关闭层门或轿门</w:t>
      </w:r>
      <w:r>
        <w:rPr>
          <w:rFonts w:hint="eastAsia"/>
        </w:rPr>
        <w:t>。</w:t>
      </w:r>
    </w:p>
    <w:p w14:paraId="01B2BC5E" w14:textId="77777777" w:rsidR="003C312D" w:rsidRDefault="001716DC">
      <w:pPr>
        <w:pStyle w:val="affffffffffe"/>
      </w:pPr>
      <w:r>
        <w:rPr>
          <w:rFonts w:hint="eastAsia"/>
        </w:rPr>
        <w:t>判定</w:t>
      </w:r>
      <w:r>
        <w:rPr>
          <w:rFonts w:ascii="Times New Roman"/>
          <w:bCs/>
          <w:szCs w:val="21"/>
        </w:rPr>
        <w:t>2-3</w:t>
      </w:r>
      <w:r>
        <w:rPr>
          <w:rFonts w:ascii="Times New Roman" w:hint="eastAsia"/>
          <w:bCs/>
          <w:szCs w:val="21"/>
        </w:rPr>
        <w:t>分：出现下列情况之一时：</w:t>
      </w:r>
      <w:r>
        <w:rPr>
          <w:rFonts w:ascii="Times New Roman"/>
          <w:bCs/>
          <w:szCs w:val="21"/>
        </w:rPr>
        <w:t>1.</w:t>
      </w:r>
      <w:r>
        <w:rPr>
          <w:rFonts w:ascii="Times New Roman" w:hint="eastAsia"/>
          <w:bCs/>
          <w:szCs w:val="21"/>
        </w:rPr>
        <w:t>防止层门脱出保护装置的结构损坏或不完整；</w:t>
      </w:r>
      <w:r>
        <w:rPr>
          <w:rFonts w:ascii="Times New Roman"/>
          <w:bCs/>
          <w:szCs w:val="21"/>
        </w:rPr>
        <w:t>2.</w:t>
      </w:r>
      <w:r>
        <w:rPr>
          <w:rFonts w:ascii="Times New Roman" w:hint="eastAsia"/>
          <w:bCs/>
          <w:szCs w:val="21"/>
        </w:rPr>
        <w:t>应急导向装置不能保证层门保持在原位置上</w:t>
      </w:r>
      <w:r>
        <w:rPr>
          <w:rFonts w:hint="eastAsia"/>
        </w:rPr>
        <w:t>。</w:t>
      </w:r>
    </w:p>
    <w:p w14:paraId="40F10D4F" w14:textId="77777777" w:rsidR="003C312D" w:rsidRDefault="001716DC">
      <w:pPr>
        <w:pStyle w:val="affffffffffe"/>
      </w:pPr>
      <w:r>
        <w:rPr>
          <w:rFonts w:hint="eastAsia"/>
        </w:rPr>
        <w:t>判定</w:t>
      </w:r>
      <w:r>
        <w:rPr>
          <w:rFonts w:ascii="Times New Roman"/>
          <w:bCs/>
          <w:szCs w:val="21"/>
        </w:rPr>
        <w:t>4-6</w:t>
      </w:r>
      <w:r>
        <w:rPr>
          <w:rFonts w:ascii="Times New Roman" w:hint="eastAsia"/>
          <w:bCs/>
          <w:szCs w:val="21"/>
        </w:rPr>
        <w:t>分：防止层门脱出</w:t>
      </w:r>
      <w:r>
        <w:rPr>
          <w:rFonts w:ascii="Times New Roman" w:hint="eastAsia"/>
          <w:bCs/>
          <w:szCs w:val="21"/>
        </w:rPr>
        <w:t>保护装置存在磨损、锈蚀等现象，但应急导向装置能保证层门保持在原位置上</w:t>
      </w:r>
      <w:r>
        <w:rPr>
          <w:rFonts w:hint="eastAsia"/>
        </w:rPr>
        <w:t>。</w:t>
      </w:r>
    </w:p>
    <w:p w14:paraId="7A985B27" w14:textId="77777777" w:rsidR="003C312D" w:rsidRDefault="001716DC">
      <w:pPr>
        <w:pStyle w:val="affffffffffe"/>
      </w:pPr>
      <w:r>
        <w:rPr>
          <w:rFonts w:hint="eastAsia"/>
        </w:rPr>
        <w:t>判定</w:t>
      </w:r>
      <w:r>
        <w:rPr>
          <w:rFonts w:ascii="Times New Roman"/>
          <w:bCs/>
          <w:szCs w:val="21"/>
        </w:rPr>
        <w:t>7-8</w:t>
      </w:r>
      <w:r>
        <w:rPr>
          <w:rFonts w:ascii="Times New Roman" w:hint="eastAsia"/>
          <w:bCs/>
          <w:szCs w:val="21"/>
        </w:rPr>
        <w:t>分：同时满足以下条件：</w:t>
      </w:r>
      <w:r>
        <w:rPr>
          <w:rFonts w:ascii="Times New Roman"/>
          <w:bCs/>
          <w:szCs w:val="21"/>
        </w:rPr>
        <w:t>1.</w:t>
      </w:r>
      <w:r>
        <w:rPr>
          <w:rFonts w:ascii="Times New Roman" w:hint="eastAsia"/>
          <w:bCs/>
          <w:szCs w:val="21"/>
        </w:rPr>
        <w:t>导向装置完好；</w:t>
      </w:r>
      <w:r>
        <w:rPr>
          <w:rFonts w:ascii="Times New Roman"/>
          <w:bCs/>
          <w:szCs w:val="21"/>
        </w:rPr>
        <w:t>2.</w:t>
      </w:r>
      <w:r>
        <w:rPr>
          <w:rFonts w:ascii="Times New Roman" w:hint="eastAsia"/>
          <w:bCs/>
          <w:szCs w:val="21"/>
        </w:rPr>
        <w:t>门扇运行中与导向装置存在摩擦，但未卡阻</w:t>
      </w:r>
      <w:r>
        <w:rPr>
          <w:rFonts w:hint="eastAsia"/>
        </w:rPr>
        <w:t>。</w:t>
      </w:r>
    </w:p>
    <w:p w14:paraId="41EDD4A3" w14:textId="77777777" w:rsidR="003C312D" w:rsidRDefault="001716DC">
      <w:pPr>
        <w:pStyle w:val="affffffffffe"/>
      </w:pPr>
      <w:r>
        <w:rPr>
          <w:rFonts w:hint="eastAsia"/>
        </w:rPr>
        <w:t>判定</w:t>
      </w:r>
      <w:r>
        <w:rPr>
          <w:rFonts w:ascii="Times New Roman"/>
          <w:bCs/>
        </w:rPr>
        <w:t>9-10</w:t>
      </w:r>
      <w:r>
        <w:rPr>
          <w:rFonts w:ascii="Times New Roman" w:hint="eastAsia"/>
          <w:bCs/>
        </w:rPr>
        <w:t>分：同时满足以下条件：</w:t>
      </w:r>
      <w:r>
        <w:rPr>
          <w:rFonts w:ascii="Times New Roman"/>
          <w:bCs/>
        </w:rPr>
        <w:t>1.</w:t>
      </w:r>
      <w:r>
        <w:rPr>
          <w:rFonts w:ascii="Times New Roman" w:hint="eastAsia"/>
          <w:bCs/>
        </w:rPr>
        <w:t>导向装置结构完好；</w:t>
      </w:r>
      <w:r>
        <w:rPr>
          <w:rFonts w:ascii="Times New Roman"/>
          <w:bCs/>
        </w:rPr>
        <w:t>2.</w:t>
      </w:r>
      <w:r>
        <w:rPr>
          <w:rFonts w:ascii="Times New Roman" w:hint="eastAsia"/>
          <w:bCs/>
        </w:rPr>
        <w:t>防止层门脱出的保护装置结构可靠、开关门过程无卡阻</w:t>
      </w:r>
      <w:r>
        <w:rPr>
          <w:rFonts w:hint="eastAsia"/>
        </w:rPr>
        <w:t>。</w:t>
      </w:r>
    </w:p>
    <w:p w14:paraId="5C035997" w14:textId="77777777" w:rsidR="003C312D" w:rsidRDefault="001716DC">
      <w:pPr>
        <w:pStyle w:val="aff6"/>
        <w:spacing w:before="156" w:after="156"/>
      </w:pPr>
      <w:r>
        <w:rPr>
          <w:rFonts w:hint="eastAsia"/>
        </w:rPr>
        <w:t>门滑块</w:t>
      </w:r>
    </w:p>
    <w:p w14:paraId="0790D0AC" w14:textId="77777777" w:rsidR="003C312D" w:rsidRDefault="001716DC">
      <w:pPr>
        <w:pStyle w:val="affffffffffe"/>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59A20FA7" w14:textId="77777777" w:rsidR="003C312D" w:rsidRDefault="001716DC">
      <w:pPr>
        <w:pStyle w:val="affffffffffe"/>
      </w:pPr>
      <w:r>
        <w:rPr>
          <w:rFonts w:hint="eastAsia"/>
        </w:rPr>
        <w:t>判定</w:t>
      </w:r>
      <w:r>
        <w:rPr>
          <w:rFonts w:ascii="Times New Roman"/>
          <w:bCs/>
        </w:rPr>
        <w:t>0-1</w:t>
      </w:r>
      <w:r>
        <w:rPr>
          <w:rFonts w:ascii="Times New Roman" w:hint="eastAsia"/>
          <w:bCs/>
        </w:rPr>
        <w:t>分：出现下列情况之一时：</w:t>
      </w:r>
      <w:r>
        <w:rPr>
          <w:rFonts w:ascii="Times New Roman"/>
          <w:bCs/>
        </w:rPr>
        <w:t>1.</w:t>
      </w:r>
      <w:r>
        <w:rPr>
          <w:rFonts w:ascii="Times New Roman" w:hint="eastAsia"/>
          <w:bCs/>
        </w:rPr>
        <w:t>门滑块及固定螺栓缺失；</w:t>
      </w:r>
      <w:r>
        <w:rPr>
          <w:rFonts w:ascii="Times New Roman"/>
          <w:bCs/>
        </w:rPr>
        <w:t>2.</w:t>
      </w:r>
      <w:r>
        <w:rPr>
          <w:rFonts w:ascii="Times New Roman" w:hint="eastAsia"/>
          <w:bCs/>
        </w:rPr>
        <w:t>门滑块及固定螺栓严重锈蚀；</w:t>
      </w:r>
      <w:r>
        <w:rPr>
          <w:rFonts w:ascii="Times New Roman"/>
          <w:bCs/>
        </w:rPr>
        <w:t>3.</w:t>
      </w:r>
      <w:r>
        <w:rPr>
          <w:rFonts w:ascii="Times New Roman" w:hint="eastAsia"/>
          <w:bCs/>
        </w:rPr>
        <w:t>门滑块与地坎啮合深度小于地坎槽深度的</w:t>
      </w:r>
      <w:r>
        <w:rPr>
          <w:rFonts w:ascii="Times New Roman"/>
          <w:bCs/>
        </w:rPr>
        <w:t>2/3</w:t>
      </w:r>
      <w:r>
        <w:rPr>
          <w:rFonts w:ascii="Times New Roman"/>
          <w:bCs/>
        </w:rPr>
        <w:t>；</w:t>
      </w:r>
      <w:r>
        <w:rPr>
          <w:rFonts w:hint="eastAsia"/>
        </w:rPr>
        <w:t>4.</w:t>
      </w:r>
      <w:r>
        <w:rPr>
          <w:rFonts w:ascii="Times New Roman" w:hint="eastAsia"/>
          <w:bCs/>
        </w:rPr>
        <w:t>门滑块与层门连接强度不够或门滑块具有较大的弹性变形</w:t>
      </w:r>
      <w:r>
        <w:rPr>
          <w:rFonts w:hint="eastAsia"/>
        </w:rPr>
        <w:t>。</w:t>
      </w:r>
    </w:p>
    <w:p w14:paraId="393F6A36" w14:textId="77777777" w:rsidR="003C312D" w:rsidRDefault="001716DC">
      <w:pPr>
        <w:pStyle w:val="affffffffffe"/>
      </w:pPr>
      <w:r>
        <w:rPr>
          <w:rFonts w:hint="eastAsia"/>
        </w:rPr>
        <w:t>判定</w:t>
      </w:r>
      <w:r>
        <w:rPr>
          <w:rFonts w:ascii="Times New Roman"/>
          <w:bCs/>
          <w:szCs w:val="21"/>
        </w:rPr>
        <w:t>2-3</w:t>
      </w:r>
      <w:r>
        <w:rPr>
          <w:rFonts w:ascii="Times New Roman" w:hint="eastAsia"/>
          <w:bCs/>
          <w:szCs w:val="21"/>
        </w:rPr>
        <w:t>分：</w:t>
      </w:r>
      <w:r>
        <w:rPr>
          <w:rFonts w:ascii="Times New Roman" w:hint="eastAsia"/>
          <w:bCs/>
        </w:rPr>
        <w:t>出现下列情况之一时：</w:t>
      </w:r>
      <w:r>
        <w:rPr>
          <w:rFonts w:ascii="Times New Roman"/>
          <w:bCs/>
        </w:rPr>
        <w:t>1.</w:t>
      </w:r>
      <w:r>
        <w:rPr>
          <w:rFonts w:ascii="Times New Roman" w:hint="eastAsia"/>
          <w:bCs/>
        </w:rPr>
        <w:t>存在</w:t>
      </w:r>
      <w:r>
        <w:rPr>
          <w:rFonts w:ascii="Times New Roman"/>
          <w:bCs/>
        </w:rPr>
        <w:t>1</w:t>
      </w:r>
      <w:r>
        <w:rPr>
          <w:rFonts w:ascii="Times New Roman" w:hint="eastAsia"/>
          <w:bCs/>
        </w:rPr>
        <w:t>处以上门滑块及固定螺栓松动；</w:t>
      </w:r>
      <w:r>
        <w:rPr>
          <w:rFonts w:ascii="Times New Roman"/>
          <w:bCs/>
        </w:rPr>
        <w:t>2.</w:t>
      </w:r>
      <w:r>
        <w:rPr>
          <w:rFonts w:ascii="Times New Roman" w:hint="eastAsia"/>
          <w:bCs/>
        </w:rPr>
        <w:t>存在</w:t>
      </w:r>
      <w:r>
        <w:rPr>
          <w:rFonts w:ascii="Times New Roman"/>
          <w:bCs/>
        </w:rPr>
        <w:t>1</w:t>
      </w:r>
      <w:r>
        <w:rPr>
          <w:rFonts w:ascii="Times New Roman" w:hint="eastAsia"/>
          <w:bCs/>
        </w:rPr>
        <w:t>处以上门滑块及固定螺栓锈蚀</w:t>
      </w:r>
      <w:r>
        <w:rPr>
          <w:rFonts w:hint="eastAsia"/>
        </w:rPr>
        <w:t>。</w:t>
      </w:r>
    </w:p>
    <w:p w14:paraId="50DA6CB6" w14:textId="77777777" w:rsidR="003C312D" w:rsidRDefault="001716DC">
      <w:pPr>
        <w:pStyle w:val="affffffffffe"/>
      </w:pPr>
      <w:r>
        <w:rPr>
          <w:rFonts w:hint="eastAsia"/>
        </w:rPr>
        <w:t>判定</w:t>
      </w:r>
      <w:r>
        <w:rPr>
          <w:rFonts w:ascii="Times New Roman"/>
          <w:bCs/>
          <w:szCs w:val="21"/>
        </w:rPr>
        <w:t>4-6</w:t>
      </w:r>
      <w:r>
        <w:rPr>
          <w:rFonts w:ascii="Times New Roman" w:hint="eastAsia"/>
          <w:bCs/>
          <w:szCs w:val="21"/>
        </w:rPr>
        <w:t>分：</w:t>
      </w:r>
      <w:r>
        <w:rPr>
          <w:rFonts w:ascii="Times New Roman" w:hint="eastAsia"/>
          <w:bCs/>
        </w:rPr>
        <w:t>出现下列情况之一时：</w:t>
      </w:r>
      <w:r>
        <w:rPr>
          <w:rFonts w:ascii="Times New Roman"/>
          <w:bCs/>
        </w:rPr>
        <w:t>1.</w:t>
      </w:r>
      <w:r>
        <w:rPr>
          <w:rFonts w:ascii="Times New Roman" w:hint="eastAsia"/>
          <w:bCs/>
        </w:rPr>
        <w:t>存在</w:t>
      </w:r>
      <w:r>
        <w:rPr>
          <w:rFonts w:ascii="Times New Roman"/>
          <w:bCs/>
        </w:rPr>
        <w:t>1</w:t>
      </w:r>
      <w:r>
        <w:rPr>
          <w:rFonts w:ascii="Times New Roman" w:hint="eastAsia"/>
          <w:bCs/>
        </w:rPr>
        <w:t>处门滑块及固定螺栓松动；</w:t>
      </w:r>
      <w:r>
        <w:rPr>
          <w:rFonts w:ascii="Times New Roman"/>
          <w:bCs/>
        </w:rPr>
        <w:t>2.</w:t>
      </w:r>
      <w:r>
        <w:rPr>
          <w:rFonts w:ascii="Times New Roman" w:hint="eastAsia"/>
          <w:bCs/>
        </w:rPr>
        <w:t>存在</w:t>
      </w:r>
      <w:r>
        <w:rPr>
          <w:rFonts w:ascii="Times New Roman"/>
          <w:bCs/>
        </w:rPr>
        <w:t>1</w:t>
      </w:r>
      <w:r>
        <w:rPr>
          <w:rFonts w:ascii="Times New Roman" w:hint="eastAsia"/>
          <w:bCs/>
        </w:rPr>
        <w:t>处门滑块及固定螺栓锈蚀</w:t>
      </w:r>
      <w:r>
        <w:rPr>
          <w:rFonts w:hint="eastAsia"/>
        </w:rPr>
        <w:t>。</w:t>
      </w:r>
    </w:p>
    <w:p w14:paraId="66896CD0" w14:textId="77777777" w:rsidR="003C312D" w:rsidRDefault="001716DC">
      <w:pPr>
        <w:pStyle w:val="affffffffffe"/>
      </w:pPr>
      <w:r>
        <w:rPr>
          <w:rFonts w:hint="eastAsia"/>
        </w:rPr>
        <w:t>判定</w:t>
      </w:r>
      <w:r>
        <w:rPr>
          <w:rFonts w:ascii="Times New Roman"/>
          <w:bCs/>
          <w:szCs w:val="21"/>
        </w:rPr>
        <w:t>7-8</w:t>
      </w:r>
      <w:r>
        <w:rPr>
          <w:rFonts w:ascii="Times New Roman" w:hint="eastAsia"/>
          <w:bCs/>
          <w:szCs w:val="21"/>
        </w:rPr>
        <w:t>分：出现下列情况之一时：</w:t>
      </w:r>
      <w:r>
        <w:rPr>
          <w:rFonts w:ascii="Times New Roman"/>
          <w:bCs/>
          <w:szCs w:val="21"/>
        </w:rPr>
        <w:t>1.</w:t>
      </w:r>
      <w:r>
        <w:rPr>
          <w:rFonts w:ascii="Times New Roman" w:hint="eastAsia"/>
          <w:bCs/>
        </w:rPr>
        <w:t>门滑块</w:t>
      </w:r>
      <w:r>
        <w:rPr>
          <w:rFonts w:ascii="Times New Roman" w:hint="eastAsia"/>
          <w:bCs/>
          <w:szCs w:val="21"/>
        </w:rPr>
        <w:t>包裹橡胶（或其它非金属材料）磨损或缺损；</w:t>
      </w:r>
      <w:r>
        <w:rPr>
          <w:rFonts w:ascii="Times New Roman"/>
          <w:bCs/>
          <w:szCs w:val="21"/>
        </w:rPr>
        <w:lastRenderedPageBreak/>
        <w:t>2.</w:t>
      </w:r>
      <w:r>
        <w:rPr>
          <w:rFonts w:ascii="Times New Roman" w:hint="eastAsia"/>
          <w:bCs/>
        </w:rPr>
        <w:t>门滑块与地坎</w:t>
      </w:r>
      <w:r>
        <w:rPr>
          <w:rFonts w:ascii="Times New Roman" w:hint="eastAsia"/>
          <w:bCs/>
          <w:szCs w:val="21"/>
        </w:rPr>
        <w:t>啮合深度不一</w:t>
      </w:r>
      <w:r>
        <w:rPr>
          <w:rFonts w:hint="eastAsia"/>
        </w:rPr>
        <w:t>。</w:t>
      </w:r>
    </w:p>
    <w:p w14:paraId="41205A94" w14:textId="77777777" w:rsidR="003C312D" w:rsidRDefault="001716DC">
      <w:pPr>
        <w:pStyle w:val="affffffffffe"/>
      </w:pPr>
      <w:r>
        <w:rPr>
          <w:rFonts w:hint="eastAsia"/>
        </w:rPr>
        <w:t>判定</w:t>
      </w:r>
      <w:r>
        <w:rPr>
          <w:rFonts w:ascii="Times New Roman"/>
          <w:bCs/>
        </w:rPr>
        <w:t>9-10</w:t>
      </w:r>
      <w:r>
        <w:rPr>
          <w:rFonts w:ascii="Times New Roman" w:hint="eastAsia"/>
          <w:bCs/>
        </w:rPr>
        <w:t>分：门滑块数量齐全、固定可靠，仅有轻度磨损</w:t>
      </w:r>
      <w:r>
        <w:rPr>
          <w:rFonts w:hint="eastAsia"/>
        </w:rPr>
        <w:t>。</w:t>
      </w:r>
    </w:p>
    <w:p w14:paraId="113FB2A4" w14:textId="77777777" w:rsidR="003C312D" w:rsidRDefault="001716DC">
      <w:pPr>
        <w:pStyle w:val="aff6"/>
        <w:spacing w:before="156" w:after="156"/>
      </w:pPr>
      <w:r>
        <w:rPr>
          <w:rFonts w:hint="eastAsia"/>
        </w:rPr>
        <w:t>层门、轿门与地坎间隙</w:t>
      </w:r>
    </w:p>
    <w:p w14:paraId="53B4ED02" w14:textId="77777777" w:rsidR="003C312D" w:rsidRDefault="001716DC">
      <w:pPr>
        <w:pStyle w:val="affffffffffe"/>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5EF53EBD" w14:textId="77777777" w:rsidR="003C312D" w:rsidRDefault="001716DC">
      <w:pPr>
        <w:pStyle w:val="affffffffffe"/>
      </w:pPr>
      <w:r>
        <w:rPr>
          <w:rFonts w:hint="eastAsia"/>
        </w:rPr>
        <w:t>判定</w:t>
      </w:r>
      <w:r>
        <w:rPr>
          <w:rFonts w:ascii="Times New Roman"/>
          <w:bCs/>
        </w:rPr>
        <w:t>0-1</w:t>
      </w:r>
      <w:r>
        <w:rPr>
          <w:rFonts w:ascii="Times New Roman" w:hint="eastAsia"/>
          <w:bCs/>
        </w:rPr>
        <w:t>分：出现下列情况之一时：</w:t>
      </w:r>
      <w:r>
        <w:rPr>
          <w:rFonts w:ascii="Times New Roman"/>
          <w:bCs/>
        </w:rPr>
        <w:t>1.</w:t>
      </w:r>
      <w:r>
        <w:rPr>
          <w:rFonts w:ascii="Times New Roman" w:hint="eastAsia"/>
          <w:bCs/>
        </w:rPr>
        <w:t>层门、轿门与地坎之间的间隙＞</w:t>
      </w:r>
      <w:r>
        <w:rPr>
          <w:rFonts w:ascii="Times New Roman"/>
          <w:bCs/>
        </w:rPr>
        <w:t>6mm</w:t>
      </w:r>
      <w:r>
        <w:rPr>
          <w:rFonts w:ascii="Times New Roman" w:hint="eastAsia"/>
          <w:bCs/>
        </w:rPr>
        <w:t>；</w:t>
      </w:r>
      <w:r>
        <w:rPr>
          <w:rFonts w:ascii="Times New Roman"/>
          <w:bCs/>
        </w:rPr>
        <w:t>2.</w:t>
      </w:r>
      <w:r>
        <w:rPr>
          <w:rFonts w:ascii="Times New Roman" w:hint="eastAsia"/>
          <w:bCs/>
        </w:rPr>
        <w:t>由于层门、轿门与地坎的间隙过小，导致门扇无法正常关闭；</w:t>
      </w:r>
      <w:r>
        <w:rPr>
          <w:rFonts w:ascii="Times New Roman"/>
          <w:bCs/>
        </w:rPr>
        <w:t>3.</w:t>
      </w:r>
      <w:r>
        <w:rPr>
          <w:rFonts w:ascii="Times New Roman" w:hint="eastAsia"/>
          <w:bCs/>
        </w:rPr>
        <w:t>运行过程中，轿门或其附属装置与层门地坎发生碰擦；</w:t>
      </w:r>
      <w:r>
        <w:rPr>
          <w:rFonts w:ascii="Times New Roman"/>
          <w:bCs/>
        </w:rPr>
        <w:t>4.</w:t>
      </w:r>
      <w:r>
        <w:rPr>
          <w:rFonts w:ascii="Times New Roman" w:hint="eastAsia"/>
          <w:bCs/>
        </w:rPr>
        <w:t>运行过程中，层门或其附属装置与轿门地坎发生碰擦</w:t>
      </w:r>
      <w:r>
        <w:rPr>
          <w:rFonts w:hint="eastAsia"/>
        </w:rPr>
        <w:t>。</w:t>
      </w:r>
    </w:p>
    <w:p w14:paraId="0174D0C6" w14:textId="77777777" w:rsidR="003C312D" w:rsidRDefault="001716DC">
      <w:pPr>
        <w:pStyle w:val="affffffffffe"/>
      </w:pPr>
      <w:r>
        <w:rPr>
          <w:rFonts w:hint="eastAsia"/>
        </w:rPr>
        <w:t>判定</w:t>
      </w:r>
      <w:r>
        <w:rPr>
          <w:rFonts w:ascii="Times New Roman"/>
          <w:bCs/>
          <w:szCs w:val="21"/>
        </w:rPr>
        <w:t>2-3</w:t>
      </w:r>
      <w:r>
        <w:rPr>
          <w:rFonts w:ascii="Times New Roman" w:hint="eastAsia"/>
          <w:bCs/>
          <w:szCs w:val="21"/>
        </w:rPr>
        <w:t>分：出现</w:t>
      </w:r>
      <w:r>
        <w:rPr>
          <w:rFonts w:ascii="Times New Roman"/>
          <w:bCs/>
          <w:szCs w:val="21"/>
        </w:rPr>
        <w:t>2</w:t>
      </w:r>
      <w:r>
        <w:rPr>
          <w:rFonts w:ascii="Times New Roman" w:hint="eastAsia"/>
          <w:bCs/>
          <w:szCs w:val="21"/>
        </w:rPr>
        <w:t>个及以上下列情况时</w:t>
      </w:r>
      <w:r>
        <w:rPr>
          <w:rFonts w:ascii="Times New Roman" w:hint="eastAsia"/>
          <w:bCs/>
        </w:rPr>
        <w:t>：</w:t>
      </w:r>
      <w:r>
        <w:rPr>
          <w:rFonts w:ascii="Times New Roman"/>
          <w:bCs/>
        </w:rPr>
        <w:t>1.</w:t>
      </w:r>
      <w:r>
        <w:rPr>
          <w:rFonts w:ascii="Times New Roman" w:hint="eastAsia"/>
          <w:bCs/>
          <w:szCs w:val="21"/>
        </w:rPr>
        <w:t>层门地坎倾斜导致与门刀间隙小于</w:t>
      </w:r>
      <w:r>
        <w:rPr>
          <w:rFonts w:ascii="Times New Roman"/>
          <w:bCs/>
          <w:szCs w:val="21"/>
        </w:rPr>
        <w:t>5mm</w:t>
      </w:r>
      <w:r>
        <w:rPr>
          <w:rFonts w:ascii="Times New Roman" w:hint="eastAsia"/>
          <w:bCs/>
          <w:szCs w:val="21"/>
        </w:rPr>
        <w:t>；</w:t>
      </w:r>
      <w:r>
        <w:rPr>
          <w:rFonts w:ascii="Times New Roman"/>
          <w:bCs/>
          <w:szCs w:val="21"/>
        </w:rPr>
        <w:t>2.</w:t>
      </w:r>
      <w:r>
        <w:rPr>
          <w:rFonts w:ascii="Times New Roman" w:hint="eastAsia"/>
          <w:bCs/>
          <w:szCs w:val="21"/>
        </w:rPr>
        <w:t>轿门地坎倾斜导致与门球间隙小于</w:t>
      </w:r>
      <w:r>
        <w:rPr>
          <w:rFonts w:ascii="Times New Roman"/>
          <w:bCs/>
          <w:szCs w:val="21"/>
        </w:rPr>
        <w:t>5mm</w:t>
      </w:r>
      <w:r>
        <w:rPr>
          <w:rFonts w:ascii="Times New Roman" w:hint="eastAsia"/>
          <w:bCs/>
          <w:szCs w:val="21"/>
        </w:rPr>
        <w:t>；</w:t>
      </w:r>
      <w:r>
        <w:rPr>
          <w:rFonts w:ascii="Times New Roman"/>
          <w:bCs/>
          <w:szCs w:val="21"/>
        </w:rPr>
        <w:t>3.</w:t>
      </w:r>
      <w:r>
        <w:rPr>
          <w:rFonts w:ascii="Times New Roman" w:hint="eastAsia"/>
          <w:bCs/>
        </w:rPr>
        <w:t>由于层门、轿门与地坎的间隙过小，导致门扇关闭过程中出现影响正常关闭的卡阻现象</w:t>
      </w:r>
      <w:r>
        <w:rPr>
          <w:rFonts w:hint="eastAsia"/>
        </w:rPr>
        <w:t>。</w:t>
      </w:r>
    </w:p>
    <w:p w14:paraId="7979F5EC" w14:textId="77777777" w:rsidR="003C312D" w:rsidRDefault="001716DC">
      <w:pPr>
        <w:pStyle w:val="affffffffffe"/>
      </w:pPr>
      <w:r>
        <w:rPr>
          <w:rFonts w:hint="eastAsia"/>
        </w:rPr>
        <w:t>判定</w:t>
      </w:r>
      <w:r>
        <w:rPr>
          <w:rFonts w:ascii="Times New Roman"/>
          <w:bCs/>
          <w:szCs w:val="21"/>
        </w:rPr>
        <w:t>4-6</w:t>
      </w:r>
      <w:r>
        <w:rPr>
          <w:rFonts w:ascii="Times New Roman" w:hint="eastAsia"/>
          <w:bCs/>
          <w:szCs w:val="21"/>
        </w:rPr>
        <w:t>分：</w:t>
      </w:r>
      <w:r>
        <w:rPr>
          <w:rFonts w:ascii="Times New Roman" w:hint="eastAsia"/>
          <w:bCs/>
        </w:rPr>
        <w:t>出现下列情况之一时：</w:t>
      </w:r>
      <w:r>
        <w:rPr>
          <w:rFonts w:ascii="Times New Roman"/>
          <w:bCs/>
        </w:rPr>
        <w:t>1.</w:t>
      </w:r>
      <w:r>
        <w:rPr>
          <w:rFonts w:ascii="Times New Roman" w:hint="eastAsia"/>
          <w:bCs/>
          <w:szCs w:val="21"/>
        </w:rPr>
        <w:t>层门地坎倾斜导致与门刀间隙小于</w:t>
      </w:r>
      <w:r>
        <w:rPr>
          <w:rFonts w:ascii="Times New Roman"/>
          <w:bCs/>
          <w:szCs w:val="21"/>
        </w:rPr>
        <w:t>5mm</w:t>
      </w:r>
      <w:r>
        <w:rPr>
          <w:rFonts w:ascii="Times New Roman" w:hint="eastAsia"/>
          <w:bCs/>
          <w:szCs w:val="21"/>
        </w:rPr>
        <w:t>；</w:t>
      </w:r>
      <w:r>
        <w:rPr>
          <w:rFonts w:ascii="Times New Roman"/>
          <w:bCs/>
          <w:szCs w:val="21"/>
        </w:rPr>
        <w:t>2.</w:t>
      </w:r>
      <w:r>
        <w:rPr>
          <w:rFonts w:ascii="Times New Roman" w:hint="eastAsia"/>
          <w:bCs/>
          <w:szCs w:val="21"/>
        </w:rPr>
        <w:t>轿门地坎倾斜导致与门球间隙小于</w:t>
      </w:r>
      <w:r>
        <w:rPr>
          <w:rFonts w:ascii="Times New Roman"/>
          <w:bCs/>
          <w:szCs w:val="21"/>
        </w:rPr>
        <w:t>5mm</w:t>
      </w:r>
      <w:r>
        <w:rPr>
          <w:rFonts w:ascii="Times New Roman" w:hint="eastAsia"/>
          <w:bCs/>
          <w:szCs w:val="21"/>
        </w:rPr>
        <w:t>；</w:t>
      </w:r>
      <w:r>
        <w:rPr>
          <w:rFonts w:ascii="Times New Roman"/>
          <w:bCs/>
          <w:szCs w:val="21"/>
        </w:rPr>
        <w:t>3.</w:t>
      </w:r>
      <w:r>
        <w:rPr>
          <w:rFonts w:ascii="Times New Roman" w:hint="eastAsia"/>
          <w:bCs/>
        </w:rPr>
        <w:t>层门、轿门与地坎的间隙过小，未出现门扇关闭过程中的卡阻现象</w:t>
      </w:r>
      <w:r>
        <w:rPr>
          <w:rFonts w:hint="eastAsia"/>
        </w:rPr>
        <w:t>。</w:t>
      </w:r>
    </w:p>
    <w:p w14:paraId="56DC4F34" w14:textId="77777777" w:rsidR="003C312D" w:rsidRDefault="001716DC">
      <w:pPr>
        <w:pStyle w:val="affffffffffe"/>
      </w:pPr>
      <w:r>
        <w:rPr>
          <w:rFonts w:hint="eastAsia"/>
        </w:rPr>
        <w:t>判定</w:t>
      </w:r>
      <w:r>
        <w:rPr>
          <w:rFonts w:ascii="Times New Roman"/>
          <w:bCs/>
          <w:szCs w:val="21"/>
        </w:rPr>
        <w:t>7-8</w:t>
      </w:r>
      <w:r>
        <w:rPr>
          <w:rFonts w:ascii="Times New Roman" w:hint="eastAsia"/>
          <w:bCs/>
          <w:szCs w:val="21"/>
        </w:rPr>
        <w:t>分：</w:t>
      </w:r>
      <w:r>
        <w:rPr>
          <w:rFonts w:ascii="Times New Roman" w:hint="eastAsia"/>
          <w:bCs/>
        </w:rPr>
        <w:t>层门、轿门与地坎的间隙过小，仅出现门扇关闭过程中的摩擦、异响</w:t>
      </w:r>
      <w:r>
        <w:rPr>
          <w:rFonts w:hint="eastAsia"/>
        </w:rPr>
        <w:t>。</w:t>
      </w:r>
    </w:p>
    <w:p w14:paraId="5CD755A1" w14:textId="77777777" w:rsidR="003C312D" w:rsidRDefault="001716DC">
      <w:pPr>
        <w:pStyle w:val="affffffffffe"/>
      </w:pPr>
      <w:r>
        <w:rPr>
          <w:rFonts w:hint="eastAsia"/>
        </w:rPr>
        <w:t>判定</w:t>
      </w:r>
      <w:r>
        <w:rPr>
          <w:rFonts w:ascii="Times New Roman"/>
          <w:bCs/>
        </w:rPr>
        <w:t>9-10</w:t>
      </w:r>
      <w:r>
        <w:rPr>
          <w:rFonts w:ascii="Times New Roman" w:hint="eastAsia"/>
          <w:bCs/>
        </w:rPr>
        <w:t>分：层门、轿门运行顺畅，无卡阻</w:t>
      </w:r>
      <w:r>
        <w:rPr>
          <w:rFonts w:hint="eastAsia"/>
        </w:rPr>
        <w:t>。</w:t>
      </w:r>
    </w:p>
    <w:p w14:paraId="4BFCF63A" w14:textId="77777777" w:rsidR="003C312D" w:rsidRDefault="001716DC">
      <w:pPr>
        <w:pStyle w:val="aff5"/>
        <w:spacing w:before="156" w:after="156"/>
      </w:pPr>
      <w:r>
        <w:rPr>
          <w:rFonts w:hint="eastAsia"/>
        </w:rPr>
        <w:t>层门门扇连接的可靠性</w:t>
      </w:r>
    </w:p>
    <w:p w14:paraId="427EE8C2" w14:textId="77777777" w:rsidR="003C312D" w:rsidRDefault="001716DC">
      <w:pPr>
        <w:pStyle w:val="affffffffffd"/>
        <w:ind w:left="0"/>
      </w:pPr>
      <w:r>
        <w:rPr>
          <w:rFonts w:hint="eastAsia"/>
        </w:rPr>
        <w:t>层门连接联动机构项目得分区间为（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19B44494" w14:textId="77777777" w:rsidR="003C312D" w:rsidRDefault="001716DC">
      <w:pPr>
        <w:pStyle w:val="affffffffffd"/>
        <w:ind w:left="0"/>
      </w:pPr>
      <w:r>
        <w:rPr>
          <w:rFonts w:hint="eastAsia"/>
        </w:rPr>
        <w:t>判定</w:t>
      </w:r>
      <w:r>
        <w:rPr>
          <w:bCs/>
        </w:rPr>
        <w:t>0-1</w:t>
      </w:r>
      <w:r>
        <w:rPr>
          <w:rFonts w:hint="eastAsia"/>
          <w:bCs/>
        </w:rPr>
        <w:t>分：层门连接联动机构动作不可靠，层门或轿门不能可靠关闭</w:t>
      </w:r>
      <w:r>
        <w:rPr>
          <w:rFonts w:hint="eastAsia"/>
        </w:rPr>
        <w:t>。</w:t>
      </w:r>
    </w:p>
    <w:p w14:paraId="33B79D09" w14:textId="77777777" w:rsidR="003C312D" w:rsidRDefault="001716DC">
      <w:pPr>
        <w:pStyle w:val="affffffffffd"/>
        <w:ind w:left="0"/>
      </w:pPr>
      <w:r>
        <w:rPr>
          <w:rFonts w:hint="eastAsia"/>
        </w:rPr>
        <w:t>判定</w:t>
      </w:r>
      <w:r>
        <w:rPr>
          <w:bCs/>
          <w:szCs w:val="21"/>
        </w:rPr>
        <w:t>2-3</w:t>
      </w:r>
      <w:r>
        <w:rPr>
          <w:rFonts w:hint="eastAsia"/>
          <w:bCs/>
          <w:szCs w:val="21"/>
        </w:rPr>
        <w:t>分：</w:t>
      </w:r>
      <w:r>
        <w:rPr>
          <w:rFonts w:hint="eastAsia"/>
          <w:bCs/>
          <w:szCs w:val="21"/>
        </w:rPr>
        <w:t>层门挂绳轮老化、卡阻、严重磨损或破裂，联接钢丝绳断丝或磨损，刚性联动机构有卡阻或严重变形</w:t>
      </w:r>
      <w:r>
        <w:rPr>
          <w:rFonts w:hint="eastAsia"/>
        </w:rPr>
        <w:t>。</w:t>
      </w:r>
    </w:p>
    <w:p w14:paraId="26102FBF" w14:textId="77777777" w:rsidR="003C312D" w:rsidRDefault="001716DC">
      <w:pPr>
        <w:pStyle w:val="affffffffffd"/>
        <w:ind w:left="0"/>
      </w:pPr>
      <w:r>
        <w:rPr>
          <w:rFonts w:hint="eastAsia"/>
        </w:rPr>
        <w:t>判定</w:t>
      </w:r>
      <w:r>
        <w:rPr>
          <w:bCs/>
          <w:szCs w:val="21"/>
        </w:rPr>
        <w:t>4-6</w:t>
      </w:r>
      <w:r>
        <w:rPr>
          <w:rFonts w:hint="eastAsia"/>
          <w:bCs/>
          <w:szCs w:val="21"/>
        </w:rPr>
        <w:t>分：层门挂绳轮有裂纹、变形，联动钢丝绳松弛或有油污，刚性联动机构有轻微卡阻或严重变形</w:t>
      </w:r>
      <w:r>
        <w:rPr>
          <w:rFonts w:hint="eastAsia"/>
        </w:rPr>
        <w:t>。</w:t>
      </w:r>
    </w:p>
    <w:p w14:paraId="5604852E" w14:textId="77777777" w:rsidR="003C312D" w:rsidRDefault="001716DC">
      <w:pPr>
        <w:pStyle w:val="affffffffffd"/>
        <w:ind w:left="0"/>
      </w:pPr>
      <w:r>
        <w:rPr>
          <w:rFonts w:hint="eastAsia"/>
        </w:rPr>
        <w:t>判定</w:t>
      </w:r>
      <w:r>
        <w:rPr>
          <w:bCs/>
          <w:szCs w:val="21"/>
        </w:rPr>
        <w:t>7-8</w:t>
      </w:r>
      <w:r>
        <w:rPr>
          <w:rFonts w:hint="eastAsia"/>
          <w:bCs/>
          <w:szCs w:val="21"/>
        </w:rPr>
        <w:t>分：层门联动机构运行异响不明显</w:t>
      </w:r>
      <w:r>
        <w:rPr>
          <w:rFonts w:hint="eastAsia"/>
        </w:rPr>
        <w:t>。</w:t>
      </w:r>
    </w:p>
    <w:p w14:paraId="06762AE7" w14:textId="77777777" w:rsidR="003C312D" w:rsidRDefault="001716DC">
      <w:pPr>
        <w:pStyle w:val="affffffffffd"/>
        <w:ind w:left="0"/>
      </w:pPr>
      <w:r>
        <w:rPr>
          <w:rFonts w:hint="eastAsia"/>
        </w:rPr>
        <w:t>判定</w:t>
      </w:r>
      <w:r>
        <w:rPr>
          <w:bCs/>
        </w:rPr>
        <w:t>9-10</w:t>
      </w:r>
      <w:r>
        <w:rPr>
          <w:rFonts w:hint="eastAsia"/>
          <w:bCs/>
        </w:rPr>
        <w:t>分：层门联动机构无异常，动作可靠</w:t>
      </w:r>
      <w:r>
        <w:rPr>
          <w:rFonts w:hint="eastAsia"/>
        </w:rPr>
        <w:t>。</w:t>
      </w:r>
    </w:p>
    <w:p w14:paraId="7E5896B0" w14:textId="77777777" w:rsidR="003C312D" w:rsidRDefault="001716DC">
      <w:pPr>
        <w:pStyle w:val="aff5"/>
        <w:spacing w:before="156" w:after="156"/>
      </w:pPr>
      <w:r>
        <w:rPr>
          <w:rFonts w:hint="eastAsia"/>
        </w:rPr>
        <w:t>地坎及支架</w:t>
      </w:r>
    </w:p>
    <w:p w14:paraId="2799D5AD" w14:textId="77777777" w:rsidR="003C312D" w:rsidRDefault="001716DC">
      <w:pPr>
        <w:pStyle w:val="affffffffffd"/>
        <w:ind w:left="0"/>
      </w:pPr>
      <w:r>
        <w:rPr>
          <w:rFonts w:hint="eastAsia"/>
        </w:rPr>
        <w:t>层门、轿门地坎项目得分区间为（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53A70B83" w14:textId="77777777" w:rsidR="003C312D" w:rsidRDefault="001716DC">
      <w:pPr>
        <w:pStyle w:val="affffffffffd"/>
        <w:ind w:left="0"/>
      </w:pPr>
      <w:r>
        <w:rPr>
          <w:rFonts w:hint="eastAsia"/>
        </w:rPr>
        <w:t>判定</w:t>
      </w:r>
      <w:r>
        <w:rPr>
          <w:bCs/>
        </w:rPr>
        <w:t>0-1</w:t>
      </w:r>
      <w:r>
        <w:rPr>
          <w:rFonts w:hint="eastAsia"/>
          <w:bCs/>
        </w:rPr>
        <w:t>分：出现下列情况之一时：</w:t>
      </w:r>
      <w:r>
        <w:rPr>
          <w:bCs/>
        </w:rPr>
        <w:t>1.</w:t>
      </w:r>
      <w:r>
        <w:rPr>
          <w:rFonts w:hint="eastAsia"/>
          <w:bCs/>
        </w:rPr>
        <w:t>地坎滑槽变形，影响门扇正常运行或导致门滑块脱轨；</w:t>
      </w:r>
      <w:r>
        <w:rPr>
          <w:bCs/>
        </w:rPr>
        <w:t>2.</w:t>
      </w:r>
      <w:r>
        <w:rPr>
          <w:rFonts w:hint="eastAsia"/>
          <w:bCs/>
        </w:rPr>
        <w:t>地坎或支架出现断裂、开焊、严重磨损或腐蚀，影响层门和轿门正常工作</w:t>
      </w:r>
      <w:r>
        <w:rPr>
          <w:rFonts w:hint="eastAsia"/>
        </w:rPr>
        <w:t>。</w:t>
      </w:r>
    </w:p>
    <w:p w14:paraId="4A718D3C" w14:textId="77777777" w:rsidR="003C312D" w:rsidRDefault="001716DC">
      <w:pPr>
        <w:pStyle w:val="affffffffffd"/>
        <w:ind w:left="0"/>
      </w:pPr>
      <w:r>
        <w:rPr>
          <w:rFonts w:hint="eastAsia"/>
        </w:rPr>
        <w:t>判定</w:t>
      </w:r>
      <w:r>
        <w:rPr>
          <w:bCs/>
          <w:szCs w:val="21"/>
        </w:rPr>
        <w:t>2-3</w:t>
      </w:r>
      <w:r>
        <w:rPr>
          <w:rFonts w:hint="eastAsia"/>
          <w:bCs/>
          <w:szCs w:val="21"/>
        </w:rPr>
        <w:t>分：出现</w:t>
      </w:r>
      <w:r>
        <w:rPr>
          <w:bCs/>
          <w:szCs w:val="21"/>
        </w:rPr>
        <w:t>2</w:t>
      </w:r>
      <w:r>
        <w:rPr>
          <w:rFonts w:hint="eastAsia"/>
          <w:bCs/>
          <w:szCs w:val="21"/>
        </w:rPr>
        <w:t>个及以上下列情况时：</w:t>
      </w:r>
      <w:r>
        <w:rPr>
          <w:bCs/>
          <w:szCs w:val="21"/>
        </w:rPr>
        <w:t>1.</w:t>
      </w:r>
      <w:r>
        <w:rPr>
          <w:rFonts w:hint="eastAsia"/>
          <w:bCs/>
          <w:szCs w:val="21"/>
        </w:rPr>
        <w:t>地坎滑槽变形；</w:t>
      </w:r>
      <w:r>
        <w:rPr>
          <w:bCs/>
          <w:szCs w:val="21"/>
        </w:rPr>
        <w:t>2.</w:t>
      </w:r>
      <w:r>
        <w:rPr>
          <w:rFonts w:hint="eastAsia"/>
          <w:bCs/>
          <w:szCs w:val="21"/>
        </w:rPr>
        <w:t>门扇正常运行时与地坎碰擦发出异响；</w:t>
      </w:r>
      <w:r>
        <w:rPr>
          <w:bCs/>
          <w:szCs w:val="21"/>
        </w:rPr>
        <w:t>3.</w:t>
      </w:r>
      <w:r>
        <w:rPr>
          <w:rFonts w:hint="eastAsia"/>
          <w:bCs/>
          <w:szCs w:val="21"/>
        </w:rPr>
        <w:t>地坎出现</w:t>
      </w:r>
      <w:r>
        <w:rPr>
          <w:bCs/>
          <w:szCs w:val="21"/>
        </w:rPr>
        <w:t>1</w:t>
      </w:r>
      <w:r>
        <w:rPr>
          <w:rFonts w:hint="eastAsia"/>
          <w:bCs/>
          <w:szCs w:val="21"/>
        </w:rPr>
        <w:t>处以上轻微磨损或腐蚀</w:t>
      </w:r>
      <w:r>
        <w:rPr>
          <w:rFonts w:hint="eastAsia"/>
        </w:rPr>
        <w:t>。</w:t>
      </w:r>
    </w:p>
    <w:p w14:paraId="01441F2D" w14:textId="77777777" w:rsidR="003C312D" w:rsidRDefault="001716DC">
      <w:pPr>
        <w:pStyle w:val="affffffffffd"/>
        <w:ind w:left="0"/>
      </w:pPr>
      <w:r>
        <w:rPr>
          <w:rFonts w:hint="eastAsia"/>
        </w:rPr>
        <w:t>判定</w:t>
      </w:r>
      <w:r>
        <w:rPr>
          <w:bCs/>
          <w:szCs w:val="21"/>
        </w:rPr>
        <w:t>4-6</w:t>
      </w:r>
      <w:r>
        <w:rPr>
          <w:rFonts w:hint="eastAsia"/>
          <w:bCs/>
          <w:szCs w:val="21"/>
        </w:rPr>
        <w:t>分：</w:t>
      </w:r>
      <w:r>
        <w:rPr>
          <w:rFonts w:hint="eastAsia"/>
          <w:bCs/>
        </w:rPr>
        <w:t>出现下列情况之一时：</w:t>
      </w:r>
      <w:r>
        <w:rPr>
          <w:bCs/>
          <w:szCs w:val="21"/>
        </w:rPr>
        <w:t>1.</w:t>
      </w:r>
      <w:r>
        <w:rPr>
          <w:rFonts w:hint="eastAsia"/>
          <w:bCs/>
          <w:szCs w:val="21"/>
        </w:rPr>
        <w:t>地坎滑槽变形；</w:t>
      </w:r>
      <w:r>
        <w:rPr>
          <w:bCs/>
          <w:szCs w:val="21"/>
        </w:rPr>
        <w:t>2.</w:t>
      </w:r>
      <w:r>
        <w:rPr>
          <w:rFonts w:hint="eastAsia"/>
          <w:bCs/>
          <w:szCs w:val="21"/>
        </w:rPr>
        <w:t>门扇正常运行时与地坎碰擦发出异响；</w:t>
      </w:r>
      <w:r>
        <w:rPr>
          <w:bCs/>
          <w:szCs w:val="21"/>
        </w:rPr>
        <w:t>3.</w:t>
      </w:r>
      <w:r>
        <w:rPr>
          <w:rFonts w:hint="eastAsia"/>
          <w:bCs/>
          <w:szCs w:val="21"/>
        </w:rPr>
        <w:t>地坎出现</w:t>
      </w:r>
      <w:r>
        <w:rPr>
          <w:bCs/>
          <w:szCs w:val="21"/>
        </w:rPr>
        <w:t>1</w:t>
      </w:r>
      <w:r>
        <w:rPr>
          <w:rFonts w:hint="eastAsia"/>
          <w:bCs/>
          <w:szCs w:val="21"/>
        </w:rPr>
        <w:t>处以上轻微磨损或腐蚀</w:t>
      </w:r>
      <w:r>
        <w:rPr>
          <w:rFonts w:hint="eastAsia"/>
        </w:rPr>
        <w:t>。</w:t>
      </w:r>
    </w:p>
    <w:p w14:paraId="2D6CB5CD" w14:textId="77777777" w:rsidR="003C312D" w:rsidRDefault="001716DC">
      <w:pPr>
        <w:pStyle w:val="affffffffffd"/>
        <w:ind w:left="0"/>
      </w:pPr>
      <w:r>
        <w:rPr>
          <w:rFonts w:hint="eastAsia"/>
        </w:rPr>
        <w:t>判定</w:t>
      </w:r>
      <w:r>
        <w:rPr>
          <w:bCs/>
          <w:szCs w:val="21"/>
        </w:rPr>
        <w:t>7-8</w:t>
      </w:r>
      <w:r>
        <w:rPr>
          <w:rFonts w:hint="eastAsia"/>
          <w:bCs/>
          <w:szCs w:val="21"/>
        </w:rPr>
        <w:t>分：存在以下情况之一时：</w:t>
      </w:r>
      <w:r>
        <w:rPr>
          <w:bCs/>
          <w:szCs w:val="21"/>
        </w:rPr>
        <w:t>1.</w:t>
      </w:r>
      <w:r>
        <w:rPr>
          <w:rFonts w:hint="eastAsia"/>
          <w:bCs/>
          <w:szCs w:val="21"/>
        </w:rPr>
        <w:t>地坎内有杂物；</w:t>
      </w:r>
      <w:r>
        <w:rPr>
          <w:bCs/>
          <w:szCs w:val="21"/>
        </w:rPr>
        <w:t>2.</w:t>
      </w:r>
      <w:r>
        <w:rPr>
          <w:rFonts w:hint="eastAsia"/>
          <w:bCs/>
          <w:szCs w:val="21"/>
        </w:rPr>
        <w:t>地坎出现</w:t>
      </w:r>
      <w:r>
        <w:rPr>
          <w:bCs/>
          <w:szCs w:val="21"/>
        </w:rPr>
        <w:t>1</w:t>
      </w:r>
      <w:r>
        <w:rPr>
          <w:rFonts w:hint="eastAsia"/>
          <w:bCs/>
          <w:szCs w:val="21"/>
        </w:rPr>
        <w:t>处轻微磨损或腐蚀</w:t>
      </w:r>
      <w:r>
        <w:rPr>
          <w:rFonts w:hint="eastAsia"/>
        </w:rPr>
        <w:t>。</w:t>
      </w:r>
    </w:p>
    <w:p w14:paraId="3E8732A5" w14:textId="77777777" w:rsidR="003C312D" w:rsidRDefault="001716DC">
      <w:pPr>
        <w:pStyle w:val="affffffffffd"/>
        <w:ind w:left="0"/>
      </w:pPr>
      <w:r>
        <w:rPr>
          <w:rFonts w:hint="eastAsia"/>
        </w:rPr>
        <w:lastRenderedPageBreak/>
        <w:t>判定</w:t>
      </w:r>
      <w:r>
        <w:rPr>
          <w:bCs/>
        </w:rPr>
        <w:t>9-10</w:t>
      </w:r>
      <w:r>
        <w:rPr>
          <w:rFonts w:hint="eastAsia"/>
          <w:bCs/>
        </w:rPr>
        <w:t>分：地坎</w:t>
      </w:r>
      <w:r>
        <w:rPr>
          <w:rFonts w:hAnsi="宋体" w:cs="宋体" w:hint="eastAsia"/>
          <w:bCs/>
        </w:rPr>
        <w:t>及支架</w:t>
      </w:r>
      <w:r>
        <w:rPr>
          <w:rFonts w:hint="eastAsia"/>
          <w:bCs/>
        </w:rPr>
        <w:t>结构完好，不影响门扇运行</w:t>
      </w:r>
      <w:r>
        <w:rPr>
          <w:rFonts w:hint="eastAsia"/>
        </w:rPr>
        <w:t>。</w:t>
      </w:r>
    </w:p>
    <w:p w14:paraId="63AEB99F" w14:textId="77777777" w:rsidR="003C312D" w:rsidRDefault="001716DC">
      <w:pPr>
        <w:pStyle w:val="aff5"/>
        <w:spacing w:before="156" w:after="156"/>
      </w:pPr>
      <w:r>
        <w:rPr>
          <w:rFonts w:hint="eastAsia"/>
        </w:rPr>
        <w:t>电梯运行时轿门的开启</w:t>
      </w:r>
    </w:p>
    <w:p w14:paraId="4113EA78" w14:textId="77777777" w:rsidR="003C312D" w:rsidRDefault="001716DC">
      <w:pPr>
        <w:pStyle w:val="affffffffffd"/>
        <w:ind w:left="0"/>
      </w:pPr>
      <w:r>
        <w:rPr>
          <w:rFonts w:hint="eastAsia"/>
        </w:rPr>
        <w:t>轿门开启项目得分区间为（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3416D20A" w14:textId="77777777" w:rsidR="003C312D" w:rsidRDefault="001716DC">
      <w:pPr>
        <w:pStyle w:val="affffffffffd"/>
        <w:ind w:left="0"/>
      </w:pPr>
      <w:r>
        <w:rPr>
          <w:rFonts w:hint="eastAsia"/>
        </w:rPr>
        <w:t>判定</w:t>
      </w:r>
      <w:r>
        <w:rPr>
          <w:bCs/>
        </w:rPr>
        <w:t>0-1</w:t>
      </w:r>
      <w:r>
        <w:rPr>
          <w:rFonts w:hint="eastAsia"/>
          <w:bCs/>
        </w:rPr>
        <w:t>分：</w:t>
      </w:r>
      <w:r>
        <w:rPr>
          <w:rFonts w:hint="eastAsia"/>
          <w:bCs/>
          <w:szCs w:val="21"/>
        </w:rPr>
        <w:t>存在以下情况之一时：</w:t>
      </w:r>
      <w:r>
        <w:rPr>
          <w:bCs/>
          <w:szCs w:val="21"/>
        </w:rPr>
        <w:t>1.</w:t>
      </w:r>
      <w:r>
        <w:rPr>
          <w:rFonts w:hint="eastAsia"/>
          <w:bCs/>
          <w:szCs w:val="21"/>
        </w:rPr>
        <w:t>电梯运行中，存在轿门未施加外力开启而导致电梯停梯情况；</w:t>
      </w:r>
      <w:r>
        <w:rPr>
          <w:bCs/>
          <w:szCs w:val="21"/>
        </w:rPr>
        <w:t>2.</w:t>
      </w:r>
      <w:r>
        <w:rPr>
          <w:rFonts w:hint="eastAsia"/>
          <w:bCs/>
          <w:szCs w:val="21"/>
        </w:rPr>
        <w:t>轿门设置的机械锁电气开关被短接或锁钩被拆除</w:t>
      </w:r>
      <w:r>
        <w:rPr>
          <w:rFonts w:hint="eastAsia"/>
        </w:rPr>
        <w:t>。</w:t>
      </w:r>
    </w:p>
    <w:p w14:paraId="6A84984E" w14:textId="77777777" w:rsidR="003C312D" w:rsidRDefault="001716DC">
      <w:pPr>
        <w:pStyle w:val="affffffffffd"/>
        <w:ind w:left="0"/>
      </w:pPr>
      <w:r>
        <w:rPr>
          <w:rFonts w:hint="eastAsia"/>
        </w:rPr>
        <w:t>判定</w:t>
      </w:r>
      <w:r>
        <w:rPr>
          <w:bCs/>
          <w:szCs w:val="21"/>
        </w:rPr>
        <w:t>2-3</w:t>
      </w:r>
      <w:r>
        <w:rPr>
          <w:rFonts w:hint="eastAsia"/>
          <w:bCs/>
          <w:szCs w:val="21"/>
        </w:rPr>
        <w:t>分：轿门未设置轿门机械锁或开门限制装置，电梯运行中轿门能可靠闭合，轿门门扇之间及门扇与立柱之间的间隙＞</w:t>
      </w:r>
      <w:r>
        <w:rPr>
          <w:bCs/>
          <w:szCs w:val="21"/>
        </w:rPr>
        <w:t>10mm</w:t>
      </w:r>
      <w:r>
        <w:rPr>
          <w:rFonts w:hint="eastAsia"/>
        </w:rPr>
        <w:t>。</w:t>
      </w:r>
    </w:p>
    <w:p w14:paraId="7BD3DDE5" w14:textId="77777777" w:rsidR="003C312D" w:rsidRDefault="001716DC">
      <w:pPr>
        <w:pStyle w:val="affffffffffd"/>
        <w:ind w:left="0"/>
      </w:pPr>
      <w:r>
        <w:rPr>
          <w:rFonts w:hint="eastAsia"/>
        </w:rPr>
        <w:t>判定</w:t>
      </w:r>
      <w:r>
        <w:rPr>
          <w:bCs/>
          <w:szCs w:val="21"/>
        </w:rPr>
        <w:t>4-6</w:t>
      </w:r>
      <w:r>
        <w:rPr>
          <w:rFonts w:hint="eastAsia"/>
          <w:bCs/>
          <w:szCs w:val="21"/>
        </w:rPr>
        <w:t>分：轿门未设置轿门机械锁或开门限制装置，电梯运行中轿门能可靠闭合，轿门门扇之间及门扇与立柱之间的间隙＞</w:t>
      </w:r>
      <w:r>
        <w:rPr>
          <w:bCs/>
          <w:szCs w:val="21"/>
        </w:rPr>
        <w:t>6mm</w:t>
      </w:r>
      <w:r>
        <w:rPr>
          <w:rFonts w:hint="eastAsia"/>
          <w:bCs/>
          <w:szCs w:val="21"/>
        </w:rPr>
        <w:t>，但</w:t>
      </w:r>
      <w:r>
        <w:rPr>
          <w:rFonts w:asciiTheme="minorEastAsia" w:eastAsiaTheme="minorEastAsia" w:hAnsiTheme="minorEastAsia" w:hint="eastAsia"/>
          <w:bCs/>
          <w:szCs w:val="21"/>
        </w:rPr>
        <w:t>≤</w:t>
      </w:r>
      <w:r>
        <w:rPr>
          <w:bCs/>
          <w:szCs w:val="21"/>
        </w:rPr>
        <w:t>10mm</w:t>
      </w:r>
      <w:r>
        <w:rPr>
          <w:rFonts w:hint="eastAsia"/>
        </w:rPr>
        <w:t>。</w:t>
      </w:r>
    </w:p>
    <w:p w14:paraId="09F49A2C" w14:textId="77777777" w:rsidR="003C312D" w:rsidRDefault="001716DC">
      <w:pPr>
        <w:pStyle w:val="affffffffffd"/>
        <w:ind w:left="0"/>
      </w:pPr>
      <w:r>
        <w:rPr>
          <w:rFonts w:hint="eastAsia"/>
        </w:rPr>
        <w:t>判定</w:t>
      </w:r>
      <w:r>
        <w:rPr>
          <w:bCs/>
          <w:szCs w:val="21"/>
        </w:rPr>
        <w:t>7-8</w:t>
      </w:r>
      <w:r>
        <w:rPr>
          <w:rFonts w:hint="eastAsia"/>
          <w:bCs/>
          <w:szCs w:val="21"/>
        </w:rPr>
        <w:t>分：轿门未设置轿门机械锁或开门限制装置，电梯运行中轿门能可靠闭合，轿门门扇之间及门扇与立柱之间的间隙</w:t>
      </w:r>
      <w:r>
        <w:rPr>
          <w:rFonts w:asciiTheme="minorEastAsia" w:eastAsiaTheme="minorEastAsia" w:hAnsiTheme="minorEastAsia" w:hint="eastAsia"/>
          <w:bCs/>
          <w:szCs w:val="21"/>
        </w:rPr>
        <w:t>≤</w:t>
      </w:r>
      <w:r>
        <w:rPr>
          <w:bCs/>
          <w:szCs w:val="21"/>
        </w:rPr>
        <w:t>6mm</w:t>
      </w:r>
      <w:r>
        <w:rPr>
          <w:rFonts w:hint="eastAsia"/>
        </w:rPr>
        <w:t>。</w:t>
      </w:r>
    </w:p>
    <w:p w14:paraId="07CB46C1" w14:textId="77777777" w:rsidR="003C312D" w:rsidRDefault="001716DC">
      <w:pPr>
        <w:pStyle w:val="affffffffffd"/>
        <w:ind w:left="0"/>
      </w:pPr>
      <w:r>
        <w:rPr>
          <w:rFonts w:hint="eastAsia"/>
        </w:rPr>
        <w:t>判定</w:t>
      </w:r>
      <w:r>
        <w:rPr>
          <w:bCs/>
        </w:rPr>
        <w:t>9-10</w:t>
      </w:r>
      <w:r>
        <w:rPr>
          <w:rFonts w:hint="eastAsia"/>
          <w:bCs/>
        </w:rPr>
        <w:t>分：轿门设置轿门机械锁或开门限制装置，且功能有效</w:t>
      </w:r>
      <w:r>
        <w:rPr>
          <w:rFonts w:hint="eastAsia"/>
        </w:rPr>
        <w:t>。</w:t>
      </w:r>
    </w:p>
    <w:p w14:paraId="1C661981" w14:textId="77777777" w:rsidR="003C312D" w:rsidRDefault="001716DC">
      <w:pPr>
        <w:pStyle w:val="aff4"/>
        <w:spacing w:before="156" w:after="156"/>
      </w:pPr>
      <w:r>
        <w:rPr>
          <w:rFonts w:hint="eastAsia"/>
        </w:rPr>
        <w:t>井道</w:t>
      </w:r>
    </w:p>
    <w:p w14:paraId="13ED36F8" w14:textId="77777777" w:rsidR="003C312D" w:rsidRDefault="001716DC">
      <w:pPr>
        <w:pStyle w:val="aff5"/>
        <w:spacing w:before="156" w:after="156"/>
      </w:pPr>
      <w:r>
        <w:rPr>
          <w:rFonts w:hint="eastAsia"/>
        </w:rPr>
        <w:t>可燃物和易燃物</w:t>
      </w:r>
    </w:p>
    <w:p w14:paraId="0E62780D" w14:textId="77777777" w:rsidR="003C312D" w:rsidRDefault="001716DC">
      <w:pPr>
        <w:pStyle w:val="affffffffffd"/>
        <w:ind w:left="0"/>
      </w:pPr>
      <w:r>
        <w:rPr>
          <w:rFonts w:hint="eastAsia"/>
        </w:rPr>
        <w:t>井道和底坑内可燃物和易燃物项目得分区间为（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72A447C9" w14:textId="77777777" w:rsidR="003C312D" w:rsidRDefault="001716DC">
      <w:pPr>
        <w:pStyle w:val="affffffffffd"/>
        <w:ind w:left="0"/>
      </w:pPr>
      <w:r>
        <w:rPr>
          <w:rFonts w:hint="eastAsia"/>
        </w:rPr>
        <w:t>判定</w:t>
      </w:r>
      <w:r>
        <w:rPr>
          <w:rFonts w:hint="eastAsia"/>
        </w:rPr>
        <w:t>0-1</w:t>
      </w:r>
      <w:r>
        <w:rPr>
          <w:rFonts w:hint="eastAsia"/>
        </w:rPr>
        <w:t>分：井道和底坑内存在汽油、油漆、酒精等挥发性易燃物，或电瓶、气瓶等易爆物。</w:t>
      </w:r>
    </w:p>
    <w:p w14:paraId="2362EBA6" w14:textId="77777777" w:rsidR="003C312D" w:rsidRDefault="001716DC">
      <w:pPr>
        <w:pStyle w:val="affffffffffd"/>
        <w:ind w:left="0"/>
      </w:pPr>
      <w:r>
        <w:rPr>
          <w:rFonts w:hint="eastAsia"/>
        </w:rPr>
        <w:t>判定</w:t>
      </w:r>
      <w:r>
        <w:rPr>
          <w:rFonts w:hint="eastAsia"/>
        </w:rPr>
        <w:t>2-3</w:t>
      </w:r>
      <w:r>
        <w:rPr>
          <w:rFonts w:hint="eastAsia"/>
        </w:rPr>
        <w:t>分：井道和底坑内存在一定量的木质易燃材料、纸张、布匹、塑料制品等可燃物。</w:t>
      </w:r>
    </w:p>
    <w:p w14:paraId="24F6FC13" w14:textId="77777777" w:rsidR="003C312D" w:rsidRDefault="001716DC">
      <w:pPr>
        <w:pStyle w:val="affffffffffd"/>
        <w:ind w:left="0"/>
      </w:pPr>
      <w:r>
        <w:rPr>
          <w:rFonts w:hint="eastAsia"/>
        </w:rPr>
        <w:t>判定</w:t>
      </w:r>
      <w:r>
        <w:rPr>
          <w:rFonts w:hint="eastAsia"/>
        </w:rPr>
        <w:t>4-6</w:t>
      </w:r>
      <w:r>
        <w:rPr>
          <w:rFonts w:hint="eastAsia"/>
        </w:rPr>
        <w:t>分：井道和底坑内存在少量木质易燃材料、纸张、布匹、塑料制品等可燃物。</w:t>
      </w:r>
    </w:p>
    <w:p w14:paraId="3231244B" w14:textId="77777777" w:rsidR="003C312D" w:rsidRDefault="001716DC">
      <w:pPr>
        <w:pStyle w:val="affffffffffd"/>
        <w:ind w:left="0"/>
      </w:pPr>
      <w:r>
        <w:rPr>
          <w:rFonts w:hint="eastAsia"/>
        </w:rPr>
        <w:t>判定</w:t>
      </w:r>
      <w:r>
        <w:rPr>
          <w:rFonts w:hint="eastAsia"/>
        </w:rPr>
        <w:t>7-8</w:t>
      </w:r>
      <w:r>
        <w:rPr>
          <w:rFonts w:hint="eastAsia"/>
        </w:rPr>
        <w:t>分：井道和底坑内存在极少木质易燃材料、纸张、布匹、塑料制品等可燃物。</w:t>
      </w:r>
    </w:p>
    <w:p w14:paraId="224A1E59" w14:textId="77777777" w:rsidR="003C312D" w:rsidRDefault="001716DC">
      <w:pPr>
        <w:pStyle w:val="affffffffffd"/>
        <w:ind w:left="0"/>
      </w:pPr>
      <w:r>
        <w:rPr>
          <w:rFonts w:hint="eastAsia"/>
        </w:rPr>
        <w:t>判定</w:t>
      </w:r>
      <w:r>
        <w:rPr>
          <w:rFonts w:hint="eastAsia"/>
        </w:rPr>
        <w:t>9-10</w:t>
      </w:r>
      <w:r>
        <w:rPr>
          <w:rFonts w:hint="eastAsia"/>
        </w:rPr>
        <w:t>分：井道和底坑内无木质材料、纸张、布匹、塑料制品等可燃物或者汽油、油漆、酒精、电瓶、气瓶等易燃物易爆物。</w:t>
      </w:r>
    </w:p>
    <w:p w14:paraId="107B12A7" w14:textId="77777777" w:rsidR="003C312D" w:rsidRDefault="001716DC">
      <w:pPr>
        <w:pStyle w:val="aff5"/>
        <w:spacing w:before="156" w:after="156"/>
      </w:pPr>
      <w:r>
        <w:rPr>
          <w:rFonts w:hint="eastAsia"/>
        </w:rPr>
        <w:t>导轨及导轨支架</w:t>
      </w:r>
    </w:p>
    <w:p w14:paraId="5C874DBC" w14:textId="77777777" w:rsidR="003C312D" w:rsidRDefault="001716DC">
      <w:pPr>
        <w:pStyle w:val="aff6"/>
        <w:spacing w:before="156" w:after="156"/>
      </w:pPr>
      <w:r>
        <w:rPr>
          <w:rFonts w:hint="eastAsia"/>
        </w:rPr>
        <w:t>导轨、导轨支架固定</w:t>
      </w:r>
    </w:p>
    <w:p w14:paraId="4DBE008F" w14:textId="77777777" w:rsidR="003C312D" w:rsidRDefault="001716DC">
      <w:pPr>
        <w:pStyle w:val="affffffffffe"/>
      </w:pPr>
      <w:r>
        <w:rPr>
          <w:rFonts w:hint="eastAsia"/>
        </w:rPr>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0D2850EF" w14:textId="77777777" w:rsidR="003C312D" w:rsidRDefault="001716DC">
      <w:pPr>
        <w:pStyle w:val="affffffffffe"/>
      </w:pPr>
      <w:r>
        <w:rPr>
          <w:rFonts w:hint="eastAsia"/>
        </w:rPr>
        <w:t>判定</w:t>
      </w:r>
      <w:r>
        <w:rPr>
          <w:rFonts w:ascii="Times New Roman"/>
          <w:bCs/>
        </w:rPr>
        <w:t>0-1</w:t>
      </w:r>
      <w:r>
        <w:rPr>
          <w:rFonts w:ascii="Times New Roman" w:hint="eastAsia"/>
          <w:bCs/>
        </w:rPr>
        <w:t>分：有数个导轨压板或接轨板固定螺栓缺失，</w:t>
      </w:r>
      <w:r>
        <w:rPr>
          <w:rFonts w:hAnsi="宋体" w:cs="宋体" w:hint="eastAsia"/>
          <w:bCs/>
          <w:szCs w:val="21"/>
        </w:rPr>
        <w:t>导轨或</w:t>
      </w:r>
      <w:r>
        <w:rPr>
          <w:rFonts w:ascii="Times New Roman" w:hint="eastAsia"/>
          <w:bCs/>
        </w:rPr>
        <w:t>导轨支架严重变形、扭曲、脱焊、开裂、固定螺栓松动或失效</w:t>
      </w:r>
      <w:r>
        <w:rPr>
          <w:rFonts w:hint="eastAsia"/>
        </w:rPr>
        <w:t>。</w:t>
      </w:r>
    </w:p>
    <w:p w14:paraId="5EB59246" w14:textId="77777777" w:rsidR="003C312D" w:rsidRDefault="001716DC">
      <w:pPr>
        <w:pStyle w:val="affffffffffe"/>
      </w:pPr>
      <w:r>
        <w:rPr>
          <w:rFonts w:hint="eastAsia"/>
        </w:rPr>
        <w:t>判定</w:t>
      </w:r>
      <w:r>
        <w:rPr>
          <w:rFonts w:ascii="Times New Roman"/>
          <w:bCs/>
          <w:szCs w:val="21"/>
        </w:rPr>
        <w:t>2-3</w:t>
      </w:r>
      <w:r>
        <w:rPr>
          <w:rFonts w:ascii="Times New Roman" w:hint="eastAsia"/>
          <w:bCs/>
          <w:szCs w:val="21"/>
        </w:rPr>
        <w:t>分：</w:t>
      </w:r>
      <w:r>
        <w:rPr>
          <w:rFonts w:ascii="Times New Roman"/>
          <w:bCs/>
          <w:szCs w:val="21"/>
        </w:rPr>
        <w:t>1.</w:t>
      </w:r>
      <w:r>
        <w:rPr>
          <w:rFonts w:ascii="Times New Roman" w:hint="eastAsia"/>
          <w:bCs/>
          <w:szCs w:val="21"/>
        </w:rPr>
        <w:t>导轨压板或接轨板固定螺栓松动，导轨支架数量不足（设计允许除外）、固定螺栓松动或固定混凝土开裂，部分支架严重变形</w:t>
      </w:r>
      <w:r>
        <w:rPr>
          <w:rFonts w:hAnsi="宋体" w:cs="宋体" w:hint="eastAsia"/>
          <w:bCs/>
          <w:szCs w:val="21"/>
        </w:rPr>
        <w:t>；</w:t>
      </w:r>
      <w:r>
        <w:rPr>
          <w:rFonts w:hAnsi="宋体" w:cs="宋体" w:hint="eastAsia"/>
          <w:bCs/>
          <w:szCs w:val="21"/>
        </w:rPr>
        <w:t>2.</w:t>
      </w:r>
      <w:r>
        <w:rPr>
          <w:rFonts w:hAnsi="宋体" w:cs="宋体" w:hint="eastAsia"/>
          <w:bCs/>
          <w:szCs w:val="21"/>
        </w:rPr>
        <w:t>导轨出现严重磨损；</w:t>
      </w:r>
      <w:r>
        <w:rPr>
          <w:rFonts w:hAnsi="宋体" w:cs="宋体" w:hint="eastAsia"/>
          <w:bCs/>
          <w:szCs w:val="21"/>
        </w:rPr>
        <w:t>3.</w:t>
      </w:r>
      <w:r>
        <w:rPr>
          <w:rFonts w:hAnsi="宋体" w:cs="宋体" w:hint="eastAsia"/>
          <w:bCs/>
          <w:szCs w:val="21"/>
        </w:rPr>
        <w:t>导轨出现严重锈蚀</w:t>
      </w:r>
      <w:r>
        <w:rPr>
          <w:rFonts w:hint="eastAsia"/>
        </w:rPr>
        <w:t>。</w:t>
      </w:r>
    </w:p>
    <w:p w14:paraId="76B98322" w14:textId="77777777" w:rsidR="003C312D" w:rsidRDefault="001716DC">
      <w:pPr>
        <w:pStyle w:val="affffffffffe"/>
      </w:pPr>
      <w:r>
        <w:rPr>
          <w:rFonts w:hint="eastAsia"/>
        </w:rPr>
        <w:t>判定</w:t>
      </w:r>
      <w:r>
        <w:rPr>
          <w:rFonts w:ascii="Times New Roman"/>
          <w:bCs/>
          <w:szCs w:val="21"/>
        </w:rPr>
        <w:t>4-6</w:t>
      </w:r>
      <w:r>
        <w:rPr>
          <w:rFonts w:ascii="Times New Roman" w:hint="eastAsia"/>
          <w:bCs/>
          <w:szCs w:val="21"/>
        </w:rPr>
        <w:t>分：部分导轨压板未完全压在导轨上，但导轨无明显松动</w:t>
      </w:r>
      <w:r>
        <w:rPr>
          <w:rFonts w:hAnsi="宋体" w:cs="宋体" w:hint="eastAsia"/>
          <w:bCs/>
          <w:szCs w:val="21"/>
        </w:rPr>
        <w:t>；</w:t>
      </w:r>
      <w:r>
        <w:rPr>
          <w:rFonts w:hAnsi="宋体" w:cs="宋体" w:hint="eastAsia"/>
          <w:bCs/>
          <w:szCs w:val="21"/>
        </w:rPr>
        <w:t>2.</w:t>
      </w:r>
      <w:r>
        <w:rPr>
          <w:rFonts w:hAnsi="宋体" w:cs="宋体" w:hint="eastAsia"/>
          <w:bCs/>
          <w:szCs w:val="21"/>
        </w:rPr>
        <w:t>导轨出现磨损；</w:t>
      </w:r>
      <w:r>
        <w:rPr>
          <w:rFonts w:hAnsi="宋体" w:cs="宋体" w:hint="eastAsia"/>
          <w:bCs/>
          <w:szCs w:val="21"/>
        </w:rPr>
        <w:t>3.</w:t>
      </w:r>
      <w:r>
        <w:rPr>
          <w:rFonts w:hAnsi="宋体" w:cs="宋体" w:hint="eastAsia"/>
          <w:bCs/>
          <w:szCs w:val="21"/>
        </w:rPr>
        <w:t>导轨出现锈蚀</w:t>
      </w:r>
      <w:r>
        <w:rPr>
          <w:rFonts w:hint="eastAsia"/>
        </w:rPr>
        <w:t>。</w:t>
      </w:r>
    </w:p>
    <w:p w14:paraId="45E8AB48" w14:textId="77777777" w:rsidR="003C312D" w:rsidRDefault="001716DC">
      <w:pPr>
        <w:pStyle w:val="affffffffffe"/>
      </w:pPr>
      <w:r>
        <w:rPr>
          <w:rFonts w:hint="eastAsia"/>
        </w:rPr>
        <w:t>判定</w:t>
      </w:r>
      <w:r>
        <w:rPr>
          <w:rFonts w:ascii="Times New Roman"/>
          <w:bCs/>
          <w:szCs w:val="21"/>
        </w:rPr>
        <w:t>7-8</w:t>
      </w:r>
      <w:r>
        <w:rPr>
          <w:rFonts w:ascii="Times New Roman" w:hint="eastAsia"/>
          <w:bCs/>
          <w:szCs w:val="21"/>
        </w:rPr>
        <w:t>分：导轨压板和接轨板紧固，导轨支架固定完好、部分支架轻微锈蚀</w:t>
      </w:r>
      <w:r>
        <w:rPr>
          <w:rFonts w:hint="eastAsia"/>
        </w:rPr>
        <w:t>。</w:t>
      </w:r>
    </w:p>
    <w:p w14:paraId="09FFD3C8" w14:textId="77777777" w:rsidR="003C312D" w:rsidRDefault="001716DC">
      <w:pPr>
        <w:pStyle w:val="affffffffffe"/>
      </w:pPr>
      <w:r>
        <w:rPr>
          <w:rFonts w:hint="eastAsia"/>
        </w:rPr>
        <w:t>判定</w:t>
      </w:r>
      <w:r>
        <w:rPr>
          <w:rFonts w:ascii="Times New Roman"/>
          <w:bCs/>
        </w:rPr>
        <w:t>9-10</w:t>
      </w:r>
      <w:r>
        <w:rPr>
          <w:rFonts w:ascii="Times New Roman" w:hint="eastAsia"/>
          <w:bCs/>
        </w:rPr>
        <w:t>分：导轨压板和接轨板紧固，导轨支架完好、固定完好</w:t>
      </w:r>
      <w:r>
        <w:rPr>
          <w:rFonts w:hint="eastAsia"/>
        </w:rPr>
        <w:t>。</w:t>
      </w:r>
    </w:p>
    <w:p w14:paraId="366C6557" w14:textId="77777777" w:rsidR="003C312D" w:rsidRDefault="001716DC">
      <w:pPr>
        <w:pStyle w:val="aff6"/>
        <w:spacing w:before="156" w:after="156"/>
      </w:pPr>
      <w:r>
        <w:rPr>
          <w:rFonts w:hint="eastAsia"/>
        </w:rPr>
        <w:t>导轨损伤情形</w:t>
      </w:r>
    </w:p>
    <w:p w14:paraId="77789198" w14:textId="77777777" w:rsidR="003C312D" w:rsidRDefault="001716DC">
      <w:pPr>
        <w:pStyle w:val="affffffffffe"/>
      </w:pPr>
      <w:r>
        <w:rPr>
          <w:rFonts w:hint="eastAsia"/>
        </w:rPr>
        <w:lastRenderedPageBreak/>
        <w:t>项目</w:t>
      </w:r>
      <w:r>
        <w:rPr>
          <w:rFonts w:ascii="Times New Roman" w:hint="eastAsia"/>
        </w:rPr>
        <w:t>得分区间为（</w:t>
      </w:r>
      <w:r>
        <w:rPr>
          <w:rFonts w:ascii="Times New Roman"/>
        </w:rPr>
        <w:t>0-1</w:t>
      </w:r>
      <w:r>
        <w:rPr>
          <w:rFonts w:ascii="Times New Roman" w:hint="eastAsia"/>
        </w:rPr>
        <w:t>分）、（</w:t>
      </w:r>
      <w:r>
        <w:rPr>
          <w:rFonts w:ascii="Times New Roman"/>
        </w:rPr>
        <w:t>2-3</w:t>
      </w:r>
      <w:r>
        <w:rPr>
          <w:rFonts w:ascii="Times New Roman" w:hint="eastAsia"/>
        </w:rPr>
        <w:t>分）、（</w:t>
      </w:r>
      <w:r>
        <w:rPr>
          <w:rFonts w:ascii="Times New Roman"/>
        </w:rPr>
        <w:t>4-6</w:t>
      </w:r>
      <w:r>
        <w:rPr>
          <w:rFonts w:ascii="Times New Roman" w:hint="eastAsia"/>
        </w:rPr>
        <w:t>分）、（</w:t>
      </w:r>
      <w:r>
        <w:rPr>
          <w:rFonts w:ascii="Times New Roman"/>
        </w:rPr>
        <w:t>7-8</w:t>
      </w:r>
      <w:r>
        <w:rPr>
          <w:rFonts w:ascii="Times New Roman" w:hint="eastAsia"/>
        </w:rPr>
        <w:t>分）、（</w:t>
      </w:r>
      <w:r>
        <w:rPr>
          <w:rFonts w:ascii="Times New Roman"/>
        </w:rPr>
        <w:t>9-10</w:t>
      </w:r>
      <w:r>
        <w:rPr>
          <w:rFonts w:ascii="Times New Roman" w:hint="eastAsia"/>
        </w:rPr>
        <w:t>分）</w:t>
      </w:r>
      <w:r>
        <w:rPr>
          <w:rFonts w:hint="eastAsia"/>
        </w:rPr>
        <w:t>。</w:t>
      </w:r>
    </w:p>
    <w:p w14:paraId="67767000" w14:textId="77777777" w:rsidR="003C312D" w:rsidRDefault="001716DC">
      <w:pPr>
        <w:pStyle w:val="affffffffffe"/>
      </w:pPr>
      <w:r>
        <w:rPr>
          <w:rFonts w:hint="eastAsia"/>
        </w:rPr>
        <w:t>判定</w:t>
      </w:r>
      <w:r>
        <w:rPr>
          <w:rFonts w:ascii="Times New Roman"/>
          <w:bCs/>
        </w:rPr>
        <w:t>0-1</w:t>
      </w:r>
      <w:r>
        <w:rPr>
          <w:rFonts w:ascii="Times New Roman" w:hint="eastAsia"/>
          <w:bCs/>
        </w:rPr>
        <w:t>分：</w:t>
      </w:r>
      <w:r>
        <w:rPr>
          <w:rFonts w:ascii="Times New Roman" w:hint="eastAsia"/>
          <w:bCs/>
          <w:szCs w:val="21"/>
        </w:rPr>
        <w:t>轿厢导轨整体扭曲，电梯运行时有剧烈晃动、对重导轨表面有严重</w:t>
      </w:r>
      <w:r>
        <w:rPr>
          <w:rFonts w:hint="eastAsia"/>
        </w:rPr>
        <w:t>损伤</w:t>
      </w:r>
      <w:r>
        <w:rPr>
          <w:rFonts w:ascii="Times New Roman" w:hint="eastAsia"/>
          <w:bCs/>
          <w:szCs w:val="21"/>
        </w:rPr>
        <w:t>，有可能造成对重脱轨</w:t>
      </w:r>
      <w:r>
        <w:rPr>
          <w:rFonts w:hint="eastAsia"/>
        </w:rPr>
        <w:t>。</w:t>
      </w:r>
    </w:p>
    <w:p w14:paraId="45B38C89" w14:textId="77777777" w:rsidR="003C312D" w:rsidRDefault="001716DC">
      <w:pPr>
        <w:pStyle w:val="affffffffffe"/>
      </w:pPr>
      <w:r>
        <w:rPr>
          <w:rFonts w:hint="eastAsia"/>
        </w:rPr>
        <w:t>判定</w:t>
      </w:r>
      <w:r>
        <w:rPr>
          <w:rFonts w:ascii="Times New Roman"/>
          <w:bCs/>
          <w:szCs w:val="21"/>
        </w:rPr>
        <w:t>2-3</w:t>
      </w:r>
      <w:r>
        <w:rPr>
          <w:rFonts w:ascii="Times New Roman" w:hint="eastAsia"/>
          <w:bCs/>
          <w:szCs w:val="21"/>
        </w:rPr>
        <w:t>分：</w:t>
      </w:r>
      <w:r>
        <w:rPr>
          <w:rFonts w:ascii="Times New Roman" w:hint="eastAsia"/>
          <w:bCs/>
        </w:rPr>
        <w:t>出现下列情况之一时：</w:t>
      </w:r>
      <w:r>
        <w:rPr>
          <w:rFonts w:ascii="Times New Roman" w:hint="eastAsia"/>
          <w:bCs/>
          <w:szCs w:val="21"/>
        </w:rPr>
        <w:t>轿厢导轨表面存在严重机械损伤或大面积锈蚀，电梯运行时有明显晃动、对重导轨表面有严重机械损伤或大面积锈蚀</w:t>
      </w:r>
      <w:r>
        <w:rPr>
          <w:rFonts w:hint="eastAsia"/>
        </w:rPr>
        <w:t>。</w:t>
      </w:r>
    </w:p>
    <w:p w14:paraId="14234A20" w14:textId="77777777" w:rsidR="003C312D" w:rsidRDefault="001716DC">
      <w:pPr>
        <w:pStyle w:val="affffffffffe"/>
      </w:pPr>
      <w:r>
        <w:rPr>
          <w:rFonts w:hint="eastAsia"/>
        </w:rPr>
        <w:t>判定</w:t>
      </w:r>
      <w:r>
        <w:rPr>
          <w:rFonts w:ascii="Times New Roman"/>
          <w:bCs/>
          <w:szCs w:val="21"/>
        </w:rPr>
        <w:t>4-6</w:t>
      </w:r>
      <w:r>
        <w:rPr>
          <w:rFonts w:ascii="Times New Roman" w:hint="eastAsia"/>
          <w:bCs/>
          <w:szCs w:val="21"/>
        </w:rPr>
        <w:t>分：轿厢导轨表面有较明显的机械损伤或局部锈蚀、对重导轨表面有较明显的机械损伤或局部锈蚀</w:t>
      </w:r>
      <w:r>
        <w:rPr>
          <w:rFonts w:hint="eastAsia"/>
        </w:rPr>
        <w:t>。</w:t>
      </w:r>
    </w:p>
    <w:p w14:paraId="28DF65BF" w14:textId="77777777" w:rsidR="003C312D" w:rsidRDefault="001716DC">
      <w:pPr>
        <w:pStyle w:val="affffffffffe"/>
      </w:pPr>
      <w:r>
        <w:rPr>
          <w:rFonts w:hint="eastAsia"/>
        </w:rPr>
        <w:t>判定</w:t>
      </w:r>
      <w:r>
        <w:rPr>
          <w:rFonts w:ascii="Times New Roman"/>
          <w:bCs/>
          <w:szCs w:val="21"/>
        </w:rPr>
        <w:t>7-8</w:t>
      </w:r>
      <w:r>
        <w:rPr>
          <w:rFonts w:ascii="Times New Roman" w:hint="eastAsia"/>
          <w:bCs/>
          <w:szCs w:val="21"/>
        </w:rPr>
        <w:t>分：轿厢导轨表面有轻微机械损伤，电梯运行时有轻微晃动、对重导轨表面有轻微机械损伤</w:t>
      </w:r>
      <w:r>
        <w:rPr>
          <w:rFonts w:hint="eastAsia"/>
        </w:rPr>
        <w:t>。</w:t>
      </w:r>
    </w:p>
    <w:p w14:paraId="1D4F2C1A" w14:textId="77777777" w:rsidR="003C312D" w:rsidRDefault="001716DC">
      <w:pPr>
        <w:pStyle w:val="affffffffffe"/>
      </w:pPr>
      <w:r>
        <w:rPr>
          <w:rFonts w:hint="eastAsia"/>
        </w:rPr>
        <w:t>判定</w:t>
      </w:r>
      <w:r>
        <w:rPr>
          <w:rFonts w:ascii="Times New Roman"/>
          <w:bCs/>
        </w:rPr>
        <w:t>9-10</w:t>
      </w:r>
      <w:r>
        <w:rPr>
          <w:rFonts w:ascii="Times New Roman" w:hint="eastAsia"/>
          <w:bCs/>
        </w:rPr>
        <w:t>分：轿厢导轨表面无明显损伤，电梯运行时无明显晃动、对重导轨表面无严重</w:t>
      </w:r>
      <w:r>
        <w:rPr>
          <w:rFonts w:hint="eastAsia"/>
        </w:rPr>
        <w:t>损伤</w:t>
      </w:r>
      <w:r>
        <w:rPr>
          <w:rFonts w:ascii="Times New Roman" w:hint="eastAsia"/>
          <w:bCs/>
        </w:rPr>
        <w:t>，导轨工作面润滑良好</w:t>
      </w:r>
      <w:r>
        <w:rPr>
          <w:rFonts w:hint="eastAsia"/>
        </w:rPr>
        <w:t>。</w:t>
      </w:r>
    </w:p>
    <w:p w14:paraId="015BA183" w14:textId="77777777" w:rsidR="003C312D" w:rsidRDefault="001716DC">
      <w:pPr>
        <w:pStyle w:val="aff4"/>
        <w:spacing w:before="156" w:after="156"/>
      </w:pPr>
      <w:r>
        <w:rPr>
          <w:rFonts w:hint="eastAsia"/>
        </w:rPr>
        <w:t>安全保护装置</w:t>
      </w:r>
    </w:p>
    <w:p w14:paraId="334FDDAE" w14:textId="77777777" w:rsidR="003C312D" w:rsidRDefault="001716DC">
      <w:pPr>
        <w:pStyle w:val="aff5"/>
        <w:spacing w:before="156" w:after="156"/>
      </w:pPr>
      <w:r>
        <w:rPr>
          <w:rFonts w:hint="eastAsia"/>
        </w:rPr>
        <w:t>缓冲器</w:t>
      </w:r>
    </w:p>
    <w:p w14:paraId="19F833CE" w14:textId="77777777" w:rsidR="003C312D" w:rsidRDefault="001716DC">
      <w:pPr>
        <w:pStyle w:val="aff6"/>
        <w:spacing w:before="156" w:after="156"/>
      </w:pPr>
      <w:r>
        <w:rPr>
          <w:rFonts w:hint="eastAsia"/>
        </w:rPr>
        <w:t>缓冲器固定</w:t>
      </w:r>
    </w:p>
    <w:p w14:paraId="61E831C6"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23CA6983" w14:textId="77777777" w:rsidR="003C312D" w:rsidRDefault="001716DC">
      <w:pPr>
        <w:pStyle w:val="affffffffffe"/>
      </w:pPr>
      <w:r>
        <w:rPr>
          <w:rFonts w:hint="eastAsia"/>
        </w:rPr>
        <w:t>判定</w:t>
      </w:r>
      <w:r>
        <w:rPr>
          <w:rFonts w:hint="eastAsia"/>
        </w:rPr>
        <w:t>0-1</w:t>
      </w:r>
      <w:r>
        <w:rPr>
          <w:rFonts w:hint="eastAsia"/>
        </w:rPr>
        <w:t>分：缓冲器未固定或已移位。</w:t>
      </w:r>
    </w:p>
    <w:p w14:paraId="273E8A07" w14:textId="77777777" w:rsidR="003C312D" w:rsidRDefault="001716DC">
      <w:pPr>
        <w:pStyle w:val="affffffffffe"/>
      </w:pPr>
      <w:r>
        <w:rPr>
          <w:rFonts w:hint="eastAsia"/>
        </w:rPr>
        <w:t>判定</w:t>
      </w:r>
      <w:r>
        <w:rPr>
          <w:rFonts w:hint="eastAsia"/>
        </w:rPr>
        <w:t>2-3</w:t>
      </w:r>
      <w:r>
        <w:rPr>
          <w:rFonts w:hint="eastAsia"/>
        </w:rPr>
        <w:t>分：固定螺栓缺失</w:t>
      </w:r>
      <w:r>
        <w:rPr>
          <w:rFonts w:hint="eastAsia"/>
        </w:rPr>
        <w:t>2</w:t>
      </w:r>
      <w:r>
        <w:rPr>
          <w:rFonts w:hint="eastAsia"/>
        </w:rPr>
        <w:t>个以上、松动明显，固定混凝土开裂明显，缓冲器垂直度偏差显著，有明显晃动。</w:t>
      </w:r>
    </w:p>
    <w:p w14:paraId="2541F44E" w14:textId="77777777" w:rsidR="003C312D" w:rsidRDefault="001716DC">
      <w:pPr>
        <w:pStyle w:val="affffffffffe"/>
      </w:pPr>
      <w:r>
        <w:rPr>
          <w:rFonts w:hint="eastAsia"/>
        </w:rPr>
        <w:t>判定</w:t>
      </w:r>
      <w:r>
        <w:rPr>
          <w:rFonts w:hint="eastAsia"/>
        </w:rPr>
        <w:t>4-6</w:t>
      </w:r>
      <w:r>
        <w:rPr>
          <w:rFonts w:hint="eastAsia"/>
        </w:rPr>
        <w:t>分：固定螺栓有缺失或松动，固定混凝土轻微开裂，缓冲器垂直度存在轻微偏差。</w:t>
      </w:r>
    </w:p>
    <w:p w14:paraId="6E460BEE" w14:textId="77777777" w:rsidR="003C312D" w:rsidRDefault="001716DC">
      <w:pPr>
        <w:pStyle w:val="affffffffffe"/>
      </w:pPr>
      <w:r>
        <w:rPr>
          <w:rFonts w:hint="eastAsia"/>
        </w:rPr>
        <w:t>判定</w:t>
      </w:r>
      <w:r>
        <w:rPr>
          <w:rFonts w:hint="eastAsia"/>
        </w:rPr>
        <w:t>7-8</w:t>
      </w:r>
      <w:r>
        <w:rPr>
          <w:rFonts w:hint="eastAsia"/>
        </w:rPr>
        <w:t>分：固定螺栓无缺失或松动，固定混凝土未开裂，缓冲器垂直度无偏差，但存在轻微晃动。</w:t>
      </w:r>
    </w:p>
    <w:p w14:paraId="1044A120" w14:textId="77777777" w:rsidR="003C312D" w:rsidRDefault="001716DC">
      <w:pPr>
        <w:pStyle w:val="affffffffffe"/>
      </w:pPr>
      <w:r>
        <w:rPr>
          <w:rFonts w:hint="eastAsia"/>
        </w:rPr>
        <w:t>判定</w:t>
      </w:r>
      <w:r>
        <w:rPr>
          <w:rFonts w:hint="eastAsia"/>
        </w:rPr>
        <w:t>9-10</w:t>
      </w:r>
      <w:r>
        <w:rPr>
          <w:rFonts w:hint="eastAsia"/>
        </w:rPr>
        <w:t>分：缓冲器固定可靠，目测垂直度无偏差，无明显晃动。</w:t>
      </w:r>
    </w:p>
    <w:p w14:paraId="33E5FF40" w14:textId="77777777" w:rsidR="003C312D" w:rsidRDefault="001716DC">
      <w:pPr>
        <w:pStyle w:val="aff6"/>
        <w:spacing w:before="156" w:after="156"/>
      </w:pPr>
      <w:r>
        <w:rPr>
          <w:rFonts w:hint="eastAsia"/>
        </w:rPr>
        <w:t>非线性缓冲器老化</w:t>
      </w:r>
    </w:p>
    <w:p w14:paraId="197DFDB0"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117A0EB3" w14:textId="77777777" w:rsidR="003C312D" w:rsidRDefault="001716DC">
      <w:pPr>
        <w:pStyle w:val="affffffffffe"/>
      </w:pPr>
      <w:r>
        <w:rPr>
          <w:rFonts w:hint="eastAsia"/>
        </w:rPr>
        <w:t>判定</w:t>
      </w:r>
      <w:r>
        <w:rPr>
          <w:rFonts w:hint="eastAsia"/>
        </w:rPr>
        <w:t>0-1</w:t>
      </w:r>
      <w:r>
        <w:rPr>
          <w:rFonts w:hint="eastAsia"/>
        </w:rPr>
        <w:t>分：</w:t>
      </w:r>
      <w:r>
        <w:rPr>
          <w:rFonts w:ascii="Times New Roman" w:hint="eastAsia"/>
        </w:rPr>
        <w:t>非线性缓冲器非金属材料已脆化开裂，剥落物呈颗粒状、细粉状，弹性丧失，力学性能完全丧失</w:t>
      </w:r>
      <w:r>
        <w:rPr>
          <w:rFonts w:hint="eastAsia"/>
        </w:rPr>
        <w:t>。</w:t>
      </w:r>
    </w:p>
    <w:p w14:paraId="1292A0A1" w14:textId="77777777" w:rsidR="003C312D" w:rsidRDefault="001716DC">
      <w:pPr>
        <w:pStyle w:val="affffffffffe"/>
      </w:pPr>
      <w:r>
        <w:rPr>
          <w:rFonts w:hint="eastAsia"/>
        </w:rPr>
        <w:t>判定</w:t>
      </w:r>
      <w:r>
        <w:rPr>
          <w:rFonts w:hint="eastAsia"/>
        </w:rPr>
        <w:t>2-3</w:t>
      </w:r>
      <w:r>
        <w:rPr>
          <w:rFonts w:hint="eastAsia"/>
        </w:rPr>
        <w:t>分：</w:t>
      </w:r>
      <w:r>
        <w:rPr>
          <w:rFonts w:ascii="Times New Roman" w:hint="eastAsia"/>
        </w:rPr>
        <w:t>非线性缓冲器非金属材料表面变色明显、有较大的裂纹，部分表面已起泡，有明显变形，弹性下降显著，力学性能下降显著</w:t>
      </w:r>
      <w:r>
        <w:rPr>
          <w:rFonts w:hint="eastAsia"/>
        </w:rPr>
        <w:t>。</w:t>
      </w:r>
    </w:p>
    <w:p w14:paraId="1E28EB6D" w14:textId="77777777" w:rsidR="003C312D" w:rsidRDefault="001716DC">
      <w:pPr>
        <w:pStyle w:val="affffffffffe"/>
      </w:pPr>
      <w:r>
        <w:rPr>
          <w:rFonts w:hint="eastAsia"/>
        </w:rPr>
        <w:t>判定</w:t>
      </w:r>
      <w:r>
        <w:rPr>
          <w:rFonts w:hint="eastAsia"/>
        </w:rPr>
        <w:t>4-6</w:t>
      </w:r>
      <w:r>
        <w:rPr>
          <w:rFonts w:hint="eastAsia"/>
        </w:rPr>
        <w:t>分：</w:t>
      </w:r>
      <w:r>
        <w:rPr>
          <w:rFonts w:ascii="Times New Roman" w:hint="eastAsia"/>
        </w:rPr>
        <w:t>非线性缓冲器非金属材料表面变色明显、有细密的裂纹、未起泡，有轻微变形、弹性欠佳，力学性能下降</w:t>
      </w:r>
      <w:r>
        <w:rPr>
          <w:rFonts w:hint="eastAsia"/>
        </w:rPr>
        <w:t>。</w:t>
      </w:r>
    </w:p>
    <w:p w14:paraId="22DC6B26" w14:textId="77777777" w:rsidR="003C312D" w:rsidRDefault="001716DC">
      <w:pPr>
        <w:pStyle w:val="affffffffffe"/>
      </w:pPr>
      <w:r>
        <w:rPr>
          <w:rFonts w:hint="eastAsia"/>
        </w:rPr>
        <w:t>判定</w:t>
      </w:r>
      <w:r>
        <w:rPr>
          <w:rFonts w:hint="eastAsia"/>
        </w:rPr>
        <w:t>7-8</w:t>
      </w:r>
      <w:r>
        <w:rPr>
          <w:rFonts w:hint="eastAsia"/>
        </w:rPr>
        <w:t>分：</w:t>
      </w:r>
      <w:r>
        <w:rPr>
          <w:rFonts w:ascii="Times New Roman" w:hint="eastAsia"/>
        </w:rPr>
        <w:t>非线性缓冲器非金属材料表面除轻微变色外无龟裂、起泡等现象，无塑性变形，有弹性，力学性能无明显下降</w:t>
      </w:r>
      <w:r>
        <w:rPr>
          <w:rFonts w:hint="eastAsia"/>
        </w:rPr>
        <w:t>。</w:t>
      </w:r>
    </w:p>
    <w:p w14:paraId="7D074D45" w14:textId="77777777" w:rsidR="003C312D" w:rsidRDefault="001716DC">
      <w:pPr>
        <w:pStyle w:val="affffffffffe"/>
      </w:pPr>
      <w:r>
        <w:rPr>
          <w:rFonts w:hint="eastAsia"/>
        </w:rPr>
        <w:t>判定</w:t>
      </w:r>
      <w:r>
        <w:rPr>
          <w:rFonts w:hint="eastAsia"/>
        </w:rPr>
        <w:t>9-10</w:t>
      </w:r>
      <w:r>
        <w:rPr>
          <w:rFonts w:hint="eastAsia"/>
        </w:rPr>
        <w:t>分：</w:t>
      </w:r>
      <w:r>
        <w:rPr>
          <w:rFonts w:ascii="Times New Roman" w:hint="eastAsia"/>
        </w:rPr>
        <w:t>非线性缓冲器非金属材料无开裂、剥落、老化或损伤等现象</w:t>
      </w:r>
      <w:r>
        <w:rPr>
          <w:rFonts w:hint="eastAsia"/>
        </w:rPr>
        <w:t>。</w:t>
      </w:r>
    </w:p>
    <w:p w14:paraId="1C2C4050" w14:textId="77777777" w:rsidR="003C312D" w:rsidRDefault="001716DC">
      <w:pPr>
        <w:pStyle w:val="aff6"/>
        <w:spacing w:before="156" w:after="156"/>
      </w:pPr>
      <w:r>
        <w:rPr>
          <w:rFonts w:hint="eastAsia"/>
        </w:rPr>
        <w:t>耗能型缓冲器功能</w:t>
      </w:r>
    </w:p>
    <w:p w14:paraId="68ABF46F" w14:textId="77777777" w:rsidR="003C312D" w:rsidRDefault="001716DC">
      <w:pPr>
        <w:pStyle w:val="affffffffffe"/>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27CD2915" w14:textId="77777777" w:rsidR="003C312D" w:rsidRDefault="001716DC">
      <w:pPr>
        <w:pStyle w:val="affffffffffe"/>
      </w:pPr>
      <w:r>
        <w:rPr>
          <w:rFonts w:hint="eastAsia"/>
        </w:rPr>
        <w:lastRenderedPageBreak/>
        <w:t>判定</w:t>
      </w:r>
      <w:r>
        <w:rPr>
          <w:rFonts w:hint="eastAsia"/>
        </w:rPr>
        <w:t>0-1</w:t>
      </w:r>
      <w:r>
        <w:rPr>
          <w:rFonts w:hint="eastAsia"/>
        </w:rPr>
        <w:t>分：</w:t>
      </w:r>
      <w:r>
        <w:rPr>
          <w:rFonts w:ascii="Times New Roman" w:hint="eastAsia"/>
          <w:bCs/>
          <w:szCs w:val="21"/>
        </w:rPr>
        <w:t>耗能型缓冲器缸体开裂，柱塞严重锈蚀，油缸无油，油缸进水、浑浊或乳化，油液发黑或油泥析出，复位弹簧卡死或断裂，</w:t>
      </w:r>
      <w:r>
        <w:rPr>
          <w:rFonts w:hAnsi="宋体" w:cs="宋体" w:hint="eastAsia"/>
          <w:bCs/>
          <w:szCs w:val="21"/>
        </w:rPr>
        <w:t>安全电气开关缺或无效</w:t>
      </w:r>
      <w:r>
        <w:rPr>
          <w:rFonts w:hint="eastAsia"/>
        </w:rPr>
        <w:t>。</w:t>
      </w:r>
    </w:p>
    <w:p w14:paraId="04ADCD8B" w14:textId="77777777" w:rsidR="003C312D" w:rsidRDefault="001716DC">
      <w:pPr>
        <w:pStyle w:val="affffffffffe"/>
      </w:pPr>
      <w:r>
        <w:rPr>
          <w:rFonts w:hint="eastAsia"/>
        </w:rPr>
        <w:t>判定</w:t>
      </w:r>
      <w:r>
        <w:rPr>
          <w:rFonts w:hint="eastAsia"/>
        </w:rPr>
        <w:t>2-3</w:t>
      </w:r>
      <w:r>
        <w:rPr>
          <w:rFonts w:hint="eastAsia"/>
        </w:rPr>
        <w:t>分：</w:t>
      </w:r>
      <w:r>
        <w:rPr>
          <w:rFonts w:ascii="Times New Roman" w:hint="eastAsia"/>
          <w:bCs/>
          <w:szCs w:val="21"/>
        </w:rPr>
        <w:t>耗能型缓冲器缸体有裂纹，柱塞表面有大面积锈迹、动作卡滞；油缸油量过低；液压油浑浊、乳化；复位弹簧动作不灵活</w:t>
      </w:r>
      <w:r>
        <w:rPr>
          <w:rFonts w:hint="eastAsia"/>
        </w:rPr>
        <w:t>。</w:t>
      </w:r>
    </w:p>
    <w:p w14:paraId="1AB308D8" w14:textId="77777777" w:rsidR="003C312D" w:rsidRDefault="001716DC">
      <w:pPr>
        <w:pStyle w:val="affffffffffe"/>
      </w:pPr>
      <w:r>
        <w:rPr>
          <w:rFonts w:hint="eastAsia"/>
        </w:rPr>
        <w:t>判定</w:t>
      </w:r>
      <w:r>
        <w:rPr>
          <w:rFonts w:hint="eastAsia"/>
        </w:rPr>
        <w:t>4-6</w:t>
      </w:r>
      <w:r>
        <w:rPr>
          <w:rFonts w:hint="eastAsia"/>
        </w:rPr>
        <w:t>分：</w:t>
      </w:r>
      <w:r>
        <w:rPr>
          <w:rFonts w:ascii="Times New Roman" w:hint="eastAsia"/>
          <w:bCs/>
          <w:szCs w:val="21"/>
        </w:rPr>
        <w:t>耗能型缓冲器缸体无裂纹，柱塞表面有小面积锈迹、动作欠灵活；油缸油量低、油品未变质；复位弹簧有效</w:t>
      </w:r>
      <w:r>
        <w:rPr>
          <w:rFonts w:hint="eastAsia"/>
        </w:rPr>
        <w:t>。</w:t>
      </w:r>
    </w:p>
    <w:p w14:paraId="6166F48C" w14:textId="77777777" w:rsidR="003C312D" w:rsidRDefault="001716DC">
      <w:pPr>
        <w:pStyle w:val="affffffffffe"/>
      </w:pPr>
      <w:r>
        <w:rPr>
          <w:rFonts w:hint="eastAsia"/>
        </w:rPr>
        <w:t>判定</w:t>
      </w:r>
      <w:r>
        <w:rPr>
          <w:rFonts w:hint="eastAsia"/>
        </w:rPr>
        <w:t>7-8</w:t>
      </w:r>
      <w:r>
        <w:rPr>
          <w:rFonts w:hint="eastAsia"/>
        </w:rPr>
        <w:t>分：</w:t>
      </w:r>
      <w:r>
        <w:rPr>
          <w:rFonts w:ascii="Times New Roman" w:hint="eastAsia"/>
          <w:bCs/>
          <w:szCs w:val="21"/>
        </w:rPr>
        <w:t>耗能型缓冲器缸体无裂纹，柱塞表面有轻微锈蚀，但不影响其动作；油缸油量略低、油品未变质；复位弹簧有效</w:t>
      </w:r>
      <w:r>
        <w:rPr>
          <w:rFonts w:hint="eastAsia"/>
        </w:rPr>
        <w:t>。</w:t>
      </w:r>
    </w:p>
    <w:p w14:paraId="45C093E6" w14:textId="77777777" w:rsidR="003C312D" w:rsidRDefault="001716DC">
      <w:pPr>
        <w:pStyle w:val="affffffffffe"/>
      </w:pPr>
      <w:r>
        <w:rPr>
          <w:rFonts w:hint="eastAsia"/>
        </w:rPr>
        <w:t>判定</w:t>
      </w:r>
      <w:r>
        <w:rPr>
          <w:rFonts w:hint="eastAsia"/>
        </w:rPr>
        <w:t>9-10</w:t>
      </w:r>
      <w:r>
        <w:rPr>
          <w:rFonts w:hint="eastAsia"/>
        </w:rPr>
        <w:t>分：</w:t>
      </w:r>
      <w:r>
        <w:rPr>
          <w:rFonts w:ascii="Times New Roman" w:hint="eastAsia"/>
          <w:bCs/>
        </w:rPr>
        <w:t>耗能型缓冲器缸体无裂纹，柱塞表面光滑、动作灵活；油量适中，液压油未变质；复位弹簧有效</w:t>
      </w:r>
      <w:r>
        <w:rPr>
          <w:rFonts w:hint="eastAsia"/>
        </w:rPr>
        <w:t>。</w:t>
      </w:r>
    </w:p>
    <w:p w14:paraId="07F6ADC2" w14:textId="77777777" w:rsidR="003C312D" w:rsidRDefault="001716DC">
      <w:pPr>
        <w:pStyle w:val="aff6"/>
        <w:spacing w:before="156" w:after="156"/>
      </w:pPr>
      <w:r>
        <w:rPr>
          <w:rFonts w:hint="eastAsia"/>
        </w:rPr>
        <w:t>试验前后对比</w:t>
      </w:r>
    </w:p>
    <w:p w14:paraId="1D749EBB" w14:textId="77777777" w:rsidR="003C312D" w:rsidRDefault="001716DC">
      <w:pPr>
        <w:pStyle w:val="affffffffffe"/>
      </w:pPr>
      <w:r>
        <w:rPr>
          <w:rFonts w:hint="eastAsia"/>
        </w:rPr>
        <w:t>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1DFA28B4" w14:textId="77777777" w:rsidR="003C312D" w:rsidRDefault="001716DC">
      <w:pPr>
        <w:pStyle w:val="affffffffffe"/>
      </w:pPr>
      <w:r>
        <w:rPr>
          <w:rFonts w:hint="eastAsia"/>
        </w:rPr>
        <w:t>判定</w:t>
      </w:r>
      <w:r>
        <w:rPr>
          <w:bCs/>
        </w:rPr>
        <w:t>0-1</w:t>
      </w:r>
      <w:r>
        <w:rPr>
          <w:rFonts w:hint="eastAsia"/>
          <w:bCs/>
        </w:rPr>
        <w:t>分：</w:t>
      </w:r>
      <w:r>
        <w:rPr>
          <w:rFonts w:hint="eastAsia"/>
          <w:bCs/>
          <w:szCs w:val="21"/>
        </w:rPr>
        <w:t>线性缓冲器动作后弹簧断裂或被压并圈；非线性缓冲器动作后开裂、移位或力学性能丧失；耗能型缓冲器动作后缸体开裂、柱塞无法复位或柱塞从缸体中脱出</w:t>
      </w:r>
      <w:r>
        <w:rPr>
          <w:rFonts w:hint="eastAsia"/>
        </w:rPr>
        <w:t>。</w:t>
      </w:r>
    </w:p>
    <w:p w14:paraId="20F840C8" w14:textId="77777777" w:rsidR="003C312D" w:rsidRDefault="001716DC">
      <w:pPr>
        <w:pStyle w:val="affffffffffe"/>
      </w:pPr>
      <w:r>
        <w:rPr>
          <w:rFonts w:hint="eastAsia"/>
        </w:rPr>
        <w:t>判定</w:t>
      </w:r>
      <w:r>
        <w:rPr>
          <w:bCs/>
          <w:szCs w:val="21"/>
        </w:rPr>
        <w:t>2-3</w:t>
      </w:r>
      <w:r>
        <w:rPr>
          <w:rFonts w:hint="eastAsia"/>
          <w:bCs/>
          <w:szCs w:val="21"/>
        </w:rPr>
        <w:t>分：线性缓冲器动作后垂直度出现明显偏差；非线性缓冲器动作后表面裂纹明显变大变多、出现明显变形和弹性降低；耗能型缓冲器动作后柱塞不能自动复位至原正常位置</w:t>
      </w:r>
      <w:r>
        <w:rPr>
          <w:rFonts w:hint="eastAsia"/>
        </w:rPr>
        <w:t>。</w:t>
      </w:r>
    </w:p>
    <w:p w14:paraId="6EDA05C1" w14:textId="77777777" w:rsidR="003C312D" w:rsidRDefault="001716DC">
      <w:pPr>
        <w:pStyle w:val="affffffffffe"/>
      </w:pPr>
      <w:r>
        <w:rPr>
          <w:rFonts w:hint="eastAsia"/>
        </w:rPr>
        <w:t>判定</w:t>
      </w:r>
      <w:r>
        <w:rPr>
          <w:bCs/>
          <w:szCs w:val="21"/>
        </w:rPr>
        <w:t>4-6</w:t>
      </w:r>
      <w:r>
        <w:rPr>
          <w:rFonts w:hint="eastAsia"/>
          <w:bCs/>
          <w:szCs w:val="21"/>
        </w:rPr>
        <w:t>分：线性缓冲器动作后垂直度出现偏差；非线性缓冲器动作后表面裂纹增多但变化不明显，弹性及形状较动作前有变化；耗能型缓冲器动作后漏油明显</w:t>
      </w:r>
      <w:r>
        <w:rPr>
          <w:rFonts w:hint="eastAsia"/>
        </w:rPr>
        <w:t>。</w:t>
      </w:r>
    </w:p>
    <w:p w14:paraId="3D1BB9CB" w14:textId="77777777" w:rsidR="003C312D" w:rsidRDefault="001716DC">
      <w:pPr>
        <w:pStyle w:val="affffffffffe"/>
      </w:pPr>
      <w:r>
        <w:rPr>
          <w:rFonts w:hint="eastAsia"/>
        </w:rPr>
        <w:t>判定</w:t>
      </w:r>
      <w:r>
        <w:rPr>
          <w:bCs/>
          <w:szCs w:val="21"/>
        </w:rPr>
        <w:t>7-8</w:t>
      </w:r>
      <w:r>
        <w:rPr>
          <w:rFonts w:hint="eastAsia"/>
          <w:bCs/>
          <w:szCs w:val="21"/>
        </w:rPr>
        <w:t>分：线性缓冲器动作后垂直度出现轻微偏差；非线性缓冲器动作后出现细微表面裂纹或形状变化；耗能型缓冲器动作后有轻微漏油</w:t>
      </w:r>
      <w:r>
        <w:rPr>
          <w:rFonts w:hint="eastAsia"/>
        </w:rPr>
        <w:t>。</w:t>
      </w:r>
    </w:p>
    <w:p w14:paraId="6BB3842C" w14:textId="77777777" w:rsidR="003C312D" w:rsidRDefault="001716DC">
      <w:pPr>
        <w:pStyle w:val="affffffffffe"/>
      </w:pPr>
      <w:r>
        <w:rPr>
          <w:rFonts w:hint="eastAsia"/>
        </w:rPr>
        <w:t>判定</w:t>
      </w:r>
      <w:r>
        <w:rPr>
          <w:bCs/>
        </w:rPr>
        <w:t>9-10</w:t>
      </w:r>
      <w:r>
        <w:rPr>
          <w:rFonts w:hint="eastAsia"/>
          <w:bCs/>
        </w:rPr>
        <w:t>分：缓冲器动作后，无影响正常工作的永久变形或损坏</w:t>
      </w:r>
      <w:r>
        <w:rPr>
          <w:rFonts w:hint="eastAsia"/>
        </w:rPr>
        <w:t>。</w:t>
      </w:r>
    </w:p>
    <w:p w14:paraId="60E28D9C" w14:textId="77777777" w:rsidR="003C312D" w:rsidRDefault="001716DC">
      <w:pPr>
        <w:pStyle w:val="aff5"/>
        <w:spacing w:before="156" w:after="156"/>
      </w:pPr>
      <w:r>
        <w:rPr>
          <w:rFonts w:hint="eastAsia"/>
        </w:rPr>
        <w:t>安全钳及机构</w:t>
      </w:r>
    </w:p>
    <w:p w14:paraId="6E5F7CCD" w14:textId="77777777" w:rsidR="003C312D" w:rsidRDefault="001716DC">
      <w:pPr>
        <w:pStyle w:val="affffffffffd"/>
        <w:ind w:left="0"/>
      </w:pPr>
      <w:r>
        <w:rPr>
          <w:rFonts w:hint="eastAsia"/>
        </w:rPr>
        <w:t>安全钳及提拉机构动作、变形、开关动作项目得分区间为（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6043AA39" w14:textId="77777777" w:rsidR="003C312D" w:rsidRDefault="001716DC">
      <w:pPr>
        <w:pStyle w:val="affffffffffd"/>
        <w:ind w:left="0"/>
      </w:pPr>
      <w:r>
        <w:rPr>
          <w:rFonts w:hint="eastAsia"/>
        </w:rPr>
        <w:t>判定</w:t>
      </w:r>
      <w:r>
        <w:t>0-1</w:t>
      </w:r>
      <w:r>
        <w:rPr>
          <w:rFonts w:hint="eastAsia"/>
        </w:rPr>
        <w:t>分：</w:t>
      </w:r>
      <w:r>
        <w:t>1.</w:t>
      </w:r>
      <w:r>
        <w:rPr>
          <w:rFonts w:hint="eastAsia"/>
        </w:rPr>
        <w:t>安全钳动作中被卡死，提拉机构变形、卡死等原因无法提拉楔块或提拉装置不能复位；</w:t>
      </w:r>
      <w:r>
        <w:t>2.</w:t>
      </w:r>
      <w:r>
        <w:rPr>
          <w:rFonts w:hint="eastAsia"/>
        </w:rPr>
        <w:t>安全钳动作时，电气联锁开关未动作。</w:t>
      </w:r>
    </w:p>
    <w:p w14:paraId="1EE64053" w14:textId="77777777" w:rsidR="003C312D" w:rsidRDefault="001716DC">
      <w:pPr>
        <w:pStyle w:val="affffffffffd"/>
        <w:ind w:left="0"/>
      </w:pPr>
      <w:r>
        <w:rPr>
          <w:rFonts w:hint="eastAsia"/>
        </w:rPr>
        <w:t>判定</w:t>
      </w:r>
      <w:r>
        <w:t>2-3</w:t>
      </w:r>
      <w:r>
        <w:rPr>
          <w:rFonts w:hint="eastAsia"/>
        </w:rPr>
        <w:t>分：安全钳动作中存在严重卡阻，提拉机构部分连接件松动或锈蚀，空载安全钳试验有时不能有效制停轿厢。</w:t>
      </w:r>
    </w:p>
    <w:p w14:paraId="023E6E0C" w14:textId="77777777" w:rsidR="003C312D" w:rsidRDefault="001716DC">
      <w:pPr>
        <w:pStyle w:val="affffffffffd"/>
        <w:ind w:left="0"/>
      </w:pPr>
      <w:r>
        <w:rPr>
          <w:rFonts w:hint="eastAsia"/>
        </w:rPr>
        <w:t>判定</w:t>
      </w:r>
      <w:r>
        <w:t>4-6</w:t>
      </w:r>
      <w:r>
        <w:rPr>
          <w:rFonts w:hint="eastAsia"/>
        </w:rPr>
        <w:t>分：安全钳动作中有卡阻，提拉机构部分连接件松动或动作不可靠，空载安全钳试验后轿厢地板明显倾斜，但倾斜度小于</w:t>
      </w:r>
      <w:r>
        <w:t>5%</w:t>
      </w:r>
      <w:r>
        <w:rPr>
          <w:rFonts w:hint="eastAsia"/>
        </w:rPr>
        <w:t>。</w:t>
      </w:r>
    </w:p>
    <w:p w14:paraId="3010772F" w14:textId="77777777" w:rsidR="003C312D" w:rsidRDefault="001716DC">
      <w:pPr>
        <w:pStyle w:val="affffffffffd"/>
        <w:ind w:left="0"/>
      </w:pPr>
      <w:r>
        <w:rPr>
          <w:rFonts w:hint="eastAsia"/>
        </w:rPr>
        <w:t>判定</w:t>
      </w:r>
      <w:r>
        <w:t>7-8</w:t>
      </w:r>
      <w:r>
        <w:rPr>
          <w:rFonts w:hint="eastAsia"/>
        </w:rPr>
        <w:t>分：安全钳动作中存在轻微卡阻，提拉机构动作不够顺畅。</w:t>
      </w:r>
    </w:p>
    <w:p w14:paraId="02B92218" w14:textId="77777777" w:rsidR="003C312D" w:rsidRDefault="001716DC">
      <w:pPr>
        <w:pStyle w:val="affffffffffd"/>
        <w:ind w:left="0"/>
      </w:pPr>
      <w:r>
        <w:rPr>
          <w:rFonts w:hint="eastAsia"/>
        </w:rPr>
        <w:t>判定</w:t>
      </w:r>
      <w:r>
        <w:t>9-10</w:t>
      </w:r>
      <w:r>
        <w:rPr>
          <w:rFonts w:hint="eastAsia"/>
        </w:rPr>
        <w:t>分：安全钳动作可</w:t>
      </w:r>
      <w:r>
        <w:rPr>
          <w:rFonts w:hint="eastAsia"/>
          <w:bCs/>
        </w:rPr>
        <w:t>靠，安全钳提拉机构动作灵活</w:t>
      </w:r>
      <w:r>
        <w:rPr>
          <w:rFonts w:hint="eastAsia"/>
        </w:rPr>
        <w:t>。</w:t>
      </w:r>
    </w:p>
    <w:p w14:paraId="135D98EF" w14:textId="77777777" w:rsidR="003C312D" w:rsidRDefault="001716DC">
      <w:pPr>
        <w:pStyle w:val="aff5"/>
        <w:spacing w:before="156" w:after="156"/>
      </w:pPr>
      <w:r>
        <w:rPr>
          <w:rFonts w:hint="eastAsia"/>
        </w:rPr>
        <w:t>限速器动作</w:t>
      </w:r>
    </w:p>
    <w:p w14:paraId="08C0D4BC" w14:textId="77777777" w:rsidR="003C312D" w:rsidRDefault="001716DC">
      <w:pPr>
        <w:pStyle w:val="affffffffffd"/>
        <w:ind w:left="0"/>
      </w:pPr>
      <w:r>
        <w:rPr>
          <w:rFonts w:hint="eastAsia"/>
        </w:rPr>
        <w:t>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68ADD47C" w14:textId="77777777" w:rsidR="003C312D" w:rsidRDefault="001716DC">
      <w:pPr>
        <w:pStyle w:val="affffffffffd"/>
        <w:ind w:left="0"/>
      </w:pPr>
      <w:r>
        <w:rPr>
          <w:rFonts w:hint="eastAsia"/>
        </w:rPr>
        <w:t>判定</w:t>
      </w:r>
      <w:r>
        <w:t>0-1</w:t>
      </w:r>
      <w:r>
        <w:rPr>
          <w:rFonts w:hint="eastAsia"/>
        </w:rPr>
        <w:t>分：限速器轴承损坏导致限速器轮转动不灵活、卡阻，限速器棘爪不能有效卡入棘</w:t>
      </w:r>
      <w:r>
        <w:rPr>
          <w:rFonts w:hint="eastAsia"/>
        </w:rPr>
        <w:lastRenderedPageBreak/>
        <w:t>轮，夹块不能压紧钢丝绳。</w:t>
      </w:r>
    </w:p>
    <w:p w14:paraId="6FBD8EFB" w14:textId="77777777" w:rsidR="003C312D" w:rsidRDefault="001716DC">
      <w:pPr>
        <w:pStyle w:val="affffffffffd"/>
        <w:ind w:left="0"/>
      </w:pPr>
      <w:r>
        <w:rPr>
          <w:rFonts w:hint="eastAsia"/>
        </w:rPr>
        <w:t>判定</w:t>
      </w:r>
      <w:r>
        <w:t>2-3</w:t>
      </w:r>
      <w:r>
        <w:rPr>
          <w:rFonts w:hint="eastAsia"/>
        </w:rPr>
        <w:t>分：限速器动作机构不灵活，但棘爪能有效卡入棘轮，动作后能有效将限速器绳夹持。</w:t>
      </w:r>
    </w:p>
    <w:p w14:paraId="56232FA3" w14:textId="77777777" w:rsidR="003C312D" w:rsidRDefault="001716DC">
      <w:pPr>
        <w:pStyle w:val="affffffffffd"/>
        <w:ind w:left="0"/>
      </w:pPr>
      <w:r>
        <w:rPr>
          <w:rFonts w:hint="eastAsia"/>
        </w:rPr>
        <w:t>判定</w:t>
      </w:r>
      <w:r>
        <w:t>4-6</w:t>
      </w:r>
      <w:r>
        <w:rPr>
          <w:rFonts w:hint="eastAsia"/>
        </w:rPr>
        <w:t>分：限速器转动时有异响，动作机构不灵活，但动作后能有效将限速器绳夹持。</w:t>
      </w:r>
    </w:p>
    <w:p w14:paraId="1EE7752E" w14:textId="77777777" w:rsidR="003C312D" w:rsidRDefault="001716DC">
      <w:pPr>
        <w:pStyle w:val="affffffffffd"/>
        <w:ind w:left="0"/>
      </w:pPr>
      <w:r>
        <w:rPr>
          <w:rFonts w:hint="eastAsia"/>
        </w:rPr>
        <w:t>判定</w:t>
      </w:r>
      <w:r>
        <w:t>7-8</w:t>
      </w:r>
      <w:r>
        <w:rPr>
          <w:rFonts w:hint="eastAsia"/>
        </w:rPr>
        <w:t>分：限速器转动时有异响，动作机构灵活、可靠，动作后能有效将限速器绳夹持。</w:t>
      </w:r>
    </w:p>
    <w:p w14:paraId="30872DF1" w14:textId="77777777" w:rsidR="003C312D" w:rsidRDefault="001716DC">
      <w:pPr>
        <w:pStyle w:val="affffffffffd"/>
        <w:ind w:left="0"/>
      </w:pPr>
      <w:r>
        <w:rPr>
          <w:rFonts w:hint="eastAsia"/>
        </w:rPr>
        <w:t>判定</w:t>
      </w:r>
      <w:r>
        <w:t>9-10</w:t>
      </w:r>
      <w:r>
        <w:rPr>
          <w:rFonts w:hint="eastAsia"/>
        </w:rPr>
        <w:t>分：限速器运</w:t>
      </w:r>
      <w:r>
        <w:rPr>
          <w:rFonts w:hint="eastAsia"/>
          <w:bCs/>
        </w:rPr>
        <w:t>转正常，动作机构灵活、可靠，动作后能有效将限速器绳夹持</w:t>
      </w:r>
      <w:r>
        <w:rPr>
          <w:rFonts w:hint="eastAsia"/>
        </w:rPr>
        <w:t>。</w:t>
      </w:r>
    </w:p>
    <w:p w14:paraId="4CFA5449" w14:textId="77777777" w:rsidR="003C312D" w:rsidRDefault="001716DC">
      <w:pPr>
        <w:pStyle w:val="aff5"/>
        <w:spacing w:before="156" w:after="156"/>
      </w:pPr>
      <w:r>
        <w:rPr>
          <w:rFonts w:hint="eastAsia"/>
        </w:rPr>
        <w:t>张紧装置、限速器其他部件</w:t>
      </w:r>
    </w:p>
    <w:p w14:paraId="3A805747" w14:textId="77777777" w:rsidR="003C312D" w:rsidRDefault="001716DC">
      <w:pPr>
        <w:pStyle w:val="aff6"/>
        <w:spacing w:before="156" w:after="156"/>
      </w:pPr>
      <w:r>
        <w:rPr>
          <w:rFonts w:hint="eastAsia"/>
        </w:rPr>
        <w:t>开关</w:t>
      </w:r>
    </w:p>
    <w:p w14:paraId="68A101B4" w14:textId="77777777" w:rsidR="003C312D" w:rsidRDefault="001716DC">
      <w:pPr>
        <w:pStyle w:val="affffffffffe"/>
      </w:pPr>
      <w:r>
        <w:rPr>
          <w:rFonts w:hint="eastAsia"/>
        </w:rPr>
        <w:t>项目得分区间为（</w:t>
      </w:r>
      <w:r>
        <w:t>0-1</w:t>
      </w:r>
      <w:r>
        <w:rPr>
          <w:rFonts w:hint="eastAsia"/>
        </w:rPr>
        <w:t>分）、（</w:t>
      </w:r>
      <w:r>
        <w:t>9-10</w:t>
      </w:r>
      <w:r>
        <w:rPr>
          <w:rFonts w:hint="eastAsia"/>
        </w:rPr>
        <w:t>分）。</w:t>
      </w:r>
    </w:p>
    <w:p w14:paraId="03CB381A" w14:textId="77777777" w:rsidR="003C312D" w:rsidRDefault="001716DC">
      <w:pPr>
        <w:pStyle w:val="affffffffffe"/>
      </w:pPr>
      <w:r>
        <w:rPr>
          <w:rFonts w:hint="eastAsia"/>
        </w:rPr>
        <w:t>判定</w:t>
      </w:r>
      <w:r>
        <w:rPr>
          <w:bCs/>
        </w:rPr>
        <w:t>0-1</w:t>
      </w:r>
      <w:r>
        <w:rPr>
          <w:rFonts w:hint="eastAsia"/>
          <w:bCs/>
        </w:rPr>
        <w:t>分：出现下列情况之一时：</w:t>
      </w:r>
      <w:r>
        <w:rPr>
          <w:bCs/>
          <w:szCs w:val="21"/>
        </w:rPr>
        <w:t>1.</w:t>
      </w:r>
      <w:r>
        <w:rPr>
          <w:rFonts w:hint="eastAsia"/>
          <w:bCs/>
        </w:rPr>
        <w:t>张紧装置电气开关缺失或失效；</w:t>
      </w:r>
      <w:r>
        <w:rPr>
          <w:bCs/>
        </w:rPr>
        <w:t>2.</w:t>
      </w:r>
      <w:r>
        <w:rPr>
          <w:rFonts w:hint="eastAsia"/>
          <w:bCs/>
        </w:rPr>
        <w:t>张紧装置电气开关无法被正常触发</w:t>
      </w:r>
      <w:r>
        <w:rPr>
          <w:rFonts w:hint="eastAsia"/>
        </w:rPr>
        <w:t>。</w:t>
      </w:r>
    </w:p>
    <w:p w14:paraId="2633EB87" w14:textId="77777777" w:rsidR="003C312D" w:rsidRDefault="001716DC">
      <w:pPr>
        <w:pStyle w:val="affffffffffe"/>
      </w:pPr>
      <w:r>
        <w:rPr>
          <w:rFonts w:hint="eastAsia"/>
        </w:rPr>
        <w:t>判定</w:t>
      </w:r>
      <w:r>
        <w:rPr>
          <w:bCs/>
        </w:rPr>
        <w:t>9-10</w:t>
      </w:r>
      <w:r>
        <w:rPr>
          <w:rFonts w:hint="eastAsia"/>
          <w:bCs/>
        </w:rPr>
        <w:t>分：张紧装置电气开关位置正确，动作可靠</w:t>
      </w:r>
      <w:r>
        <w:rPr>
          <w:rFonts w:hint="eastAsia"/>
        </w:rPr>
        <w:t>。</w:t>
      </w:r>
    </w:p>
    <w:p w14:paraId="30DF68B8" w14:textId="77777777" w:rsidR="003C312D" w:rsidRDefault="001716DC">
      <w:pPr>
        <w:pStyle w:val="aff6"/>
        <w:spacing w:before="156" w:after="156"/>
      </w:pPr>
      <w:r>
        <w:rPr>
          <w:rFonts w:hint="eastAsia"/>
        </w:rPr>
        <w:t>距离</w:t>
      </w:r>
    </w:p>
    <w:p w14:paraId="05C12A0C" w14:textId="77777777" w:rsidR="003C312D" w:rsidRDefault="001716DC">
      <w:pPr>
        <w:pStyle w:val="affffffffffe"/>
      </w:pPr>
      <w:r>
        <w:rPr>
          <w:rFonts w:hint="eastAsia"/>
        </w:rPr>
        <w:t>项目得分区间为（</w:t>
      </w:r>
      <w:r>
        <w:t>0-1</w:t>
      </w:r>
      <w:r>
        <w:rPr>
          <w:rFonts w:hint="eastAsia"/>
        </w:rPr>
        <w:t>分）、（</w:t>
      </w:r>
      <w:r>
        <w:t>9-10</w:t>
      </w:r>
      <w:r>
        <w:rPr>
          <w:rFonts w:hint="eastAsia"/>
        </w:rPr>
        <w:t>分）。</w:t>
      </w:r>
    </w:p>
    <w:p w14:paraId="5E76C19C" w14:textId="77777777" w:rsidR="003C312D" w:rsidRDefault="001716DC">
      <w:pPr>
        <w:pStyle w:val="affffffffffe"/>
      </w:pPr>
      <w:r>
        <w:rPr>
          <w:rFonts w:hint="eastAsia"/>
        </w:rPr>
        <w:t>判定</w:t>
      </w:r>
      <w:r>
        <w:rPr>
          <w:bCs/>
        </w:rPr>
        <w:t>0-1</w:t>
      </w:r>
      <w:r>
        <w:rPr>
          <w:rFonts w:hint="eastAsia"/>
          <w:bCs/>
        </w:rPr>
        <w:t>分：</w:t>
      </w:r>
      <w:r>
        <w:rPr>
          <w:rFonts w:hint="eastAsia"/>
          <w:bCs/>
          <w:szCs w:val="21"/>
        </w:rPr>
        <w:t>限速器动作时自由下降距离不足</w:t>
      </w:r>
      <w:r>
        <w:rPr>
          <w:rFonts w:hint="eastAsia"/>
        </w:rPr>
        <w:t>。</w:t>
      </w:r>
    </w:p>
    <w:p w14:paraId="0CEE60CE" w14:textId="77777777" w:rsidR="003C312D" w:rsidRDefault="001716DC">
      <w:pPr>
        <w:pStyle w:val="affffffffffe"/>
      </w:pPr>
      <w:r>
        <w:rPr>
          <w:rFonts w:hint="eastAsia"/>
        </w:rPr>
        <w:t>判定</w:t>
      </w:r>
      <w:r>
        <w:rPr>
          <w:bCs/>
        </w:rPr>
        <w:t>9-10</w:t>
      </w:r>
      <w:r>
        <w:rPr>
          <w:rFonts w:hint="eastAsia"/>
          <w:bCs/>
        </w:rPr>
        <w:t>分：张紧状态下，配重有足够的自由下降距离</w:t>
      </w:r>
      <w:r>
        <w:rPr>
          <w:rFonts w:hint="eastAsia"/>
        </w:rPr>
        <w:t>。</w:t>
      </w:r>
    </w:p>
    <w:p w14:paraId="30047E3A" w14:textId="77777777" w:rsidR="003C312D" w:rsidRDefault="001716DC">
      <w:pPr>
        <w:pStyle w:val="aff6"/>
        <w:spacing w:before="156" w:after="156"/>
      </w:pPr>
      <w:r>
        <w:rPr>
          <w:rFonts w:hint="eastAsia"/>
        </w:rPr>
        <w:t>配重</w:t>
      </w:r>
    </w:p>
    <w:p w14:paraId="376B442C" w14:textId="77777777" w:rsidR="003C312D" w:rsidRDefault="001716DC">
      <w:pPr>
        <w:pStyle w:val="affffffffffe"/>
      </w:pPr>
      <w:r>
        <w:rPr>
          <w:rFonts w:hint="eastAsia"/>
        </w:rPr>
        <w:t>项目得分区间为（</w:t>
      </w:r>
      <w:r>
        <w:t>0-1</w:t>
      </w:r>
      <w:r>
        <w:rPr>
          <w:rFonts w:hint="eastAsia"/>
        </w:rPr>
        <w:t>分）、（</w:t>
      </w:r>
      <w:r>
        <w:t>2-3</w:t>
      </w:r>
      <w:r>
        <w:rPr>
          <w:rFonts w:hint="eastAsia"/>
        </w:rPr>
        <w:t>分）、（</w:t>
      </w:r>
      <w:r>
        <w:t>7-8</w:t>
      </w:r>
      <w:r>
        <w:rPr>
          <w:rFonts w:hint="eastAsia"/>
        </w:rPr>
        <w:t>分）、（</w:t>
      </w:r>
      <w:r>
        <w:t>9-10</w:t>
      </w:r>
      <w:r>
        <w:rPr>
          <w:rFonts w:hint="eastAsia"/>
        </w:rPr>
        <w:t>分）。</w:t>
      </w:r>
    </w:p>
    <w:p w14:paraId="2923224E" w14:textId="77777777" w:rsidR="003C312D" w:rsidRDefault="001716DC">
      <w:pPr>
        <w:pStyle w:val="affffffffffe"/>
      </w:pPr>
      <w:r>
        <w:rPr>
          <w:rFonts w:hint="eastAsia"/>
        </w:rPr>
        <w:t>判定</w:t>
      </w:r>
      <w:r>
        <w:t>0-1</w:t>
      </w:r>
      <w:r>
        <w:rPr>
          <w:rFonts w:hint="eastAsia"/>
        </w:rPr>
        <w:t>分：出现下列情况之一时：</w:t>
      </w:r>
      <w:r>
        <w:t>1.</w:t>
      </w:r>
      <w:r>
        <w:rPr>
          <w:rFonts w:hint="eastAsia"/>
        </w:rPr>
        <w:t>配重数量减少；</w:t>
      </w:r>
      <w:r>
        <w:t>2.</w:t>
      </w:r>
      <w:r>
        <w:rPr>
          <w:rFonts w:hint="eastAsia"/>
        </w:rPr>
        <w:t>配重开裂；</w:t>
      </w:r>
      <w:r>
        <w:t>3.</w:t>
      </w:r>
      <w:r>
        <w:rPr>
          <w:rFonts w:hint="eastAsia"/>
        </w:rPr>
        <w:t>配重机械结构损坏无法触发电气开关。</w:t>
      </w:r>
    </w:p>
    <w:p w14:paraId="43E7C767" w14:textId="77777777" w:rsidR="003C312D" w:rsidRDefault="001716DC">
      <w:pPr>
        <w:pStyle w:val="affffffffffe"/>
      </w:pPr>
      <w:r>
        <w:rPr>
          <w:rFonts w:hint="eastAsia"/>
        </w:rPr>
        <w:t>判定</w:t>
      </w:r>
      <w:r>
        <w:t>2-3</w:t>
      </w:r>
      <w:r>
        <w:rPr>
          <w:rFonts w:hint="eastAsia"/>
        </w:rPr>
        <w:t>分：配重固定装置卡阻。</w:t>
      </w:r>
    </w:p>
    <w:p w14:paraId="2DD995AF" w14:textId="77777777" w:rsidR="003C312D" w:rsidRDefault="001716DC">
      <w:pPr>
        <w:pStyle w:val="affffffffffe"/>
      </w:pPr>
      <w:r>
        <w:rPr>
          <w:rFonts w:hint="eastAsia"/>
        </w:rPr>
        <w:t>判定</w:t>
      </w:r>
      <w:r>
        <w:t>7-8</w:t>
      </w:r>
      <w:r>
        <w:rPr>
          <w:rFonts w:hint="eastAsia"/>
        </w:rPr>
        <w:t>分：配重导向装置有轻微卡阻。</w:t>
      </w:r>
    </w:p>
    <w:p w14:paraId="0F501732" w14:textId="77777777" w:rsidR="003C312D" w:rsidRDefault="001716DC">
      <w:pPr>
        <w:pStyle w:val="affffffffffe"/>
      </w:pPr>
      <w:r>
        <w:rPr>
          <w:rFonts w:hint="eastAsia"/>
        </w:rPr>
        <w:t>判定</w:t>
      </w:r>
      <w:r>
        <w:t>9-10</w:t>
      </w:r>
      <w:r>
        <w:rPr>
          <w:rFonts w:hint="eastAsia"/>
        </w:rPr>
        <w:t>分：配重数量正确、无开裂，配重导向正常，动作灵活。</w:t>
      </w:r>
    </w:p>
    <w:p w14:paraId="0E968A9F" w14:textId="77777777" w:rsidR="003C312D" w:rsidRDefault="001716DC">
      <w:pPr>
        <w:pStyle w:val="aff6"/>
        <w:spacing w:before="156" w:after="156"/>
      </w:pPr>
      <w:r>
        <w:rPr>
          <w:rFonts w:hint="eastAsia"/>
        </w:rPr>
        <w:t>限速器其它部件</w:t>
      </w:r>
    </w:p>
    <w:p w14:paraId="4050A4BE" w14:textId="77777777" w:rsidR="003C312D" w:rsidRDefault="001716DC">
      <w:pPr>
        <w:pStyle w:val="affffffffffe"/>
      </w:pPr>
      <w:r>
        <w:rPr>
          <w:rFonts w:hint="eastAsia"/>
        </w:rPr>
        <w:t>项目得分区间为（</w:t>
      </w:r>
      <w:r>
        <w:t>0-3</w:t>
      </w:r>
      <w:r>
        <w:rPr>
          <w:rFonts w:hint="eastAsia"/>
        </w:rPr>
        <w:t>分）、（</w:t>
      </w:r>
      <w:r>
        <w:t>4-6</w:t>
      </w:r>
      <w:r>
        <w:rPr>
          <w:rFonts w:hint="eastAsia"/>
        </w:rPr>
        <w:t>分）、（</w:t>
      </w:r>
      <w:r>
        <w:t>7-10</w:t>
      </w:r>
      <w:r>
        <w:rPr>
          <w:rFonts w:hint="eastAsia"/>
        </w:rPr>
        <w:t>分）。</w:t>
      </w:r>
    </w:p>
    <w:p w14:paraId="70CCE297" w14:textId="77777777" w:rsidR="003C312D" w:rsidRDefault="001716DC">
      <w:pPr>
        <w:pStyle w:val="affffffffffe"/>
      </w:pPr>
      <w:r>
        <w:rPr>
          <w:rFonts w:hint="eastAsia"/>
        </w:rPr>
        <w:t>判定</w:t>
      </w:r>
      <w:r>
        <w:t>0-3</w:t>
      </w:r>
      <w:r>
        <w:rPr>
          <w:rFonts w:hint="eastAsia"/>
        </w:rPr>
        <w:t>分：出现下列情况之一时：</w:t>
      </w:r>
      <w:r>
        <w:t>1.</w:t>
      </w:r>
      <w:r>
        <w:rPr>
          <w:rFonts w:hint="eastAsia"/>
        </w:rPr>
        <w:t>限速器底座变形严重；</w:t>
      </w:r>
      <w:r>
        <w:t>2.</w:t>
      </w:r>
      <w:r>
        <w:rPr>
          <w:rFonts w:hint="eastAsia"/>
        </w:rPr>
        <w:t>传动部件严重锈蚀。</w:t>
      </w:r>
    </w:p>
    <w:p w14:paraId="7F1DA553" w14:textId="77777777" w:rsidR="003C312D" w:rsidRDefault="001716DC">
      <w:pPr>
        <w:pStyle w:val="affffffffffe"/>
      </w:pPr>
      <w:r>
        <w:rPr>
          <w:rFonts w:hint="eastAsia"/>
        </w:rPr>
        <w:t>判定</w:t>
      </w:r>
      <w:r>
        <w:t>4-6</w:t>
      </w:r>
      <w:r>
        <w:rPr>
          <w:rFonts w:hint="eastAsia"/>
        </w:rPr>
        <w:t>分：</w:t>
      </w:r>
      <w:r>
        <w:t>1.</w:t>
      </w:r>
      <w:r>
        <w:rPr>
          <w:rFonts w:hint="eastAsia"/>
        </w:rPr>
        <w:t>限速器底座有变形；</w:t>
      </w:r>
      <w:r>
        <w:t>2.</w:t>
      </w:r>
      <w:r>
        <w:rPr>
          <w:rFonts w:hint="eastAsia"/>
        </w:rPr>
        <w:t>传动部件有锈蚀；</w:t>
      </w:r>
      <w:r>
        <w:t>3.</w:t>
      </w:r>
      <w:r>
        <w:rPr>
          <w:rFonts w:hint="eastAsia"/>
        </w:rPr>
        <w:t>限速器绳表面油污严重。</w:t>
      </w:r>
    </w:p>
    <w:p w14:paraId="2F5C65B4" w14:textId="77777777" w:rsidR="003C312D" w:rsidRDefault="001716DC">
      <w:pPr>
        <w:pStyle w:val="affffffffffe"/>
      </w:pPr>
      <w:r>
        <w:rPr>
          <w:rFonts w:hint="eastAsia"/>
        </w:rPr>
        <w:t>判定</w:t>
      </w:r>
      <w:r>
        <w:t>7-10</w:t>
      </w:r>
      <w:r>
        <w:rPr>
          <w:rFonts w:hint="eastAsia"/>
        </w:rPr>
        <w:t>分：部件运转正常，动作灵活，无异常状况。</w:t>
      </w:r>
    </w:p>
    <w:p w14:paraId="06B66A4F" w14:textId="77777777" w:rsidR="003C312D" w:rsidRDefault="001716DC">
      <w:pPr>
        <w:pStyle w:val="aff5"/>
        <w:spacing w:before="156" w:after="156"/>
      </w:pPr>
      <w:r>
        <w:rPr>
          <w:rFonts w:hint="eastAsia"/>
        </w:rPr>
        <w:t>层门门锁</w:t>
      </w:r>
    </w:p>
    <w:p w14:paraId="1F1909DB" w14:textId="77777777" w:rsidR="003C312D" w:rsidRDefault="001716DC">
      <w:pPr>
        <w:pStyle w:val="affffffffffd"/>
        <w:ind w:left="0"/>
      </w:pPr>
      <w:r>
        <w:rPr>
          <w:rFonts w:hint="eastAsia"/>
        </w:rPr>
        <w:t>锁</w:t>
      </w:r>
      <w:r>
        <w:rPr>
          <w:rFonts w:ascii="Times New Roman" w:hint="eastAsia"/>
        </w:rPr>
        <w:t>钩和锁档啮</w:t>
      </w:r>
      <w:r>
        <w:rPr>
          <w:rFonts w:hint="eastAsia"/>
        </w:rPr>
        <w:t>合项目得分区间为（</w:t>
      </w:r>
      <w:r>
        <w:t>0-1</w:t>
      </w:r>
      <w:r>
        <w:rPr>
          <w:rFonts w:hint="eastAsia"/>
        </w:rPr>
        <w:t>分）、（</w:t>
      </w:r>
      <w:r>
        <w:t>2-3</w:t>
      </w:r>
      <w:r>
        <w:rPr>
          <w:rFonts w:hint="eastAsia"/>
        </w:rPr>
        <w:t>分）、（</w:t>
      </w:r>
      <w:r>
        <w:t>9-10</w:t>
      </w:r>
      <w:r>
        <w:rPr>
          <w:rFonts w:hint="eastAsia"/>
        </w:rPr>
        <w:t>分）。</w:t>
      </w:r>
    </w:p>
    <w:p w14:paraId="1E9BD008" w14:textId="77777777" w:rsidR="003C312D" w:rsidRDefault="001716DC">
      <w:pPr>
        <w:pStyle w:val="affffffffffd"/>
        <w:ind w:left="0"/>
      </w:pPr>
      <w:r>
        <w:rPr>
          <w:rFonts w:hint="eastAsia"/>
        </w:rPr>
        <w:t>判定</w:t>
      </w:r>
      <w:r>
        <w:rPr>
          <w:bCs/>
        </w:rPr>
        <w:t>0-1</w:t>
      </w:r>
      <w:r>
        <w:rPr>
          <w:rFonts w:hint="eastAsia"/>
          <w:bCs/>
        </w:rPr>
        <w:t>分：锁钩和锁档锁紧方向无啮合或啮合宽度方向无啮合；或者通过紧急开锁装置开锁后，门锁装置不能自动到达锁紧位置</w:t>
      </w:r>
      <w:r>
        <w:rPr>
          <w:rFonts w:hint="eastAsia"/>
        </w:rPr>
        <w:t>。</w:t>
      </w:r>
    </w:p>
    <w:p w14:paraId="5A888298" w14:textId="77777777" w:rsidR="003C312D" w:rsidRDefault="001716DC">
      <w:pPr>
        <w:pStyle w:val="affffffffffd"/>
        <w:ind w:left="0"/>
      </w:pPr>
      <w:r>
        <w:rPr>
          <w:rFonts w:hint="eastAsia"/>
        </w:rPr>
        <w:t>判定</w:t>
      </w:r>
      <w:r>
        <w:rPr>
          <w:bCs/>
          <w:szCs w:val="21"/>
        </w:rPr>
        <w:t>2-3</w:t>
      </w:r>
      <w:r>
        <w:rPr>
          <w:rFonts w:hint="eastAsia"/>
          <w:bCs/>
          <w:szCs w:val="21"/>
        </w:rPr>
        <w:t>分：锁钩和锁档锁紧方向啮合深度不足</w:t>
      </w:r>
      <w:r>
        <w:rPr>
          <w:bCs/>
          <w:szCs w:val="21"/>
        </w:rPr>
        <w:t>7mm</w:t>
      </w:r>
      <w:r>
        <w:rPr>
          <w:rFonts w:hint="eastAsia"/>
          <w:bCs/>
          <w:szCs w:val="21"/>
        </w:rPr>
        <w:t>但大于</w:t>
      </w:r>
      <w:r>
        <w:rPr>
          <w:bCs/>
          <w:szCs w:val="21"/>
        </w:rPr>
        <w:t>0mm</w:t>
      </w:r>
      <w:r>
        <w:rPr>
          <w:rFonts w:hint="eastAsia"/>
          <w:bCs/>
          <w:szCs w:val="21"/>
        </w:rPr>
        <w:t>或啮合宽度不足但可啮合。</w:t>
      </w:r>
      <w:r>
        <w:rPr>
          <w:rFonts w:hint="eastAsia"/>
          <w:bCs/>
          <w:szCs w:val="21"/>
        </w:rPr>
        <w:lastRenderedPageBreak/>
        <w:t>通过紧急开锁装置开锁后，门锁装置可自动到达锁紧位置</w:t>
      </w:r>
      <w:r>
        <w:rPr>
          <w:rFonts w:hint="eastAsia"/>
        </w:rPr>
        <w:t>。</w:t>
      </w:r>
    </w:p>
    <w:p w14:paraId="4206EA32" w14:textId="77777777" w:rsidR="003C312D" w:rsidRDefault="001716DC">
      <w:pPr>
        <w:pStyle w:val="affffffffffd"/>
        <w:ind w:left="0"/>
      </w:pPr>
      <w:r>
        <w:rPr>
          <w:rFonts w:hint="eastAsia"/>
        </w:rPr>
        <w:t>判定</w:t>
      </w:r>
      <w:r>
        <w:rPr>
          <w:bCs/>
        </w:rPr>
        <w:t>9-10</w:t>
      </w:r>
      <w:r>
        <w:rPr>
          <w:rFonts w:hint="eastAsia"/>
          <w:bCs/>
        </w:rPr>
        <w:t>分：每个锁钩和锁档接触可靠；通过紧急开锁装置开锁后，门锁装置能自动到达锁紧位置</w:t>
      </w:r>
      <w:r>
        <w:rPr>
          <w:rFonts w:hint="eastAsia"/>
        </w:rPr>
        <w:t>。</w:t>
      </w:r>
    </w:p>
    <w:p w14:paraId="1E534600" w14:textId="77777777" w:rsidR="003C312D" w:rsidRDefault="001716DC">
      <w:pPr>
        <w:pStyle w:val="aff4"/>
        <w:spacing w:before="156" w:after="156"/>
      </w:pPr>
      <w:r>
        <w:rPr>
          <w:rFonts w:hint="eastAsia"/>
        </w:rPr>
        <w:t>试验</w:t>
      </w:r>
    </w:p>
    <w:p w14:paraId="7BB12C90" w14:textId="77777777" w:rsidR="003C312D" w:rsidRDefault="001716DC">
      <w:pPr>
        <w:pStyle w:val="aff5"/>
        <w:spacing w:before="156" w:after="156"/>
      </w:pPr>
      <w:r>
        <w:rPr>
          <w:rFonts w:hint="eastAsia"/>
        </w:rPr>
        <w:t>平衡系数</w:t>
      </w:r>
    </w:p>
    <w:p w14:paraId="570783DA" w14:textId="77777777" w:rsidR="003C312D" w:rsidRDefault="001716DC">
      <w:pPr>
        <w:pStyle w:val="affffffffffd"/>
        <w:ind w:left="0"/>
      </w:pPr>
      <w:r>
        <w:rPr>
          <w:rFonts w:hint="eastAsia"/>
        </w:rPr>
        <w:t>平衡系数测试项目得分区间为（</w:t>
      </w:r>
      <w:r>
        <w:t>0-1</w:t>
      </w:r>
      <w:r>
        <w:rPr>
          <w:rFonts w:hint="eastAsia"/>
        </w:rPr>
        <w:t>分）、（</w:t>
      </w:r>
      <w:r>
        <w:t>9-10</w:t>
      </w:r>
      <w:r>
        <w:rPr>
          <w:rFonts w:hint="eastAsia"/>
        </w:rPr>
        <w:t>分）。</w:t>
      </w:r>
    </w:p>
    <w:p w14:paraId="565A1FA1" w14:textId="77777777" w:rsidR="003C312D" w:rsidRDefault="001716DC">
      <w:pPr>
        <w:pStyle w:val="affffffffffd"/>
        <w:ind w:left="0"/>
      </w:pPr>
      <w:r>
        <w:rPr>
          <w:rFonts w:hint="eastAsia"/>
        </w:rPr>
        <w:t>判定</w:t>
      </w:r>
      <w:r>
        <w:rPr>
          <w:bCs/>
        </w:rPr>
        <w:t>0-1</w:t>
      </w:r>
      <w:r>
        <w:rPr>
          <w:rFonts w:hint="eastAsia"/>
          <w:bCs/>
        </w:rPr>
        <w:t>分：平衡系数未在</w:t>
      </w:r>
      <w:r>
        <w:rPr>
          <w:bCs/>
        </w:rPr>
        <w:t>0.40</w:t>
      </w:r>
      <w:r>
        <w:rPr>
          <w:rFonts w:hint="eastAsia"/>
          <w:bCs/>
        </w:rPr>
        <w:t>～</w:t>
      </w:r>
      <w:r>
        <w:rPr>
          <w:bCs/>
        </w:rPr>
        <w:t>0.50</w:t>
      </w:r>
      <w:r>
        <w:rPr>
          <w:rFonts w:hint="eastAsia"/>
          <w:bCs/>
        </w:rPr>
        <w:t>之间，或者不符合制造（改造）单位的设计要求</w:t>
      </w:r>
      <w:r>
        <w:rPr>
          <w:rFonts w:hint="eastAsia"/>
        </w:rPr>
        <w:t>。</w:t>
      </w:r>
    </w:p>
    <w:p w14:paraId="5A7C50BC" w14:textId="77777777" w:rsidR="003C312D" w:rsidRDefault="001716DC">
      <w:pPr>
        <w:pStyle w:val="affffffffffd"/>
        <w:ind w:left="0"/>
      </w:pPr>
      <w:r>
        <w:rPr>
          <w:rFonts w:hint="eastAsia"/>
        </w:rPr>
        <w:t>判定</w:t>
      </w:r>
      <w:r>
        <w:rPr>
          <w:bCs/>
        </w:rPr>
        <w:t>9-10</w:t>
      </w:r>
      <w:r>
        <w:rPr>
          <w:rFonts w:hint="eastAsia"/>
          <w:bCs/>
        </w:rPr>
        <w:t>分：应在</w:t>
      </w:r>
      <w:r>
        <w:rPr>
          <w:bCs/>
        </w:rPr>
        <w:t>0.40</w:t>
      </w:r>
      <w:r>
        <w:rPr>
          <w:rFonts w:hint="eastAsia"/>
          <w:bCs/>
        </w:rPr>
        <w:t>～</w:t>
      </w:r>
      <w:r>
        <w:rPr>
          <w:bCs/>
        </w:rPr>
        <w:t>0.50</w:t>
      </w:r>
      <w:r>
        <w:rPr>
          <w:rFonts w:hint="eastAsia"/>
          <w:bCs/>
        </w:rPr>
        <w:t>之间，或者符合制造（改造）单位的设计要求</w:t>
      </w:r>
      <w:r>
        <w:rPr>
          <w:rFonts w:hint="eastAsia"/>
        </w:rPr>
        <w:t>。</w:t>
      </w:r>
    </w:p>
    <w:p w14:paraId="6E320FB1" w14:textId="77777777" w:rsidR="003C312D" w:rsidRDefault="001716DC">
      <w:pPr>
        <w:pStyle w:val="aff5"/>
        <w:spacing w:before="156" w:after="156"/>
      </w:pPr>
      <w:r>
        <w:rPr>
          <w:rFonts w:hint="eastAsia"/>
        </w:rPr>
        <w:t>载荷控制</w:t>
      </w:r>
    </w:p>
    <w:p w14:paraId="1190D983" w14:textId="77777777" w:rsidR="003C312D" w:rsidRDefault="001716DC">
      <w:pPr>
        <w:pStyle w:val="affffffffffd"/>
        <w:ind w:left="0"/>
      </w:pPr>
      <w:r>
        <w:rPr>
          <w:rFonts w:hint="eastAsia"/>
        </w:rPr>
        <w:t>载荷控制功能试验项目得分区间为（</w:t>
      </w:r>
      <w:r>
        <w:rPr>
          <w:rFonts w:hint="eastAsia"/>
        </w:rPr>
        <w:t>0-1</w:t>
      </w:r>
      <w:r>
        <w:rPr>
          <w:rFonts w:hint="eastAsia"/>
        </w:rPr>
        <w:t>分）、（</w:t>
      </w:r>
      <w:r>
        <w:rPr>
          <w:rFonts w:hint="eastAsia"/>
        </w:rPr>
        <w:t>2-3</w:t>
      </w:r>
      <w:r>
        <w:rPr>
          <w:rFonts w:hint="eastAsia"/>
        </w:rPr>
        <w:t>分）、（</w:t>
      </w:r>
      <w:r>
        <w:rPr>
          <w:rFonts w:hint="eastAsia"/>
        </w:rPr>
        <w:t>4-6</w:t>
      </w:r>
      <w:r>
        <w:rPr>
          <w:rFonts w:hint="eastAsia"/>
        </w:rPr>
        <w:t>分）、（</w:t>
      </w:r>
      <w:r>
        <w:rPr>
          <w:rFonts w:hint="eastAsia"/>
        </w:rPr>
        <w:t>7-8</w:t>
      </w:r>
      <w:r>
        <w:rPr>
          <w:rFonts w:hint="eastAsia"/>
        </w:rPr>
        <w:t>分）、（</w:t>
      </w:r>
      <w:r>
        <w:rPr>
          <w:rFonts w:hint="eastAsia"/>
        </w:rPr>
        <w:t>9-10</w:t>
      </w:r>
      <w:r>
        <w:rPr>
          <w:rFonts w:hint="eastAsia"/>
        </w:rPr>
        <w:t>分）。</w:t>
      </w:r>
    </w:p>
    <w:p w14:paraId="7CF532C1" w14:textId="77777777" w:rsidR="003C312D" w:rsidRDefault="001716DC">
      <w:pPr>
        <w:pStyle w:val="affffffffffd"/>
        <w:ind w:left="0"/>
      </w:pPr>
      <w:r>
        <w:rPr>
          <w:rFonts w:hint="eastAsia"/>
        </w:rPr>
        <w:t>判定</w:t>
      </w:r>
      <w:r>
        <w:rPr>
          <w:rFonts w:hint="eastAsia"/>
        </w:rPr>
        <w:t>0-1</w:t>
      </w:r>
      <w:r>
        <w:rPr>
          <w:rFonts w:hint="eastAsia"/>
        </w:rPr>
        <w:t>分：轿厢内载荷超过</w:t>
      </w:r>
      <w:r>
        <w:rPr>
          <w:rFonts w:hint="eastAsia"/>
        </w:rPr>
        <w:t>110%</w:t>
      </w:r>
      <w:r>
        <w:rPr>
          <w:rFonts w:hint="eastAsia"/>
        </w:rPr>
        <w:t>额定载重量时，电梯仍能正常运行，无声光报警信号。</w:t>
      </w:r>
    </w:p>
    <w:p w14:paraId="65A910D8" w14:textId="77777777" w:rsidR="003C312D" w:rsidRDefault="001716DC">
      <w:pPr>
        <w:pStyle w:val="affffffffffd"/>
        <w:ind w:left="0"/>
      </w:pPr>
      <w:r>
        <w:rPr>
          <w:rFonts w:hint="eastAsia"/>
        </w:rPr>
        <w:t>判定</w:t>
      </w:r>
      <w:r>
        <w:rPr>
          <w:rFonts w:hint="eastAsia"/>
        </w:rPr>
        <w:t>2-3</w:t>
      </w:r>
      <w:r>
        <w:rPr>
          <w:rFonts w:hint="eastAsia"/>
        </w:rPr>
        <w:t>分：</w:t>
      </w:r>
      <w:r>
        <w:rPr>
          <w:rFonts w:ascii="Times New Roman" w:hint="eastAsia"/>
        </w:rPr>
        <w:t>轿厢内载荷超过</w:t>
      </w:r>
      <w:r>
        <w:rPr>
          <w:rFonts w:ascii="Times New Roman"/>
        </w:rPr>
        <w:t>110%</w:t>
      </w:r>
      <w:r>
        <w:rPr>
          <w:rFonts w:ascii="Times New Roman" w:hint="eastAsia"/>
        </w:rPr>
        <w:t>额定载重量时，能够防止电梯正常启动及再平层，动力驱动的自动门完全打开，但无声光信号提醒或轿内显示超载信息错误</w:t>
      </w:r>
      <w:r>
        <w:rPr>
          <w:rFonts w:hint="eastAsia"/>
        </w:rPr>
        <w:t>。</w:t>
      </w:r>
    </w:p>
    <w:p w14:paraId="21F81CB1" w14:textId="77777777" w:rsidR="003C312D" w:rsidRDefault="001716DC">
      <w:pPr>
        <w:pStyle w:val="affffffffffd"/>
        <w:ind w:left="0"/>
      </w:pPr>
      <w:r>
        <w:rPr>
          <w:rFonts w:hint="eastAsia"/>
        </w:rPr>
        <w:t>判定</w:t>
      </w:r>
      <w:r>
        <w:rPr>
          <w:rFonts w:hint="eastAsia"/>
        </w:rPr>
        <w:t>4-6</w:t>
      </w:r>
      <w:r>
        <w:rPr>
          <w:rFonts w:hint="eastAsia"/>
        </w:rPr>
        <w:t>分：轿厢内载荷不足</w:t>
      </w:r>
      <w:r>
        <w:rPr>
          <w:rFonts w:hint="eastAsia"/>
        </w:rPr>
        <w:t>100%</w:t>
      </w:r>
      <w:r>
        <w:rPr>
          <w:rFonts w:hint="eastAsia"/>
        </w:rPr>
        <w:t>额定载重量时，超载保护功能就起作用。</w:t>
      </w:r>
    </w:p>
    <w:p w14:paraId="46716D32" w14:textId="77777777" w:rsidR="003C312D" w:rsidRDefault="001716DC">
      <w:pPr>
        <w:pStyle w:val="affffffffffd"/>
        <w:ind w:left="0"/>
      </w:pPr>
      <w:r>
        <w:rPr>
          <w:rFonts w:hint="eastAsia"/>
        </w:rPr>
        <w:t>判定</w:t>
      </w:r>
      <w:r>
        <w:rPr>
          <w:rFonts w:hint="eastAsia"/>
        </w:rPr>
        <w:t>7-8</w:t>
      </w:r>
      <w:r>
        <w:rPr>
          <w:rFonts w:hint="eastAsia"/>
        </w:rPr>
        <w:t>分：轿厢内载荷不足</w:t>
      </w:r>
      <w:r>
        <w:rPr>
          <w:rFonts w:hint="eastAsia"/>
        </w:rPr>
        <w:t>90%</w:t>
      </w:r>
      <w:r>
        <w:rPr>
          <w:rFonts w:hint="eastAsia"/>
        </w:rPr>
        <w:t>额定载重量时，超载保护功能就起作用。</w:t>
      </w:r>
    </w:p>
    <w:p w14:paraId="0876E82A" w14:textId="77777777" w:rsidR="003C312D" w:rsidRDefault="001716DC">
      <w:pPr>
        <w:pStyle w:val="affffffffffd"/>
        <w:ind w:left="0"/>
      </w:pPr>
      <w:r>
        <w:rPr>
          <w:rFonts w:hint="eastAsia"/>
        </w:rPr>
        <w:t>判定</w:t>
      </w:r>
      <w:r>
        <w:rPr>
          <w:rFonts w:hint="eastAsia"/>
        </w:rPr>
        <w:t>9-10</w:t>
      </w:r>
      <w:r>
        <w:rPr>
          <w:rFonts w:hint="eastAsia"/>
        </w:rPr>
        <w:t>分：轿厢内载荷超过</w:t>
      </w:r>
      <w:r>
        <w:rPr>
          <w:rFonts w:hint="eastAsia"/>
        </w:rPr>
        <w:t>110%</w:t>
      </w:r>
      <w:r>
        <w:rPr>
          <w:rFonts w:hint="eastAsia"/>
        </w:rPr>
        <w:t>额定载重量时，能够防止电梯正常启动及再平层，并且轿内有音响或者发光信号提示，动力驱动的自动门完全打开。</w:t>
      </w:r>
    </w:p>
    <w:p w14:paraId="54B5544B" w14:textId="77777777" w:rsidR="003C312D" w:rsidRDefault="001716DC">
      <w:pPr>
        <w:pStyle w:val="aff5"/>
        <w:spacing w:before="156" w:after="156"/>
      </w:pPr>
      <w:r>
        <w:rPr>
          <w:rFonts w:hint="eastAsia"/>
        </w:rPr>
        <w:t xml:space="preserve"> 110%</w:t>
      </w:r>
      <w:r>
        <w:rPr>
          <w:rFonts w:hint="eastAsia"/>
        </w:rPr>
        <w:t>额定载荷运行试验（永磁同步曳引驱动电梯适用）</w:t>
      </w:r>
    </w:p>
    <w:p w14:paraId="4B6FB48F" w14:textId="77777777" w:rsidR="003C312D" w:rsidRDefault="001716DC">
      <w:pPr>
        <w:pStyle w:val="affffffffffd"/>
        <w:ind w:left="0"/>
      </w:pPr>
      <w:r>
        <w:rPr>
          <w:rFonts w:hint="eastAsia"/>
        </w:rPr>
        <w:t>项目得分区间为（</w:t>
      </w:r>
      <w:r>
        <w:t>0-1</w:t>
      </w:r>
      <w:r>
        <w:rPr>
          <w:rFonts w:hint="eastAsia"/>
        </w:rPr>
        <w:t>分）、（</w:t>
      </w:r>
      <w:r>
        <w:t>2-3</w:t>
      </w:r>
      <w:r>
        <w:rPr>
          <w:rFonts w:hint="eastAsia"/>
        </w:rPr>
        <w:t>分）、（</w:t>
      </w:r>
      <w:r>
        <w:t>4-6</w:t>
      </w:r>
      <w:r>
        <w:rPr>
          <w:rFonts w:hint="eastAsia"/>
        </w:rPr>
        <w:t>分）、（</w:t>
      </w:r>
      <w:r>
        <w:t>7-8</w:t>
      </w:r>
      <w:r>
        <w:rPr>
          <w:rFonts w:hint="eastAsia"/>
        </w:rPr>
        <w:t>分）、（</w:t>
      </w:r>
      <w:r>
        <w:t>9-10</w:t>
      </w:r>
      <w:r>
        <w:rPr>
          <w:rFonts w:hint="eastAsia"/>
        </w:rPr>
        <w:t>分）。</w:t>
      </w:r>
    </w:p>
    <w:p w14:paraId="176EC0B2" w14:textId="77777777" w:rsidR="003C312D" w:rsidRDefault="001716DC">
      <w:pPr>
        <w:pStyle w:val="affffffffffd"/>
        <w:ind w:left="0"/>
      </w:pPr>
      <w:r>
        <w:rPr>
          <w:rFonts w:hint="eastAsia"/>
        </w:rPr>
        <w:t>判定</w:t>
      </w:r>
      <w:r>
        <w:t>0-1</w:t>
      </w:r>
      <w:r>
        <w:rPr>
          <w:rFonts w:hint="eastAsia"/>
        </w:rPr>
        <w:t>分：启动电梯时出现下溜现象。</w:t>
      </w:r>
    </w:p>
    <w:p w14:paraId="0EE331FA" w14:textId="77777777" w:rsidR="003C312D" w:rsidRDefault="001716DC">
      <w:pPr>
        <w:pStyle w:val="affffffffffd"/>
        <w:ind w:left="0"/>
      </w:pPr>
      <w:r>
        <w:rPr>
          <w:rFonts w:hint="eastAsia"/>
        </w:rPr>
        <w:t>判定</w:t>
      </w:r>
      <w:r>
        <w:t>2-3</w:t>
      </w:r>
      <w:r>
        <w:rPr>
          <w:rFonts w:hint="eastAsia"/>
        </w:rPr>
        <w:t>分：无法提升轿厢。</w:t>
      </w:r>
    </w:p>
    <w:p w14:paraId="3D00F7F9" w14:textId="77777777" w:rsidR="003C312D" w:rsidRDefault="001716DC">
      <w:pPr>
        <w:pStyle w:val="affffffffffd"/>
        <w:ind w:left="0"/>
      </w:pPr>
      <w:r>
        <w:rPr>
          <w:rFonts w:hint="eastAsia"/>
        </w:rPr>
        <w:t>判定</w:t>
      </w:r>
      <w:r>
        <w:t>4-6</w:t>
      </w:r>
      <w:r>
        <w:rPr>
          <w:rFonts w:hint="eastAsia"/>
        </w:rPr>
        <w:t>分：运行过程中出现抖动。</w:t>
      </w:r>
    </w:p>
    <w:p w14:paraId="6935CF1D" w14:textId="77777777" w:rsidR="003C312D" w:rsidRDefault="001716DC">
      <w:pPr>
        <w:pStyle w:val="affffffffffd"/>
        <w:ind w:left="0"/>
      </w:pPr>
      <w:r>
        <w:rPr>
          <w:rFonts w:hint="eastAsia"/>
        </w:rPr>
        <w:t>判定</w:t>
      </w:r>
      <w:r>
        <w:t>7-8</w:t>
      </w:r>
      <w:r>
        <w:rPr>
          <w:rFonts w:hint="eastAsia"/>
        </w:rPr>
        <w:t>分：电梯平层精度不符合标准要求。</w:t>
      </w:r>
    </w:p>
    <w:p w14:paraId="50578C90" w14:textId="77777777" w:rsidR="003C312D" w:rsidRDefault="001716DC">
      <w:pPr>
        <w:pStyle w:val="affffffffffd"/>
        <w:ind w:left="0"/>
      </w:pPr>
      <w:r>
        <w:rPr>
          <w:rFonts w:hint="eastAsia"/>
        </w:rPr>
        <w:t>判定</w:t>
      </w:r>
      <w:r>
        <w:t>9-10</w:t>
      </w:r>
      <w:r>
        <w:rPr>
          <w:rFonts w:hint="eastAsia"/>
        </w:rPr>
        <w:t>分：电梯运行平稳，无异常现象发</w:t>
      </w:r>
      <w:r>
        <w:rPr>
          <w:rFonts w:hint="eastAsia"/>
          <w:bCs/>
        </w:rPr>
        <w:t>生</w:t>
      </w:r>
      <w:r>
        <w:rPr>
          <w:rFonts w:hint="eastAsia"/>
        </w:rPr>
        <w:t>。</w:t>
      </w:r>
    </w:p>
    <w:p w14:paraId="49B841E9" w14:textId="77777777" w:rsidR="003C312D" w:rsidRDefault="001716DC">
      <w:pPr>
        <w:pStyle w:val="aff5"/>
        <w:spacing w:before="156" w:after="156"/>
      </w:pPr>
      <w:r>
        <w:rPr>
          <w:rFonts w:hint="eastAsia"/>
        </w:rPr>
        <w:t>上行制动试验</w:t>
      </w:r>
    </w:p>
    <w:p w14:paraId="3CC55A11" w14:textId="77777777" w:rsidR="003C312D" w:rsidRDefault="001716DC">
      <w:pPr>
        <w:pStyle w:val="affffffffffd"/>
        <w:ind w:left="0"/>
      </w:pPr>
      <w:r>
        <w:rPr>
          <w:rFonts w:hint="eastAsia"/>
        </w:rPr>
        <w:t>项目得分区间为（</w:t>
      </w:r>
      <w:r>
        <w:rPr>
          <w:rFonts w:hint="eastAsia"/>
        </w:rPr>
        <w:t>0-1</w:t>
      </w:r>
      <w:r>
        <w:rPr>
          <w:rFonts w:hint="eastAsia"/>
        </w:rPr>
        <w:t>分）、（</w:t>
      </w:r>
      <w:r>
        <w:rPr>
          <w:rFonts w:hint="eastAsia"/>
        </w:rPr>
        <w:t>2-3</w:t>
      </w:r>
      <w:r>
        <w:rPr>
          <w:rFonts w:hint="eastAsia"/>
        </w:rPr>
        <w:t>分）、（</w:t>
      </w:r>
      <w:r>
        <w:rPr>
          <w:rFonts w:hint="eastAsia"/>
        </w:rPr>
        <w:t>9-10</w:t>
      </w:r>
      <w:r>
        <w:rPr>
          <w:rFonts w:hint="eastAsia"/>
        </w:rPr>
        <w:t>分）。</w:t>
      </w:r>
    </w:p>
    <w:p w14:paraId="7A1D1085" w14:textId="77777777" w:rsidR="003C312D" w:rsidRDefault="001716DC">
      <w:pPr>
        <w:pStyle w:val="affffffffffd"/>
        <w:ind w:left="0"/>
      </w:pPr>
      <w:r>
        <w:rPr>
          <w:rFonts w:hint="eastAsia"/>
        </w:rPr>
        <w:t>判定</w:t>
      </w:r>
      <w:r>
        <w:rPr>
          <w:rFonts w:hint="eastAsia"/>
        </w:rPr>
        <w:t>0-1</w:t>
      </w:r>
      <w:r>
        <w:rPr>
          <w:rFonts w:hint="eastAsia"/>
        </w:rPr>
        <w:t>分：轿厢空载以正常运行速度上行至行程上部，切断电动机与制动器供电，致对重墩底轿厢未被可靠制停。</w:t>
      </w:r>
    </w:p>
    <w:p w14:paraId="480FB00F" w14:textId="77777777" w:rsidR="003C312D" w:rsidRDefault="001716DC">
      <w:pPr>
        <w:pStyle w:val="affffffffffd"/>
        <w:ind w:left="0"/>
      </w:pPr>
      <w:r>
        <w:rPr>
          <w:rFonts w:hint="eastAsia"/>
        </w:rPr>
        <w:t>判定</w:t>
      </w:r>
      <w:r>
        <w:rPr>
          <w:rFonts w:hint="eastAsia"/>
        </w:rPr>
        <w:t>2-3</w:t>
      </w:r>
      <w:r>
        <w:rPr>
          <w:rFonts w:hint="eastAsia"/>
        </w:rPr>
        <w:t>分：轿厢空载以正常运行速度上行至行程上部，切断电动机与制动器供电，轿厢经过明显过长的距离才被可靠制停。</w:t>
      </w:r>
    </w:p>
    <w:p w14:paraId="1CE1FF1A" w14:textId="77777777" w:rsidR="003C312D" w:rsidRDefault="001716DC">
      <w:pPr>
        <w:pStyle w:val="affffffffffd"/>
        <w:ind w:left="0"/>
      </w:pPr>
      <w:r>
        <w:rPr>
          <w:rFonts w:hint="eastAsia"/>
        </w:rPr>
        <w:t>判定</w:t>
      </w:r>
      <w:r>
        <w:rPr>
          <w:rFonts w:hint="eastAsia"/>
        </w:rPr>
        <w:t>9-10</w:t>
      </w:r>
      <w:r>
        <w:rPr>
          <w:rFonts w:hint="eastAsia"/>
        </w:rPr>
        <w:t>分：轿厢空载以正常运行速度上行至行程上部，切断电动机与制动器供电，轿厢应当被可靠制停，且无明显变形和损坏。</w:t>
      </w:r>
    </w:p>
    <w:p w14:paraId="25043F25" w14:textId="77777777" w:rsidR="003C312D" w:rsidRDefault="001716DC">
      <w:pPr>
        <w:pStyle w:val="aff5"/>
        <w:spacing w:before="156" w:after="156"/>
      </w:pPr>
      <w:r>
        <w:rPr>
          <w:rFonts w:hint="eastAsia"/>
        </w:rPr>
        <w:t>下行制动试验</w:t>
      </w:r>
    </w:p>
    <w:p w14:paraId="2EF738D9" w14:textId="77777777" w:rsidR="003C312D" w:rsidRDefault="001716DC">
      <w:pPr>
        <w:pStyle w:val="affffffffffd"/>
        <w:ind w:left="0"/>
      </w:pPr>
      <w:r>
        <w:rPr>
          <w:rFonts w:hint="eastAsia"/>
        </w:rPr>
        <w:lastRenderedPageBreak/>
        <w:t>项目得分区间为（</w:t>
      </w:r>
      <w:r>
        <w:t>0-1</w:t>
      </w:r>
      <w:r>
        <w:rPr>
          <w:rFonts w:hint="eastAsia"/>
        </w:rPr>
        <w:t>分）、（</w:t>
      </w:r>
      <w:r>
        <w:t>2-3</w:t>
      </w:r>
      <w:r>
        <w:rPr>
          <w:rFonts w:hint="eastAsia"/>
        </w:rPr>
        <w:t>分）、（</w:t>
      </w:r>
      <w:r>
        <w:t>9-10</w:t>
      </w:r>
      <w:r>
        <w:rPr>
          <w:rFonts w:hint="eastAsia"/>
        </w:rPr>
        <w:t>分）。</w:t>
      </w:r>
    </w:p>
    <w:p w14:paraId="5D4C9E78" w14:textId="77777777" w:rsidR="003C312D" w:rsidRDefault="001716DC">
      <w:pPr>
        <w:pStyle w:val="affffffffffd"/>
        <w:ind w:left="0"/>
      </w:pPr>
      <w:r>
        <w:rPr>
          <w:rFonts w:hint="eastAsia"/>
        </w:rPr>
        <w:t>判定</w:t>
      </w:r>
      <w:r>
        <w:t>0-1</w:t>
      </w:r>
      <w:r>
        <w:rPr>
          <w:rFonts w:hint="eastAsia"/>
        </w:rPr>
        <w:t>分：轿厢装载</w:t>
      </w:r>
      <w:r>
        <w:t>125%</w:t>
      </w:r>
      <w:r>
        <w:rPr>
          <w:rFonts w:hint="eastAsia"/>
        </w:rPr>
        <w:t>额定载重量，以正常运行速度下行至行程下部，切断电动机和制动器供电，轿厢墩底、未被可靠制停。</w:t>
      </w:r>
    </w:p>
    <w:p w14:paraId="5F683FED" w14:textId="77777777" w:rsidR="003C312D" w:rsidRDefault="001716DC">
      <w:pPr>
        <w:pStyle w:val="affffffffffd"/>
        <w:ind w:left="0"/>
      </w:pPr>
      <w:r>
        <w:rPr>
          <w:rFonts w:hint="eastAsia"/>
        </w:rPr>
        <w:t>判定</w:t>
      </w:r>
      <w:r>
        <w:t>2-3</w:t>
      </w:r>
      <w:r>
        <w:rPr>
          <w:rFonts w:hint="eastAsia"/>
        </w:rPr>
        <w:t>分：轿厢装载</w:t>
      </w:r>
      <w:r>
        <w:t>125%</w:t>
      </w:r>
      <w:r>
        <w:rPr>
          <w:rFonts w:hint="eastAsia"/>
        </w:rPr>
        <w:t>额定载重量，以正常运行速度下行至行程下部，切断电动机和制动器供电，轿厢经过明显过长的距离才被制停。</w:t>
      </w:r>
    </w:p>
    <w:p w14:paraId="3D695B3D" w14:textId="77777777" w:rsidR="003C312D" w:rsidRDefault="001716DC">
      <w:pPr>
        <w:pStyle w:val="affffffffffd"/>
        <w:ind w:left="0"/>
      </w:pPr>
      <w:r>
        <w:rPr>
          <w:rFonts w:hint="eastAsia"/>
        </w:rPr>
        <w:t>判定</w:t>
      </w:r>
      <w:r>
        <w:t>9-10</w:t>
      </w:r>
      <w:r>
        <w:rPr>
          <w:rFonts w:hint="eastAsia"/>
        </w:rPr>
        <w:t>分：轿厢装载</w:t>
      </w:r>
      <w:r>
        <w:t>125%</w:t>
      </w:r>
      <w:r>
        <w:rPr>
          <w:rFonts w:hint="eastAsia"/>
        </w:rPr>
        <w:t>额定载重量，以正常运行速度下行至行程下部，切断电动机和制动器供电，制动器能够使驱动主机停止运转，并且轿厢完全停止，试验后轿厢无明显变形和损坏。</w:t>
      </w:r>
    </w:p>
    <w:p w14:paraId="0DDDFB78" w14:textId="77777777" w:rsidR="003C312D" w:rsidRDefault="003C312D">
      <w:pPr>
        <w:pStyle w:val="afffff8"/>
        <w:ind w:firstLine="420"/>
        <w:sectPr w:rsidR="003C312D" w:rsidSect="001716DC">
          <w:headerReference w:type="even" r:id="rId49"/>
          <w:headerReference w:type="default" r:id="rId50"/>
          <w:footerReference w:type="even" r:id="rId51"/>
          <w:footerReference w:type="default" r:id="rId52"/>
          <w:pgSz w:w="11906" w:h="16838"/>
          <w:pgMar w:top="1928" w:right="1134" w:bottom="1134" w:left="1134" w:header="1418" w:footer="1134" w:gutter="284"/>
          <w:cols w:space="425"/>
          <w:formProt w:val="0"/>
          <w:docGrid w:type="lines" w:linePitch="312"/>
        </w:sectPr>
      </w:pPr>
    </w:p>
    <w:p w14:paraId="1804E8F0" w14:textId="77777777" w:rsidR="003C312D" w:rsidRDefault="003C312D">
      <w:pPr>
        <w:pStyle w:val="af8"/>
      </w:pPr>
    </w:p>
    <w:p w14:paraId="0F68F776" w14:textId="77777777" w:rsidR="003C312D" w:rsidRDefault="003C312D">
      <w:pPr>
        <w:pStyle w:val="afe"/>
      </w:pPr>
    </w:p>
    <w:p w14:paraId="48EA2D27" w14:textId="77777777" w:rsidR="003C312D" w:rsidRDefault="001716DC">
      <w:pPr>
        <w:pStyle w:val="aff3"/>
        <w:spacing w:after="156"/>
        <w:ind w:left="0"/>
      </w:pPr>
      <w:r>
        <w:br/>
      </w:r>
      <w:bookmarkStart w:id="101" w:name="_Toc183595930"/>
      <w:bookmarkStart w:id="102" w:name="_Toc183640225"/>
      <w:r>
        <w:rPr>
          <w:rFonts w:hint="eastAsia"/>
        </w:rPr>
        <w:t>（资料性）</w:t>
      </w:r>
      <w:r>
        <w:br/>
      </w:r>
      <w:r>
        <w:rPr>
          <w:rFonts w:hint="eastAsia"/>
        </w:rPr>
        <w:t>风险监测项目评分模型</w:t>
      </w:r>
      <w:bookmarkEnd w:id="101"/>
      <w:bookmarkEnd w:id="102"/>
    </w:p>
    <w:p w14:paraId="5AD30F5A" w14:textId="77777777" w:rsidR="003C312D" w:rsidRDefault="001716DC">
      <w:pPr>
        <w:pStyle w:val="afffff8"/>
        <w:ind w:firstLine="420"/>
        <w:jc w:val="left"/>
        <w:rPr>
          <w:rFonts w:hAnsi="宋体"/>
        </w:rPr>
      </w:pPr>
      <w:r>
        <w:rPr>
          <w:rFonts w:hAnsi="宋体" w:hint="eastAsia"/>
        </w:rPr>
        <w:t>风险监测项目的评分模型，见表表</w:t>
      </w:r>
      <w:r>
        <w:rPr>
          <w:rFonts w:hAnsi="宋体" w:hint="eastAsia"/>
        </w:rPr>
        <w:t>G.1</w:t>
      </w:r>
      <w:r>
        <w:rPr>
          <w:rFonts w:hAnsi="宋体" w:hint="eastAsia"/>
        </w:rPr>
        <w:t>。</w:t>
      </w:r>
    </w:p>
    <w:p w14:paraId="6E00D5E5" w14:textId="77777777" w:rsidR="003C312D" w:rsidRDefault="001716DC">
      <w:pPr>
        <w:pStyle w:val="afffff8"/>
        <w:ind w:firstLine="420"/>
        <w:jc w:val="center"/>
        <w:rPr>
          <w:rFonts w:ascii="黑体" w:eastAsia="黑体"/>
        </w:rPr>
      </w:pPr>
      <w:r>
        <w:rPr>
          <w:rFonts w:ascii="黑体" w:eastAsia="黑体" w:hint="eastAsia"/>
        </w:rPr>
        <w:t>表</w:t>
      </w:r>
      <w:r>
        <w:rPr>
          <w:rFonts w:ascii="黑体" w:eastAsia="黑体" w:hint="eastAsia"/>
        </w:rPr>
        <w:t xml:space="preserve">G.1 </w:t>
      </w:r>
      <w:r>
        <w:rPr>
          <w:rFonts w:ascii="黑体" w:eastAsia="黑体" w:hint="eastAsia"/>
        </w:rPr>
        <w:t>风险监测项目评分模型</w:t>
      </w:r>
    </w:p>
    <w:tbl>
      <w:tblPr>
        <w:tblW w:w="10016" w:type="dxa"/>
        <w:jc w:val="center"/>
        <w:tblBorders>
          <w:top w:val="single" w:sz="12" w:space="0" w:color="auto"/>
          <w:left w:val="single" w:sz="12" w:space="0" w:color="auto"/>
          <w:bottom w:val="single" w:sz="12" w:space="0" w:color="auto"/>
          <w:right w:val="single" w:sz="12" w:space="0" w:color="auto"/>
          <w:insideV w:val="single" w:sz="4" w:space="0" w:color="auto"/>
        </w:tblBorders>
        <w:tblLayout w:type="fixed"/>
        <w:tblCellMar>
          <w:left w:w="57" w:type="dxa"/>
          <w:right w:w="57" w:type="dxa"/>
        </w:tblCellMar>
        <w:tblLook w:val="04A0" w:firstRow="1" w:lastRow="0" w:firstColumn="1" w:lastColumn="0" w:noHBand="0" w:noVBand="1"/>
      </w:tblPr>
      <w:tblGrid>
        <w:gridCol w:w="549"/>
        <w:gridCol w:w="1834"/>
        <w:gridCol w:w="2343"/>
        <w:gridCol w:w="1177"/>
        <w:gridCol w:w="2366"/>
        <w:gridCol w:w="1134"/>
        <w:gridCol w:w="613"/>
      </w:tblGrid>
      <w:tr w:rsidR="003C312D" w14:paraId="48D3B77B" w14:textId="77777777">
        <w:trPr>
          <w:trHeight w:val="398"/>
          <w:tblHeader/>
          <w:jc w:val="center"/>
        </w:trPr>
        <w:tc>
          <w:tcPr>
            <w:tcW w:w="2383" w:type="dxa"/>
            <w:gridSpan w:val="2"/>
            <w:tcBorders>
              <w:top w:val="single" w:sz="12" w:space="0" w:color="auto"/>
              <w:left w:val="single" w:sz="8" w:space="0" w:color="auto"/>
              <w:bottom w:val="single" w:sz="6" w:space="0" w:color="auto"/>
              <w:right w:val="single" w:sz="4" w:space="0" w:color="auto"/>
            </w:tcBorders>
            <w:vAlign w:val="center"/>
          </w:tcPr>
          <w:p w14:paraId="311AA91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类别（分值）</w:t>
            </w:r>
          </w:p>
        </w:tc>
        <w:tc>
          <w:tcPr>
            <w:tcW w:w="2343" w:type="dxa"/>
            <w:tcBorders>
              <w:top w:val="single" w:sz="12" w:space="0" w:color="auto"/>
              <w:left w:val="single" w:sz="4" w:space="0" w:color="auto"/>
              <w:bottom w:val="single" w:sz="6" w:space="0" w:color="auto"/>
              <w:right w:val="single" w:sz="4" w:space="0" w:color="auto"/>
            </w:tcBorders>
            <w:vAlign w:val="center"/>
          </w:tcPr>
          <w:p w14:paraId="66D62E79"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项目内容</w:t>
            </w:r>
          </w:p>
        </w:tc>
        <w:tc>
          <w:tcPr>
            <w:tcW w:w="3543" w:type="dxa"/>
            <w:gridSpan w:val="2"/>
            <w:tcBorders>
              <w:top w:val="single" w:sz="12" w:space="0" w:color="auto"/>
              <w:left w:val="single" w:sz="4" w:space="0" w:color="auto"/>
              <w:bottom w:val="single" w:sz="6" w:space="0" w:color="auto"/>
              <w:right w:val="single" w:sz="4" w:space="0" w:color="auto"/>
            </w:tcBorders>
            <w:vAlign w:val="center"/>
          </w:tcPr>
          <w:p w14:paraId="41C1C49A"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评</w:t>
            </w:r>
            <w:r>
              <w:rPr>
                <w:rFonts w:ascii="Times New Roman" w:hAnsi="Times New Roman" w:hint="eastAsia"/>
                <w:kern w:val="0"/>
                <w:sz w:val="18"/>
                <w:szCs w:val="18"/>
              </w:rPr>
              <w:t>分模型</w:t>
            </w:r>
          </w:p>
        </w:tc>
        <w:tc>
          <w:tcPr>
            <w:tcW w:w="1134" w:type="dxa"/>
            <w:tcBorders>
              <w:top w:val="single" w:sz="12" w:space="0" w:color="auto"/>
              <w:left w:val="single" w:sz="4" w:space="0" w:color="auto"/>
              <w:bottom w:val="single" w:sz="6" w:space="0" w:color="auto"/>
              <w:right w:val="single" w:sz="4" w:space="0" w:color="auto"/>
            </w:tcBorders>
            <w:vAlign w:val="center"/>
          </w:tcPr>
          <w:p w14:paraId="41A03052"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分值系数</w:t>
            </w:r>
          </w:p>
        </w:tc>
        <w:tc>
          <w:tcPr>
            <w:tcW w:w="613" w:type="dxa"/>
            <w:tcBorders>
              <w:top w:val="single" w:sz="12" w:space="0" w:color="auto"/>
              <w:left w:val="single" w:sz="4" w:space="0" w:color="auto"/>
              <w:bottom w:val="single" w:sz="6" w:space="0" w:color="auto"/>
              <w:right w:val="single" w:sz="8" w:space="0" w:color="auto"/>
            </w:tcBorders>
            <w:vAlign w:val="center"/>
          </w:tcPr>
          <w:p w14:paraId="396A949A" w14:textId="77777777" w:rsidR="003C312D" w:rsidRDefault="001716DC">
            <w:pPr>
              <w:widowControl/>
              <w:spacing w:line="240" w:lineRule="auto"/>
              <w:jc w:val="center"/>
              <w:rPr>
                <w:rFonts w:ascii="Times New Roman" w:hAnsi="Times New Roman"/>
                <w:dstrike/>
                <w:kern w:val="0"/>
                <w:sz w:val="18"/>
                <w:szCs w:val="18"/>
              </w:rPr>
            </w:pPr>
            <w:r>
              <w:rPr>
                <w:rFonts w:ascii="Times New Roman" w:hAnsi="Times New Roman" w:hint="eastAsia"/>
                <w:kern w:val="0"/>
                <w:sz w:val="18"/>
                <w:szCs w:val="18"/>
              </w:rPr>
              <w:t>得分</w:t>
            </w:r>
          </w:p>
        </w:tc>
      </w:tr>
      <w:tr w:rsidR="003C312D" w14:paraId="5F0F0150" w14:textId="77777777">
        <w:trPr>
          <w:trHeight w:val="272"/>
          <w:jc w:val="center"/>
        </w:trPr>
        <w:tc>
          <w:tcPr>
            <w:tcW w:w="549" w:type="dxa"/>
            <w:vMerge w:val="restart"/>
            <w:tcBorders>
              <w:top w:val="single" w:sz="6" w:space="0" w:color="auto"/>
              <w:left w:val="single" w:sz="8" w:space="0" w:color="auto"/>
              <w:right w:val="single" w:sz="4" w:space="0" w:color="auto"/>
            </w:tcBorders>
            <w:vAlign w:val="center"/>
          </w:tcPr>
          <w:p w14:paraId="7D32B3DC"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1</w:t>
            </w:r>
          </w:p>
          <w:p w14:paraId="1D2AF862"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使</w:t>
            </w:r>
          </w:p>
          <w:p w14:paraId="14878C04"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用</w:t>
            </w:r>
          </w:p>
          <w:p w14:paraId="2F1322B6"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管</w:t>
            </w:r>
          </w:p>
          <w:p w14:paraId="0C276EDF"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理</w:t>
            </w:r>
          </w:p>
        </w:tc>
        <w:tc>
          <w:tcPr>
            <w:tcW w:w="1834" w:type="dxa"/>
            <w:vMerge w:val="restart"/>
            <w:tcBorders>
              <w:top w:val="single" w:sz="6" w:space="0" w:color="auto"/>
              <w:left w:val="single" w:sz="4" w:space="0" w:color="auto"/>
              <w:right w:val="single" w:sz="4" w:space="0" w:color="auto"/>
            </w:tcBorders>
            <w:vAlign w:val="center"/>
          </w:tcPr>
          <w:p w14:paraId="5FD510D0"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1.1 </w:t>
            </w:r>
            <w:r>
              <w:rPr>
                <w:rFonts w:ascii="Times New Roman" w:hAnsi="Times New Roman"/>
                <w:kern w:val="0"/>
                <w:sz w:val="18"/>
                <w:szCs w:val="18"/>
              </w:rPr>
              <w:t>机房和底坑环境</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6" w:space="0" w:color="auto"/>
              <w:left w:val="single" w:sz="4" w:space="0" w:color="auto"/>
              <w:right w:val="single" w:sz="4" w:space="0" w:color="auto"/>
            </w:tcBorders>
            <w:vAlign w:val="center"/>
          </w:tcPr>
          <w:p w14:paraId="0BF2F76C" w14:textId="77777777" w:rsidR="003C312D" w:rsidRDefault="001716DC">
            <w:pPr>
              <w:widowControl/>
              <w:spacing w:line="240" w:lineRule="auto"/>
              <w:jc w:val="left"/>
              <w:textAlignment w:val="center"/>
              <w:rPr>
                <w:rFonts w:ascii="Times New Roman" w:hAnsi="Times New Roman"/>
                <w:kern w:val="0"/>
                <w:sz w:val="18"/>
                <w:szCs w:val="18"/>
              </w:rPr>
            </w:pPr>
            <w:r>
              <w:rPr>
                <w:rFonts w:ascii="Times New Roman" w:hAnsi="Times New Roman"/>
                <w:kern w:val="0"/>
                <w:sz w:val="18"/>
                <w:szCs w:val="18"/>
              </w:rPr>
              <w:t>机房和底坑环境。包括机房门、机房杂物、机房温度调节装置、底坑杂物、底坑积水等情况</w:t>
            </w:r>
          </w:p>
        </w:tc>
        <w:tc>
          <w:tcPr>
            <w:tcW w:w="3543" w:type="dxa"/>
            <w:gridSpan w:val="2"/>
            <w:tcBorders>
              <w:top w:val="single" w:sz="6" w:space="0" w:color="auto"/>
              <w:left w:val="single" w:sz="4" w:space="0" w:color="auto"/>
              <w:bottom w:val="single" w:sz="4" w:space="0" w:color="auto"/>
              <w:right w:val="single" w:sz="4" w:space="0" w:color="auto"/>
            </w:tcBorders>
            <w:vAlign w:val="center"/>
          </w:tcPr>
          <w:p w14:paraId="030AA761" w14:textId="77777777" w:rsidR="003C312D" w:rsidRDefault="001716DC">
            <w:pPr>
              <w:widowControl/>
              <w:spacing w:line="240" w:lineRule="auto"/>
              <w:rPr>
                <w:rFonts w:ascii="宋体" w:hAnsi="宋体"/>
                <w:kern w:val="0"/>
                <w:sz w:val="18"/>
                <w:szCs w:val="18"/>
              </w:rPr>
            </w:pPr>
            <w:r>
              <w:rPr>
                <w:rFonts w:ascii="宋体" w:hAnsi="宋体"/>
                <w:kern w:val="0"/>
                <w:sz w:val="18"/>
                <w:szCs w:val="18"/>
              </w:rPr>
              <w:t>优（环境整洁，机房门</w:t>
            </w:r>
            <w:r>
              <w:rPr>
                <w:rFonts w:ascii="宋体" w:hAnsi="宋体" w:hint="eastAsia"/>
                <w:kern w:val="0"/>
                <w:sz w:val="18"/>
                <w:szCs w:val="18"/>
              </w:rPr>
              <w:t>、</w:t>
            </w:r>
            <w:r>
              <w:rPr>
                <w:rFonts w:ascii="宋体" w:hAnsi="宋体"/>
                <w:kern w:val="0"/>
                <w:sz w:val="18"/>
                <w:szCs w:val="18"/>
              </w:rPr>
              <w:t>机房温度调节装置符合要求，底坑无渗水）</w:t>
            </w:r>
          </w:p>
        </w:tc>
        <w:tc>
          <w:tcPr>
            <w:tcW w:w="1134" w:type="dxa"/>
            <w:tcBorders>
              <w:top w:val="single" w:sz="6" w:space="0" w:color="auto"/>
              <w:left w:val="single" w:sz="4" w:space="0" w:color="auto"/>
              <w:bottom w:val="single" w:sz="4" w:space="0" w:color="auto"/>
              <w:right w:val="single" w:sz="4" w:space="0" w:color="auto"/>
            </w:tcBorders>
            <w:vAlign w:val="center"/>
          </w:tcPr>
          <w:p w14:paraId="4AC3F01B"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6" w:space="0" w:color="auto"/>
              <w:left w:val="single" w:sz="4" w:space="0" w:color="auto"/>
              <w:bottom w:val="single" w:sz="4" w:space="0" w:color="auto"/>
              <w:right w:val="single" w:sz="8" w:space="0" w:color="auto"/>
            </w:tcBorders>
            <w:vAlign w:val="center"/>
          </w:tcPr>
          <w:p w14:paraId="59DF1AA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326DF5AC" w14:textId="77777777">
        <w:trPr>
          <w:trHeight w:val="271"/>
          <w:jc w:val="center"/>
        </w:trPr>
        <w:tc>
          <w:tcPr>
            <w:tcW w:w="549" w:type="dxa"/>
            <w:vMerge/>
            <w:tcBorders>
              <w:left w:val="single" w:sz="8" w:space="0" w:color="auto"/>
              <w:right w:val="single" w:sz="4" w:space="0" w:color="auto"/>
            </w:tcBorders>
            <w:vAlign w:val="center"/>
          </w:tcPr>
          <w:p w14:paraId="5DB2492E" w14:textId="77777777" w:rsidR="003C312D" w:rsidRDefault="003C312D">
            <w:pPr>
              <w:widowControl/>
              <w:spacing w:line="240" w:lineRule="auto"/>
              <w:jc w:val="center"/>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1BAE51DD"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09875132"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742B0B3" w14:textId="77777777" w:rsidR="003C312D" w:rsidRDefault="001716DC">
            <w:pPr>
              <w:widowControl/>
              <w:spacing w:line="240" w:lineRule="auto"/>
              <w:rPr>
                <w:rFonts w:ascii="宋体" w:hAnsi="宋体"/>
                <w:kern w:val="0"/>
                <w:sz w:val="18"/>
                <w:szCs w:val="18"/>
              </w:rPr>
            </w:pPr>
            <w:r>
              <w:rPr>
                <w:rFonts w:ascii="宋体" w:hAnsi="宋体"/>
                <w:kern w:val="0"/>
                <w:sz w:val="18"/>
                <w:szCs w:val="18"/>
              </w:rPr>
              <w:t>中（环境整洁，机房门、机房温度调节装置符合要求，底坑渗水）</w:t>
            </w:r>
          </w:p>
        </w:tc>
        <w:tc>
          <w:tcPr>
            <w:tcW w:w="1134" w:type="dxa"/>
            <w:tcBorders>
              <w:top w:val="single" w:sz="4" w:space="0" w:color="auto"/>
              <w:left w:val="single" w:sz="4" w:space="0" w:color="auto"/>
              <w:bottom w:val="single" w:sz="4" w:space="0" w:color="auto"/>
              <w:right w:val="single" w:sz="4" w:space="0" w:color="auto"/>
            </w:tcBorders>
            <w:vAlign w:val="center"/>
          </w:tcPr>
          <w:p w14:paraId="44818C15"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38E7DF4A"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0842D296" w14:textId="77777777">
        <w:trPr>
          <w:trHeight w:val="271"/>
          <w:jc w:val="center"/>
        </w:trPr>
        <w:tc>
          <w:tcPr>
            <w:tcW w:w="549" w:type="dxa"/>
            <w:vMerge/>
            <w:tcBorders>
              <w:left w:val="single" w:sz="8" w:space="0" w:color="auto"/>
              <w:right w:val="single" w:sz="4" w:space="0" w:color="auto"/>
            </w:tcBorders>
            <w:vAlign w:val="center"/>
          </w:tcPr>
          <w:p w14:paraId="3F768E84" w14:textId="77777777" w:rsidR="003C312D" w:rsidRDefault="003C312D">
            <w:pPr>
              <w:widowControl/>
              <w:spacing w:line="240" w:lineRule="auto"/>
              <w:jc w:val="center"/>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42463F49"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1BF6AB7D"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11D9753" w14:textId="77777777" w:rsidR="003C312D" w:rsidRDefault="001716DC">
            <w:pPr>
              <w:widowControl/>
              <w:spacing w:line="240" w:lineRule="auto"/>
              <w:rPr>
                <w:rFonts w:ascii="宋体" w:hAnsi="宋体"/>
                <w:kern w:val="0"/>
                <w:sz w:val="18"/>
                <w:szCs w:val="18"/>
              </w:rPr>
            </w:pPr>
            <w:r>
              <w:rPr>
                <w:rFonts w:ascii="宋体" w:hAnsi="宋体"/>
                <w:kern w:val="0"/>
                <w:sz w:val="18"/>
                <w:szCs w:val="18"/>
              </w:rPr>
              <w:t>差（机房和底坑有杂物</w:t>
            </w:r>
            <w:r>
              <w:rPr>
                <w:rFonts w:ascii="宋体" w:hAnsi="宋体" w:hint="eastAsia"/>
                <w:kern w:val="0"/>
                <w:sz w:val="18"/>
                <w:szCs w:val="18"/>
              </w:rPr>
              <w:t>，</w:t>
            </w:r>
            <w:r>
              <w:rPr>
                <w:rFonts w:ascii="宋体" w:hAnsi="宋体"/>
                <w:kern w:val="0"/>
                <w:sz w:val="18"/>
                <w:szCs w:val="18"/>
              </w:rPr>
              <w:t>机房温度调节装置不符合要求</w:t>
            </w:r>
            <w:r>
              <w:rPr>
                <w:rFonts w:ascii="宋体" w:hAnsi="宋体" w:hint="eastAsia"/>
                <w:kern w:val="0"/>
                <w:sz w:val="18"/>
                <w:szCs w:val="18"/>
              </w:rPr>
              <w:t>，</w:t>
            </w:r>
            <w:r>
              <w:rPr>
                <w:rFonts w:ascii="宋体" w:hAnsi="宋体"/>
                <w:kern w:val="0"/>
                <w:sz w:val="18"/>
                <w:szCs w:val="18"/>
              </w:rPr>
              <w:t>底坑积水）</w:t>
            </w:r>
          </w:p>
        </w:tc>
        <w:tc>
          <w:tcPr>
            <w:tcW w:w="1134" w:type="dxa"/>
            <w:tcBorders>
              <w:top w:val="single" w:sz="4" w:space="0" w:color="auto"/>
              <w:left w:val="single" w:sz="4" w:space="0" w:color="auto"/>
              <w:bottom w:val="single" w:sz="4" w:space="0" w:color="auto"/>
              <w:right w:val="single" w:sz="4" w:space="0" w:color="auto"/>
            </w:tcBorders>
            <w:vAlign w:val="center"/>
          </w:tcPr>
          <w:p w14:paraId="47433ED7"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79CEA953"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04A84507" w14:textId="77777777">
        <w:trPr>
          <w:trHeight w:val="181"/>
          <w:jc w:val="center"/>
        </w:trPr>
        <w:tc>
          <w:tcPr>
            <w:tcW w:w="549" w:type="dxa"/>
            <w:vMerge/>
            <w:tcBorders>
              <w:left w:val="single" w:sz="8" w:space="0" w:color="auto"/>
              <w:right w:val="single" w:sz="4" w:space="0" w:color="auto"/>
            </w:tcBorders>
            <w:vAlign w:val="center"/>
          </w:tcPr>
          <w:p w14:paraId="06957AAB"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2F8FB21C"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1.2 </w:t>
            </w:r>
            <w:r>
              <w:rPr>
                <w:rFonts w:ascii="Times New Roman" w:hAnsi="Times New Roman"/>
                <w:kern w:val="0"/>
                <w:sz w:val="18"/>
                <w:szCs w:val="18"/>
              </w:rPr>
              <w:t>使用资料</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36B0BAA8"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电气原理图及其</w:t>
            </w:r>
            <w:r>
              <w:rPr>
                <w:rFonts w:ascii="宋体" w:hAnsi="宋体" w:hint="eastAsia"/>
                <w:kern w:val="0"/>
                <w:sz w:val="18"/>
                <w:szCs w:val="18"/>
              </w:rPr>
              <w:t>它</w:t>
            </w:r>
            <w:r>
              <w:rPr>
                <w:rFonts w:ascii="宋体" w:hAnsi="宋体"/>
                <w:kern w:val="0"/>
                <w:sz w:val="18"/>
                <w:szCs w:val="18"/>
              </w:rPr>
              <w:t>安全技术档案</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4F59ABF" w14:textId="77777777" w:rsidR="003C312D" w:rsidRDefault="001716DC">
            <w:pPr>
              <w:widowControl/>
              <w:spacing w:line="240" w:lineRule="auto"/>
              <w:rPr>
                <w:rFonts w:ascii="宋体" w:hAnsi="宋体"/>
                <w:kern w:val="0"/>
                <w:sz w:val="18"/>
                <w:szCs w:val="18"/>
              </w:rPr>
            </w:pPr>
            <w:r>
              <w:rPr>
                <w:rFonts w:ascii="宋体" w:hAnsi="宋体"/>
                <w:kern w:val="0"/>
                <w:sz w:val="18"/>
                <w:szCs w:val="18"/>
              </w:rPr>
              <w:t>齐全</w:t>
            </w:r>
          </w:p>
        </w:tc>
        <w:tc>
          <w:tcPr>
            <w:tcW w:w="1134" w:type="dxa"/>
            <w:tcBorders>
              <w:top w:val="single" w:sz="4" w:space="0" w:color="auto"/>
              <w:left w:val="single" w:sz="4" w:space="0" w:color="auto"/>
              <w:bottom w:val="single" w:sz="2" w:space="0" w:color="auto"/>
              <w:right w:val="single" w:sz="4" w:space="0" w:color="auto"/>
            </w:tcBorders>
            <w:vAlign w:val="center"/>
          </w:tcPr>
          <w:p w14:paraId="4D3E5173"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6AC78E3A"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0E8AD044" w14:textId="77777777">
        <w:trPr>
          <w:trHeight w:val="180"/>
          <w:jc w:val="center"/>
        </w:trPr>
        <w:tc>
          <w:tcPr>
            <w:tcW w:w="549" w:type="dxa"/>
            <w:vMerge/>
            <w:tcBorders>
              <w:left w:val="single" w:sz="8" w:space="0" w:color="auto"/>
              <w:right w:val="single" w:sz="4" w:space="0" w:color="auto"/>
            </w:tcBorders>
            <w:vAlign w:val="center"/>
          </w:tcPr>
          <w:p w14:paraId="466CDE0E"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598FA7FC"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772C53C6" w14:textId="77777777" w:rsidR="003C312D" w:rsidRDefault="003C312D">
            <w:pPr>
              <w:widowControl/>
              <w:spacing w:line="240" w:lineRule="auto"/>
              <w:jc w:val="left"/>
              <w:textAlignment w:val="center"/>
              <w:rPr>
                <w:rFonts w:ascii="宋体" w:hAnsi="宋体"/>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A96BBFA" w14:textId="77777777" w:rsidR="003C312D" w:rsidRDefault="001716DC">
            <w:pPr>
              <w:widowControl/>
              <w:spacing w:line="240" w:lineRule="auto"/>
              <w:rPr>
                <w:rFonts w:ascii="宋体" w:hAnsi="宋体"/>
                <w:kern w:val="0"/>
                <w:sz w:val="18"/>
                <w:szCs w:val="18"/>
              </w:rPr>
            </w:pPr>
            <w:r>
              <w:rPr>
                <w:rFonts w:ascii="宋体" w:hAnsi="宋体"/>
                <w:kern w:val="0"/>
                <w:sz w:val="18"/>
                <w:szCs w:val="18"/>
              </w:rPr>
              <w:t>部分缺少</w:t>
            </w:r>
          </w:p>
        </w:tc>
        <w:tc>
          <w:tcPr>
            <w:tcW w:w="1134" w:type="dxa"/>
            <w:tcBorders>
              <w:top w:val="single" w:sz="2" w:space="0" w:color="auto"/>
              <w:left w:val="single" w:sz="4" w:space="0" w:color="auto"/>
              <w:bottom w:val="single" w:sz="2" w:space="0" w:color="auto"/>
              <w:right w:val="single" w:sz="4" w:space="0" w:color="auto"/>
            </w:tcBorders>
            <w:vAlign w:val="center"/>
          </w:tcPr>
          <w:p w14:paraId="03B65924"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05865C2D"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0DA77115" w14:textId="77777777">
        <w:trPr>
          <w:trHeight w:val="180"/>
          <w:jc w:val="center"/>
        </w:trPr>
        <w:tc>
          <w:tcPr>
            <w:tcW w:w="549" w:type="dxa"/>
            <w:vMerge/>
            <w:tcBorders>
              <w:left w:val="single" w:sz="8" w:space="0" w:color="auto"/>
              <w:right w:val="single" w:sz="4" w:space="0" w:color="auto"/>
            </w:tcBorders>
            <w:vAlign w:val="center"/>
          </w:tcPr>
          <w:p w14:paraId="7E6470BB"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6E45A054"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0024B406" w14:textId="77777777" w:rsidR="003C312D" w:rsidRDefault="003C312D">
            <w:pPr>
              <w:widowControl/>
              <w:spacing w:line="240" w:lineRule="auto"/>
              <w:jc w:val="left"/>
              <w:textAlignment w:val="center"/>
              <w:rPr>
                <w:rFonts w:ascii="宋体" w:hAnsi="宋体"/>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B1B0740" w14:textId="77777777" w:rsidR="003C312D" w:rsidRDefault="001716DC">
            <w:pPr>
              <w:widowControl/>
              <w:spacing w:line="240" w:lineRule="auto"/>
              <w:rPr>
                <w:rFonts w:ascii="宋体" w:hAnsi="宋体"/>
                <w:kern w:val="0"/>
                <w:sz w:val="18"/>
                <w:szCs w:val="18"/>
              </w:rPr>
            </w:pPr>
            <w:r>
              <w:rPr>
                <w:rFonts w:ascii="宋体" w:hAnsi="宋体"/>
                <w:kern w:val="0"/>
                <w:sz w:val="18"/>
                <w:szCs w:val="18"/>
              </w:rPr>
              <w:t>无（无电气原理图及其</w:t>
            </w:r>
            <w:r>
              <w:rPr>
                <w:rFonts w:ascii="宋体" w:hAnsi="宋体" w:hint="eastAsia"/>
                <w:kern w:val="0"/>
                <w:sz w:val="18"/>
                <w:szCs w:val="18"/>
              </w:rPr>
              <w:t>它</w:t>
            </w:r>
            <w:r>
              <w:rPr>
                <w:rFonts w:ascii="宋体" w:hAnsi="宋体"/>
                <w:kern w:val="0"/>
                <w:sz w:val="18"/>
                <w:szCs w:val="18"/>
              </w:rPr>
              <w:t>安全技术档案）</w:t>
            </w:r>
          </w:p>
        </w:tc>
        <w:tc>
          <w:tcPr>
            <w:tcW w:w="1134" w:type="dxa"/>
            <w:tcBorders>
              <w:top w:val="single" w:sz="2" w:space="0" w:color="auto"/>
              <w:left w:val="single" w:sz="4" w:space="0" w:color="auto"/>
              <w:bottom w:val="single" w:sz="4" w:space="0" w:color="auto"/>
              <w:right w:val="single" w:sz="4" w:space="0" w:color="auto"/>
            </w:tcBorders>
            <w:vAlign w:val="center"/>
          </w:tcPr>
          <w:p w14:paraId="76F1D726"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36D7BE2C"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6FDAC50A" w14:textId="77777777">
        <w:trPr>
          <w:trHeight w:val="136"/>
          <w:jc w:val="center"/>
        </w:trPr>
        <w:tc>
          <w:tcPr>
            <w:tcW w:w="549" w:type="dxa"/>
            <w:vMerge/>
            <w:tcBorders>
              <w:left w:val="single" w:sz="8" w:space="0" w:color="auto"/>
              <w:right w:val="single" w:sz="4" w:space="0" w:color="auto"/>
            </w:tcBorders>
            <w:vAlign w:val="center"/>
          </w:tcPr>
          <w:p w14:paraId="6BA9F6F6"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72742E61"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1.3 </w:t>
            </w:r>
            <w:r>
              <w:rPr>
                <w:rFonts w:ascii="Times New Roman" w:hAnsi="Times New Roman"/>
                <w:kern w:val="0"/>
                <w:sz w:val="18"/>
                <w:szCs w:val="18"/>
              </w:rPr>
              <w:t>电梯配置</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6E24388B" w14:textId="77777777" w:rsidR="003C312D" w:rsidRDefault="001716DC">
            <w:pPr>
              <w:widowControl/>
              <w:spacing w:line="240" w:lineRule="auto"/>
              <w:jc w:val="left"/>
              <w:rPr>
                <w:rFonts w:ascii="Times New Roman" w:hAnsi="Times New Roman"/>
                <w:kern w:val="0"/>
                <w:sz w:val="18"/>
                <w:szCs w:val="18"/>
              </w:rPr>
            </w:pPr>
            <w:r>
              <w:rPr>
                <w:rFonts w:ascii="Times New Roman" w:hAnsi="Times New Roman" w:hint="eastAsia"/>
                <w:bCs/>
                <w:kern w:val="0"/>
                <w:sz w:val="18"/>
                <w:szCs w:val="18"/>
              </w:rPr>
              <w:t>5</w:t>
            </w:r>
            <w:r>
              <w:rPr>
                <w:rFonts w:ascii="Times New Roman" w:hAnsi="Times New Roman"/>
                <w:bCs/>
                <w:kern w:val="0"/>
                <w:sz w:val="18"/>
                <w:szCs w:val="18"/>
              </w:rPr>
              <w:t>分钟内能够输送的人员比例</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E9A2FB1" w14:textId="77777777" w:rsidR="003C312D" w:rsidRDefault="001716DC">
            <w:pPr>
              <w:widowControl/>
              <w:spacing w:line="240" w:lineRule="auto"/>
              <w:rPr>
                <w:rFonts w:ascii="Times New Roman" w:hAnsi="Times New Roman"/>
                <w:kern w:val="0"/>
                <w:sz w:val="18"/>
                <w:szCs w:val="18"/>
              </w:rPr>
            </w:pPr>
            <w:r>
              <w:rPr>
                <w:rFonts w:ascii="Times New Roman" w:hAnsi="Times New Roman"/>
                <w:kern w:val="0"/>
                <w:sz w:val="18"/>
                <w:szCs w:val="18"/>
              </w:rPr>
              <w:t>&gt;10%</w:t>
            </w:r>
          </w:p>
        </w:tc>
        <w:tc>
          <w:tcPr>
            <w:tcW w:w="1134" w:type="dxa"/>
            <w:tcBorders>
              <w:top w:val="single" w:sz="4" w:space="0" w:color="auto"/>
              <w:left w:val="single" w:sz="4" w:space="0" w:color="auto"/>
              <w:bottom w:val="single" w:sz="4" w:space="0" w:color="auto"/>
              <w:right w:val="single" w:sz="4" w:space="0" w:color="auto"/>
            </w:tcBorders>
            <w:vAlign w:val="center"/>
          </w:tcPr>
          <w:p w14:paraId="7C249B99"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237237FE"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59B05682" w14:textId="77777777">
        <w:trPr>
          <w:trHeight w:val="134"/>
          <w:jc w:val="center"/>
        </w:trPr>
        <w:tc>
          <w:tcPr>
            <w:tcW w:w="549" w:type="dxa"/>
            <w:vMerge/>
            <w:tcBorders>
              <w:left w:val="single" w:sz="8" w:space="0" w:color="auto"/>
              <w:right w:val="single" w:sz="4" w:space="0" w:color="auto"/>
            </w:tcBorders>
            <w:vAlign w:val="center"/>
          </w:tcPr>
          <w:p w14:paraId="36C6128F"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67C2D096"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37C90620" w14:textId="77777777" w:rsidR="003C312D" w:rsidRDefault="003C312D">
            <w:pPr>
              <w:widowControl/>
              <w:spacing w:line="240" w:lineRule="auto"/>
              <w:jc w:val="left"/>
              <w:rPr>
                <w:rFonts w:ascii="Times New Roman" w:hAnsi="Times New Roman"/>
                <w:bCs/>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5FCC83A" w14:textId="77777777" w:rsidR="003C312D" w:rsidRDefault="001716DC">
            <w:pPr>
              <w:widowControl/>
              <w:spacing w:line="240" w:lineRule="auto"/>
              <w:rPr>
                <w:rFonts w:ascii="宋体" w:hAnsi="宋体"/>
                <w:kern w:val="0"/>
                <w:sz w:val="18"/>
                <w:szCs w:val="18"/>
              </w:rPr>
            </w:pPr>
            <w:r>
              <w:rPr>
                <w:rFonts w:ascii="Times New Roman" w:hAnsi="Times New Roman"/>
                <w:kern w:val="0"/>
                <w:sz w:val="18"/>
                <w:szCs w:val="18"/>
              </w:rPr>
              <w:t>其它</w:t>
            </w:r>
          </w:p>
        </w:tc>
        <w:tc>
          <w:tcPr>
            <w:tcW w:w="1134" w:type="dxa"/>
            <w:tcBorders>
              <w:top w:val="single" w:sz="4" w:space="0" w:color="auto"/>
              <w:left w:val="single" w:sz="4" w:space="0" w:color="auto"/>
              <w:bottom w:val="single" w:sz="4" w:space="0" w:color="auto"/>
              <w:right w:val="single" w:sz="4" w:space="0" w:color="auto"/>
            </w:tcBorders>
            <w:vAlign w:val="center"/>
          </w:tcPr>
          <w:p w14:paraId="3D9A214D"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5CFC64B5"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022EA882" w14:textId="77777777">
        <w:trPr>
          <w:trHeight w:val="134"/>
          <w:jc w:val="center"/>
        </w:trPr>
        <w:tc>
          <w:tcPr>
            <w:tcW w:w="549" w:type="dxa"/>
            <w:vMerge/>
            <w:tcBorders>
              <w:left w:val="single" w:sz="8" w:space="0" w:color="auto"/>
              <w:right w:val="single" w:sz="4" w:space="0" w:color="auto"/>
            </w:tcBorders>
            <w:vAlign w:val="center"/>
          </w:tcPr>
          <w:p w14:paraId="5CF3A280"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09ADEA36"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6FFEC7B2" w14:textId="77777777" w:rsidR="003C312D" w:rsidRDefault="003C312D">
            <w:pPr>
              <w:widowControl/>
              <w:spacing w:line="240" w:lineRule="auto"/>
              <w:jc w:val="left"/>
              <w:rPr>
                <w:rFonts w:ascii="Times New Roman" w:hAnsi="Times New Roman"/>
                <w:bCs/>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C3FECB4" w14:textId="77777777" w:rsidR="003C312D" w:rsidRDefault="001716DC">
            <w:pPr>
              <w:widowControl/>
              <w:spacing w:line="240" w:lineRule="auto"/>
              <w:rPr>
                <w:rFonts w:ascii="宋体" w:hAnsi="宋体"/>
                <w:kern w:val="0"/>
                <w:sz w:val="18"/>
                <w:szCs w:val="18"/>
              </w:rPr>
            </w:pPr>
            <w:r>
              <w:rPr>
                <w:rFonts w:ascii="Times New Roman" w:hAnsi="Times New Roman"/>
                <w:kern w:val="0"/>
                <w:sz w:val="18"/>
                <w:szCs w:val="18"/>
              </w:rPr>
              <w:t>&lt;5%</w:t>
            </w:r>
          </w:p>
        </w:tc>
        <w:tc>
          <w:tcPr>
            <w:tcW w:w="1134" w:type="dxa"/>
            <w:tcBorders>
              <w:top w:val="single" w:sz="4" w:space="0" w:color="auto"/>
              <w:left w:val="single" w:sz="4" w:space="0" w:color="auto"/>
              <w:bottom w:val="single" w:sz="4" w:space="0" w:color="auto"/>
              <w:right w:val="single" w:sz="4" w:space="0" w:color="auto"/>
            </w:tcBorders>
            <w:vAlign w:val="center"/>
          </w:tcPr>
          <w:p w14:paraId="5B6884BD"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53B92E36"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72AEC035" w14:textId="77777777">
        <w:trPr>
          <w:trHeight w:val="181"/>
          <w:jc w:val="center"/>
        </w:trPr>
        <w:tc>
          <w:tcPr>
            <w:tcW w:w="549" w:type="dxa"/>
            <w:vMerge/>
            <w:tcBorders>
              <w:left w:val="single" w:sz="8" w:space="0" w:color="auto"/>
              <w:right w:val="single" w:sz="4" w:space="0" w:color="auto"/>
            </w:tcBorders>
            <w:vAlign w:val="center"/>
          </w:tcPr>
          <w:p w14:paraId="5303435D"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3F3C3336"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1.4 </w:t>
            </w:r>
            <w:r>
              <w:rPr>
                <w:rFonts w:ascii="Times New Roman" w:hAnsi="Times New Roman"/>
                <w:kern w:val="0"/>
                <w:sz w:val="18"/>
                <w:szCs w:val="18"/>
              </w:rPr>
              <w:t>电梯装修及环境</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038562BB" w14:textId="77777777" w:rsidR="003C312D" w:rsidRDefault="001716DC">
            <w:pPr>
              <w:widowControl/>
              <w:snapToGrid w:val="0"/>
              <w:spacing w:line="240" w:lineRule="auto"/>
              <w:jc w:val="left"/>
              <w:rPr>
                <w:rFonts w:ascii="Times New Roman" w:hAnsi="Times New Roman"/>
                <w:kern w:val="0"/>
                <w:sz w:val="18"/>
                <w:szCs w:val="18"/>
              </w:rPr>
            </w:pPr>
            <w:r>
              <w:rPr>
                <w:rFonts w:ascii="Times New Roman" w:hAnsi="Times New Roman"/>
                <w:kern w:val="0"/>
                <w:sz w:val="18"/>
                <w:szCs w:val="18"/>
              </w:rPr>
              <w:t>轿厢内部装修情况及环境</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F2957AE"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优（轿厢整洁</w:t>
            </w:r>
            <w:r>
              <w:rPr>
                <w:rFonts w:ascii="宋体" w:hAnsi="宋体" w:hint="eastAsia"/>
                <w:kern w:val="0"/>
                <w:sz w:val="18"/>
                <w:szCs w:val="18"/>
              </w:rPr>
              <w:t>、</w:t>
            </w:r>
            <w:r>
              <w:rPr>
                <w:rFonts w:ascii="宋体" w:hAnsi="宋体"/>
                <w:kern w:val="0"/>
                <w:sz w:val="18"/>
                <w:szCs w:val="18"/>
              </w:rPr>
              <w:t>轿厢不存在后期装修情况）</w:t>
            </w:r>
          </w:p>
        </w:tc>
        <w:tc>
          <w:tcPr>
            <w:tcW w:w="1134" w:type="dxa"/>
            <w:tcBorders>
              <w:top w:val="single" w:sz="4" w:space="0" w:color="auto"/>
              <w:left w:val="single" w:sz="4" w:space="0" w:color="auto"/>
              <w:bottom w:val="single" w:sz="4" w:space="0" w:color="auto"/>
              <w:right w:val="single" w:sz="4" w:space="0" w:color="auto"/>
            </w:tcBorders>
            <w:vAlign w:val="center"/>
          </w:tcPr>
          <w:p w14:paraId="60158D71"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35E02315"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3E89FD41" w14:textId="77777777">
        <w:trPr>
          <w:trHeight w:val="180"/>
          <w:jc w:val="center"/>
        </w:trPr>
        <w:tc>
          <w:tcPr>
            <w:tcW w:w="549" w:type="dxa"/>
            <w:vMerge/>
            <w:tcBorders>
              <w:left w:val="single" w:sz="8" w:space="0" w:color="auto"/>
              <w:right w:val="single" w:sz="4" w:space="0" w:color="auto"/>
            </w:tcBorders>
            <w:vAlign w:val="center"/>
          </w:tcPr>
          <w:p w14:paraId="35109A74"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59022EE1"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43CD464E" w14:textId="77777777" w:rsidR="003C312D" w:rsidRDefault="003C312D">
            <w:pPr>
              <w:widowControl/>
              <w:snapToGrid w:val="0"/>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50EECA3"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中（轿厢整洁</w:t>
            </w:r>
            <w:r>
              <w:rPr>
                <w:rFonts w:ascii="宋体" w:hAnsi="宋体" w:hint="eastAsia"/>
                <w:kern w:val="0"/>
                <w:sz w:val="18"/>
                <w:szCs w:val="18"/>
              </w:rPr>
              <w:t>、</w:t>
            </w:r>
            <w:r>
              <w:rPr>
                <w:rFonts w:ascii="宋体" w:hAnsi="宋体"/>
                <w:kern w:val="0"/>
                <w:sz w:val="18"/>
                <w:szCs w:val="18"/>
              </w:rPr>
              <w:t>轿厢存在后期装修情况）</w:t>
            </w:r>
          </w:p>
        </w:tc>
        <w:tc>
          <w:tcPr>
            <w:tcW w:w="1134" w:type="dxa"/>
            <w:tcBorders>
              <w:top w:val="single" w:sz="4" w:space="0" w:color="auto"/>
              <w:left w:val="single" w:sz="4" w:space="0" w:color="auto"/>
              <w:bottom w:val="single" w:sz="4" w:space="0" w:color="auto"/>
              <w:right w:val="single" w:sz="4" w:space="0" w:color="auto"/>
            </w:tcBorders>
            <w:vAlign w:val="center"/>
          </w:tcPr>
          <w:p w14:paraId="1898FBF0"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4005EE0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46312138" w14:textId="77777777">
        <w:trPr>
          <w:trHeight w:val="180"/>
          <w:jc w:val="center"/>
        </w:trPr>
        <w:tc>
          <w:tcPr>
            <w:tcW w:w="549" w:type="dxa"/>
            <w:vMerge/>
            <w:tcBorders>
              <w:left w:val="single" w:sz="8" w:space="0" w:color="auto"/>
              <w:right w:val="single" w:sz="4" w:space="0" w:color="auto"/>
            </w:tcBorders>
            <w:vAlign w:val="center"/>
          </w:tcPr>
          <w:p w14:paraId="4EC5779C"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088A8314"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44D33CDB" w14:textId="77777777" w:rsidR="003C312D" w:rsidRDefault="003C312D">
            <w:pPr>
              <w:widowControl/>
              <w:snapToGrid w:val="0"/>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6D265F0"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差（轿厢环境不整洁</w:t>
            </w:r>
            <w:r>
              <w:rPr>
                <w:rFonts w:ascii="宋体" w:hAnsi="宋体" w:hint="eastAsia"/>
                <w:kern w:val="0"/>
                <w:sz w:val="18"/>
                <w:szCs w:val="18"/>
              </w:rPr>
              <w:t>、</w:t>
            </w:r>
            <w:r>
              <w:rPr>
                <w:rFonts w:ascii="宋体" w:hAnsi="宋体"/>
                <w:kern w:val="0"/>
                <w:sz w:val="18"/>
                <w:szCs w:val="18"/>
              </w:rPr>
              <w:t>轿厢存在后期装修情况）</w:t>
            </w:r>
          </w:p>
        </w:tc>
        <w:tc>
          <w:tcPr>
            <w:tcW w:w="1134" w:type="dxa"/>
            <w:tcBorders>
              <w:top w:val="single" w:sz="4" w:space="0" w:color="auto"/>
              <w:left w:val="single" w:sz="4" w:space="0" w:color="auto"/>
              <w:bottom w:val="single" w:sz="4" w:space="0" w:color="auto"/>
              <w:right w:val="single" w:sz="4" w:space="0" w:color="auto"/>
            </w:tcBorders>
            <w:vAlign w:val="center"/>
          </w:tcPr>
          <w:p w14:paraId="009D93DD"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383E3983"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2B0B2DE6" w14:textId="77777777">
        <w:trPr>
          <w:trHeight w:val="136"/>
          <w:jc w:val="center"/>
        </w:trPr>
        <w:tc>
          <w:tcPr>
            <w:tcW w:w="549" w:type="dxa"/>
            <w:vMerge/>
            <w:tcBorders>
              <w:left w:val="single" w:sz="8" w:space="0" w:color="auto"/>
              <w:right w:val="single" w:sz="4" w:space="0" w:color="auto"/>
            </w:tcBorders>
            <w:vAlign w:val="center"/>
          </w:tcPr>
          <w:p w14:paraId="65D44359"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1B289DA7"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1.5 </w:t>
            </w:r>
            <w:r>
              <w:rPr>
                <w:rFonts w:ascii="Times New Roman" w:hAnsi="Times New Roman"/>
                <w:kern w:val="0"/>
                <w:sz w:val="18"/>
                <w:szCs w:val="18"/>
              </w:rPr>
              <w:t>96333</w:t>
            </w:r>
            <w:r>
              <w:rPr>
                <w:rFonts w:ascii="Times New Roman" w:hAnsi="Times New Roman"/>
                <w:kern w:val="0"/>
                <w:sz w:val="18"/>
                <w:szCs w:val="18"/>
              </w:rPr>
              <w:t>困人频次</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0034CDDD" w14:textId="77777777" w:rsidR="003C312D" w:rsidRDefault="001716DC">
            <w:pPr>
              <w:widowControl/>
              <w:spacing w:line="240" w:lineRule="auto"/>
              <w:jc w:val="left"/>
              <w:textAlignment w:val="center"/>
              <w:rPr>
                <w:rFonts w:ascii="Times New Roman" w:hAnsi="Times New Roman"/>
                <w:kern w:val="0"/>
                <w:sz w:val="18"/>
                <w:szCs w:val="18"/>
              </w:rPr>
            </w:pPr>
            <w:r>
              <w:rPr>
                <w:rFonts w:ascii="Times New Roman" w:hAnsi="Times New Roman"/>
                <w:kern w:val="0"/>
                <w:sz w:val="18"/>
                <w:szCs w:val="18"/>
              </w:rPr>
              <w:t>近</w:t>
            </w:r>
            <w:r>
              <w:rPr>
                <w:rFonts w:ascii="Times New Roman" w:hAnsi="Times New Roman"/>
                <w:kern w:val="0"/>
                <w:sz w:val="18"/>
                <w:szCs w:val="18"/>
              </w:rPr>
              <w:t>2</w:t>
            </w:r>
            <w:r>
              <w:rPr>
                <w:rFonts w:ascii="Times New Roman" w:hAnsi="Times New Roman"/>
                <w:kern w:val="0"/>
                <w:sz w:val="18"/>
                <w:szCs w:val="18"/>
              </w:rPr>
              <w:t>年困人次数统计</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4CA41A0" w14:textId="77777777" w:rsidR="003C312D" w:rsidRDefault="001716DC">
            <w:pPr>
              <w:widowControl/>
              <w:spacing w:line="240" w:lineRule="auto"/>
              <w:rPr>
                <w:rFonts w:ascii="Times New Roman" w:hAnsi="Times New Roman"/>
                <w:kern w:val="0"/>
                <w:sz w:val="18"/>
                <w:szCs w:val="18"/>
              </w:rPr>
            </w:pPr>
            <w:r>
              <w:rPr>
                <w:rFonts w:ascii="宋体" w:hAnsi="宋体"/>
                <w:kern w:val="0"/>
                <w:sz w:val="18"/>
                <w:szCs w:val="18"/>
              </w:rPr>
              <w:t>≤</w:t>
            </w:r>
            <w:r>
              <w:rPr>
                <w:rFonts w:ascii="Times New Roman" w:hAnsi="Times New Roman"/>
                <w:kern w:val="0"/>
                <w:sz w:val="18"/>
                <w:szCs w:val="18"/>
              </w:rPr>
              <w:t>1</w:t>
            </w:r>
            <w:r>
              <w:rPr>
                <w:rFonts w:ascii="Times New Roman" w:hAnsi="Times New Roman"/>
                <w:kern w:val="0"/>
                <w:sz w:val="18"/>
                <w:szCs w:val="18"/>
              </w:rPr>
              <w:t>次</w:t>
            </w:r>
          </w:p>
        </w:tc>
        <w:tc>
          <w:tcPr>
            <w:tcW w:w="1134" w:type="dxa"/>
            <w:tcBorders>
              <w:top w:val="single" w:sz="4" w:space="0" w:color="auto"/>
              <w:left w:val="single" w:sz="4" w:space="0" w:color="auto"/>
              <w:bottom w:val="single" w:sz="4" w:space="0" w:color="auto"/>
              <w:right w:val="single" w:sz="4" w:space="0" w:color="auto"/>
            </w:tcBorders>
            <w:vAlign w:val="center"/>
          </w:tcPr>
          <w:p w14:paraId="5E443C4A"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7AC9CEB0"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67E92CF8" w14:textId="77777777">
        <w:trPr>
          <w:trHeight w:val="134"/>
          <w:jc w:val="center"/>
        </w:trPr>
        <w:tc>
          <w:tcPr>
            <w:tcW w:w="549" w:type="dxa"/>
            <w:vMerge/>
            <w:tcBorders>
              <w:left w:val="single" w:sz="8" w:space="0" w:color="auto"/>
              <w:right w:val="single" w:sz="4" w:space="0" w:color="auto"/>
            </w:tcBorders>
            <w:vAlign w:val="center"/>
          </w:tcPr>
          <w:p w14:paraId="66ECA30C"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1F38030A"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42D95DE4"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7F3C3B4" w14:textId="77777777" w:rsidR="003C312D" w:rsidRDefault="001716DC">
            <w:pPr>
              <w:widowControl/>
              <w:spacing w:line="240" w:lineRule="auto"/>
              <w:rPr>
                <w:rFonts w:ascii="宋体" w:hAnsi="宋体"/>
                <w:kern w:val="0"/>
                <w:sz w:val="18"/>
                <w:szCs w:val="18"/>
              </w:rPr>
            </w:pPr>
            <w:r>
              <w:rPr>
                <w:rFonts w:ascii="Times New Roman" w:hAnsi="Times New Roman"/>
                <w:kern w:val="0"/>
                <w:sz w:val="18"/>
                <w:szCs w:val="18"/>
              </w:rPr>
              <w:t>2-5</w:t>
            </w:r>
            <w:r>
              <w:rPr>
                <w:rFonts w:ascii="Times New Roman" w:hAnsi="Times New Roman"/>
                <w:kern w:val="0"/>
                <w:sz w:val="18"/>
                <w:szCs w:val="18"/>
              </w:rPr>
              <w:t>次</w:t>
            </w:r>
          </w:p>
        </w:tc>
        <w:tc>
          <w:tcPr>
            <w:tcW w:w="1134" w:type="dxa"/>
            <w:tcBorders>
              <w:top w:val="single" w:sz="4" w:space="0" w:color="auto"/>
              <w:left w:val="single" w:sz="4" w:space="0" w:color="auto"/>
              <w:bottom w:val="single" w:sz="4" w:space="0" w:color="auto"/>
              <w:right w:val="single" w:sz="4" w:space="0" w:color="auto"/>
            </w:tcBorders>
            <w:vAlign w:val="center"/>
          </w:tcPr>
          <w:p w14:paraId="4DA79BFE"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321843AE"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32A3E0BB" w14:textId="77777777">
        <w:trPr>
          <w:trHeight w:val="134"/>
          <w:jc w:val="center"/>
        </w:trPr>
        <w:tc>
          <w:tcPr>
            <w:tcW w:w="549" w:type="dxa"/>
            <w:vMerge/>
            <w:tcBorders>
              <w:left w:val="single" w:sz="8" w:space="0" w:color="auto"/>
              <w:right w:val="single" w:sz="4" w:space="0" w:color="auto"/>
            </w:tcBorders>
            <w:vAlign w:val="center"/>
          </w:tcPr>
          <w:p w14:paraId="776F2039"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7D342DC1"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55CC397A"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6C5DA9C" w14:textId="77777777" w:rsidR="003C312D" w:rsidRDefault="001716DC">
            <w:pPr>
              <w:widowControl/>
              <w:spacing w:line="240" w:lineRule="auto"/>
              <w:rPr>
                <w:rFonts w:ascii="宋体" w:hAnsi="宋体"/>
                <w:kern w:val="0"/>
                <w:sz w:val="18"/>
                <w:szCs w:val="18"/>
              </w:rPr>
            </w:pPr>
            <w:r>
              <w:rPr>
                <w:rFonts w:ascii="Times New Roman" w:hAnsi="Times New Roman"/>
                <w:kern w:val="0"/>
                <w:sz w:val="18"/>
                <w:szCs w:val="18"/>
              </w:rPr>
              <w:t>&gt;5</w:t>
            </w:r>
            <w:r>
              <w:rPr>
                <w:rFonts w:ascii="Times New Roman" w:hAnsi="Times New Roman"/>
                <w:kern w:val="0"/>
                <w:sz w:val="18"/>
                <w:szCs w:val="18"/>
              </w:rPr>
              <w:t>次</w:t>
            </w:r>
          </w:p>
        </w:tc>
        <w:tc>
          <w:tcPr>
            <w:tcW w:w="1134" w:type="dxa"/>
            <w:tcBorders>
              <w:top w:val="single" w:sz="4" w:space="0" w:color="auto"/>
              <w:left w:val="single" w:sz="4" w:space="0" w:color="auto"/>
              <w:bottom w:val="single" w:sz="4" w:space="0" w:color="auto"/>
              <w:right w:val="single" w:sz="4" w:space="0" w:color="auto"/>
            </w:tcBorders>
            <w:vAlign w:val="center"/>
          </w:tcPr>
          <w:p w14:paraId="3F604B9E"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6C41C809"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0FC2D41E" w14:textId="77777777">
        <w:trPr>
          <w:trHeight w:val="153"/>
          <w:jc w:val="center"/>
        </w:trPr>
        <w:tc>
          <w:tcPr>
            <w:tcW w:w="549" w:type="dxa"/>
            <w:vMerge/>
            <w:tcBorders>
              <w:left w:val="single" w:sz="8" w:space="0" w:color="auto"/>
              <w:right w:val="single" w:sz="4" w:space="0" w:color="auto"/>
            </w:tcBorders>
            <w:vAlign w:val="center"/>
          </w:tcPr>
          <w:p w14:paraId="53F1294B"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65CA0766"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1.6 </w:t>
            </w:r>
            <w:r>
              <w:rPr>
                <w:rFonts w:ascii="Times New Roman" w:hAnsi="Times New Roman"/>
                <w:kern w:val="0"/>
                <w:sz w:val="18"/>
                <w:szCs w:val="18"/>
              </w:rPr>
              <w:t>法律法规执行情况</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128AB624" w14:textId="77777777" w:rsidR="003C312D" w:rsidRDefault="001716DC">
            <w:pPr>
              <w:widowControl/>
              <w:snapToGrid w:val="0"/>
              <w:spacing w:line="240" w:lineRule="auto"/>
              <w:jc w:val="left"/>
              <w:rPr>
                <w:rFonts w:ascii="Times New Roman" w:hAnsi="Times New Roman"/>
                <w:kern w:val="0"/>
                <w:sz w:val="18"/>
                <w:szCs w:val="18"/>
              </w:rPr>
            </w:pPr>
            <w:r>
              <w:rPr>
                <w:rFonts w:ascii="Times New Roman" w:hAnsi="Times New Roman"/>
                <w:kern w:val="0"/>
                <w:sz w:val="18"/>
                <w:szCs w:val="18"/>
              </w:rPr>
              <w:t>依据</w:t>
            </w:r>
            <w:r>
              <w:rPr>
                <w:rFonts w:ascii="Times New Roman" w:hAnsi="Times New Roman" w:hint="eastAsia"/>
                <w:kern w:val="0"/>
                <w:sz w:val="18"/>
                <w:szCs w:val="18"/>
              </w:rPr>
              <w:t>市场监管总局</w:t>
            </w:r>
            <w:r>
              <w:rPr>
                <w:rFonts w:ascii="Times New Roman" w:hAnsi="Times New Roman" w:hint="eastAsia"/>
                <w:kern w:val="0"/>
                <w:sz w:val="18"/>
                <w:szCs w:val="18"/>
              </w:rPr>
              <w:t>2023</w:t>
            </w:r>
            <w:r>
              <w:rPr>
                <w:rFonts w:ascii="Times New Roman" w:hAnsi="Times New Roman" w:hint="eastAsia"/>
                <w:kern w:val="0"/>
                <w:sz w:val="18"/>
                <w:szCs w:val="18"/>
              </w:rPr>
              <w:t>年</w:t>
            </w:r>
            <w:r>
              <w:rPr>
                <w:rFonts w:ascii="Times New Roman" w:hAnsi="Times New Roman"/>
                <w:kern w:val="0"/>
                <w:sz w:val="18"/>
                <w:szCs w:val="18"/>
              </w:rPr>
              <w:t>74</w:t>
            </w:r>
            <w:r>
              <w:rPr>
                <w:rFonts w:ascii="Times New Roman" w:hAnsi="Times New Roman"/>
                <w:kern w:val="0"/>
                <w:sz w:val="18"/>
                <w:szCs w:val="18"/>
              </w:rPr>
              <w:t>号文配备安全员、安全技术总监情况</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E7A2DA3" w14:textId="77777777" w:rsidR="003C312D" w:rsidRDefault="001716DC">
            <w:pPr>
              <w:widowControl/>
              <w:spacing w:line="240" w:lineRule="auto"/>
              <w:jc w:val="left"/>
              <w:textAlignment w:val="center"/>
              <w:rPr>
                <w:rFonts w:ascii="Times New Roman" w:hAnsi="Times New Roman"/>
                <w:kern w:val="0"/>
                <w:sz w:val="18"/>
                <w:szCs w:val="18"/>
              </w:rPr>
            </w:pPr>
            <w:r>
              <w:rPr>
                <w:rFonts w:ascii="宋体" w:hAnsi="宋体"/>
                <w:kern w:val="0"/>
                <w:sz w:val="18"/>
                <w:szCs w:val="18"/>
              </w:rPr>
              <w:t>配备齐全</w:t>
            </w:r>
          </w:p>
        </w:tc>
        <w:tc>
          <w:tcPr>
            <w:tcW w:w="1134" w:type="dxa"/>
            <w:tcBorders>
              <w:top w:val="single" w:sz="4" w:space="0" w:color="auto"/>
              <w:left w:val="single" w:sz="4" w:space="0" w:color="auto"/>
              <w:bottom w:val="single" w:sz="4" w:space="0" w:color="auto"/>
              <w:right w:val="single" w:sz="4" w:space="0" w:color="auto"/>
            </w:tcBorders>
            <w:vAlign w:val="center"/>
          </w:tcPr>
          <w:p w14:paraId="6035A6A5"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0546FF75"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745AFB25" w14:textId="77777777">
        <w:trPr>
          <w:trHeight w:val="153"/>
          <w:jc w:val="center"/>
        </w:trPr>
        <w:tc>
          <w:tcPr>
            <w:tcW w:w="549" w:type="dxa"/>
            <w:vMerge/>
            <w:tcBorders>
              <w:left w:val="single" w:sz="8" w:space="0" w:color="auto"/>
              <w:bottom w:val="single" w:sz="4" w:space="0" w:color="auto"/>
              <w:right w:val="single" w:sz="4" w:space="0" w:color="auto"/>
            </w:tcBorders>
            <w:vAlign w:val="center"/>
          </w:tcPr>
          <w:p w14:paraId="4050479C"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62D7F4CD"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11D7411B" w14:textId="77777777" w:rsidR="003C312D" w:rsidRDefault="003C312D">
            <w:pPr>
              <w:widowControl/>
              <w:snapToGrid w:val="0"/>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9E95A1D"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配备不齐全</w:t>
            </w:r>
            <w:r>
              <w:rPr>
                <w:rFonts w:ascii="宋体" w:hAnsi="宋体" w:hint="eastAsia"/>
                <w:kern w:val="0"/>
                <w:sz w:val="18"/>
                <w:szCs w:val="18"/>
              </w:rPr>
              <w:t>或未配备</w:t>
            </w:r>
          </w:p>
        </w:tc>
        <w:tc>
          <w:tcPr>
            <w:tcW w:w="1134" w:type="dxa"/>
            <w:tcBorders>
              <w:top w:val="single" w:sz="4" w:space="0" w:color="auto"/>
              <w:left w:val="single" w:sz="4" w:space="0" w:color="auto"/>
              <w:bottom w:val="single" w:sz="4" w:space="0" w:color="auto"/>
              <w:right w:val="single" w:sz="4" w:space="0" w:color="auto"/>
            </w:tcBorders>
            <w:vAlign w:val="center"/>
          </w:tcPr>
          <w:p w14:paraId="5832D1F1"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30ACE85D"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6861871D" w14:textId="77777777">
        <w:trPr>
          <w:trHeight w:val="136"/>
          <w:jc w:val="center"/>
        </w:trPr>
        <w:tc>
          <w:tcPr>
            <w:tcW w:w="549" w:type="dxa"/>
            <w:vMerge w:val="restart"/>
            <w:tcBorders>
              <w:top w:val="single" w:sz="4" w:space="0" w:color="auto"/>
              <w:left w:val="single" w:sz="8" w:space="0" w:color="auto"/>
              <w:right w:val="single" w:sz="4" w:space="0" w:color="auto"/>
            </w:tcBorders>
            <w:vAlign w:val="center"/>
          </w:tcPr>
          <w:p w14:paraId="61619F98"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2</w:t>
            </w:r>
          </w:p>
          <w:p w14:paraId="79346C72"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维</w:t>
            </w:r>
          </w:p>
          <w:p w14:paraId="6B3156A2"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护</w:t>
            </w:r>
          </w:p>
          <w:p w14:paraId="5ED5838E"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保</w:t>
            </w:r>
          </w:p>
          <w:p w14:paraId="4024BE6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养</w:t>
            </w:r>
          </w:p>
        </w:tc>
        <w:tc>
          <w:tcPr>
            <w:tcW w:w="1834" w:type="dxa"/>
            <w:vMerge w:val="restart"/>
            <w:tcBorders>
              <w:top w:val="single" w:sz="4" w:space="0" w:color="auto"/>
              <w:left w:val="single" w:sz="4" w:space="0" w:color="auto"/>
              <w:right w:val="single" w:sz="4" w:space="0" w:color="auto"/>
            </w:tcBorders>
            <w:vAlign w:val="center"/>
          </w:tcPr>
          <w:p w14:paraId="5CA9F4EC"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2.1 </w:t>
            </w:r>
            <w:r>
              <w:rPr>
                <w:rFonts w:ascii="Times New Roman" w:hAnsi="Times New Roman"/>
                <w:kern w:val="0"/>
                <w:sz w:val="18"/>
                <w:szCs w:val="18"/>
              </w:rPr>
              <w:t>维保单位星级</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7F25EAB5" w14:textId="77777777" w:rsidR="003C312D" w:rsidRDefault="001716DC">
            <w:pPr>
              <w:widowControl/>
              <w:spacing w:line="240" w:lineRule="auto"/>
              <w:jc w:val="left"/>
              <w:textAlignment w:val="center"/>
              <w:rPr>
                <w:rFonts w:ascii="Times New Roman" w:hAnsi="Times New Roman"/>
                <w:kern w:val="0"/>
                <w:sz w:val="18"/>
                <w:szCs w:val="18"/>
              </w:rPr>
            </w:pPr>
            <w:r>
              <w:rPr>
                <w:rFonts w:ascii="Times New Roman" w:hAnsi="Times New Roman"/>
                <w:kern w:val="0"/>
                <w:sz w:val="18"/>
                <w:szCs w:val="18"/>
              </w:rPr>
              <w:t>维保单位星级情况</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CAA0DF3"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五星级</w:t>
            </w:r>
            <w:r>
              <w:rPr>
                <w:rFonts w:ascii="宋体" w:hAnsi="宋体" w:hint="eastAsia"/>
                <w:kern w:val="0"/>
                <w:sz w:val="18"/>
                <w:szCs w:val="18"/>
              </w:rPr>
              <w:t>、</w:t>
            </w:r>
            <w:r>
              <w:rPr>
                <w:rFonts w:ascii="宋体" w:hAnsi="宋体"/>
                <w:kern w:val="0"/>
                <w:sz w:val="18"/>
                <w:szCs w:val="18"/>
              </w:rPr>
              <w:t>四星级</w:t>
            </w:r>
          </w:p>
        </w:tc>
        <w:tc>
          <w:tcPr>
            <w:tcW w:w="1134" w:type="dxa"/>
            <w:tcBorders>
              <w:top w:val="single" w:sz="4" w:space="0" w:color="auto"/>
              <w:left w:val="single" w:sz="4" w:space="0" w:color="auto"/>
              <w:bottom w:val="single" w:sz="4" w:space="0" w:color="auto"/>
              <w:right w:val="single" w:sz="4" w:space="0" w:color="auto"/>
            </w:tcBorders>
            <w:vAlign w:val="center"/>
          </w:tcPr>
          <w:p w14:paraId="52E60834"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5DD5A681"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29343F6A" w14:textId="77777777">
        <w:trPr>
          <w:trHeight w:val="134"/>
          <w:jc w:val="center"/>
        </w:trPr>
        <w:tc>
          <w:tcPr>
            <w:tcW w:w="549" w:type="dxa"/>
            <w:vMerge/>
            <w:tcBorders>
              <w:left w:val="single" w:sz="8" w:space="0" w:color="auto"/>
              <w:right w:val="single" w:sz="4" w:space="0" w:color="auto"/>
            </w:tcBorders>
            <w:vAlign w:val="center"/>
          </w:tcPr>
          <w:p w14:paraId="00896517" w14:textId="77777777" w:rsidR="003C312D" w:rsidRDefault="003C312D">
            <w:pPr>
              <w:widowControl/>
              <w:spacing w:line="240" w:lineRule="auto"/>
              <w:jc w:val="center"/>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31F7D901"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0C4CD74E"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AEC8571"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三星级</w:t>
            </w:r>
            <w:r>
              <w:rPr>
                <w:rFonts w:ascii="宋体" w:hAnsi="宋体" w:hint="eastAsia"/>
                <w:kern w:val="0"/>
                <w:sz w:val="18"/>
                <w:szCs w:val="18"/>
              </w:rPr>
              <w:t>、</w:t>
            </w:r>
            <w:r>
              <w:rPr>
                <w:rFonts w:ascii="宋体" w:hAnsi="宋体"/>
                <w:kern w:val="0"/>
                <w:sz w:val="18"/>
                <w:szCs w:val="18"/>
              </w:rPr>
              <w:t>二星级</w:t>
            </w:r>
          </w:p>
        </w:tc>
        <w:tc>
          <w:tcPr>
            <w:tcW w:w="1134" w:type="dxa"/>
            <w:tcBorders>
              <w:top w:val="single" w:sz="4" w:space="0" w:color="auto"/>
              <w:left w:val="single" w:sz="4" w:space="0" w:color="auto"/>
              <w:bottom w:val="single" w:sz="4" w:space="0" w:color="auto"/>
              <w:right w:val="single" w:sz="4" w:space="0" w:color="auto"/>
            </w:tcBorders>
            <w:vAlign w:val="center"/>
          </w:tcPr>
          <w:p w14:paraId="5EC827CA"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3FAB499F"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714E5BE3" w14:textId="77777777">
        <w:trPr>
          <w:trHeight w:val="134"/>
          <w:jc w:val="center"/>
        </w:trPr>
        <w:tc>
          <w:tcPr>
            <w:tcW w:w="549" w:type="dxa"/>
            <w:vMerge/>
            <w:tcBorders>
              <w:left w:val="single" w:sz="8" w:space="0" w:color="auto"/>
              <w:right w:val="single" w:sz="4" w:space="0" w:color="auto"/>
            </w:tcBorders>
            <w:vAlign w:val="center"/>
          </w:tcPr>
          <w:p w14:paraId="54719980" w14:textId="77777777" w:rsidR="003C312D" w:rsidRDefault="003C312D">
            <w:pPr>
              <w:widowControl/>
              <w:spacing w:line="240" w:lineRule="auto"/>
              <w:jc w:val="center"/>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251AB518"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0CA21B49"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1FD7086"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无星级</w:t>
            </w:r>
          </w:p>
        </w:tc>
        <w:tc>
          <w:tcPr>
            <w:tcW w:w="1134" w:type="dxa"/>
            <w:tcBorders>
              <w:top w:val="single" w:sz="4" w:space="0" w:color="auto"/>
              <w:left w:val="single" w:sz="4" w:space="0" w:color="auto"/>
              <w:bottom w:val="single" w:sz="4" w:space="0" w:color="auto"/>
              <w:right w:val="single" w:sz="4" w:space="0" w:color="auto"/>
            </w:tcBorders>
            <w:vAlign w:val="center"/>
          </w:tcPr>
          <w:p w14:paraId="32D29694"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53E773B2"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15559D69" w14:textId="77777777">
        <w:trPr>
          <w:trHeight w:val="136"/>
          <w:jc w:val="center"/>
        </w:trPr>
        <w:tc>
          <w:tcPr>
            <w:tcW w:w="549" w:type="dxa"/>
            <w:vMerge/>
            <w:tcBorders>
              <w:left w:val="single" w:sz="8" w:space="0" w:color="auto"/>
              <w:right w:val="single" w:sz="4" w:space="0" w:color="auto"/>
            </w:tcBorders>
            <w:vAlign w:val="center"/>
          </w:tcPr>
          <w:p w14:paraId="662806B4"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28960F51"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2.2 </w:t>
            </w:r>
            <w:r>
              <w:rPr>
                <w:rFonts w:ascii="Times New Roman" w:hAnsi="Times New Roman"/>
                <w:kern w:val="0"/>
                <w:sz w:val="18"/>
                <w:szCs w:val="18"/>
              </w:rPr>
              <w:t>电梯乘运质量</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1FD66DCB" w14:textId="77777777" w:rsidR="003C312D" w:rsidRDefault="001716DC">
            <w:pPr>
              <w:widowControl/>
              <w:spacing w:line="240" w:lineRule="auto"/>
              <w:jc w:val="left"/>
              <w:textAlignment w:val="center"/>
              <w:rPr>
                <w:rFonts w:ascii="Times New Roman" w:hAnsi="Times New Roman"/>
                <w:kern w:val="0"/>
                <w:sz w:val="18"/>
                <w:szCs w:val="18"/>
              </w:rPr>
            </w:pPr>
            <w:r>
              <w:rPr>
                <w:rFonts w:ascii="Times New Roman" w:hAnsi="Times New Roman"/>
                <w:kern w:val="0"/>
                <w:sz w:val="18"/>
                <w:szCs w:val="18"/>
              </w:rPr>
              <w:t>振动参数</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03ED6A6" w14:textId="77777777" w:rsidR="003C312D" w:rsidRDefault="001716DC">
            <w:pPr>
              <w:spacing w:line="240" w:lineRule="auto"/>
              <w:rPr>
                <w:rFonts w:ascii="Times New Roman" w:hAnsi="Times New Roman"/>
                <w:kern w:val="0"/>
                <w:sz w:val="18"/>
                <w:szCs w:val="18"/>
              </w:rPr>
            </w:pPr>
            <w:r>
              <w:rPr>
                <w:rFonts w:ascii="Times New Roman" w:hAnsi="Times New Roman"/>
                <w:kern w:val="0"/>
                <w:sz w:val="18"/>
                <w:szCs w:val="18"/>
              </w:rPr>
              <w:t>符合</w:t>
            </w:r>
          </w:p>
        </w:tc>
        <w:tc>
          <w:tcPr>
            <w:tcW w:w="1134" w:type="dxa"/>
            <w:tcBorders>
              <w:top w:val="single" w:sz="4" w:space="0" w:color="auto"/>
              <w:left w:val="single" w:sz="4" w:space="0" w:color="auto"/>
              <w:bottom w:val="single" w:sz="4" w:space="0" w:color="auto"/>
              <w:right w:val="single" w:sz="4" w:space="0" w:color="auto"/>
            </w:tcBorders>
            <w:vAlign w:val="center"/>
          </w:tcPr>
          <w:p w14:paraId="05BD3FE0"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4848363D"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65505C7A" w14:textId="77777777">
        <w:trPr>
          <w:trHeight w:val="134"/>
          <w:jc w:val="center"/>
        </w:trPr>
        <w:tc>
          <w:tcPr>
            <w:tcW w:w="549" w:type="dxa"/>
            <w:vMerge/>
            <w:tcBorders>
              <w:left w:val="single" w:sz="8" w:space="0" w:color="auto"/>
              <w:right w:val="single" w:sz="4" w:space="0" w:color="auto"/>
            </w:tcBorders>
            <w:vAlign w:val="center"/>
          </w:tcPr>
          <w:p w14:paraId="10849146"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48C5F2E3"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6D03BABD"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31FE16A" w14:textId="77777777" w:rsidR="003C312D" w:rsidRDefault="001716DC">
            <w:pPr>
              <w:spacing w:line="240" w:lineRule="auto"/>
              <w:rPr>
                <w:rFonts w:ascii="宋体" w:hAnsi="宋体"/>
                <w:kern w:val="0"/>
                <w:sz w:val="18"/>
                <w:szCs w:val="18"/>
              </w:rPr>
            </w:pPr>
            <w:r>
              <w:rPr>
                <w:rFonts w:ascii="Times New Roman" w:hAnsi="Times New Roman"/>
                <w:kern w:val="0"/>
                <w:sz w:val="18"/>
                <w:szCs w:val="18"/>
              </w:rPr>
              <w:t>振动超过合格值</w:t>
            </w:r>
            <w:r>
              <w:rPr>
                <w:rFonts w:ascii="Times New Roman" w:hAnsi="Times New Roman"/>
                <w:kern w:val="0"/>
                <w:sz w:val="18"/>
                <w:szCs w:val="18"/>
              </w:rPr>
              <w:t>&lt;30%</w:t>
            </w:r>
          </w:p>
        </w:tc>
        <w:tc>
          <w:tcPr>
            <w:tcW w:w="1134" w:type="dxa"/>
            <w:tcBorders>
              <w:top w:val="single" w:sz="4" w:space="0" w:color="auto"/>
              <w:left w:val="single" w:sz="4" w:space="0" w:color="auto"/>
              <w:bottom w:val="single" w:sz="4" w:space="0" w:color="auto"/>
              <w:right w:val="single" w:sz="4" w:space="0" w:color="auto"/>
            </w:tcBorders>
            <w:vAlign w:val="center"/>
          </w:tcPr>
          <w:p w14:paraId="391789FB"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0.95</w:t>
            </w:r>
          </w:p>
        </w:tc>
        <w:tc>
          <w:tcPr>
            <w:tcW w:w="613" w:type="dxa"/>
            <w:tcBorders>
              <w:top w:val="single" w:sz="4" w:space="0" w:color="auto"/>
              <w:left w:val="single" w:sz="4" w:space="0" w:color="auto"/>
              <w:bottom w:val="single" w:sz="4" w:space="0" w:color="auto"/>
              <w:right w:val="single" w:sz="8" w:space="0" w:color="auto"/>
            </w:tcBorders>
            <w:vAlign w:val="center"/>
          </w:tcPr>
          <w:p w14:paraId="5715404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9.95</w:t>
            </w:r>
          </w:p>
        </w:tc>
      </w:tr>
      <w:tr w:rsidR="003C312D" w14:paraId="21CFBEAD" w14:textId="77777777">
        <w:trPr>
          <w:trHeight w:val="134"/>
          <w:jc w:val="center"/>
        </w:trPr>
        <w:tc>
          <w:tcPr>
            <w:tcW w:w="549" w:type="dxa"/>
            <w:vMerge/>
            <w:tcBorders>
              <w:left w:val="single" w:sz="8" w:space="0" w:color="auto"/>
              <w:right w:val="single" w:sz="4" w:space="0" w:color="auto"/>
            </w:tcBorders>
            <w:vAlign w:val="center"/>
          </w:tcPr>
          <w:p w14:paraId="56F8AF5A"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1D6BF347"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5160ADA1"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4F1D43B" w14:textId="77777777" w:rsidR="003C312D" w:rsidRDefault="001716DC">
            <w:pPr>
              <w:spacing w:line="240" w:lineRule="auto"/>
              <w:rPr>
                <w:rFonts w:ascii="宋体" w:hAnsi="宋体"/>
                <w:kern w:val="0"/>
                <w:sz w:val="18"/>
                <w:szCs w:val="18"/>
              </w:rPr>
            </w:pPr>
            <w:r>
              <w:rPr>
                <w:rFonts w:ascii="Times New Roman" w:hAnsi="Times New Roman"/>
                <w:kern w:val="0"/>
                <w:sz w:val="18"/>
                <w:szCs w:val="18"/>
              </w:rPr>
              <w:t>振动超过合格值</w:t>
            </w:r>
            <w:r>
              <w:rPr>
                <w:rFonts w:ascii="Times New Roman" w:hAnsi="Times New Roman"/>
                <w:kern w:val="0"/>
                <w:sz w:val="18"/>
                <w:szCs w:val="18"/>
              </w:rPr>
              <w:t>30%</w:t>
            </w:r>
          </w:p>
        </w:tc>
        <w:tc>
          <w:tcPr>
            <w:tcW w:w="1134" w:type="dxa"/>
            <w:tcBorders>
              <w:top w:val="single" w:sz="4" w:space="0" w:color="auto"/>
              <w:left w:val="single" w:sz="4" w:space="0" w:color="auto"/>
              <w:bottom w:val="single" w:sz="4" w:space="0" w:color="auto"/>
              <w:right w:val="single" w:sz="4" w:space="0" w:color="auto"/>
            </w:tcBorders>
            <w:vAlign w:val="center"/>
          </w:tcPr>
          <w:p w14:paraId="4C678DA3"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3BB17484"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4BB3E05D" w14:textId="77777777">
        <w:trPr>
          <w:trHeight w:val="181"/>
          <w:jc w:val="center"/>
        </w:trPr>
        <w:tc>
          <w:tcPr>
            <w:tcW w:w="549" w:type="dxa"/>
            <w:vMerge/>
            <w:tcBorders>
              <w:left w:val="single" w:sz="8" w:space="0" w:color="auto"/>
              <w:right w:val="single" w:sz="4" w:space="0" w:color="auto"/>
            </w:tcBorders>
            <w:vAlign w:val="center"/>
          </w:tcPr>
          <w:p w14:paraId="39D2BAB4"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64516CA5"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2.3 </w:t>
            </w:r>
            <w:r>
              <w:rPr>
                <w:rFonts w:ascii="Times New Roman" w:hAnsi="Times New Roman" w:hint="eastAsia"/>
                <w:kern w:val="0"/>
                <w:sz w:val="18"/>
                <w:szCs w:val="18"/>
              </w:rPr>
              <w:t>井道环境（</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22C1ED4E" w14:textId="77777777" w:rsidR="003C312D" w:rsidRDefault="001716DC">
            <w:pPr>
              <w:widowControl/>
              <w:spacing w:line="240" w:lineRule="auto"/>
              <w:jc w:val="left"/>
              <w:rPr>
                <w:rFonts w:ascii="Times New Roman" w:hAnsi="Times New Roman"/>
                <w:kern w:val="0"/>
                <w:sz w:val="18"/>
                <w:szCs w:val="18"/>
              </w:rPr>
            </w:pPr>
            <w:r>
              <w:rPr>
                <w:rFonts w:ascii="Times New Roman" w:hAnsi="Times New Roman" w:hint="eastAsia"/>
                <w:kern w:val="0"/>
                <w:sz w:val="18"/>
                <w:szCs w:val="18"/>
              </w:rPr>
              <w:t>导靴上油杯、轿顶清洁、层门上坎清洁；井道封闭、通风以及井道内防护满足标准要求</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4B98A61" w14:textId="77777777" w:rsidR="003C312D" w:rsidRDefault="001716DC">
            <w:pPr>
              <w:widowControl/>
              <w:spacing w:line="240" w:lineRule="auto"/>
              <w:jc w:val="left"/>
              <w:textAlignment w:val="center"/>
              <w:rPr>
                <w:rFonts w:ascii="Times New Roman" w:hAnsi="Times New Roman"/>
                <w:kern w:val="0"/>
                <w:sz w:val="18"/>
                <w:szCs w:val="18"/>
              </w:rPr>
            </w:pPr>
            <w:r>
              <w:rPr>
                <w:rFonts w:ascii="Times New Roman" w:hAnsi="Times New Roman" w:hint="eastAsia"/>
                <w:kern w:val="0"/>
                <w:sz w:val="18"/>
                <w:szCs w:val="18"/>
              </w:rPr>
              <w:t>优</w:t>
            </w:r>
          </w:p>
        </w:tc>
        <w:tc>
          <w:tcPr>
            <w:tcW w:w="1134" w:type="dxa"/>
            <w:tcBorders>
              <w:top w:val="single" w:sz="4" w:space="0" w:color="auto"/>
              <w:left w:val="single" w:sz="4" w:space="0" w:color="auto"/>
              <w:bottom w:val="single" w:sz="4" w:space="0" w:color="auto"/>
              <w:right w:val="single" w:sz="4" w:space="0" w:color="auto"/>
            </w:tcBorders>
            <w:vAlign w:val="center"/>
          </w:tcPr>
          <w:p w14:paraId="5CFE51D3"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2395FA66"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4F454427" w14:textId="77777777">
        <w:trPr>
          <w:trHeight w:val="180"/>
          <w:jc w:val="center"/>
        </w:trPr>
        <w:tc>
          <w:tcPr>
            <w:tcW w:w="549" w:type="dxa"/>
            <w:vMerge/>
            <w:tcBorders>
              <w:left w:val="single" w:sz="8" w:space="0" w:color="auto"/>
              <w:right w:val="single" w:sz="4" w:space="0" w:color="auto"/>
            </w:tcBorders>
            <w:vAlign w:val="center"/>
          </w:tcPr>
          <w:p w14:paraId="4EB32A4C"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4A6A8FA2"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75151483" w14:textId="77777777" w:rsidR="003C312D" w:rsidRDefault="003C312D">
            <w:pPr>
              <w:widowControl/>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4C0DD8D" w14:textId="77777777" w:rsidR="003C312D" w:rsidRDefault="001716DC">
            <w:pPr>
              <w:widowControl/>
              <w:spacing w:line="240" w:lineRule="auto"/>
              <w:jc w:val="left"/>
              <w:textAlignment w:val="center"/>
              <w:rPr>
                <w:rFonts w:ascii="宋体" w:hAnsi="宋体"/>
                <w:kern w:val="0"/>
                <w:sz w:val="18"/>
                <w:szCs w:val="18"/>
              </w:rPr>
            </w:pPr>
            <w:r>
              <w:rPr>
                <w:rFonts w:ascii="Times New Roman" w:hAnsi="Times New Roman" w:hint="eastAsia"/>
                <w:kern w:val="0"/>
                <w:sz w:val="18"/>
                <w:szCs w:val="18"/>
              </w:rPr>
              <w:t>中</w:t>
            </w:r>
          </w:p>
        </w:tc>
        <w:tc>
          <w:tcPr>
            <w:tcW w:w="1134" w:type="dxa"/>
            <w:tcBorders>
              <w:top w:val="single" w:sz="4" w:space="0" w:color="auto"/>
              <w:left w:val="single" w:sz="4" w:space="0" w:color="auto"/>
              <w:bottom w:val="single" w:sz="4" w:space="0" w:color="auto"/>
              <w:right w:val="single" w:sz="4" w:space="0" w:color="auto"/>
            </w:tcBorders>
            <w:vAlign w:val="center"/>
          </w:tcPr>
          <w:p w14:paraId="36003CB8"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42263829"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0334C9E7" w14:textId="77777777">
        <w:trPr>
          <w:trHeight w:val="180"/>
          <w:jc w:val="center"/>
        </w:trPr>
        <w:tc>
          <w:tcPr>
            <w:tcW w:w="549" w:type="dxa"/>
            <w:vMerge/>
            <w:tcBorders>
              <w:left w:val="single" w:sz="8" w:space="0" w:color="auto"/>
              <w:right w:val="single" w:sz="4" w:space="0" w:color="auto"/>
            </w:tcBorders>
            <w:vAlign w:val="center"/>
          </w:tcPr>
          <w:p w14:paraId="2F545C0B"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525BDD99"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29511AFD" w14:textId="77777777" w:rsidR="003C312D" w:rsidRDefault="003C312D">
            <w:pPr>
              <w:widowControl/>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7851EAC" w14:textId="77777777" w:rsidR="003C312D" w:rsidRDefault="001716DC">
            <w:pPr>
              <w:widowControl/>
              <w:spacing w:line="240" w:lineRule="auto"/>
              <w:jc w:val="left"/>
              <w:textAlignment w:val="center"/>
              <w:rPr>
                <w:rFonts w:ascii="宋体" w:hAnsi="宋体"/>
                <w:kern w:val="0"/>
                <w:sz w:val="18"/>
                <w:szCs w:val="18"/>
              </w:rPr>
            </w:pPr>
            <w:r>
              <w:rPr>
                <w:rFonts w:ascii="Times New Roman" w:hAnsi="Times New Roman" w:hint="eastAsia"/>
                <w:kern w:val="0"/>
                <w:sz w:val="18"/>
                <w:szCs w:val="18"/>
              </w:rPr>
              <w:t>差</w:t>
            </w:r>
          </w:p>
        </w:tc>
        <w:tc>
          <w:tcPr>
            <w:tcW w:w="1134" w:type="dxa"/>
            <w:tcBorders>
              <w:top w:val="single" w:sz="4" w:space="0" w:color="auto"/>
              <w:left w:val="single" w:sz="4" w:space="0" w:color="auto"/>
              <w:bottom w:val="single" w:sz="4" w:space="0" w:color="auto"/>
              <w:right w:val="single" w:sz="4" w:space="0" w:color="auto"/>
            </w:tcBorders>
            <w:vAlign w:val="center"/>
          </w:tcPr>
          <w:p w14:paraId="38F68041"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63A31A4C"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7766C6F9" w14:textId="77777777">
        <w:trPr>
          <w:trHeight w:val="136"/>
          <w:jc w:val="center"/>
        </w:trPr>
        <w:tc>
          <w:tcPr>
            <w:tcW w:w="549" w:type="dxa"/>
            <w:vMerge/>
            <w:tcBorders>
              <w:left w:val="single" w:sz="8" w:space="0" w:color="auto"/>
              <w:right w:val="single" w:sz="4" w:space="0" w:color="auto"/>
            </w:tcBorders>
            <w:vAlign w:val="center"/>
          </w:tcPr>
          <w:p w14:paraId="1B3252CD"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749F3892"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2.4 </w:t>
            </w:r>
            <w:r>
              <w:rPr>
                <w:rFonts w:ascii="Times New Roman" w:hAnsi="Times New Roman"/>
                <w:kern w:val="0"/>
                <w:sz w:val="18"/>
                <w:szCs w:val="18"/>
              </w:rPr>
              <w:t>维保人员能力</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1B4A2F6E" w14:textId="77777777" w:rsidR="003C312D" w:rsidRDefault="001716DC">
            <w:pPr>
              <w:widowControl/>
              <w:spacing w:line="240" w:lineRule="auto"/>
              <w:jc w:val="left"/>
              <w:rPr>
                <w:rFonts w:ascii="Times New Roman" w:hAnsi="Times New Roman"/>
                <w:kern w:val="0"/>
                <w:sz w:val="18"/>
                <w:szCs w:val="18"/>
              </w:rPr>
            </w:pPr>
            <w:r>
              <w:rPr>
                <w:rFonts w:ascii="Times New Roman" w:hAnsi="Times New Roman"/>
                <w:kern w:val="0"/>
                <w:sz w:val="18"/>
                <w:szCs w:val="18"/>
              </w:rPr>
              <w:t>现场维保人员的维保能力情况</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80A4224"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优</w:t>
            </w:r>
          </w:p>
        </w:tc>
        <w:tc>
          <w:tcPr>
            <w:tcW w:w="1134" w:type="dxa"/>
            <w:tcBorders>
              <w:top w:val="single" w:sz="4" w:space="0" w:color="auto"/>
              <w:left w:val="single" w:sz="4" w:space="0" w:color="auto"/>
              <w:bottom w:val="single" w:sz="4" w:space="0" w:color="auto"/>
              <w:right w:val="single" w:sz="4" w:space="0" w:color="auto"/>
            </w:tcBorders>
            <w:vAlign w:val="center"/>
          </w:tcPr>
          <w:p w14:paraId="0C9814E1"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4165BF40"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1401B9BC" w14:textId="77777777">
        <w:trPr>
          <w:trHeight w:val="134"/>
          <w:jc w:val="center"/>
        </w:trPr>
        <w:tc>
          <w:tcPr>
            <w:tcW w:w="549" w:type="dxa"/>
            <w:vMerge/>
            <w:tcBorders>
              <w:left w:val="single" w:sz="8" w:space="0" w:color="auto"/>
              <w:right w:val="single" w:sz="4" w:space="0" w:color="auto"/>
            </w:tcBorders>
            <w:vAlign w:val="center"/>
          </w:tcPr>
          <w:p w14:paraId="3CEC3EA9"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4E2CAB24"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22AE6470" w14:textId="77777777" w:rsidR="003C312D" w:rsidRDefault="003C312D">
            <w:pPr>
              <w:widowControl/>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74FE6CB"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中</w:t>
            </w:r>
          </w:p>
        </w:tc>
        <w:tc>
          <w:tcPr>
            <w:tcW w:w="1134" w:type="dxa"/>
            <w:tcBorders>
              <w:top w:val="single" w:sz="4" w:space="0" w:color="auto"/>
              <w:left w:val="single" w:sz="4" w:space="0" w:color="auto"/>
              <w:bottom w:val="single" w:sz="4" w:space="0" w:color="auto"/>
              <w:right w:val="single" w:sz="4" w:space="0" w:color="auto"/>
            </w:tcBorders>
            <w:vAlign w:val="center"/>
          </w:tcPr>
          <w:p w14:paraId="6F55C5DF"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4894EAD5"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578A36D7" w14:textId="77777777">
        <w:trPr>
          <w:trHeight w:val="134"/>
          <w:jc w:val="center"/>
        </w:trPr>
        <w:tc>
          <w:tcPr>
            <w:tcW w:w="549" w:type="dxa"/>
            <w:vMerge/>
            <w:tcBorders>
              <w:left w:val="single" w:sz="8" w:space="0" w:color="auto"/>
              <w:bottom w:val="single" w:sz="4" w:space="0" w:color="auto"/>
              <w:right w:val="single" w:sz="4" w:space="0" w:color="auto"/>
            </w:tcBorders>
            <w:vAlign w:val="center"/>
          </w:tcPr>
          <w:p w14:paraId="213F184C"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0C93DB87"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1F597B33" w14:textId="77777777" w:rsidR="003C312D" w:rsidRDefault="003C312D">
            <w:pPr>
              <w:widowControl/>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6D80CFF" w14:textId="77777777" w:rsidR="003C312D" w:rsidRDefault="001716DC">
            <w:pPr>
              <w:widowControl/>
              <w:spacing w:line="240" w:lineRule="auto"/>
              <w:jc w:val="left"/>
              <w:textAlignment w:val="center"/>
              <w:rPr>
                <w:rFonts w:ascii="宋体" w:hAnsi="宋体"/>
                <w:kern w:val="0"/>
                <w:sz w:val="18"/>
                <w:szCs w:val="18"/>
              </w:rPr>
            </w:pPr>
            <w:r>
              <w:rPr>
                <w:rFonts w:ascii="宋体" w:hAnsi="宋体"/>
                <w:kern w:val="0"/>
                <w:sz w:val="18"/>
                <w:szCs w:val="18"/>
              </w:rPr>
              <w:t>差</w:t>
            </w:r>
          </w:p>
        </w:tc>
        <w:tc>
          <w:tcPr>
            <w:tcW w:w="1134" w:type="dxa"/>
            <w:tcBorders>
              <w:top w:val="single" w:sz="4" w:space="0" w:color="auto"/>
              <w:left w:val="single" w:sz="4" w:space="0" w:color="auto"/>
              <w:bottom w:val="single" w:sz="4" w:space="0" w:color="auto"/>
              <w:right w:val="single" w:sz="4" w:space="0" w:color="auto"/>
            </w:tcBorders>
            <w:vAlign w:val="center"/>
          </w:tcPr>
          <w:p w14:paraId="697778B0"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275DE0EA"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6E7FA7E0" w14:textId="77777777">
        <w:trPr>
          <w:trHeight w:val="136"/>
          <w:jc w:val="center"/>
        </w:trPr>
        <w:tc>
          <w:tcPr>
            <w:tcW w:w="549" w:type="dxa"/>
            <w:vMerge w:val="restart"/>
            <w:tcBorders>
              <w:top w:val="single" w:sz="4" w:space="0" w:color="auto"/>
              <w:left w:val="single" w:sz="8" w:space="0" w:color="auto"/>
              <w:right w:val="single" w:sz="4" w:space="0" w:color="auto"/>
            </w:tcBorders>
            <w:vAlign w:val="center"/>
          </w:tcPr>
          <w:p w14:paraId="6C66BB08"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p w14:paraId="3C221572"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制</w:t>
            </w:r>
          </w:p>
          <w:p w14:paraId="029D93D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造</w:t>
            </w:r>
          </w:p>
          <w:p w14:paraId="723DD913"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单</w:t>
            </w:r>
          </w:p>
          <w:p w14:paraId="49BDA7AA"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kern w:val="0"/>
                <w:sz w:val="18"/>
                <w:szCs w:val="18"/>
              </w:rPr>
              <w:t>位</w:t>
            </w:r>
          </w:p>
        </w:tc>
        <w:tc>
          <w:tcPr>
            <w:tcW w:w="1834" w:type="dxa"/>
            <w:vMerge w:val="restart"/>
            <w:tcBorders>
              <w:top w:val="single" w:sz="4" w:space="0" w:color="auto"/>
              <w:left w:val="single" w:sz="4" w:space="0" w:color="auto"/>
              <w:right w:val="single" w:sz="4" w:space="0" w:color="auto"/>
            </w:tcBorders>
            <w:vAlign w:val="center"/>
          </w:tcPr>
          <w:p w14:paraId="0BD5F59C"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3.1 </w:t>
            </w:r>
            <w:r>
              <w:rPr>
                <w:rFonts w:ascii="Times New Roman" w:hAnsi="Times New Roman"/>
                <w:kern w:val="0"/>
                <w:sz w:val="18"/>
                <w:szCs w:val="18"/>
              </w:rPr>
              <w:t>配件供应</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2A3C14C6" w14:textId="77777777" w:rsidR="003C312D" w:rsidRDefault="001716DC">
            <w:pPr>
              <w:widowControl/>
              <w:spacing w:line="240" w:lineRule="auto"/>
              <w:jc w:val="left"/>
              <w:rPr>
                <w:rFonts w:ascii="Times New Roman" w:hAnsi="Times New Roman"/>
                <w:kern w:val="0"/>
                <w:sz w:val="18"/>
                <w:szCs w:val="18"/>
              </w:rPr>
            </w:pPr>
            <w:r>
              <w:rPr>
                <w:rFonts w:ascii="Times New Roman" w:hAnsi="Times New Roman"/>
                <w:kern w:val="0"/>
                <w:sz w:val="18"/>
                <w:szCs w:val="18"/>
              </w:rPr>
              <w:t>配件供应量和市场占有率情况</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DF5C51F" w14:textId="77777777" w:rsidR="003C312D" w:rsidRDefault="001716DC">
            <w:pPr>
              <w:widowControl/>
              <w:spacing w:line="240" w:lineRule="auto"/>
              <w:rPr>
                <w:rFonts w:ascii="Times New Roman" w:hAnsi="Times New Roman"/>
                <w:kern w:val="0"/>
                <w:sz w:val="18"/>
                <w:szCs w:val="18"/>
              </w:rPr>
            </w:pPr>
            <w:r>
              <w:rPr>
                <w:rFonts w:ascii="宋体" w:hAnsi="宋体"/>
                <w:kern w:val="0"/>
                <w:sz w:val="18"/>
                <w:szCs w:val="18"/>
              </w:rPr>
              <w:t>充足（市场占有率</w:t>
            </w:r>
            <w:r>
              <w:rPr>
                <w:rFonts w:ascii="宋体" w:hAnsi="宋体"/>
                <w:kern w:val="0"/>
                <w:sz w:val="18"/>
                <w:szCs w:val="18"/>
              </w:rPr>
              <w:t>≥</w:t>
            </w:r>
            <w:r>
              <w:rPr>
                <w:rFonts w:ascii="Times New Roman" w:hAnsi="Times New Roman"/>
                <w:kern w:val="0"/>
                <w:sz w:val="18"/>
                <w:szCs w:val="18"/>
              </w:rPr>
              <w:t>85%</w:t>
            </w:r>
            <w:r>
              <w:rPr>
                <w:rFonts w:ascii="Times New Roman" w:hAnsi="Times New Roman"/>
                <w:kern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38982442"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3FB3C454"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1EE7C02A" w14:textId="77777777">
        <w:trPr>
          <w:trHeight w:val="134"/>
          <w:jc w:val="center"/>
        </w:trPr>
        <w:tc>
          <w:tcPr>
            <w:tcW w:w="549" w:type="dxa"/>
            <w:vMerge/>
            <w:tcBorders>
              <w:left w:val="single" w:sz="8" w:space="0" w:color="auto"/>
              <w:right w:val="single" w:sz="4" w:space="0" w:color="auto"/>
            </w:tcBorders>
            <w:vAlign w:val="center"/>
          </w:tcPr>
          <w:p w14:paraId="325822A7" w14:textId="77777777" w:rsidR="003C312D" w:rsidRDefault="003C312D">
            <w:pPr>
              <w:widowControl/>
              <w:spacing w:line="240" w:lineRule="auto"/>
              <w:jc w:val="center"/>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7A363842"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0D1922C8" w14:textId="77777777" w:rsidR="003C312D" w:rsidRDefault="003C312D">
            <w:pPr>
              <w:widowControl/>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8580E3A" w14:textId="77777777" w:rsidR="003C312D" w:rsidRDefault="001716DC">
            <w:pPr>
              <w:widowControl/>
              <w:spacing w:line="240" w:lineRule="auto"/>
              <w:rPr>
                <w:rFonts w:ascii="宋体" w:hAnsi="宋体"/>
                <w:kern w:val="0"/>
                <w:sz w:val="18"/>
                <w:szCs w:val="18"/>
              </w:rPr>
            </w:pPr>
            <w:r>
              <w:rPr>
                <w:rFonts w:ascii="Times New Roman" w:hAnsi="Times New Roman"/>
                <w:kern w:val="0"/>
                <w:sz w:val="18"/>
                <w:szCs w:val="18"/>
              </w:rPr>
              <w:t>良好（</w:t>
            </w:r>
            <w:r>
              <w:rPr>
                <w:rFonts w:ascii="Times New Roman" w:hAnsi="Times New Roman"/>
                <w:kern w:val="0"/>
                <w:sz w:val="18"/>
                <w:szCs w:val="18"/>
              </w:rPr>
              <w:t>85%</w:t>
            </w:r>
            <w:r>
              <w:rPr>
                <w:rFonts w:ascii="Times New Roman" w:hAnsi="Times New Roman"/>
                <w:kern w:val="0"/>
                <w:sz w:val="18"/>
                <w:szCs w:val="18"/>
              </w:rPr>
              <w:t>＞市场占有率＞</w:t>
            </w:r>
            <w:r>
              <w:rPr>
                <w:rFonts w:ascii="Times New Roman" w:hAnsi="Times New Roman"/>
                <w:kern w:val="0"/>
                <w:sz w:val="18"/>
                <w:szCs w:val="18"/>
              </w:rPr>
              <w:t>65%</w:t>
            </w:r>
            <w:r>
              <w:rPr>
                <w:rFonts w:ascii="Times New Roman" w:hAnsi="Times New Roman"/>
                <w:kern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05268A0F"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328B23C3"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6269A172" w14:textId="77777777">
        <w:trPr>
          <w:trHeight w:val="134"/>
          <w:jc w:val="center"/>
        </w:trPr>
        <w:tc>
          <w:tcPr>
            <w:tcW w:w="549" w:type="dxa"/>
            <w:vMerge/>
            <w:tcBorders>
              <w:left w:val="single" w:sz="8" w:space="0" w:color="auto"/>
              <w:right w:val="single" w:sz="4" w:space="0" w:color="auto"/>
            </w:tcBorders>
            <w:vAlign w:val="center"/>
          </w:tcPr>
          <w:p w14:paraId="3BC3DA4F" w14:textId="77777777" w:rsidR="003C312D" w:rsidRDefault="003C312D">
            <w:pPr>
              <w:widowControl/>
              <w:spacing w:line="240" w:lineRule="auto"/>
              <w:jc w:val="center"/>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639AD460"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45D2523F" w14:textId="77777777" w:rsidR="003C312D" w:rsidRDefault="003C312D">
            <w:pPr>
              <w:widowControl/>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0AA1FE4" w14:textId="77777777" w:rsidR="003C312D" w:rsidRDefault="001716DC">
            <w:pPr>
              <w:widowControl/>
              <w:spacing w:line="240" w:lineRule="auto"/>
              <w:rPr>
                <w:rFonts w:ascii="宋体" w:hAnsi="宋体"/>
                <w:kern w:val="0"/>
                <w:sz w:val="18"/>
                <w:szCs w:val="18"/>
              </w:rPr>
            </w:pPr>
            <w:r>
              <w:rPr>
                <w:rFonts w:ascii="Times New Roman" w:hAnsi="Times New Roman"/>
                <w:kern w:val="0"/>
                <w:sz w:val="18"/>
                <w:szCs w:val="18"/>
              </w:rPr>
              <w:t>不足（市场占有率</w:t>
            </w:r>
            <w:r>
              <w:rPr>
                <w:rFonts w:ascii="宋体" w:hAnsi="宋体"/>
                <w:kern w:val="0"/>
                <w:sz w:val="18"/>
                <w:szCs w:val="18"/>
              </w:rPr>
              <w:t>≤</w:t>
            </w:r>
            <w:r>
              <w:rPr>
                <w:rFonts w:ascii="Times New Roman" w:hAnsi="Times New Roman"/>
                <w:kern w:val="0"/>
                <w:sz w:val="18"/>
                <w:szCs w:val="18"/>
              </w:rPr>
              <w:t>65%</w:t>
            </w:r>
            <w:r>
              <w:rPr>
                <w:rFonts w:ascii="Times New Roman" w:hAnsi="Times New Roman"/>
                <w:kern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099641FA"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646DC69F"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5965271D" w14:textId="77777777">
        <w:trPr>
          <w:trHeight w:val="271"/>
          <w:jc w:val="center"/>
        </w:trPr>
        <w:tc>
          <w:tcPr>
            <w:tcW w:w="549" w:type="dxa"/>
            <w:vMerge/>
            <w:tcBorders>
              <w:left w:val="single" w:sz="8" w:space="0" w:color="auto"/>
              <w:right w:val="single" w:sz="4" w:space="0" w:color="auto"/>
            </w:tcBorders>
            <w:vAlign w:val="center"/>
          </w:tcPr>
          <w:p w14:paraId="09636A89"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45FAAE42"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3.2 </w:t>
            </w:r>
            <w:r>
              <w:rPr>
                <w:rFonts w:ascii="Times New Roman" w:hAnsi="Times New Roman"/>
                <w:kern w:val="0"/>
                <w:sz w:val="18"/>
                <w:szCs w:val="18"/>
              </w:rPr>
              <w:t>市场口碑</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3CFC056D" w14:textId="77777777" w:rsidR="003C312D" w:rsidRDefault="001716DC">
            <w:pPr>
              <w:widowControl/>
              <w:spacing w:line="240" w:lineRule="auto"/>
              <w:jc w:val="left"/>
              <w:textAlignment w:val="center"/>
              <w:rPr>
                <w:rFonts w:ascii="Times New Roman" w:hAnsi="Times New Roman"/>
                <w:kern w:val="0"/>
                <w:sz w:val="18"/>
                <w:szCs w:val="18"/>
              </w:rPr>
            </w:pPr>
            <w:r>
              <w:rPr>
                <w:rFonts w:ascii="Times New Roman" w:hAnsi="Times New Roman"/>
                <w:kern w:val="0"/>
                <w:sz w:val="18"/>
                <w:szCs w:val="18"/>
              </w:rPr>
              <w:t>对应型号电梯近年来故障率反馈</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B68EC35" w14:textId="77777777" w:rsidR="003C312D" w:rsidRDefault="001716DC">
            <w:pPr>
              <w:widowControl/>
              <w:spacing w:line="240" w:lineRule="auto"/>
              <w:rPr>
                <w:rFonts w:ascii="Times New Roman" w:hAnsi="Times New Roman"/>
                <w:kern w:val="0"/>
                <w:sz w:val="18"/>
                <w:szCs w:val="18"/>
              </w:rPr>
            </w:pPr>
            <w:r>
              <w:rPr>
                <w:rFonts w:ascii="Times New Roman" w:hAnsi="Times New Roman"/>
                <w:kern w:val="0"/>
                <w:sz w:val="18"/>
                <w:szCs w:val="18"/>
              </w:rPr>
              <w:t>较少（近</w:t>
            </w:r>
            <w:r>
              <w:rPr>
                <w:rFonts w:ascii="Times New Roman" w:hAnsi="Times New Roman"/>
                <w:kern w:val="0"/>
                <w:sz w:val="18"/>
                <w:szCs w:val="18"/>
              </w:rPr>
              <w:t>5</w:t>
            </w:r>
            <w:r>
              <w:rPr>
                <w:rFonts w:ascii="Times New Roman" w:hAnsi="Times New Roman"/>
                <w:kern w:val="0"/>
                <w:sz w:val="18"/>
                <w:szCs w:val="18"/>
              </w:rPr>
              <w:t>年内，占所统计到的数据</w:t>
            </w:r>
            <w:r>
              <w:rPr>
                <w:rFonts w:ascii="宋体" w:hAnsi="宋体"/>
                <w:kern w:val="0"/>
                <w:sz w:val="18"/>
                <w:szCs w:val="18"/>
              </w:rPr>
              <w:t>≤</w:t>
            </w:r>
            <w:r>
              <w:rPr>
                <w:rFonts w:ascii="Times New Roman" w:hAnsi="Times New Roman"/>
                <w:kern w:val="0"/>
                <w:sz w:val="18"/>
                <w:szCs w:val="18"/>
              </w:rPr>
              <w:t>10%</w:t>
            </w:r>
            <w:r>
              <w:rPr>
                <w:rFonts w:ascii="Times New Roman" w:hAnsi="Times New Roman"/>
                <w:kern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733A7D46"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25E4E656"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1B86960B" w14:textId="77777777">
        <w:trPr>
          <w:trHeight w:val="270"/>
          <w:jc w:val="center"/>
        </w:trPr>
        <w:tc>
          <w:tcPr>
            <w:tcW w:w="549" w:type="dxa"/>
            <w:vMerge/>
            <w:tcBorders>
              <w:left w:val="single" w:sz="8" w:space="0" w:color="auto"/>
              <w:right w:val="single" w:sz="4" w:space="0" w:color="auto"/>
            </w:tcBorders>
            <w:vAlign w:val="center"/>
          </w:tcPr>
          <w:p w14:paraId="189A7461"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786F75D7"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6708B9AE" w14:textId="77777777" w:rsidR="003C312D" w:rsidRDefault="003C312D">
            <w:pPr>
              <w:widowControl/>
              <w:spacing w:line="240" w:lineRule="auto"/>
              <w:jc w:val="left"/>
              <w:textAlignment w:val="center"/>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4C83CB9" w14:textId="77777777" w:rsidR="003C312D" w:rsidRDefault="001716DC">
            <w:pPr>
              <w:widowControl/>
              <w:spacing w:line="240" w:lineRule="auto"/>
              <w:rPr>
                <w:rFonts w:ascii="宋体" w:hAnsi="宋体"/>
                <w:kern w:val="0"/>
                <w:sz w:val="18"/>
                <w:szCs w:val="18"/>
              </w:rPr>
            </w:pPr>
            <w:r>
              <w:rPr>
                <w:rFonts w:ascii="Times New Roman" w:hAnsi="Times New Roman"/>
                <w:kern w:val="0"/>
                <w:sz w:val="18"/>
                <w:szCs w:val="18"/>
              </w:rPr>
              <w:t>较高（近</w:t>
            </w:r>
            <w:r>
              <w:rPr>
                <w:rFonts w:ascii="Times New Roman" w:hAnsi="Times New Roman"/>
                <w:kern w:val="0"/>
                <w:sz w:val="18"/>
                <w:szCs w:val="18"/>
              </w:rPr>
              <w:t>5</w:t>
            </w:r>
            <w:r>
              <w:rPr>
                <w:rFonts w:ascii="Times New Roman" w:hAnsi="Times New Roman"/>
                <w:kern w:val="0"/>
                <w:sz w:val="18"/>
                <w:szCs w:val="18"/>
              </w:rPr>
              <w:t>年内，占所统计到的数据＞</w:t>
            </w:r>
            <w:r>
              <w:rPr>
                <w:rFonts w:ascii="Times New Roman" w:hAnsi="Times New Roman"/>
                <w:kern w:val="0"/>
                <w:sz w:val="18"/>
                <w:szCs w:val="18"/>
              </w:rPr>
              <w:t>10%</w:t>
            </w:r>
            <w:r>
              <w:rPr>
                <w:rFonts w:ascii="Times New Roman" w:hAnsi="Times New Roman"/>
                <w:kern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20CE705B"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2AB92329"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2477AF8F" w14:textId="77777777">
        <w:trPr>
          <w:trHeight w:val="136"/>
          <w:jc w:val="center"/>
        </w:trPr>
        <w:tc>
          <w:tcPr>
            <w:tcW w:w="549" w:type="dxa"/>
            <w:vMerge/>
            <w:tcBorders>
              <w:left w:val="single" w:sz="8" w:space="0" w:color="auto"/>
              <w:right w:val="single" w:sz="4" w:space="0" w:color="auto"/>
            </w:tcBorders>
            <w:vAlign w:val="center"/>
          </w:tcPr>
          <w:p w14:paraId="1536D5AD"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73B011BB"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3.3 </w:t>
            </w:r>
            <w:r>
              <w:rPr>
                <w:rFonts w:ascii="Times New Roman" w:hAnsi="Times New Roman"/>
                <w:kern w:val="0"/>
                <w:sz w:val="18"/>
                <w:szCs w:val="18"/>
              </w:rPr>
              <w:t>制造年限</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44A52280" w14:textId="77777777" w:rsidR="003C312D" w:rsidRDefault="001716DC">
            <w:pPr>
              <w:widowControl/>
              <w:spacing w:line="240" w:lineRule="auto"/>
              <w:jc w:val="left"/>
              <w:rPr>
                <w:rFonts w:ascii="Times New Roman" w:hAnsi="Times New Roman"/>
                <w:kern w:val="0"/>
                <w:sz w:val="18"/>
                <w:szCs w:val="18"/>
              </w:rPr>
            </w:pPr>
            <w:r>
              <w:rPr>
                <w:rFonts w:ascii="Times New Roman" w:hAnsi="Times New Roman"/>
                <w:kern w:val="0"/>
                <w:sz w:val="18"/>
                <w:szCs w:val="18"/>
              </w:rPr>
              <w:t>查看电梯制造日期、驱动主机和控制系统使用时间</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E29742D" w14:textId="77777777" w:rsidR="003C312D" w:rsidRDefault="001716DC">
            <w:pPr>
              <w:spacing w:line="240" w:lineRule="auto"/>
              <w:rPr>
                <w:rFonts w:ascii="Times New Roman" w:hAnsi="Times New Roman"/>
                <w:kern w:val="0"/>
                <w:sz w:val="18"/>
                <w:szCs w:val="18"/>
                <w:u w:val="single"/>
              </w:rPr>
            </w:pPr>
            <w:r>
              <w:rPr>
                <w:rFonts w:ascii="Times New Roman" w:hAnsi="Times New Roman" w:hint="eastAsia"/>
                <w:kern w:val="0"/>
                <w:sz w:val="18"/>
                <w:szCs w:val="18"/>
              </w:rPr>
              <w:t>电梯使用年限小于</w:t>
            </w:r>
            <w:r>
              <w:rPr>
                <w:rFonts w:ascii="Times New Roman" w:hAnsi="Times New Roman" w:hint="eastAsia"/>
                <w:kern w:val="0"/>
                <w:sz w:val="18"/>
                <w:szCs w:val="18"/>
              </w:rPr>
              <w:t>10</w:t>
            </w:r>
            <w:r>
              <w:rPr>
                <w:rFonts w:ascii="Times New Roman" w:hAnsi="Times New Roman" w:hint="eastAsia"/>
                <w:kern w:val="0"/>
                <w:sz w:val="18"/>
                <w:szCs w:val="18"/>
              </w:rPr>
              <w:t>年，</w:t>
            </w:r>
            <w:r>
              <w:rPr>
                <w:rFonts w:ascii="Times New Roman" w:hAnsi="Times New Roman"/>
                <w:kern w:val="0"/>
                <w:sz w:val="18"/>
                <w:szCs w:val="18"/>
              </w:rPr>
              <w:t>驱动主机和控制系统使用时间</w:t>
            </w:r>
            <w:r>
              <w:rPr>
                <w:rFonts w:ascii="Times New Roman" w:hAnsi="Times New Roman"/>
                <w:kern w:val="0"/>
                <w:sz w:val="18"/>
                <w:szCs w:val="18"/>
              </w:rPr>
              <w:t>&lt;10</w:t>
            </w:r>
            <w:r>
              <w:rPr>
                <w:rFonts w:ascii="Times New Roman" w:hAnsi="Times New Roman"/>
                <w:kern w:val="0"/>
                <w:sz w:val="18"/>
                <w:szCs w:val="18"/>
              </w:rPr>
              <w:t>年</w:t>
            </w:r>
          </w:p>
        </w:tc>
        <w:tc>
          <w:tcPr>
            <w:tcW w:w="1134" w:type="dxa"/>
            <w:tcBorders>
              <w:top w:val="single" w:sz="4" w:space="0" w:color="auto"/>
              <w:left w:val="single" w:sz="4" w:space="0" w:color="auto"/>
              <w:bottom w:val="single" w:sz="4" w:space="0" w:color="auto"/>
              <w:right w:val="single" w:sz="4" w:space="0" w:color="auto"/>
            </w:tcBorders>
            <w:vAlign w:val="center"/>
          </w:tcPr>
          <w:p w14:paraId="675A967F"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194C702A"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6818286F" w14:textId="77777777">
        <w:trPr>
          <w:trHeight w:val="260"/>
          <w:jc w:val="center"/>
        </w:trPr>
        <w:tc>
          <w:tcPr>
            <w:tcW w:w="549" w:type="dxa"/>
            <w:vMerge/>
            <w:tcBorders>
              <w:left w:val="single" w:sz="8" w:space="0" w:color="auto"/>
              <w:right w:val="single" w:sz="4" w:space="0" w:color="auto"/>
            </w:tcBorders>
            <w:vAlign w:val="center"/>
          </w:tcPr>
          <w:p w14:paraId="1E96D28C"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1B181748"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0641F782" w14:textId="77777777" w:rsidR="003C312D" w:rsidRDefault="003C312D">
            <w:pPr>
              <w:widowControl/>
              <w:spacing w:line="240" w:lineRule="auto"/>
              <w:jc w:val="left"/>
              <w:rPr>
                <w:rFonts w:ascii="Times New Roman" w:hAnsi="Times New Roman"/>
                <w:kern w:val="0"/>
                <w:sz w:val="18"/>
                <w:szCs w:val="18"/>
              </w:rPr>
            </w:pPr>
          </w:p>
        </w:tc>
        <w:tc>
          <w:tcPr>
            <w:tcW w:w="1177" w:type="dxa"/>
            <w:vMerge w:val="restart"/>
            <w:tcBorders>
              <w:top w:val="single" w:sz="4" w:space="0" w:color="auto"/>
              <w:left w:val="single" w:sz="4" w:space="0" w:color="auto"/>
              <w:right w:val="single" w:sz="4" w:space="0" w:color="auto"/>
            </w:tcBorders>
            <w:vAlign w:val="center"/>
          </w:tcPr>
          <w:p w14:paraId="2BC0DB3E" w14:textId="77777777" w:rsidR="003C312D" w:rsidRDefault="001716DC">
            <w:pPr>
              <w:spacing w:line="240" w:lineRule="auto"/>
              <w:rPr>
                <w:rFonts w:ascii="宋体" w:hAnsi="宋体"/>
                <w:kern w:val="0"/>
                <w:sz w:val="18"/>
                <w:szCs w:val="18"/>
              </w:rPr>
            </w:pPr>
            <w:r>
              <w:rPr>
                <w:rFonts w:ascii="宋体" w:hAnsi="宋体" w:hint="eastAsia"/>
                <w:kern w:val="0"/>
                <w:sz w:val="18"/>
                <w:szCs w:val="18"/>
              </w:rPr>
              <w:t>电梯使用年限大于</w:t>
            </w:r>
            <w:r>
              <w:rPr>
                <w:rFonts w:ascii="宋体" w:hAnsi="宋体" w:hint="eastAsia"/>
                <w:kern w:val="0"/>
                <w:sz w:val="18"/>
                <w:szCs w:val="18"/>
              </w:rPr>
              <w:t>10</w:t>
            </w:r>
            <w:r>
              <w:rPr>
                <w:rFonts w:ascii="宋体" w:hAnsi="宋体" w:hint="eastAsia"/>
                <w:kern w:val="0"/>
                <w:sz w:val="18"/>
                <w:szCs w:val="18"/>
              </w:rPr>
              <w:t>年小于</w:t>
            </w:r>
            <w:r>
              <w:rPr>
                <w:rFonts w:ascii="宋体" w:hAnsi="宋体" w:hint="eastAsia"/>
                <w:kern w:val="0"/>
                <w:sz w:val="18"/>
                <w:szCs w:val="18"/>
              </w:rPr>
              <w:t>15</w:t>
            </w:r>
            <w:r>
              <w:rPr>
                <w:rFonts w:ascii="宋体" w:hAnsi="宋体" w:hint="eastAsia"/>
                <w:kern w:val="0"/>
                <w:sz w:val="18"/>
                <w:szCs w:val="18"/>
              </w:rPr>
              <w:t>年</w:t>
            </w:r>
          </w:p>
        </w:tc>
        <w:tc>
          <w:tcPr>
            <w:tcW w:w="2366" w:type="dxa"/>
            <w:tcBorders>
              <w:top w:val="single" w:sz="4" w:space="0" w:color="auto"/>
              <w:left w:val="single" w:sz="4" w:space="0" w:color="auto"/>
              <w:bottom w:val="single" w:sz="4" w:space="0" w:color="auto"/>
              <w:right w:val="single" w:sz="4" w:space="0" w:color="auto"/>
            </w:tcBorders>
            <w:vAlign w:val="center"/>
          </w:tcPr>
          <w:p w14:paraId="20A7A906" w14:textId="77777777" w:rsidR="003C312D" w:rsidRDefault="001716DC">
            <w:pPr>
              <w:spacing w:line="240" w:lineRule="auto"/>
              <w:rPr>
                <w:rFonts w:ascii="宋体" w:hAnsi="宋体"/>
                <w:kern w:val="0"/>
                <w:sz w:val="18"/>
                <w:szCs w:val="18"/>
              </w:rPr>
            </w:pPr>
            <w:r>
              <w:rPr>
                <w:rFonts w:ascii="宋体" w:hAnsi="宋体" w:hint="eastAsia"/>
                <w:kern w:val="0"/>
                <w:sz w:val="18"/>
                <w:szCs w:val="18"/>
              </w:rPr>
              <w:t>驱动主机和控制系统使用时间</w:t>
            </w:r>
            <w:r>
              <w:rPr>
                <w:rFonts w:ascii="宋体" w:hAnsi="宋体" w:hint="eastAsia"/>
                <w:kern w:val="0"/>
                <w:sz w:val="18"/>
                <w:szCs w:val="18"/>
              </w:rPr>
              <w:t>&lt;10</w:t>
            </w:r>
            <w:r>
              <w:rPr>
                <w:rFonts w:ascii="宋体" w:hAnsi="宋体" w:hint="eastAsia"/>
                <w:kern w:val="0"/>
                <w:sz w:val="18"/>
                <w:szCs w:val="18"/>
              </w:rPr>
              <w:t>年</w:t>
            </w:r>
          </w:p>
        </w:tc>
        <w:tc>
          <w:tcPr>
            <w:tcW w:w="1134" w:type="dxa"/>
            <w:tcBorders>
              <w:top w:val="single" w:sz="4" w:space="0" w:color="auto"/>
              <w:left w:val="single" w:sz="4" w:space="0" w:color="auto"/>
              <w:bottom w:val="single" w:sz="4" w:space="0" w:color="auto"/>
              <w:right w:val="single" w:sz="4" w:space="0" w:color="auto"/>
            </w:tcBorders>
            <w:vAlign w:val="center"/>
          </w:tcPr>
          <w:p w14:paraId="5B0C1A4D"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7A59F4F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5E9FDB3B" w14:textId="77777777">
        <w:trPr>
          <w:trHeight w:val="260"/>
          <w:jc w:val="center"/>
        </w:trPr>
        <w:tc>
          <w:tcPr>
            <w:tcW w:w="549" w:type="dxa"/>
            <w:vMerge/>
            <w:tcBorders>
              <w:left w:val="single" w:sz="8" w:space="0" w:color="auto"/>
              <w:right w:val="single" w:sz="4" w:space="0" w:color="auto"/>
            </w:tcBorders>
            <w:vAlign w:val="center"/>
          </w:tcPr>
          <w:p w14:paraId="01D40FDB"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3F70FCC1"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6C9D5ACB" w14:textId="77777777" w:rsidR="003C312D" w:rsidRDefault="003C312D">
            <w:pPr>
              <w:widowControl/>
              <w:spacing w:line="240" w:lineRule="auto"/>
              <w:jc w:val="left"/>
              <w:rPr>
                <w:rFonts w:ascii="Times New Roman" w:hAnsi="Times New Roman"/>
                <w:kern w:val="0"/>
                <w:sz w:val="18"/>
                <w:szCs w:val="18"/>
              </w:rPr>
            </w:pPr>
          </w:p>
        </w:tc>
        <w:tc>
          <w:tcPr>
            <w:tcW w:w="1177" w:type="dxa"/>
            <w:vMerge/>
            <w:tcBorders>
              <w:left w:val="single" w:sz="4" w:space="0" w:color="auto"/>
              <w:bottom w:val="single" w:sz="4" w:space="0" w:color="auto"/>
              <w:right w:val="single" w:sz="4" w:space="0" w:color="auto"/>
            </w:tcBorders>
            <w:vAlign w:val="center"/>
          </w:tcPr>
          <w:p w14:paraId="6BB1170D" w14:textId="77777777" w:rsidR="003C312D" w:rsidRDefault="003C312D">
            <w:pPr>
              <w:spacing w:line="240" w:lineRule="auto"/>
              <w:rPr>
                <w:rFonts w:ascii="宋体" w:hAnsi="宋体"/>
                <w:kern w:val="0"/>
                <w:sz w:val="18"/>
                <w:szCs w:val="18"/>
              </w:rPr>
            </w:pPr>
          </w:p>
        </w:tc>
        <w:tc>
          <w:tcPr>
            <w:tcW w:w="2366" w:type="dxa"/>
            <w:tcBorders>
              <w:top w:val="single" w:sz="4" w:space="0" w:color="auto"/>
              <w:left w:val="single" w:sz="4" w:space="0" w:color="auto"/>
              <w:bottom w:val="single" w:sz="4" w:space="0" w:color="auto"/>
              <w:right w:val="single" w:sz="4" w:space="0" w:color="auto"/>
            </w:tcBorders>
            <w:vAlign w:val="center"/>
          </w:tcPr>
          <w:p w14:paraId="03CE50ED" w14:textId="77777777" w:rsidR="003C312D" w:rsidRDefault="001716DC">
            <w:pPr>
              <w:spacing w:line="240" w:lineRule="auto"/>
              <w:rPr>
                <w:rFonts w:ascii="宋体" w:hAnsi="宋体"/>
                <w:kern w:val="0"/>
                <w:sz w:val="18"/>
                <w:szCs w:val="18"/>
              </w:rPr>
            </w:pPr>
            <w:r>
              <w:rPr>
                <w:rFonts w:ascii="宋体" w:hAnsi="宋体" w:hint="eastAsia"/>
                <w:kern w:val="0"/>
                <w:sz w:val="18"/>
                <w:szCs w:val="18"/>
              </w:rPr>
              <w:t>驱动主机和控制系统使用时间</w:t>
            </w:r>
            <w:r>
              <w:rPr>
                <w:rFonts w:ascii="Times New Roman" w:hAnsi="Times New Roman"/>
                <w:kern w:val="0"/>
                <w:sz w:val="18"/>
                <w:szCs w:val="18"/>
              </w:rPr>
              <w:t>＞</w:t>
            </w:r>
            <w:r>
              <w:rPr>
                <w:rFonts w:ascii="宋体" w:hAnsi="宋体" w:hint="eastAsia"/>
                <w:kern w:val="0"/>
                <w:sz w:val="18"/>
                <w:szCs w:val="18"/>
              </w:rPr>
              <w:t>10</w:t>
            </w:r>
            <w:r>
              <w:rPr>
                <w:rFonts w:ascii="宋体" w:hAnsi="宋体" w:hint="eastAsia"/>
                <w:kern w:val="0"/>
                <w:sz w:val="18"/>
                <w:szCs w:val="18"/>
              </w:rPr>
              <w:t>年</w:t>
            </w:r>
          </w:p>
        </w:tc>
        <w:tc>
          <w:tcPr>
            <w:tcW w:w="1134" w:type="dxa"/>
            <w:tcBorders>
              <w:top w:val="single" w:sz="4" w:space="0" w:color="auto"/>
              <w:left w:val="single" w:sz="4" w:space="0" w:color="auto"/>
              <w:bottom w:val="single" w:sz="4" w:space="0" w:color="auto"/>
              <w:right w:val="single" w:sz="4" w:space="0" w:color="auto"/>
            </w:tcBorders>
            <w:vAlign w:val="center"/>
          </w:tcPr>
          <w:p w14:paraId="1D0349AD"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0.85</w:t>
            </w:r>
          </w:p>
        </w:tc>
        <w:tc>
          <w:tcPr>
            <w:tcW w:w="613" w:type="dxa"/>
            <w:tcBorders>
              <w:top w:val="single" w:sz="4" w:space="0" w:color="auto"/>
              <w:left w:val="single" w:sz="4" w:space="0" w:color="auto"/>
              <w:bottom w:val="single" w:sz="4" w:space="0" w:color="auto"/>
              <w:right w:val="single" w:sz="8" w:space="0" w:color="auto"/>
            </w:tcBorders>
            <w:vAlign w:val="center"/>
          </w:tcPr>
          <w:p w14:paraId="222E2075"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9.85</w:t>
            </w:r>
          </w:p>
        </w:tc>
      </w:tr>
      <w:tr w:rsidR="003C312D" w14:paraId="3DD1EB4D" w14:textId="77777777">
        <w:trPr>
          <w:trHeight w:val="520"/>
          <w:jc w:val="center"/>
        </w:trPr>
        <w:tc>
          <w:tcPr>
            <w:tcW w:w="549" w:type="dxa"/>
            <w:vMerge/>
            <w:tcBorders>
              <w:left w:val="single" w:sz="8" w:space="0" w:color="auto"/>
              <w:right w:val="single" w:sz="4" w:space="0" w:color="auto"/>
            </w:tcBorders>
            <w:vAlign w:val="center"/>
          </w:tcPr>
          <w:p w14:paraId="35AA3F26"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5F45710A"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060E7D7B" w14:textId="77777777" w:rsidR="003C312D" w:rsidRDefault="003C312D">
            <w:pPr>
              <w:widowControl/>
              <w:spacing w:line="240" w:lineRule="auto"/>
              <w:jc w:val="left"/>
              <w:rPr>
                <w:rFonts w:ascii="Times New Roman" w:hAnsi="Times New Roman"/>
                <w:kern w:val="0"/>
                <w:sz w:val="18"/>
                <w:szCs w:val="18"/>
              </w:rPr>
            </w:pPr>
          </w:p>
        </w:tc>
        <w:tc>
          <w:tcPr>
            <w:tcW w:w="1177" w:type="dxa"/>
            <w:vMerge w:val="restart"/>
            <w:tcBorders>
              <w:top w:val="single" w:sz="4" w:space="0" w:color="auto"/>
              <w:left w:val="single" w:sz="4" w:space="0" w:color="auto"/>
              <w:right w:val="single" w:sz="4" w:space="0" w:color="auto"/>
            </w:tcBorders>
            <w:vAlign w:val="center"/>
          </w:tcPr>
          <w:p w14:paraId="74F079EC" w14:textId="77777777" w:rsidR="003C312D" w:rsidRDefault="001716DC">
            <w:pPr>
              <w:spacing w:line="240" w:lineRule="auto"/>
              <w:rPr>
                <w:rFonts w:ascii="宋体" w:hAnsi="宋体"/>
                <w:color w:val="FF0000"/>
                <w:kern w:val="0"/>
                <w:sz w:val="18"/>
                <w:szCs w:val="18"/>
              </w:rPr>
            </w:pPr>
            <w:r>
              <w:rPr>
                <w:rFonts w:ascii="宋体" w:hAnsi="宋体" w:hint="eastAsia"/>
                <w:kern w:val="0"/>
                <w:sz w:val="18"/>
                <w:szCs w:val="18"/>
              </w:rPr>
              <w:t>电梯使用年限超过</w:t>
            </w:r>
            <w:r>
              <w:rPr>
                <w:rFonts w:ascii="宋体" w:hAnsi="宋体" w:hint="eastAsia"/>
                <w:kern w:val="0"/>
                <w:sz w:val="18"/>
                <w:szCs w:val="18"/>
              </w:rPr>
              <w:t>15</w:t>
            </w:r>
            <w:r>
              <w:rPr>
                <w:rFonts w:ascii="宋体" w:hAnsi="宋体" w:hint="eastAsia"/>
                <w:kern w:val="0"/>
                <w:sz w:val="18"/>
                <w:szCs w:val="18"/>
              </w:rPr>
              <w:t>年</w:t>
            </w:r>
          </w:p>
        </w:tc>
        <w:tc>
          <w:tcPr>
            <w:tcW w:w="2366" w:type="dxa"/>
            <w:tcBorders>
              <w:top w:val="single" w:sz="4" w:space="0" w:color="auto"/>
              <w:left w:val="single" w:sz="4" w:space="0" w:color="auto"/>
              <w:bottom w:val="single" w:sz="4" w:space="0" w:color="auto"/>
              <w:right w:val="single" w:sz="4" w:space="0" w:color="auto"/>
            </w:tcBorders>
            <w:vAlign w:val="center"/>
          </w:tcPr>
          <w:p w14:paraId="48825350" w14:textId="77777777" w:rsidR="003C312D" w:rsidRDefault="001716DC">
            <w:pPr>
              <w:spacing w:line="240" w:lineRule="auto"/>
              <w:rPr>
                <w:rFonts w:ascii="宋体" w:hAnsi="宋体"/>
                <w:kern w:val="0"/>
                <w:sz w:val="18"/>
                <w:szCs w:val="18"/>
              </w:rPr>
            </w:pPr>
            <w:r>
              <w:rPr>
                <w:rFonts w:ascii="宋体" w:hAnsi="宋体" w:hint="eastAsia"/>
                <w:kern w:val="0"/>
                <w:sz w:val="18"/>
                <w:szCs w:val="18"/>
              </w:rPr>
              <w:t>驱动主机和控制系统使用时间</w:t>
            </w:r>
            <w:r>
              <w:rPr>
                <w:rFonts w:ascii="宋体" w:hAnsi="宋体" w:hint="eastAsia"/>
                <w:kern w:val="0"/>
                <w:sz w:val="18"/>
                <w:szCs w:val="18"/>
              </w:rPr>
              <w:t>&lt;10</w:t>
            </w:r>
            <w:r>
              <w:rPr>
                <w:rFonts w:ascii="宋体" w:hAnsi="宋体" w:hint="eastAsia"/>
                <w:kern w:val="0"/>
                <w:sz w:val="18"/>
                <w:szCs w:val="18"/>
              </w:rPr>
              <w:t>年</w:t>
            </w:r>
          </w:p>
        </w:tc>
        <w:tc>
          <w:tcPr>
            <w:tcW w:w="1134" w:type="dxa"/>
            <w:tcBorders>
              <w:top w:val="single" w:sz="4" w:space="0" w:color="auto"/>
              <w:left w:val="single" w:sz="4" w:space="0" w:color="auto"/>
              <w:bottom w:val="single" w:sz="4" w:space="0" w:color="auto"/>
              <w:right w:val="single" w:sz="4" w:space="0" w:color="auto"/>
            </w:tcBorders>
            <w:vAlign w:val="center"/>
          </w:tcPr>
          <w:p w14:paraId="4AC2F236"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4" w:space="0" w:color="auto"/>
              <w:right w:val="single" w:sz="8" w:space="0" w:color="auto"/>
            </w:tcBorders>
            <w:vAlign w:val="center"/>
          </w:tcPr>
          <w:p w14:paraId="33D2ECC4"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r w:rsidR="003C312D" w14:paraId="29BF255D" w14:textId="77777777">
        <w:trPr>
          <w:trHeight w:val="519"/>
          <w:jc w:val="center"/>
        </w:trPr>
        <w:tc>
          <w:tcPr>
            <w:tcW w:w="549" w:type="dxa"/>
            <w:vMerge/>
            <w:tcBorders>
              <w:left w:val="single" w:sz="8" w:space="0" w:color="auto"/>
              <w:right w:val="single" w:sz="4" w:space="0" w:color="auto"/>
            </w:tcBorders>
            <w:vAlign w:val="center"/>
          </w:tcPr>
          <w:p w14:paraId="393CC97B"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6C0A4BB9"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6207E274" w14:textId="77777777" w:rsidR="003C312D" w:rsidRDefault="003C312D">
            <w:pPr>
              <w:widowControl/>
              <w:spacing w:line="240" w:lineRule="auto"/>
              <w:jc w:val="left"/>
              <w:rPr>
                <w:rFonts w:ascii="Times New Roman" w:hAnsi="Times New Roman"/>
                <w:kern w:val="0"/>
                <w:sz w:val="18"/>
                <w:szCs w:val="18"/>
              </w:rPr>
            </w:pPr>
          </w:p>
        </w:tc>
        <w:tc>
          <w:tcPr>
            <w:tcW w:w="1177" w:type="dxa"/>
            <w:vMerge/>
            <w:tcBorders>
              <w:left w:val="single" w:sz="4" w:space="0" w:color="auto"/>
              <w:bottom w:val="single" w:sz="4" w:space="0" w:color="auto"/>
              <w:right w:val="single" w:sz="4" w:space="0" w:color="auto"/>
            </w:tcBorders>
            <w:vAlign w:val="center"/>
          </w:tcPr>
          <w:p w14:paraId="63876BDB" w14:textId="77777777" w:rsidR="003C312D" w:rsidRDefault="003C312D">
            <w:pPr>
              <w:spacing w:line="240" w:lineRule="auto"/>
              <w:rPr>
                <w:rFonts w:ascii="宋体" w:hAnsi="宋体"/>
                <w:kern w:val="0"/>
                <w:sz w:val="18"/>
                <w:szCs w:val="18"/>
              </w:rPr>
            </w:pPr>
          </w:p>
        </w:tc>
        <w:tc>
          <w:tcPr>
            <w:tcW w:w="2366" w:type="dxa"/>
            <w:tcBorders>
              <w:top w:val="single" w:sz="4" w:space="0" w:color="auto"/>
              <w:left w:val="single" w:sz="4" w:space="0" w:color="auto"/>
              <w:bottom w:val="single" w:sz="4" w:space="0" w:color="auto"/>
              <w:right w:val="single" w:sz="4" w:space="0" w:color="auto"/>
            </w:tcBorders>
            <w:vAlign w:val="center"/>
          </w:tcPr>
          <w:p w14:paraId="5D41AA17" w14:textId="77777777" w:rsidR="003C312D" w:rsidRDefault="001716DC">
            <w:pPr>
              <w:spacing w:line="240" w:lineRule="auto"/>
              <w:rPr>
                <w:rFonts w:ascii="宋体" w:hAnsi="宋体"/>
                <w:kern w:val="0"/>
                <w:sz w:val="18"/>
                <w:szCs w:val="18"/>
              </w:rPr>
            </w:pPr>
            <w:r>
              <w:rPr>
                <w:rFonts w:ascii="宋体" w:hAnsi="宋体" w:hint="eastAsia"/>
                <w:kern w:val="0"/>
                <w:sz w:val="18"/>
                <w:szCs w:val="18"/>
              </w:rPr>
              <w:t>驱动主机和控制系统使用时间</w:t>
            </w:r>
            <w:r>
              <w:rPr>
                <w:rFonts w:ascii="Times New Roman" w:hAnsi="Times New Roman"/>
                <w:kern w:val="0"/>
                <w:sz w:val="18"/>
                <w:szCs w:val="18"/>
              </w:rPr>
              <w:t>＞</w:t>
            </w:r>
            <w:r>
              <w:rPr>
                <w:rFonts w:ascii="宋体" w:hAnsi="宋体" w:hint="eastAsia"/>
                <w:kern w:val="0"/>
                <w:sz w:val="18"/>
                <w:szCs w:val="18"/>
              </w:rPr>
              <w:t>10</w:t>
            </w:r>
            <w:r>
              <w:rPr>
                <w:rFonts w:ascii="宋体" w:hAnsi="宋体" w:hint="eastAsia"/>
                <w:kern w:val="0"/>
                <w:sz w:val="18"/>
                <w:szCs w:val="18"/>
              </w:rPr>
              <w:t>年</w:t>
            </w:r>
          </w:p>
        </w:tc>
        <w:tc>
          <w:tcPr>
            <w:tcW w:w="1134" w:type="dxa"/>
            <w:tcBorders>
              <w:top w:val="single" w:sz="4" w:space="0" w:color="auto"/>
              <w:left w:val="single" w:sz="4" w:space="0" w:color="auto"/>
              <w:bottom w:val="single" w:sz="4" w:space="0" w:color="auto"/>
              <w:right w:val="single" w:sz="4" w:space="0" w:color="auto"/>
            </w:tcBorders>
            <w:vAlign w:val="center"/>
          </w:tcPr>
          <w:p w14:paraId="3B272606"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0.75</w:t>
            </w:r>
          </w:p>
        </w:tc>
        <w:tc>
          <w:tcPr>
            <w:tcW w:w="613" w:type="dxa"/>
            <w:tcBorders>
              <w:top w:val="single" w:sz="4" w:space="0" w:color="auto"/>
              <w:left w:val="single" w:sz="4" w:space="0" w:color="auto"/>
              <w:bottom w:val="single" w:sz="4" w:space="0" w:color="auto"/>
              <w:right w:val="single" w:sz="8" w:space="0" w:color="auto"/>
            </w:tcBorders>
            <w:vAlign w:val="center"/>
          </w:tcPr>
          <w:p w14:paraId="67EA7CB5"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9.75</w:t>
            </w:r>
          </w:p>
        </w:tc>
      </w:tr>
      <w:tr w:rsidR="003C312D" w14:paraId="2F4BF246" w14:textId="77777777">
        <w:trPr>
          <w:trHeight w:val="181"/>
          <w:jc w:val="center"/>
        </w:trPr>
        <w:tc>
          <w:tcPr>
            <w:tcW w:w="549" w:type="dxa"/>
            <w:vMerge/>
            <w:tcBorders>
              <w:left w:val="single" w:sz="8" w:space="0" w:color="auto"/>
              <w:right w:val="single" w:sz="4" w:space="0" w:color="auto"/>
            </w:tcBorders>
            <w:vAlign w:val="center"/>
          </w:tcPr>
          <w:p w14:paraId="2509330F"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6CF88ADB" w14:textId="77777777" w:rsidR="003C312D" w:rsidRDefault="001716DC">
            <w:pPr>
              <w:widowControl/>
              <w:spacing w:line="240" w:lineRule="auto"/>
              <w:jc w:val="center"/>
              <w:textAlignment w:val="center"/>
              <w:rPr>
                <w:rFonts w:ascii="Times New Roman" w:hAnsi="Times New Roman"/>
                <w:kern w:val="0"/>
                <w:sz w:val="18"/>
                <w:szCs w:val="18"/>
              </w:rPr>
            </w:pPr>
            <w:r>
              <w:rPr>
                <w:rFonts w:ascii="Times New Roman" w:hAnsi="Times New Roman" w:hint="eastAsia"/>
                <w:kern w:val="0"/>
                <w:sz w:val="18"/>
                <w:szCs w:val="18"/>
              </w:rPr>
              <w:t xml:space="preserve">3.4 </w:t>
            </w:r>
            <w:r>
              <w:rPr>
                <w:rFonts w:ascii="Times New Roman" w:hAnsi="Times New Roman"/>
                <w:kern w:val="0"/>
                <w:sz w:val="18"/>
                <w:szCs w:val="18"/>
              </w:rPr>
              <w:t>安全保护装置的配置</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15F3ED8B" w14:textId="77777777" w:rsidR="003C312D" w:rsidRDefault="001716DC">
            <w:pPr>
              <w:widowControl/>
              <w:wordWrap w:val="0"/>
              <w:spacing w:line="240" w:lineRule="auto"/>
              <w:jc w:val="left"/>
              <w:rPr>
                <w:rFonts w:ascii="Times New Roman" w:hAnsi="Times New Roman"/>
                <w:kern w:val="0"/>
                <w:sz w:val="18"/>
                <w:szCs w:val="18"/>
              </w:rPr>
            </w:pPr>
            <w:r>
              <w:rPr>
                <w:rFonts w:ascii="Times New Roman" w:hAnsi="Times New Roman"/>
                <w:kern w:val="0"/>
                <w:sz w:val="18"/>
                <w:szCs w:val="18"/>
              </w:rPr>
              <w:t>检查是否设置</w:t>
            </w:r>
            <w:r>
              <w:rPr>
                <w:rFonts w:ascii="Times New Roman" w:hAnsi="Times New Roman" w:hint="eastAsia"/>
                <w:kern w:val="0"/>
                <w:sz w:val="18"/>
                <w:szCs w:val="18"/>
              </w:rPr>
              <w:t>满足</w:t>
            </w:r>
            <w:r>
              <w:rPr>
                <w:rFonts w:ascii="Times New Roman" w:hAnsi="Times New Roman" w:hint="eastAsia"/>
                <w:kern w:val="0"/>
                <w:sz w:val="18"/>
                <w:szCs w:val="18"/>
              </w:rPr>
              <w:t>GB/T 7588.1-2020</w:t>
            </w:r>
            <w:r>
              <w:rPr>
                <w:rFonts w:ascii="Times New Roman" w:hAnsi="Times New Roman" w:hint="eastAsia"/>
                <w:kern w:val="0"/>
                <w:sz w:val="18"/>
                <w:szCs w:val="18"/>
              </w:rPr>
              <w:t>要求的制动器</w:t>
            </w:r>
            <w:r>
              <w:rPr>
                <w:rFonts w:ascii="Times New Roman" w:hAnsi="Times New Roman"/>
                <w:kern w:val="0"/>
                <w:sz w:val="18"/>
                <w:szCs w:val="18"/>
              </w:rPr>
              <w:t>、轿厢意外移动保护装</w:t>
            </w:r>
            <w:r>
              <w:rPr>
                <w:rFonts w:ascii="Times New Roman" w:hAnsi="Times New Roman" w:hint="eastAsia"/>
                <w:kern w:val="0"/>
                <w:sz w:val="18"/>
                <w:szCs w:val="18"/>
              </w:rPr>
              <w:t>置（</w:t>
            </w:r>
            <w:r>
              <w:rPr>
                <w:rFonts w:ascii="Times New Roman" w:hAnsi="Times New Roman" w:hint="eastAsia"/>
                <w:kern w:val="0"/>
                <w:sz w:val="18"/>
                <w:szCs w:val="18"/>
              </w:rPr>
              <w:t>UCMP</w:t>
            </w:r>
            <w:r>
              <w:rPr>
                <w:rFonts w:ascii="Times New Roman" w:hAnsi="Times New Roman" w:hint="eastAsia"/>
                <w:kern w:val="0"/>
                <w:sz w:val="18"/>
                <w:szCs w:val="18"/>
              </w:rPr>
              <w:t>）、上行超速保护装置（</w:t>
            </w:r>
            <w:r>
              <w:rPr>
                <w:rFonts w:ascii="Times New Roman" w:hAnsi="Times New Roman" w:hint="eastAsia"/>
                <w:kern w:val="0"/>
                <w:sz w:val="18"/>
                <w:szCs w:val="18"/>
              </w:rPr>
              <w:t>ACOP</w:t>
            </w:r>
            <w:r>
              <w:rPr>
                <w:rFonts w:ascii="Times New Roman" w:hAnsi="Times New Roman" w:hint="eastAsia"/>
                <w:kern w:val="0"/>
                <w:sz w:val="18"/>
                <w:szCs w:val="18"/>
              </w:rPr>
              <w:t>）</w:t>
            </w:r>
            <w:r>
              <w:rPr>
                <w:rFonts w:ascii="Times New Roman" w:hAnsi="Times New Roman"/>
                <w:kern w:val="0"/>
                <w:sz w:val="18"/>
                <w:szCs w:val="18"/>
              </w:rPr>
              <w:t>、轿</w:t>
            </w:r>
            <w:r>
              <w:rPr>
                <w:rFonts w:ascii="Times New Roman" w:hAnsi="Times New Roman" w:hint="eastAsia"/>
                <w:kern w:val="0"/>
                <w:sz w:val="18"/>
                <w:szCs w:val="18"/>
              </w:rPr>
              <w:t>厢</w:t>
            </w:r>
            <w:r>
              <w:rPr>
                <w:rFonts w:ascii="Times New Roman" w:hAnsi="Times New Roman"/>
                <w:kern w:val="0"/>
                <w:sz w:val="18"/>
                <w:szCs w:val="18"/>
              </w:rPr>
              <w:t>门锁或</w:t>
            </w:r>
            <w:r>
              <w:rPr>
                <w:rFonts w:ascii="Times New Roman" w:hAnsi="Times New Roman" w:hint="eastAsia"/>
                <w:kern w:val="0"/>
                <w:sz w:val="18"/>
                <w:szCs w:val="18"/>
              </w:rPr>
              <w:t>轿门开门限制</w:t>
            </w:r>
            <w:r>
              <w:rPr>
                <w:rFonts w:ascii="Times New Roman" w:hAnsi="Times New Roman"/>
                <w:kern w:val="0"/>
                <w:sz w:val="18"/>
                <w:szCs w:val="18"/>
              </w:rPr>
              <w:t>装置、旁路装置、门回路监测</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9ECBC3F" w14:textId="77777777" w:rsidR="003C312D" w:rsidRDefault="001716DC">
            <w:pPr>
              <w:widowControl/>
              <w:spacing w:line="240" w:lineRule="auto"/>
              <w:rPr>
                <w:rFonts w:ascii="宋体" w:hAnsi="宋体"/>
                <w:kern w:val="0"/>
                <w:sz w:val="18"/>
                <w:szCs w:val="18"/>
              </w:rPr>
            </w:pPr>
            <w:r>
              <w:rPr>
                <w:rFonts w:ascii="宋体" w:hAnsi="宋体"/>
                <w:kern w:val="0"/>
                <w:sz w:val="18"/>
                <w:szCs w:val="18"/>
              </w:rPr>
              <w:t>全部设置</w:t>
            </w:r>
          </w:p>
        </w:tc>
        <w:tc>
          <w:tcPr>
            <w:tcW w:w="1134" w:type="dxa"/>
            <w:tcBorders>
              <w:top w:val="single" w:sz="4" w:space="0" w:color="auto"/>
              <w:left w:val="single" w:sz="4" w:space="0" w:color="auto"/>
              <w:bottom w:val="single" w:sz="4" w:space="0" w:color="auto"/>
              <w:right w:val="single" w:sz="4" w:space="0" w:color="auto"/>
            </w:tcBorders>
            <w:vAlign w:val="center"/>
          </w:tcPr>
          <w:p w14:paraId="19FE930F"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565C5594"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1B583A34" w14:textId="77777777">
        <w:trPr>
          <w:trHeight w:val="180"/>
          <w:jc w:val="center"/>
        </w:trPr>
        <w:tc>
          <w:tcPr>
            <w:tcW w:w="549" w:type="dxa"/>
            <w:vMerge/>
            <w:tcBorders>
              <w:left w:val="single" w:sz="8" w:space="0" w:color="auto"/>
              <w:right w:val="single" w:sz="4" w:space="0" w:color="auto"/>
            </w:tcBorders>
            <w:vAlign w:val="center"/>
          </w:tcPr>
          <w:p w14:paraId="0F9A234D"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right w:val="single" w:sz="4" w:space="0" w:color="auto"/>
            </w:tcBorders>
            <w:vAlign w:val="center"/>
          </w:tcPr>
          <w:p w14:paraId="2748F978"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right w:val="single" w:sz="4" w:space="0" w:color="auto"/>
            </w:tcBorders>
            <w:vAlign w:val="center"/>
          </w:tcPr>
          <w:p w14:paraId="359748C9" w14:textId="77777777" w:rsidR="003C312D" w:rsidRDefault="003C312D">
            <w:pPr>
              <w:widowControl/>
              <w:wordWrap w:val="0"/>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7D018D8" w14:textId="77777777" w:rsidR="003C312D" w:rsidRDefault="001716DC">
            <w:pPr>
              <w:widowControl/>
              <w:spacing w:line="240" w:lineRule="auto"/>
              <w:rPr>
                <w:rFonts w:ascii="宋体" w:hAnsi="宋体"/>
                <w:kern w:val="0"/>
                <w:sz w:val="18"/>
                <w:szCs w:val="18"/>
              </w:rPr>
            </w:pPr>
            <w:r>
              <w:rPr>
                <w:rFonts w:ascii="宋体" w:hAnsi="宋体"/>
                <w:kern w:val="0"/>
                <w:sz w:val="18"/>
                <w:szCs w:val="18"/>
              </w:rPr>
              <w:t>部分设置</w:t>
            </w:r>
          </w:p>
        </w:tc>
        <w:tc>
          <w:tcPr>
            <w:tcW w:w="1134" w:type="dxa"/>
            <w:tcBorders>
              <w:top w:val="single" w:sz="4" w:space="0" w:color="auto"/>
              <w:left w:val="single" w:sz="4" w:space="0" w:color="auto"/>
              <w:bottom w:val="single" w:sz="4" w:space="0" w:color="auto"/>
              <w:right w:val="single" w:sz="4" w:space="0" w:color="auto"/>
            </w:tcBorders>
            <w:vAlign w:val="center"/>
          </w:tcPr>
          <w:p w14:paraId="5555D76E"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0.95</w:t>
            </w:r>
          </w:p>
        </w:tc>
        <w:tc>
          <w:tcPr>
            <w:tcW w:w="613" w:type="dxa"/>
            <w:tcBorders>
              <w:top w:val="single" w:sz="4" w:space="0" w:color="auto"/>
              <w:left w:val="single" w:sz="4" w:space="0" w:color="auto"/>
              <w:bottom w:val="single" w:sz="4" w:space="0" w:color="auto"/>
              <w:right w:val="single" w:sz="8" w:space="0" w:color="auto"/>
            </w:tcBorders>
            <w:vAlign w:val="center"/>
          </w:tcPr>
          <w:p w14:paraId="5936834E"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9.95</w:t>
            </w:r>
          </w:p>
        </w:tc>
      </w:tr>
      <w:tr w:rsidR="003C312D" w14:paraId="72A1E64E" w14:textId="77777777">
        <w:trPr>
          <w:trHeight w:val="180"/>
          <w:jc w:val="center"/>
        </w:trPr>
        <w:tc>
          <w:tcPr>
            <w:tcW w:w="549" w:type="dxa"/>
            <w:vMerge/>
            <w:tcBorders>
              <w:left w:val="single" w:sz="8" w:space="0" w:color="auto"/>
              <w:right w:val="single" w:sz="4" w:space="0" w:color="auto"/>
            </w:tcBorders>
            <w:vAlign w:val="center"/>
          </w:tcPr>
          <w:p w14:paraId="22BDA1D4"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4" w:space="0" w:color="auto"/>
              <w:right w:val="single" w:sz="4" w:space="0" w:color="auto"/>
            </w:tcBorders>
            <w:vAlign w:val="center"/>
          </w:tcPr>
          <w:p w14:paraId="5FF5F9B0" w14:textId="77777777" w:rsidR="003C312D" w:rsidRDefault="003C312D">
            <w:pPr>
              <w:widowControl/>
              <w:spacing w:line="240" w:lineRule="auto"/>
              <w:jc w:val="center"/>
              <w:textAlignment w:val="center"/>
              <w:rPr>
                <w:rFonts w:ascii="Times New Roman" w:hAnsi="Times New Roman"/>
                <w:kern w:val="0"/>
                <w:sz w:val="18"/>
                <w:szCs w:val="18"/>
              </w:rPr>
            </w:pPr>
          </w:p>
        </w:tc>
        <w:tc>
          <w:tcPr>
            <w:tcW w:w="2343" w:type="dxa"/>
            <w:vMerge/>
            <w:tcBorders>
              <w:left w:val="single" w:sz="4" w:space="0" w:color="auto"/>
              <w:bottom w:val="single" w:sz="4" w:space="0" w:color="auto"/>
              <w:right w:val="single" w:sz="4" w:space="0" w:color="auto"/>
            </w:tcBorders>
            <w:vAlign w:val="center"/>
          </w:tcPr>
          <w:p w14:paraId="7A78AD33" w14:textId="77777777" w:rsidR="003C312D" w:rsidRDefault="003C312D">
            <w:pPr>
              <w:widowControl/>
              <w:wordWrap w:val="0"/>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2997CAF" w14:textId="77777777" w:rsidR="003C312D" w:rsidRDefault="001716DC">
            <w:pPr>
              <w:widowControl/>
              <w:spacing w:line="240" w:lineRule="auto"/>
              <w:rPr>
                <w:rFonts w:ascii="宋体" w:hAnsi="宋体"/>
                <w:kern w:val="0"/>
                <w:sz w:val="18"/>
                <w:szCs w:val="18"/>
              </w:rPr>
            </w:pPr>
            <w:r>
              <w:rPr>
                <w:rFonts w:ascii="宋体" w:hAnsi="宋体"/>
                <w:kern w:val="0"/>
                <w:sz w:val="18"/>
                <w:szCs w:val="18"/>
              </w:rPr>
              <w:t>未设置</w:t>
            </w:r>
          </w:p>
        </w:tc>
        <w:tc>
          <w:tcPr>
            <w:tcW w:w="1134" w:type="dxa"/>
            <w:tcBorders>
              <w:top w:val="single" w:sz="4" w:space="0" w:color="auto"/>
              <w:left w:val="single" w:sz="4" w:space="0" w:color="auto"/>
              <w:bottom w:val="single" w:sz="4" w:space="0" w:color="auto"/>
              <w:right w:val="single" w:sz="4" w:space="0" w:color="auto"/>
            </w:tcBorders>
            <w:vAlign w:val="center"/>
          </w:tcPr>
          <w:p w14:paraId="5551027D"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0.9</w:t>
            </w:r>
          </w:p>
        </w:tc>
        <w:tc>
          <w:tcPr>
            <w:tcW w:w="613" w:type="dxa"/>
            <w:tcBorders>
              <w:top w:val="single" w:sz="4" w:space="0" w:color="auto"/>
              <w:left w:val="single" w:sz="4" w:space="0" w:color="auto"/>
              <w:bottom w:val="single" w:sz="4" w:space="0" w:color="auto"/>
              <w:right w:val="single" w:sz="8" w:space="0" w:color="auto"/>
            </w:tcBorders>
            <w:vAlign w:val="center"/>
          </w:tcPr>
          <w:p w14:paraId="1FD9691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9.9</w:t>
            </w:r>
          </w:p>
        </w:tc>
      </w:tr>
      <w:tr w:rsidR="003C312D" w14:paraId="2D7E6681" w14:textId="77777777">
        <w:trPr>
          <w:trHeight w:val="137"/>
          <w:jc w:val="center"/>
        </w:trPr>
        <w:tc>
          <w:tcPr>
            <w:tcW w:w="549" w:type="dxa"/>
            <w:vMerge/>
            <w:tcBorders>
              <w:left w:val="single" w:sz="8" w:space="0" w:color="auto"/>
              <w:right w:val="single" w:sz="4" w:space="0" w:color="auto"/>
            </w:tcBorders>
            <w:vAlign w:val="center"/>
          </w:tcPr>
          <w:p w14:paraId="480D32B3" w14:textId="77777777" w:rsidR="003C312D" w:rsidRDefault="003C312D">
            <w:pPr>
              <w:widowControl/>
              <w:spacing w:line="240" w:lineRule="auto"/>
              <w:rPr>
                <w:rFonts w:ascii="Times New Roman" w:hAnsi="Times New Roman"/>
                <w:kern w:val="0"/>
                <w:sz w:val="18"/>
                <w:szCs w:val="18"/>
              </w:rPr>
            </w:pPr>
          </w:p>
        </w:tc>
        <w:tc>
          <w:tcPr>
            <w:tcW w:w="1834" w:type="dxa"/>
            <w:vMerge w:val="restart"/>
            <w:tcBorders>
              <w:top w:val="single" w:sz="4" w:space="0" w:color="auto"/>
              <w:left w:val="single" w:sz="4" w:space="0" w:color="auto"/>
              <w:right w:val="single" w:sz="4" w:space="0" w:color="auto"/>
            </w:tcBorders>
            <w:vAlign w:val="center"/>
          </w:tcPr>
          <w:p w14:paraId="3D5EDA50" w14:textId="77777777" w:rsidR="003C312D" w:rsidRDefault="001716DC">
            <w:pPr>
              <w:widowControl/>
              <w:spacing w:line="240" w:lineRule="auto"/>
              <w:textAlignment w:val="center"/>
              <w:rPr>
                <w:rFonts w:ascii="Times New Roman" w:hAnsi="Times New Roman"/>
                <w:kern w:val="0"/>
                <w:sz w:val="18"/>
                <w:szCs w:val="18"/>
              </w:rPr>
            </w:pPr>
            <w:r>
              <w:rPr>
                <w:rFonts w:ascii="Times New Roman" w:hAnsi="Times New Roman" w:hint="eastAsia"/>
                <w:kern w:val="0"/>
                <w:sz w:val="18"/>
                <w:szCs w:val="18"/>
              </w:rPr>
              <w:t xml:space="preserve">3.5 </w:t>
            </w:r>
            <w:r>
              <w:rPr>
                <w:rFonts w:ascii="Times New Roman" w:hAnsi="Times New Roman"/>
                <w:kern w:val="0"/>
                <w:sz w:val="18"/>
                <w:szCs w:val="18"/>
              </w:rPr>
              <w:t>技术障碍设置情况</w:t>
            </w:r>
            <w:r>
              <w:rPr>
                <w:rFonts w:ascii="Times New Roman" w:hAnsi="Times New Roman" w:hint="eastAsia"/>
                <w:kern w:val="0"/>
                <w:sz w:val="18"/>
                <w:szCs w:val="18"/>
              </w:rPr>
              <w:t>（</w:t>
            </w:r>
            <w:r>
              <w:rPr>
                <w:rFonts w:ascii="Times New Roman" w:hAnsi="Times New Roman" w:hint="eastAsia"/>
                <w:kern w:val="0"/>
                <w:sz w:val="18"/>
                <w:szCs w:val="18"/>
              </w:rPr>
              <w:t>10</w:t>
            </w:r>
            <w:r>
              <w:rPr>
                <w:rFonts w:ascii="Times New Roman" w:hAnsi="Times New Roman" w:hint="eastAsia"/>
                <w:kern w:val="0"/>
                <w:sz w:val="18"/>
                <w:szCs w:val="18"/>
              </w:rPr>
              <w:t>分）</w:t>
            </w:r>
          </w:p>
        </w:tc>
        <w:tc>
          <w:tcPr>
            <w:tcW w:w="2343" w:type="dxa"/>
            <w:vMerge w:val="restart"/>
            <w:tcBorders>
              <w:top w:val="single" w:sz="4" w:space="0" w:color="auto"/>
              <w:left w:val="single" w:sz="4" w:space="0" w:color="auto"/>
              <w:right w:val="single" w:sz="4" w:space="0" w:color="auto"/>
            </w:tcBorders>
            <w:vAlign w:val="center"/>
          </w:tcPr>
          <w:p w14:paraId="7AEA0E5E" w14:textId="77777777" w:rsidR="003C312D" w:rsidRDefault="001716DC">
            <w:pPr>
              <w:widowControl/>
              <w:spacing w:line="240" w:lineRule="auto"/>
              <w:jc w:val="left"/>
              <w:rPr>
                <w:rFonts w:ascii="Times New Roman" w:hAnsi="Times New Roman"/>
                <w:kern w:val="0"/>
                <w:sz w:val="18"/>
                <w:szCs w:val="18"/>
              </w:rPr>
            </w:pPr>
            <w:r>
              <w:rPr>
                <w:rFonts w:ascii="Times New Roman" w:hAnsi="Times New Roman"/>
                <w:kern w:val="0"/>
                <w:sz w:val="18"/>
                <w:szCs w:val="18"/>
              </w:rPr>
              <w:t>查看影响电梯正常运转的技术障碍设置情况</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0362E27" w14:textId="77777777" w:rsidR="003C312D" w:rsidRDefault="001716DC">
            <w:pPr>
              <w:widowControl/>
              <w:spacing w:line="240" w:lineRule="auto"/>
              <w:rPr>
                <w:rFonts w:ascii="宋体" w:hAnsi="宋体"/>
                <w:kern w:val="0"/>
                <w:sz w:val="18"/>
                <w:szCs w:val="18"/>
              </w:rPr>
            </w:pPr>
            <w:r>
              <w:rPr>
                <w:rFonts w:ascii="宋体" w:hAnsi="宋体"/>
                <w:kern w:val="0"/>
                <w:sz w:val="18"/>
                <w:szCs w:val="18"/>
              </w:rPr>
              <w:t>设置</w:t>
            </w:r>
          </w:p>
        </w:tc>
        <w:tc>
          <w:tcPr>
            <w:tcW w:w="1134" w:type="dxa"/>
            <w:tcBorders>
              <w:top w:val="single" w:sz="4" w:space="0" w:color="auto"/>
              <w:left w:val="single" w:sz="4" w:space="0" w:color="auto"/>
              <w:bottom w:val="single" w:sz="4" w:space="0" w:color="auto"/>
              <w:right w:val="single" w:sz="4" w:space="0" w:color="auto"/>
            </w:tcBorders>
            <w:vAlign w:val="center"/>
          </w:tcPr>
          <w:p w14:paraId="39954757"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13" w:type="dxa"/>
            <w:tcBorders>
              <w:top w:val="single" w:sz="4" w:space="0" w:color="auto"/>
              <w:left w:val="single" w:sz="4" w:space="0" w:color="auto"/>
              <w:bottom w:val="single" w:sz="4" w:space="0" w:color="auto"/>
              <w:right w:val="single" w:sz="8" w:space="0" w:color="auto"/>
            </w:tcBorders>
            <w:vAlign w:val="center"/>
          </w:tcPr>
          <w:p w14:paraId="2EDE9ECA"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10.0</w:t>
            </w:r>
          </w:p>
        </w:tc>
      </w:tr>
      <w:tr w:rsidR="003C312D" w14:paraId="26D2BFB0" w14:textId="77777777">
        <w:trPr>
          <w:trHeight w:val="137"/>
          <w:jc w:val="center"/>
        </w:trPr>
        <w:tc>
          <w:tcPr>
            <w:tcW w:w="549" w:type="dxa"/>
            <w:vMerge/>
            <w:tcBorders>
              <w:left w:val="single" w:sz="8" w:space="0" w:color="auto"/>
              <w:bottom w:val="single" w:sz="8" w:space="0" w:color="auto"/>
              <w:right w:val="single" w:sz="4" w:space="0" w:color="auto"/>
            </w:tcBorders>
            <w:vAlign w:val="center"/>
          </w:tcPr>
          <w:p w14:paraId="652F2267" w14:textId="77777777" w:rsidR="003C312D" w:rsidRDefault="003C312D">
            <w:pPr>
              <w:widowControl/>
              <w:spacing w:line="240" w:lineRule="auto"/>
              <w:rPr>
                <w:rFonts w:ascii="Times New Roman" w:hAnsi="Times New Roman"/>
                <w:kern w:val="0"/>
                <w:sz w:val="18"/>
                <w:szCs w:val="18"/>
              </w:rPr>
            </w:pPr>
          </w:p>
        </w:tc>
        <w:tc>
          <w:tcPr>
            <w:tcW w:w="1834" w:type="dxa"/>
            <w:vMerge/>
            <w:tcBorders>
              <w:left w:val="single" w:sz="4" w:space="0" w:color="auto"/>
              <w:bottom w:val="single" w:sz="8" w:space="0" w:color="auto"/>
              <w:right w:val="single" w:sz="4" w:space="0" w:color="auto"/>
            </w:tcBorders>
            <w:vAlign w:val="center"/>
          </w:tcPr>
          <w:p w14:paraId="5C47A474" w14:textId="77777777" w:rsidR="003C312D" w:rsidRDefault="003C312D">
            <w:pPr>
              <w:widowControl/>
              <w:spacing w:line="240" w:lineRule="auto"/>
              <w:textAlignment w:val="center"/>
              <w:rPr>
                <w:rFonts w:ascii="Times New Roman" w:hAnsi="Times New Roman"/>
                <w:kern w:val="0"/>
                <w:sz w:val="18"/>
                <w:szCs w:val="18"/>
              </w:rPr>
            </w:pPr>
          </w:p>
        </w:tc>
        <w:tc>
          <w:tcPr>
            <w:tcW w:w="2343" w:type="dxa"/>
            <w:vMerge/>
            <w:tcBorders>
              <w:left w:val="single" w:sz="4" w:space="0" w:color="auto"/>
              <w:bottom w:val="single" w:sz="8" w:space="0" w:color="auto"/>
              <w:right w:val="single" w:sz="4" w:space="0" w:color="auto"/>
            </w:tcBorders>
            <w:vAlign w:val="center"/>
          </w:tcPr>
          <w:p w14:paraId="437CEA94" w14:textId="77777777" w:rsidR="003C312D" w:rsidRDefault="003C312D">
            <w:pPr>
              <w:widowControl/>
              <w:spacing w:line="240" w:lineRule="auto"/>
              <w:jc w:val="left"/>
              <w:rPr>
                <w:rFonts w:ascii="Times New Roman" w:hAnsi="Times New Roman"/>
                <w:kern w:val="0"/>
                <w:sz w:val="18"/>
                <w:szCs w:val="18"/>
              </w:rPr>
            </w:pPr>
          </w:p>
        </w:tc>
        <w:tc>
          <w:tcPr>
            <w:tcW w:w="3543" w:type="dxa"/>
            <w:gridSpan w:val="2"/>
            <w:tcBorders>
              <w:top w:val="single" w:sz="4" w:space="0" w:color="auto"/>
              <w:left w:val="single" w:sz="4" w:space="0" w:color="auto"/>
              <w:bottom w:val="single" w:sz="8" w:space="0" w:color="auto"/>
              <w:right w:val="single" w:sz="4" w:space="0" w:color="auto"/>
            </w:tcBorders>
            <w:vAlign w:val="center"/>
          </w:tcPr>
          <w:p w14:paraId="2A4013F2" w14:textId="77777777" w:rsidR="003C312D" w:rsidRDefault="001716DC">
            <w:pPr>
              <w:widowControl/>
              <w:spacing w:line="240" w:lineRule="auto"/>
              <w:rPr>
                <w:rFonts w:ascii="宋体" w:hAnsi="宋体"/>
                <w:kern w:val="0"/>
                <w:sz w:val="18"/>
                <w:szCs w:val="18"/>
              </w:rPr>
            </w:pPr>
            <w:r>
              <w:rPr>
                <w:rFonts w:ascii="宋体" w:hAnsi="宋体"/>
                <w:kern w:val="0"/>
                <w:sz w:val="18"/>
                <w:szCs w:val="18"/>
              </w:rPr>
              <w:t>未设置</w:t>
            </w:r>
          </w:p>
        </w:tc>
        <w:tc>
          <w:tcPr>
            <w:tcW w:w="1134" w:type="dxa"/>
            <w:tcBorders>
              <w:top w:val="single" w:sz="4" w:space="0" w:color="auto"/>
              <w:left w:val="single" w:sz="4" w:space="0" w:color="auto"/>
              <w:bottom w:val="single" w:sz="8" w:space="0" w:color="auto"/>
              <w:right w:val="single" w:sz="4" w:space="0" w:color="auto"/>
            </w:tcBorders>
            <w:vAlign w:val="center"/>
          </w:tcPr>
          <w:p w14:paraId="7749FF21" w14:textId="77777777" w:rsidR="003C312D" w:rsidRDefault="001716DC">
            <w:pPr>
              <w:widowControl/>
              <w:snapToGrid w:val="0"/>
              <w:spacing w:line="240" w:lineRule="auto"/>
              <w:jc w:val="center"/>
              <w:rPr>
                <w:rFonts w:ascii="Times New Roman" w:hAnsi="Times New Roman"/>
                <w:kern w:val="0"/>
                <w:sz w:val="18"/>
                <w:szCs w:val="18"/>
              </w:rPr>
            </w:pPr>
            <w:r>
              <w:rPr>
                <w:rFonts w:ascii="Times New Roman" w:hAnsi="Times New Roman" w:hint="eastAsia"/>
                <w:kern w:val="0"/>
                <w:sz w:val="18"/>
                <w:szCs w:val="18"/>
              </w:rPr>
              <w:t>0.8</w:t>
            </w:r>
          </w:p>
        </w:tc>
        <w:tc>
          <w:tcPr>
            <w:tcW w:w="613" w:type="dxa"/>
            <w:tcBorders>
              <w:top w:val="single" w:sz="4" w:space="0" w:color="auto"/>
              <w:left w:val="single" w:sz="4" w:space="0" w:color="auto"/>
              <w:bottom w:val="single" w:sz="8" w:space="0" w:color="auto"/>
              <w:right w:val="single" w:sz="8" w:space="0" w:color="auto"/>
            </w:tcBorders>
            <w:vAlign w:val="center"/>
          </w:tcPr>
          <w:p w14:paraId="6CCD9B7B" w14:textId="77777777" w:rsidR="003C312D" w:rsidRDefault="001716DC">
            <w:pPr>
              <w:widowControl/>
              <w:spacing w:line="240" w:lineRule="auto"/>
              <w:jc w:val="center"/>
              <w:rPr>
                <w:rFonts w:ascii="Times New Roman" w:hAnsi="Times New Roman"/>
                <w:kern w:val="0"/>
                <w:sz w:val="18"/>
                <w:szCs w:val="18"/>
              </w:rPr>
            </w:pPr>
            <w:r>
              <w:rPr>
                <w:rFonts w:ascii="Times New Roman" w:hAnsi="Times New Roman" w:hint="eastAsia"/>
                <w:kern w:val="0"/>
                <w:sz w:val="18"/>
                <w:szCs w:val="18"/>
              </w:rPr>
              <w:t>9.8</w:t>
            </w:r>
          </w:p>
        </w:tc>
      </w:tr>
    </w:tbl>
    <w:p w14:paraId="7E107C1B" w14:textId="77777777" w:rsidR="003C312D" w:rsidRDefault="001716DC">
      <w:pPr>
        <w:pStyle w:val="afffff8"/>
        <w:ind w:firstLine="360"/>
        <w:jc w:val="left"/>
      </w:pPr>
      <w:r>
        <w:rPr>
          <w:rFonts w:ascii="黑体" w:eastAsia="黑体" w:hAnsi="黑体"/>
          <w:sz w:val="18"/>
          <w:szCs w:val="18"/>
        </w:rPr>
        <w:t>注</w:t>
      </w:r>
      <w:r>
        <w:rPr>
          <w:rFonts w:ascii="黑体" w:eastAsia="黑体" w:hAnsi="黑体" w:hint="eastAsia"/>
          <w:sz w:val="18"/>
          <w:szCs w:val="18"/>
        </w:rPr>
        <w:t>5</w:t>
      </w:r>
      <w:r>
        <w:rPr>
          <w:rFonts w:ascii="黑体" w:eastAsia="黑体" w:hAnsi="黑体" w:hint="eastAsia"/>
          <w:sz w:val="18"/>
          <w:szCs w:val="18"/>
        </w:rPr>
        <w:t>：</w:t>
      </w:r>
      <w:r>
        <w:rPr>
          <w:rFonts w:hint="eastAsia"/>
          <w:sz w:val="18"/>
          <w:szCs w:val="18"/>
        </w:rPr>
        <w:t>表中分值系数和得分，评估机构可根据被评估电梯状况适当调整。</w:t>
      </w:r>
    </w:p>
    <w:p w14:paraId="5976085A" w14:textId="77777777" w:rsidR="003C312D" w:rsidRDefault="003C312D">
      <w:pPr>
        <w:pStyle w:val="afffff8"/>
        <w:ind w:firstLine="420"/>
      </w:pPr>
    </w:p>
    <w:p w14:paraId="202B37F1" w14:textId="77777777" w:rsidR="003C312D" w:rsidRDefault="003C312D">
      <w:pPr>
        <w:pStyle w:val="afffff8"/>
        <w:ind w:firstLine="420"/>
      </w:pPr>
    </w:p>
    <w:p w14:paraId="350DEAD3" w14:textId="77777777" w:rsidR="003C312D" w:rsidRDefault="003C312D">
      <w:pPr>
        <w:pStyle w:val="afffff8"/>
        <w:ind w:firstLine="420"/>
      </w:pPr>
    </w:p>
    <w:p w14:paraId="71F6650F" w14:textId="77777777" w:rsidR="003C312D" w:rsidRDefault="003C312D">
      <w:pPr>
        <w:pStyle w:val="afffff8"/>
        <w:ind w:firstLine="420"/>
        <w:sectPr w:rsidR="003C312D" w:rsidSect="001716DC">
          <w:headerReference w:type="even" r:id="rId53"/>
          <w:headerReference w:type="default" r:id="rId54"/>
          <w:footerReference w:type="even" r:id="rId55"/>
          <w:footerReference w:type="default" r:id="rId56"/>
          <w:pgSz w:w="11906" w:h="16838"/>
          <w:pgMar w:top="1928" w:right="1134" w:bottom="1134" w:left="1134" w:header="1418" w:footer="1134" w:gutter="284"/>
          <w:cols w:space="425"/>
          <w:formProt w:val="0"/>
          <w:docGrid w:type="lines" w:linePitch="312"/>
        </w:sectPr>
      </w:pPr>
    </w:p>
    <w:p w14:paraId="148FEA6F" w14:textId="77777777" w:rsidR="003C312D" w:rsidRDefault="003C312D">
      <w:pPr>
        <w:pStyle w:val="af8"/>
      </w:pPr>
    </w:p>
    <w:p w14:paraId="70217312" w14:textId="77777777" w:rsidR="003C312D" w:rsidRDefault="003C312D">
      <w:pPr>
        <w:pStyle w:val="afe"/>
      </w:pPr>
    </w:p>
    <w:p w14:paraId="4E487612" w14:textId="77777777" w:rsidR="003C312D" w:rsidRDefault="001716DC">
      <w:pPr>
        <w:pStyle w:val="aff3"/>
        <w:spacing w:after="156"/>
        <w:ind w:left="0"/>
      </w:pPr>
      <w:r>
        <w:br/>
      </w:r>
      <w:bookmarkStart w:id="103" w:name="_Toc183595931"/>
      <w:bookmarkStart w:id="104" w:name="_Toc183640226"/>
      <w:r>
        <w:rPr>
          <w:rFonts w:hint="eastAsia"/>
        </w:rPr>
        <w:t>（资料性）</w:t>
      </w:r>
      <w:r>
        <w:br/>
      </w:r>
      <w:r>
        <w:rPr>
          <w:rFonts w:hint="eastAsia"/>
        </w:rPr>
        <w:t>安全评估实例</w:t>
      </w:r>
      <w:bookmarkEnd w:id="103"/>
      <w:bookmarkEnd w:id="104"/>
    </w:p>
    <w:p w14:paraId="4CE6662E" w14:textId="77777777" w:rsidR="003C312D" w:rsidRDefault="001716DC">
      <w:pPr>
        <w:pStyle w:val="afffff8"/>
        <w:spacing w:line="276" w:lineRule="auto"/>
        <w:ind w:firstLine="420"/>
      </w:pPr>
      <w:r>
        <w:rPr>
          <w:rFonts w:hint="eastAsia"/>
        </w:rPr>
        <w:t>某使用场所的一台</w:t>
      </w:r>
      <w:r>
        <w:t>曳引驱动乘客</w:t>
      </w:r>
      <w:r>
        <w:rPr>
          <w:rFonts w:hint="eastAsia"/>
        </w:rPr>
        <w:t>电梯自安装监督检验合格之日起，使用年限已经</w:t>
      </w:r>
      <w:r>
        <w:rPr>
          <w:rFonts w:ascii="Times New Roman"/>
        </w:rPr>
        <w:t>超过</w:t>
      </w:r>
      <w:r>
        <w:rPr>
          <w:rFonts w:ascii="Times New Roman"/>
        </w:rPr>
        <w:t>15</w:t>
      </w:r>
      <w:r>
        <w:rPr>
          <w:rFonts w:ascii="Times New Roman"/>
        </w:rPr>
        <w:t>年。最近</w:t>
      </w:r>
      <w:r>
        <w:rPr>
          <w:rFonts w:hint="eastAsia"/>
        </w:rPr>
        <w:t>，该电梯时常发生停梯故障和困人现象。某电梯安全评估机构受使用单位委托，对该电梯按下述步骤和方法实施了安全评估。</w:t>
      </w:r>
    </w:p>
    <w:p w14:paraId="3DEAE427" w14:textId="77777777" w:rsidR="003C312D" w:rsidRDefault="001716DC">
      <w:pPr>
        <w:pStyle w:val="afffff8"/>
        <w:spacing w:line="276" w:lineRule="auto"/>
        <w:ind w:firstLine="420"/>
      </w:pPr>
      <w:r>
        <w:rPr>
          <w:rFonts w:ascii="黑体" w:eastAsia="黑体" w:hAnsi="黑体" w:hint="eastAsia"/>
        </w:rPr>
        <w:t xml:space="preserve">H.1  </w:t>
      </w:r>
      <w:r>
        <w:rPr>
          <w:rFonts w:hint="eastAsia"/>
        </w:rPr>
        <w:t>安全评估前，电梯安全评估机构完成了本文</w:t>
      </w:r>
      <w:r>
        <w:rPr>
          <w:rFonts w:ascii="Times New Roman"/>
        </w:rPr>
        <w:t>件</w:t>
      </w:r>
      <w:r>
        <w:rPr>
          <w:rFonts w:ascii="Times New Roman"/>
        </w:rPr>
        <w:t>7.2</w:t>
      </w:r>
      <w:r>
        <w:rPr>
          <w:rFonts w:ascii="Times New Roman"/>
        </w:rPr>
        <w:t>所</w:t>
      </w:r>
      <w:r>
        <w:rPr>
          <w:rFonts w:hint="eastAsia"/>
        </w:rPr>
        <w:t>规定的各项内容和要求。</w:t>
      </w:r>
    </w:p>
    <w:p w14:paraId="773F8627" w14:textId="77777777" w:rsidR="003C312D" w:rsidRDefault="001716DC">
      <w:pPr>
        <w:pStyle w:val="afffff8"/>
        <w:spacing w:line="276" w:lineRule="auto"/>
        <w:ind w:firstLine="420"/>
      </w:pPr>
      <w:r>
        <w:rPr>
          <w:rFonts w:ascii="黑体" w:eastAsia="黑体" w:hAnsi="黑体" w:hint="eastAsia"/>
        </w:rPr>
        <w:t xml:space="preserve">H.2  </w:t>
      </w:r>
      <w:r>
        <w:rPr>
          <w:rFonts w:hint="eastAsia"/>
        </w:rPr>
        <w:t>现场安全评估时发现该电梯存在：</w:t>
      </w:r>
      <w:r>
        <w:rPr>
          <w:rFonts w:ascii="Times New Roman" w:hint="eastAsia"/>
        </w:rPr>
        <w:t>转动部位润滑油变质、轿厢反绳轮旋转过程中因润滑不够时有卡阻、非线性缓冲器非金属材料已脆化开裂，剥落物呈细粉状，弹性丧失，力学性能完全丧失、</w:t>
      </w:r>
      <w:r>
        <w:rPr>
          <w:rFonts w:hint="eastAsia"/>
        </w:rPr>
        <w:t>轿厢内载荷超过</w:t>
      </w:r>
      <w:r>
        <w:rPr>
          <w:rFonts w:ascii="Times New Roman"/>
        </w:rPr>
        <w:t>110%</w:t>
      </w:r>
      <w:r>
        <w:rPr>
          <w:rFonts w:ascii="Times New Roman"/>
        </w:rPr>
        <w:t>额定载重量时，电</w:t>
      </w:r>
      <w:r>
        <w:rPr>
          <w:rFonts w:hint="eastAsia"/>
        </w:rPr>
        <w:t>梯仍能正常运行，无声光报警信号、轿厢空载以正常运行速度上行至行程上部，切断电动机与制动器供电，致对重墩底轿厢未被可靠制停；缺少电气原理图、未设置满足</w:t>
      </w:r>
      <w:r>
        <w:rPr>
          <w:rFonts w:ascii="Times New Roman"/>
        </w:rPr>
        <w:t>GB/T 7588.1-2020</w:t>
      </w:r>
      <w:r>
        <w:rPr>
          <w:rFonts w:hint="eastAsia"/>
        </w:rPr>
        <w:t>要求的制动器、上行超速保护装置、</w:t>
      </w:r>
      <w:r>
        <w:t>轿厢意外移动保护装</w:t>
      </w:r>
      <w:r>
        <w:rPr>
          <w:rFonts w:hint="eastAsia"/>
        </w:rPr>
        <w:t>置、轿厢门锁和轿门开门限制装置、电梯运行过程中振动超过合格</w:t>
      </w:r>
      <w:r>
        <w:rPr>
          <w:rFonts w:ascii="Times New Roman"/>
        </w:rPr>
        <w:t>值</w:t>
      </w:r>
      <w:r>
        <w:rPr>
          <w:rFonts w:ascii="Times New Roman"/>
        </w:rPr>
        <w:t>30%</w:t>
      </w:r>
      <w:r>
        <w:rPr>
          <w:rFonts w:hint="eastAsia"/>
        </w:rPr>
        <w:t>等不符合子项目。</w:t>
      </w:r>
    </w:p>
    <w:p w14:paraId="5B0A8C23" w14:textId="77777777" w:rsidR="003C312D" w:rsidRDefault="001716DC">
      <w:pPr>
        <w:pStyle w:val="afffff8"/>
        <w:spacing w:line="276" w:lineRule="auto"/>
        <w:ind w:firstLine="420"/>
      </w:pPr>
      <w:r>
        <w:rPr>
          <w:rFonts w:ascii="黑体" w:eastAsia="黑体" w:hAnsi="黑体" w:hint="eastAsia"/>
        </w:rPr>
        <w:t xml:space="preserve">H.3  </w:t>
      </w:r>
      <w:r>
        <w:rPr>
          <w:rFonts w:hint="eastAsia"/>
        </w:rPr>
        <w:t>根据本附录</w:t>
      </w:r>
      <w:r>
        <w:rPr>
          <w:rFonts w:ascii="Times New Roman"/>
        </w:rPr>
        <w:t>H.2</w:t>
      </w:r>
      <w:r>
        <w:rPr>
          <w:rFonts w:ascii="Times New Roman"/>
        </w:rPr>
        <w:t>给定的现场评估时发现的问题，参照附录</w:t>
      </w:r>
      <w:r>
        <w:rPr>
          <w:rFonts w:ascii="Times New Roman"/>
        </w:rPr>
        <w:t>D</w:t>
      </w:r>
      <w:r>
        <w:rPr>
          <w:rFonts w:ascii="Times New Roman"/>
        </w:rPr>
        <w:t>、附录</w:t>
      </w:r>
      <w:r>
        <w:rPr>
          <w:rFonts w:ascii="Times New Roman"/>
        </w:rPr>
        <w:t>E</w:t>
      </w:r>
      <w:r>
        <w:rPr>
          <w:rFonts w:ascii="Times New Roman"/>
        </w:rPr>
        <w:t>、附录</w:t>
      </w:r>
      <w:r>
        <w:rPr>
          <w:rFonts w:ascii="Times New Roman"/>
        </w:rPr>
        <w:t>F</w:t>
      </w:r>
      <w:r>
        <w:rPr>
          <w:rFonts w:ascii="Times New Roman"/>
        </w:rPr>
        <w:t>和附录</w:t>
      </w:r>
      <w:r>
        <w:rPr>
          <w:rFonts w:ascii="Times New Roman"/>
        </w:rPr>
        <w:t>G</w:t>
      </w:r>
      <w:r>
        <w:rPr>
          <w:rFonts w:hint="eastAsia"/>
        </w:rPr>
        <w:t>，计算该台电梯的综合安全状况等级的步骤和方法如下。</w:t>
      </w:r>
    </w:p>
    <w:p w14:paraId="3EAF123A" w14:textId="77777777" w:rsidR="003C312D" w:rsidRDefault="001716DC">
      <w:pPr>
        <w:pStyle w:val="afffff8"/>
        <w:spacing w:line="276" w:lineRule="auto"/>
        <w:ind w:firstLine="420"/>
      </w:pPr>
      <w:r>
        <w:rPr>
          <w:rFonts w:ascii="黑体" w:eastAsia="黑体" w:hAnsi="黑体" w:hint="eastAsia"/>
        </w:rPr>
        <w:t xml:space="preserve">H.3.1  </w:t>
      </w:r>
      <w:r>
        <w:rPr>
          <w:rFonts w:hint="eastAsia"/>
        </w:rPr>
        <w:t>安全评估项目和风险监测项目打分</w:t>
      </w:r>
    </w:p>
    <w:p w14:paraId="5D5B0A0B" w14:textId="77777777" w:rsidR="003C312D" w:rsidRDefault="001716DC">
      <w:pPr>
        <w:pStyle w:val="afffff8"/>
        <w:spacing w:line="276" w:lineRule="auto"/>
        <w:ind w:firstLine="420"/>
        <w:rPr>
          <w:rFonts w:ascii="Times New Roman"/>
        </w:rPr>
      </w:pPr>
      <w:r>
        <w:rPr>
          <w:rFonts w:ascii="黑体" w:eastAsia="黑体" w:hAnsi="黑体" w:hint="eastAsia"/>
        </w:rPr>
        <w:t xml:space="preserve">H.3.1.1  </w:t>
      </w:r>
      <w:r>
        <w:rPr>
          <w:rFonts w:hint="eastAsia"/>
        </w:rPr>
        <w:t>根据</w:t>
      </w:r>
      <w:r>
        <w:rPr>
          <w:rFonts w:ascii="Times New Roman"/>
        </w:rPr>
        <w:t>附录</w:t>
      </w:r>
      <w:r>
        <w:rPr>
          <w:rFonts w:ascii="Times New Roman"/>
        </w:rPr>
        <w:t>F</w:t>
      </w:r>
      <w:r>
        <w:rPr>
          <w:rFonts w:ascii="Times New Roman"/>
        </w:rPr>
        <w:t>，给存在问题的安全评估项目打分。</w:t>
      </w:r>
    </w:p>
    <w:p w14:paraId="089D3313" w14:textId="77777777" w:rsidR="003C312D" w:rsidRDefault="001716DC">
      <w:pPr>
        <w:pStyle w:val="afffff8"/>
        <w:spacing w:line="276" w:lineRule="auto"/>
        <w:ind w:firstLine="420"/>
        <w:rPr>
          <w:rFonts w:ascii="Times New Roman"/>
        </w:rPr>
      </w:pPr>
      <w:r>
        <w:rPr>
          <w:rFonts w:ascii="Times New Roman"/>
        </w:rPr>
        <w:t>a</w:t>
      </w:r>
      <w:r>
        <w:rPr>
          <w:rFonts w:ascii="Times New Roman"/>
        </w:rPr>
        <w:t>）转动部位润滑油变质，</w:t>
      </w:r>
      <w:r>
        <w:rPr>
          <w:rFonts w:ascii="Times New Roman"/>
          <w:bCs/>
          <w:szCs w:val="21"/>
        </w:rPr>
        <w:t>2</w:t>
      </w:r>
      <w:r>
        <w:rPr>
          <w:rFonts w:ascii="Times New Roman"/>
          <w:bCs/>
          <w:szCs w:val="21"/>
        </w:rPr>
        <w:t>分</w:t>
      </w:r>
      <w:r>
        <w:rPr>
          <w:rFonts w:ascii="Times New Roman"/>
        </w:rPr>
        <w:t>(</w:t>
      </w:r>
      <w:r>
        <w:rPr>
          <w:rFonts w:ascii="Times New Roman"/>
        </w:rPr>
        <w:t>权重</w:t>
      </w:r>
      <w:r>
        <w:rPr>
          <w:rFonts w:ascii="Times New Roman"/>
        </w:rPr>
        <w:t>4.68%)</w:t>
      </w:r>
      <w:r>
        <w:rPr>
          <w:rFonts w:ascii="Times New Roman"/>
        </w:rPr>
        <w:t>；</w:t>
      </w:r>
    </w:p>
    <w:p w14:paraId="11BD02AC" w14:textId="77777777" w:rsidR="003C312D" w:rsidRDefault="001716DC">
      <w:pPr>
        <w:pStyle w:val="afffff8"/>
        <w:spacing w:line="276" w:lineRule="auto"/>
        <w:ind w:firstLine="420"/>
        <w:rPr>
          <w:rFonts w:ascii="Times New Roman"/>
        </w:rPr>
      </w:pPr>
      <w:r>
        <w:rPr>
          <w:rFonts w:ascii="Times New Roman"/>
        </w:rPr>
        <w:t>b</w:t>
      </w:r>
      <w:r>
        <w:rPr>
          <w:rFonts w:ascii="Times New Roman"/>
        </w:rPr>
        <w:t>）轿厢反绳轮旋转过程中因润滑不够时有卡阻，</w:t>
      </w:r>
      <w:r>
        <w:rPr>
          <w:rFonts w:ascii="Times New Roman"/>
        </w:rPr>
        <w:t>1</w:t>
      </w:r>
      <w:r>
        <w:rPr>
          <w:rFonts w:ascii="Times New Roman"/>
        </w:rPr>
        <w:t>分；</w:t>
      </w:r>
      <w:r>
        <w:rPr>
          <w:rFonts w:ascii="Times New Roman"/>
        </w:rPr>
        <w:t>(</w:t>
      </w:r>
      <w:r>
        <w:rPr>
          <w:rFonts w:ascii="Times New Roman"/>
        </w:rPr>
        <w:t>权重</w:t>
      </w:r>
      <w:r>
        <w:rPr>
          <w:rFonts w:ascii="Times New Roman"/>
        </w:rPr>
        <w:t>4.28%)</w:t>
      </w:r>
    </w:p>
    <w:p w14:paraId="1B1C3EC1" w14:textId="77777777" w:rsidR="003C312D" w:rsidRDefault="001716DC">
      <w:pPr>
        <w:pStyle w:val="afffff8"/>
        <w:spacing w:line="276" w:lineRule="auto"/>
        <w:ind w:firstLine="420"/>
        <w:rPr>
          <w:rFonts w:ascii="Times New Roman"/>
        </w:rPr>
      </w:pPr>
      <w:r>
        <w:rPr>
          <w:rFonts w:ascii="Times New Roman"/>
        </w:rPr>
        <w:t>c</w:t>
      </w:r>
      <w:r>
        <w:rPr>
          <w:rFonts w:ascii="Times New Roman"/>
        </w:rPr>
        <w:t>）非线性缓冲器非金属材料已脆化开裂，剥落物呈细粉状，弹性丧失，力学性能完全丧失，</w:t>
      </w:r>
      <w:r>
        <w:rPr>
          <w:rFonts w:ascii="Times New Roman"/>
        </w:rPr>
        <w:t>1</w:t>
      </w:r>
      <w:r>
        <w:rPr>
          <w:rFonts w:ascii="Times New Roman"/>
        </w:rPr>
        <w:t>分；</w:t>
      </w:r>
      <w:r>
        <w:rPr>
          <w:rFonts w:ascii="Times New Roman"/>
        </w:rPr>
        <w:t>(</w:t>
      </w:r>
      <w:r>
        <w:rPr>
          <w:rFonts w:ascii="Times New Roman"/>
        </w:rPr>
        <w:t>权重</w:t>
      </w:r>
      <w:r>
        <w:rPr>
          <w:rFonts w:ascii="Times New Roman"/>
        </w:rPr>
        <w:t>2.2%)</w:t>
      </w:r>
    </w:p>
    <w:p w14:paraId="25A0236B" w14:textId="77777777" w:rsidR="003C312D" w:rsidRDefault="001716DC">
      <w:pPr>
        <w:pStyle w:val="afffff8"/>
        <w:spacing w:line="276" w:lineRule="auto"/>
        <w:ind w:firstLine="420"/>
        <w:rPr>
          <w:rFonts w:ascii="Times New Roman"/>
        </w:rPr>
      </w:pPr>
      <w:r>
        <w:rPr>
          <w:rFonts w:ascii="Times New Roman"/>
        </w:rPr>
        <w:t>d</w:t>
      </w:r>
      <w:r>
        <w:rPr>
          <w:rFonts w:ascii="Times New Roman"/>
        </w:rPr>
        <w:t>）轿厢内载荷超过</w:t>
      </w:r>
      <w:r>
        <w:rPr>
          <w:rFonts w:ascii="Times New Roman"/>
        </w:rPr>
        <w:t>110%</w:t>
      </w:r>
      <w:r>
        <w:rPr>
          <w:rFonts w:ascii="Times New Roman"/>
        </w:rPr>
        <w:t>额定载重量时，电梯仍能正常运行，无声光报警信号，</w:t>
      </w:r>
      <w:r>
        <w:rPr>
          <w:rFonts w:ascii="Times New Roman"/>
        </w:rPr>
        <w:t>1</w:t>
      </w:r>
      <w:r>
        <w:rPr>
          <w:rFonts w:ascii="Times New Roman"/>
        </w:rPr>
        <w:t>分；</w:t>
      </w:r>
      <w:r>
        <w:rPr>
          <w:rFonts w:ascii="Times New Roman"/>
        </w:rPr>
        <w:t>(</w:t>
      </w:r>
      <w:r>
        <w:rPr>
          <w:rFonts w:ascii="Times New Roman"/>
        </w:rPr>
        <w:t>权重</w:t>
      </w:r>
      <w:r>
        <w:rPr>
          <w:rFonts w:ascii="Times New Roman"/>
        </w:rPr>
        <w:t>3.0%)</w:t>
      </w:r>
    </w:p>
    <w:p w14:paraId="0B7B8748" w14:textId="77777777" w:rsidR="003C312D" w:rsidRDefault="001716DC">
      <w:pPr>
        <w:pStyle w:val="afffff8"/>
        <w:spacing w:line="276" w:lineRule="auto"/>
        <w:ind w:firstLine="420"/>
        <w:rPr>
          <w:rFonts w:ascii="Times New Roman"/>
        </w:rPr>
      </w:pPr>
      <w:r>
        <w:rPr>
          <w:rFonts w:ascii="Times New Roman"/>
        </w:rPr>
        <w:t>e</w:t>
      </w:r>
      <w:r>
        <w:rPr>
          <w:rFonts w:ascii="Times New Roman"/>
        </w:rPr>
        <w:t>）轿厢空载以正常运行速度上行至行程上部，切断电动机与制动器供电，致对重墩底轿厢未被可靠制停，</w:t>
      </w:r>
      <w:r>
        <w:rPr>
          <w:rFonts w:ascii="Times New Roman"/>
        </w:rPr>
        <w:t>1</w:t>
      </w:r>
      <w:r>
        <w:rPr>
          <w:rFonts w:ascii="Times New Roman"/>
        </w:rPr>
        <w:t>分；</w:t>
      </w:r>
      <w:r>
        <w:rPr>
          <w:rFonts w:ascii="Times New Roman"/>
        </w:rPr>
        <w:t>(</w:t>
      </w:r>
      <w:r>
        <w:rPr>
          <w:rFonts w:ascii="Times New Roman"/>
        </w:rPr>
        <w:t>权重</w:t>
      </w:r>
      <w:r>
        <w:rPr>
          <w:rFonts w:ascii="Times New Roman"/>
        </w:rPr>
        <w:t>3.52%)</w:t>
      </w:r>
    </w:p>
    <w:p w14:paraId="1D018C9B" w14:textId="77777777" w:rsidR="003C312D" w:rsidRDefault="001716DC">
      <w:pPr>
        <w:pStyle w:val="afffff8"/>
        <w:spacing w:line="276" w:lineRule="auto"/>
        <w:ind w:firstLine="420"/>
        <w:rPr>
          <w:rFonts w:ascii="Times New Roman"/>
        </w:rPr>
      </w:pPr>
      <w:r>
        <w:rPr>
          <w:rFonts w:ascii="黑体" w:eastAsia="黑体" w:hAnsi="黑体" w:hint="eastAsia"/>
        </w:rPr>
        <w:t xml:space="preserve">H.3.1.2  </w:t>
      </w:r>
      <w:r>
        <w:rPr>
          <w:rFonts w:hint="eastAsia"/>
        </w:rPr>
        <w:t>根据附</w:t>
      </w:r>
      <w:r>
        <w:rPr>
          <w:rFonts w:ascii="Times New Roman"/>
        </w:rPr>
        <w:t>录</w:t>
      </w:r>
      <w:r>
        <w:rPr>
          <w:rFonts w:ascii="Times New Roman"/>
        </w:rPr>
        <w:t>G</w:t>
      </w:r>
      <w:r>
        <w:rPr>
          <w:rFonts w:ascii="Times New Roman"/>
        </w:rPr>
        <w:t>，给存在问题的风险监测项目打分。</w:t>
      </w:r>
    </w:p>
    <w:p w14:paraId="5F7BD9AB" w14:textId="77777777" w:rsidR="003C312D" w:rsidRDefault="001716DC">
      <w:pPr>
        <w:pStyle w:val="afffff8"/>
        <w:spacing w:line="276" w:lineRule="auto"/>
        <w:ind w:firstLine="420"/>
        <w:rPr>
          <w:rFonts w:ascii="Times New Roman"/>
        </w:rPr>
      </w:pPr>
      <w:r>
        <w:rPr>
          <w:rFonts w:ascii="Times New Roman"/>
        </w:rPr>
        <w:t>1</w:t>
      </w:r>
      <w:r>
        <w:rPr>
          <w:rFonts w:ascii="Times New Roman"/>
        </w:rPr>
        <w:t>）缺少电气原理图，</w:t>
      </w:r>
      <w:r>
        <w:rPr>
          <w:rFonts w:ascii="Times New Roman"/>
          <w:bCs/>
          <w:szCs w:val="21"/>
        </w:rPr>
        <w:t>0.99</w:t>
      </w:r>
      <w:r>
        <w:rPr>
          <w:rFonts w:ascii="Times New Roman"/>
          <w:bCs/>
          <w:szCs w:val="21"/>
        </w:rPr>
        <w:t>分</w:t>
      </w:r>
      <w:r>
        <w:rPr>
          <w:rFonts w:ascii="Times New Roman"/>
          <w:bCs/>
          <w:szCs w:val="21"/>
        </w:rPr>
        <w:t>(</w:t>
      </w:r>
      <w:r>
        <w:rPr>
          <w:rFonts w:ascii="Times New Roman"/>
          <w:bCs/>
          <w:szCs w:val="21"/>
        </w:rPr>
        <w:t>权重</w:t>
      </w:r>
      <w:r>
        <w:rPr>
          <w:rFonts w:ascii="Times New Roman"/>
          <w:bCs/>
          <w:szCs w:val="21"/>
        </w:rPr>
        <w:t>1%)</w:t>
      </w:r>
      <w:r>
        <w:rPr>
          <w:rFonts w:ascii="Times New Roman"/>
          <w:bCs/>
          <w:szCs w:val="21"/>
        </w:rPr>
        <w:t>；</w:t>
      </w:r>
    </w:p>
    <w:p w14:paraId="2D5A5A47" w14:textId="77777777" w:rsidR="003C312D" w:rsidRDefault="001716DC">
      <w:pPr>
        <w:pStyle w:val="afffff8"/>
        <w:spacing w:line="276" w:lineRule="auto"/>
        <w:ind w:firstLine="420"/>
        <w:rPr>
          <w:rFonts w:ascii="Times New Roman"/>
        </w:rPr>
      </w:pPr>
      <w:r>
        <w:rPr>
          <w:rFonts w:ascii="Times New Roman"/>
        </w:rPr>
        <w:t>2</w:t>
      </w:r>
      <w:r>
        <w:rPr>
          <w:rFonts w:ascii="Times New Roman"/>
        </w:rPr>
        <w:t>）未设置满足</w:t>
      </w:r>
      <w:r>
        <w:rPr>
          <w:rFonts w:ascii="Times New Roman"/>
        </w:rPr>
        <w:t>GB/T 7588.1-2020</w:t>
      </w:r>
      <w:r>
        <w:rPr>
          <w:rFonts w:ascii="Times New Roman"/>
        </w:rPr>
        <w:t>要求的制动器、上行超速保护装置、轿厢意外移动保护装置、轿厢门锁和轿门开门限制装置，</w:t>
      </w:r>
      <w:r>
        <w:rPr>
          <w:rFonts w:ascii="Times New Roman"/>
          <w:bCs/>
          <w:szCs w:val="21"/>
        </w:rPr>
        <w:t>0.995</w:t>
      </w:r>
      <w:r>
        <w:rPr>
          <w:rFonts w:ascii="Times New Roman"/>
          <w:bCs/>
          <w:szCs w:val="21"/>
        </w:rPr>
        <w:t>分</w:t>
      </w:r>
      <w:r>
        <w:rPr>
          <w:rFonts w:ascii="Times New Roman"/>
          <w:bCs/>
          <w:szCs w:val="21"/>
        </w:rPr>
        <w:t>(</w:t>
      </w:r>
      <w:r>
        <w:rPr>
          <w:rFonts w:ascii="Times New Roman"/>
          <w:bCs/>
          <w:szCs w:val="21"/>
        </w:rPr>
        <w:t>权重</w:t>
      </w:r>
      <w:r>
        <w:rPr>
          <w:rFonts w:ascii="Times New Roman"/>
          <w:bCs/>
          <w:szCs w:val="21"/>
        </w:rPr>
        <w:t>15%)</w:t>
      </w:r>
      <w:r>
        <w:rPr>
          <w:rFonts w:ascii="Times New Roman"/>
        </w:rPr>
        <w:t>；</w:t>
      </w:r>
    </w:p>
    <w:p w14:paraId="7E461182" w14:textId="77777777" w:rsidR="003C312D" w:rsidRDefault="001716DC">
      <w:pPr>
        <w:pStyle w:val="afffff8"/>
        <w:spacing w:line="276" w:lineRule="auto"/>
        <w:ind w:firstLine="420"/>
        <w:rPr>
          <w:rFonts w:ascii="Times New Roman"/>
        </w:rPr>
      </w:pPr>
      <w:r>
        <w:rPr>
          <w:rFonts w:ascii="Times New Roman"/>
        </w:rPr>
        <w:t>3</w:t>
      </w:r>
      <w:r>
        <w:rPr>
          <w:rFonts w:ascii="Times New Roman"/>
        </w:rPr>
        <w:t>）电梯运行过程中振动超过合格值</w:t>
      </w:r>
      <w:r>
        <w:rPr>
          <w:rFonts w:ascii="Times New Roman"/>
        </w:rPr>
        <w:t>30%</w:t>
      </w:r>
      <w:r>
        <w:rPr>
          <w:rFonts w:ascii="Times New Roman"/>
        </w:rPr>
        <w:t>，</w:t>
      </w:r>
      <w:r>
        <w:rPr>
          <w:rFonts w:ascii="Times New Roman"/>
        </w:rPr>
        <w:t>0.99</w:t>
      </w:r>
      <w:r>
        <w:rPr>
          <w:rFonts w:ascii="Times New Roman"/>
        </w:rPr>
        <w:t>（权</w:t>
      </w:r>
      <w:r>
        <w:rPr>
          <w:rFonts w:ascii="Times New Roman"/>
          <w:bCs/>
          <w:szCs w:val="21"/>
        </w:rPr>
        <w:t>重</w:t>
      </w:r>
      <w:r>
        <w:rPr>
          <w:rFonts w:ascii="Times New Roman"/>
          <w:bCs/>
          <w:szCs w:val="21"/>
        </w:rPr>
        <w:t>18.5</w:t>
      </w:r>
      <w:r>
        <w:rPr>
          <w:rFonts w:ascii="Times New Roman"/>
        </w:rPr>
        <w:t>%</w:t>
      </w:r>
      <w:r>
        <w:rPr>
          <w:rFonts w:ascii="Times New Roman"/>
        </w:rPr>
        <w:t>）。</w:t>
      </w:r>
    </w:p>
    <w:p w14:paraId="611A9F83" w14:textId="77777777" w:rsidR="003C312D" w:rsidRDefault="001716DC">
      <w:pPr>
        <w:pStyle w:val="afffff8"/>
        <w:spacing w:line="276" w:lineRule="auto"/>
        <w:ind w:firstLine="420"/>
        <w:rPr>
          <w:rFonts w:ascii="Times New Roman"/>
        </w:rPr>
      </w:pPr>
      <w:r>
        <w:rPr>
          <w:rFonts w:ascii="黑体" w:eastAsia="黑体" w:hAnsi="黑体" w:hint="eastAsia"/>
        </w:rPr>
        <w:t xml:space="preserve">H.3.2  </w:t>
      </w:r>
      <w:r>
        <w:rPr>
          <w:rFonts w:hint="eastAsia"/>
        </w:rPr>
        <w:t>根据公式</w:t>
      </w:r>
      <w:r>
        <w:rPr>
          <w:rFonts w:ascii="Times New Roman"/>
        </w:rPr>
        <w:t>（</w:t>
      </w:r>
      <w:r>
        <w:rPr>
          <w:rFonts w:ascii="Times New Roman"/>
        </w:rPr>
        <w:t>1</w:t>
      </w:r>
      <w:r>
        <w:rPr>
          <w:rFonts w:ascii="Times New Roman"/>
        </w:rPr>
        <w:t>）计算安全评估项目总得分</w:t>
      </w:r>
      <m:oMath>
        <m:r>
          <w:rPr>
            <w:rFonts w:ascii="Cambria Math" w:hAnsi="Cambria Math"/>
          </w:rPr>
          <m:t>v</m:t>
        </m:r>
      </m:oMath>
      <w:r>
        <w:rPr>
          <w:rFonts w:ascii="Times New Roman"/>
        </w:rPr>
        <w:t>。</w:t>
      </w:r>
    </w:p>
    <w:p w14:paraId="55664506" w14:textId="77777777" w:rsidR="003C312D" w:rsidRDefault="001716DC">
      <w:pPr>
        <w:pStyle w:val="afffff8"/>
        <w:spacing w:line="276" w:lineRule="auto"/>
        <w:ind w:firstLine="420"/>
        <w:rPr>
          <w:rFonts w:ascii="Times New Roman"/>
        </w:rPr>
      </w:pPr>
      <w:r>
        <w:rPr>
          <w:rFonts w:ascii="Times New Roman"/>
        </w:rPr>
        <w:t>根据附录</w:t>
      </w:r>
      <w:r>
        <w:rPr>
          <w:rFonts w:ascii="Times New Roman"/>
        </w:rPr>
        <w:t>D</w:t>
      </w:r>
      <w:r>
        <w:rPr>
          <w:rFonts w:ascii="Times New Roman"/>
        </w:rPr>
        <w:t>，计算安全评估项目得分：</w:t>
      </w:r>
    </w:p>
    <w:p w14:paraId="4F72C840" w14:textId="77777777" w:rsidR="003C312D" w:rsidRDefault="001716DC">
      <w:pPr>
        <w:pStyle w:val="afffff8"/>
        <w:wordWrap w:val="0"/>
        <w:spacing w:line="276" w:lineRule="auto"/>
        <w:ind w:firstLine="420"/>
        <w:jc w:val="left"/>
        <w:rPr>
          <w:rFonts w:ascii="Times New Roman"/>
        </w:rPr>
      </w:pPr>
      <w:r>
        <w:rPr>
          <w:rFonts w:ascii="Times New Roman"/>
        </w:rPr>
        <w:t>2</w:t>
      </w:r>
      <w:r>
        <w:rPr>
          <w:rFonts w:ascii="Times New Roman"/>
        </w:rPr>
        <w:t>分</w:t>
      </w:r>
      <w:r>
        <w:rPr>
          <w:rFonts w:ascii="Times New Roman"/>
        </w:rPr>
        <w:t>×4.68%+1</w:t>
      </w:r>
      <w:r>
        <w:rPr>
          <w:rFonts w:ascii="Times New Roman"/>
        </w:rPr>
        <w:t>分</w:t>
      </w:r>
      <w:r>
        <w:rPr>
          <w:rFonts w:ascii="Times New Roman"/>
        </w:rPr>
        <w:t>×4.28%+1</w:t>
      </w:r>
      <w:r>
        <w:rPr>
          <w:rFonts w:ascii="Times New Roman"/>
        </w:rPr>
        <w:t>分</w:t>
      </w:r>
      <w:r>
        <w:rPr>
          <w:rFonts w:ascii="Times New Roman"/>
        </w:rPr>
        <w:t>×2.2%+1</w:t>
      </w:r>
      <w:r>
        <w:rPr>
          <w:rFonts w:ascii="Times New Roman"/>
        </w:rPr>
        <w:t>分</w:t>
      </w:r>
      <w:r>
        <w:rPr>
          <w:rFonts w:ascii="Times New Roman"/>
        </w:rPr>
        <w:t>×3%+1</w:t>
      </w:r>
      <w:r>
        <w:rPr>
          <w:rFonts w:ascii="Times New Roman"/>
        </w:rPr>
        <w:t>分</w:t>
      </w:r>
      <w:r>
        <w:rPr>
          <w:rFonts w:ascii="Times New Roman"/>
        </w:rPr>
        <w:t>×3.52%+10</w:t>
      </w:r>
      <w:r>
        <w:rPr>
          <w:rFonts w:ascii="Times New Roman"/>
        </w:rPr>
        <w:t>分</w:t>
      </w:r>
      <w:r>
        <w:rPr>
          <w:rFonts w:ascii="Times New Roman"/>
        </w:rPr>
        <w:t>×(1-4.68%-4.28%-2.2%-3%-3.52%)=8.4556</w:t>
      </w:r>
      <w:r>
        <w:rPr>
          <w:rFonts w:ascii="Times New Roman"/>
        </w:rPr>
        <w:t>分（假设其它项目均未扣分，满分为</w:t>
      </w:r>
      <w:r>
        <w:rPr>
          <w:rFonts w:ascii="Times New Roman"/>
        </w:rPr>
        <w:t>10</w:t>
      </w:r>
      <w:r>
        <w:rPr>
          <w:rFonts w:ascii="Times New Roman"/>
        </w:rPr>
        <w:t>分）</w:t>
      </w:r>
    </w:p>
    <w:p w14:paraId="01792DA0" w14:textId="77777777" w:rsidR="003C312D" w:rsidRDefault="001716DC">
      <w:pPr>
        <w:pStyle w:val="afffff8"/>
        <w:spacing w:line="276" w:lineRule="auto"/>
        <w:ind w:firstLine="420"/>
        <w:rPr>
          <w:rFonts w:ascii="Times New Roman"/>
        </w:rPr>
      </w:pPr>
      <w:r>
        <w:rPr>
          <w:rFonts w:ascii="黑体" w:eastAsia="黑体" w:hAnsi="黑体" w:hint="eastAsia"/>
        </w:rPr>
        <w:t xml:space="preserve">H.3.3  </w:t>
      </w:r>
      <w:r>
        <w:rPr>
          <w:rFonts w:hint="eastAsia"/>
        </w:rPr>
        <w:t>根据公</w:t>
      </w:r>
      <w:r>
        <w:rPr>
          <w:rFonts w:ascii="Times New Roman"/>
        </w:rPr>
        <w:t>式（</w:t>
      </w:r>
      <w:r>
        <w:rPr>
          <w:rFonts w:ascii="Times New Roman"/>
        </w:rPr>
        <w:t>2</w:t>
      </w:r>
      <w:r>
        <w:rPr>
          <w:rFonts w:ascii="Times New Roman"/>
        </w:rPr>
        <w:t>）计算风险监测项目总得分</w:t>
      </w:r>
      <w:r>
        <w:rPr>
          <w:rFonts w:ascii="Times New Roman" w:hint="eastAsia"/>
          <w:i/>
        </w:rPr>
        <w:t>k</w:t>
      </w:r>
      <w:r>
        <w:rPr>
          <w:rFonts w:ascii="Times New Roman"/>
        </w:rPr>
        <w:t>。</w:t>
      </w:r>
    </w:p>
    <w:p w14:paraId="20D7F598" w14:textId="77777777" w:rsidR="003C312D" w:rsidRDefault="001716DC">
      <w:pPr>
        <w:pStyle w:val="afffff8"/>
        <w:spacing w:line="276" w:lineRule="auto"/>
        <w:ind w:firstLine="420"/>
        <w:rPr>
          <w:rFonts w:ascii="Times New Roman"/>
        </w:rPr>
      </w:pPr>
      <w:r>
        <w:rPr>
          <w:rFonts w:ascii="Times New Roman"/>
        </w:rPr>
        <w:t>根据附录</w:t>
      </w:r>
      <w:r>
        <w:rPr>
          <w:rFonts w:ascii="Times New Roman"/>
        </w:rPr>
        <w:t>E</w:t>
      </w:r>
      <w:r>
        <w:rPr>
          <w:rFonts w:ascii="Times New Roman"/>
        </w:rPr>
        <w:t>，计算风险监测项目得分：</w:t>
      </w:r>
    </w:p>
    <w:p w14:paraId="17F590FA" w14:textId="77777777" w:rsidR="003C312D" w:rsidRDefault="001716DC">
      <w:pPr>
        <w:pStyle w:val="afffff8"/>
        <w:wordWrap w:val="0"/>
        <w:spacing w:line="276" w:lineRule="auto"/>
        <w:ind w:firstLine="420"/>
        <w:jc w:val="left"/>
        <w:rPr>
          <w:rFonts w:ascii="Times New Roman"/>
        </w:rPr>
      </w:pPr>
      <w:r>
        <w:rPr>
          <w:rFonts w:ascii="Times New Roman"/>
        </w:rPr>
        <w:t>0.99×1%+0.995×25%+0.99×18.5%+</w:t>
      </w:r>
      <w:r>
        <w:rPr>
          <w:rFonts w:ascii="Times New Roman"/>
        </w:rPr>
        <w:t>（</w:t>
      </w:r>
      <w:r>
        <w:rPr>
          <w:rFonts w:ascii="Times New Roman"/>
        </w:rPr>
        <w:t>1.00×55.5%</w:t>
      </w:r>
      <w:r>
        <w:rPr>
          <w:rFonts w:ascii="Times New Roman"/>
        </w:rPr>
        <w:t>，假设其它项目均满分</w:t>
      </w:r>
      <w:r>
        <w:rPr>
          <w:rFonts w:ascii="Times New Roman"/>
        </w:rPr>
        <w:t>)=0.9968</w:t>
      </w:r>
    </w:p>
    <w:p w14:paraId="42C7941C" w14:textId="77777777" w:rsidR="003C312D" w:rsidRDefault="001716DC">
      <w:pPr>
        <w:pStyle w:val="afffff8"/>
        <w:spacing w:line="276" w:lineRule="auto"/>
        <w:ind w:firstLine="420"/>
      </w:pPr>
      <w:r>
        <w:rPr>
          <w:rFonts w:ascii="黑体" w:eastAsia="黑体" w:hAnsi="黑体" w:hint="eastAsia"/>
        </w:rPr>
        <w:lastRenderedPageBreak/>
        <w:t xml:space="preserve">H.3.4  </w:t>
      </w:r>
      <w:r>
        <w:rPr>
          <w:rFonts w:hint="eastAsia"/>
        </w:rPr>
        <w:t>根据公式</w:t>
      </w:r>
      <w:r>
        <w:rPr>
          <w:rFonts w:ascii="Times New Roman"/>
        </w:rPr>
        <w:t>（</w:t>
      </w:r>
      <w:r>
        <w:rPr>
          <w:rFonts w:ascii="Times New Roman"/>
        </w:rPr>
        <w:t>3</w:t>
      </w:r>
      <w:r>
        <w:rPr>
          <w:rFonts w:ascii="Times New Roman"/>
        </w:rPr>
        <w:t>）计算</w:t>
      </w:r>
      <w:r>
        <w:rPr>
          <w:rFonts w:hint="eastAsia"/>
        </w:rPr>
        <w:t>综合安全状</w:t>
      </w:r>
      <w:r>
        <w:rPr>
          <w:rFonts w:ascii="Times New Roman"/>
        </w:rPr>
        <w:t>况得分</w:t>
      </w:r>
      <w:r>
        <w:rPr>
          <w:rFonts w:ascii="Times New Roman"/>
        </w:rPr>
        <w:t>D</w:t>
      </w:r>
      <w:r>
        <w:rPr>
          <w:rFonts w:ascii="Times New Roman"/>
        </w:rPr>
        <w:t>。</w:t>
      </w:r>
    </w:p>
    <w:p w14:paraId="7D89CABA" w14:textId="77777777" w:rsidR="003C312D" w:rsidRDefault="001716DC">
      <w:pPr>
        <w:pStyle w:val="afffff8"/>
        <w:wordWrap w:val="0"/>
        <w:spacing w:line="276" w:lineRule="auto"/>
        <w:ind w:firstLine="420"/>
        <w:jc w:val="left"/>
        <w:rPr>
          <w:rFonts w:ascii="Times New Roman"/>
        </w:rPr>
      </w:pPr>
      <w:r>
        <w:rPr>
          <w:rFonts w:ascii="Times New Roman"/>
        </w:rPr>
        <w:t>D=8.4556</w:t>
      </w:r>
      <w:r>
        <w:rPr>
          <w:rFonts w:ascii="Times New Roman"/>
        </w:rPr>
        <w:t>分</w:t>
      </w:r>
      <w:r>
        <w:rPr>
          <w:rFonts w:ascii="Times New Roman"/>
        </w:rPr>
        <w:t>×0.9968=8.429</w:t>
      </w:r>
      <w:r>
        <w:rPr>
          <w:rFonts w:ascii="Times New Roman"/>
        </w:rPr>
        <w:t>分（满分</w:t>
      </w:r>
      <w:r>
        <w:rPr>
          <w:rFonts w:ascii="Times New Roman"/>
        </w:rPr>
        <w:t>10</w:t>
      </w:r>
      <w:r>
        <w:rPr>
          <w:rFonts w:ascii="Times New Roman"/>
        </w:rPr>
        <w:t>分）</w:t>
      </w:r>
    </w:p>
    <w:p w14:paraId="2A332DEB" w14:textId="77777777" w:rsidR="003C312D" w:rsidRDefault="001716DC">
      <w:pPr>
        <w:pStyle w:val="afffff8"/>
        <w:wordWrap w:val="0"/>
        <w:spacing w:line="276" w:lineRule="auto"/>
        <w:ind w:firstLine="420"/>
        <w:jc w:val="left"/>
        <w:rPr>
          <w:rFonts w:ascii="Times New Roman"/>
        </w:rPr>
      </w:pPr>
      <w:r>
        <w:rPr>
          <w:rFonts w:ascii="Times New Roman"/>
        </w:rPr>
        <w:t>按照满分</w:t>
      </w:r>
      <w:r>
        <w:rPr>
          <w:rFonts w:ascii="Times New Roman"/>
        </w:rPr>
        <w:t>100</w:t>
      </w:r>
      <w:r>
        <w:rPr>
          <w:rFonts w:ascii="Times New Roman"/>
        </w:rPr>
        <w:t>分换算，综合安全状况得分</w:t>
      </w:r>
      <w:r>
        <w:rPr>
          <w:rFonts w:ascii="Times New Roman"/>
        </w:rPr>
        <w:t>D</w:t>
      </w:r>
      <w:r>
        <w:rPr>
          <w:rFonts w:ascii="Times New Roman"/>
        </w:rPr>
        <w:t>应为</w:t>
      </w:r>
      <w:r>
        <w:rPr>
          <w:rFonts w:ascii="Times New Roman"/>
        </w:rPr>
        <w:t>84.29</w:t>
      </w:r>
      <w:r>
        <w:rPr>
          <w:rFonts w:ascii="Times New Roman"/>
        </w:rPr>
        <w:t>分。</w:t>
      </w:r>
    </w:p>
    <w:p w14:paraId="08755D07" w14:textId="77777777" w:rsidR="003C312D" w:rsidRDefault="001716DC">
      <w:pPr>
        <w:pStyle w:val="afffff8"/>
        <w:spacing w:line="276" w:lineRule="auto"/>
        <w:ind w:firstLine="420"/>
      </w:pPr>
      <w:r>
        <w:rPr>
          <w:rFonts w:ascii="黑体" w:eastAsia="黑体" w:hAnsi="黑体" w:hint="eastAsia"/>
        </w:rPr>
        <w:t xml:space="preserve">H.3.5  </w:t>
      </w:r>
      <w:r>
        <w:rPr>
          <w:rFonts w:hint="eastAsia"/>
        </w:rPr>
        <w:t>根据综合安全状况得分</w:t>
      </w:r>
      <w:r>
        <w:rPr>
          <w:rFonts w:ascii="Times New Roman"/>
        </w:rPr>
        <w:t>D</w:t>
      </w:r>
      <w:r>
        <w:rPr>
          <w:rFonts w:ascii="Times New Roman"/>
        </w:rPr>
        <w:t>，</w:t>
      </w:r>
      <w:r>
        <w:rPr>
          <w:rFonts w:hint="eastAsia"/>
        </w:rPr>
        <w:t>并按照</w:t>
      </w:r>
      <w:r>
        <w:rPr>
          <w:rFonts w:ascii="Times New Roman"/>
        </w:rPr>
        <w:t>表</w:t>
      </w:r>
      <w:r>
        <w:rPr>
          <w:rFonts w:ascii="Times New Roman"/>
        </w:rPr>
        <w:t>1</w:t>
      </w:r>
      <w:r>
        <w:rPr>
          <w:rFonts w:ascii="Times New Roman"/>
        </w:rPr>
        <w:t>的规</w:t>
      </w:r>
      <w:r>
        <w:rPr>
          <w:rFonts w:hint="eastAsia"/>
        </w:rPr>
        <w:t>则判断电梯的综合安全性等级为二级。</w:t>
      </w:r>
    </w:p>
    <w:p w14:paraId="197E820E" w14:textId="77777777" w:rsidR="003C312D" w:rsidRDefault="001716DC">
      <w:pPr>
        <w:pStyle w:val="afffff8"/>
        <w:spacing w:line="276" w:lineRule="auto"/>
        <w:ind w:firstLine="420"/>
      </w:pPr>
      <w:r>
        <w:rPr>
          <w:rFonts w:ascii="黑体" w:eastAsia="黑体" w:hAnsi="黑体" w:hint="eastAsia"/>
        </w:rPr>
        <w:t xml:space="preserve">H.4  </w:t>
      </w:r>
      <w:r>
        <w:rPr>
          <w:rFonts w:hint="eastAsia"/>
        </w:rPr>
        <w:t>根据本文件</w:t>
      </w:r>
      <w:r>
        <w:rPr>
          <w:rFonts w:ascii="Times New Roman"/>
        </w:rPr>
        <w:t>8.2.2 b</w:t>
      </w:r>
      <w:r>
        <w:rPr>
          <w:rFonts w:ascii="Times New Roman"/>
        </w:rPr>
        <w:t>）</w:t>
      </w:r>
      <w:r>
        <w:rPr>
          <w:rFonts w:hint="eastAsia"/>
        </w:rPr>
        <w:t>，该电梯在采取降低风险的措施后，可继续使用。</w:t>
      </w:r>
    </w:p>
    <w:p w14:paraId="25500284" w14:textId="77777777" w:rsidR="003C312D" w:rsidRDefault="001716DC">
      <w:pPr>
        <w:pStyle w:val="afffff8"/>
        <w:ind w:firstLine="420"/>
      </w:pPr>
      <w:r>
        <w:rPr>
          <w:rFonts w:ascii="黑体" w:eastAsia="黑体" w:hAnsi="黑体" w:hint="eastAsia"/>
        </w:rPr>
        <w:t xml:space="preserve">H.5  </w:t>
      </w:r>
      <w:r>
        <w:rPr>
          <w:rFonts w:hint="eastAsia"/>
        </w:rPr>
        <w:t>根据电梯安全评估合同（或技术协议）的约定时限，及时出具电梯安全评估报告。</w:t>
      </w:r>
    </w:p>
    <w:p w14:paraId="097D5AF9" w14:textId="77777777" w:rsidR="003C312D" w:rsidRDefault="003C312D">
      <w:pPr>
        <w:pStyle w:val="afffff8"/>
        <w:ind w:firstLine="420"/>
      </w:pPr>
    </w:p>
    <w:p w14:paraId="2917ADD8" w14:textId="77777777" w:rsidR="003C312D" w:rsidRDefault="003C312D">
      <w:pPr>
        <w:pStyle w:val="afffff8"/>
        <w:ind w:firstLine="420"/>
      </w:pPr>
    </w:p>
    <w:p w14:paraId="0C74F177" w14:textId="77777777" w:rsidR="003C312D" w:rsidRDefault="003C312D">
      <w:pPr>
        <w:pStyle w:val="afffff8"/>
        <w:ind w:firstLine="420"/>
      </w:pPr>
    </w:p>
    <w:p w14:paraId="7D602C55" w14:textId="77777777" w:rsidR="003C312D" w:rsidRDefault="003C312D">
      <w:pPr>
        <w:pStyle w:val="afffff8"/>
        <w:ind w:firstLine="420"/>
        <w:sectPr w:rsidR="003C312D" w:rsidSect="001716DC">
          <w:headerReference w:type="even" r:id="rId57"/>
          <w:headerReference w:type="default" r:id="rId58"/>
          <w:footerReference w:type="even" r:id="rId59"/>
          <w:footerReference w:type="default" r:id="rId60"/>
          <w:pgSz w:w="11906" w:h="16838"/>
          <w:pgMar w:top="1928" w:right="1134" w:bottom="1134" w:left="1134" w:header="1418" w:footer="1134" w:gutter="284"/>
          <w:cols w:space="425"/>
          <w:formProt w:val="0"/>
          <w:docGrid w:type="lines" w:linePitch="312"/>
        </w:sectPr>
      </w:pPr>
    </w:p>
    <w:p w14:paraId="6D91AB5E" w14:textId="77777777" w:rsidR="003C312D" w:rsidRDefault="003C312D">
      <w:pPr>
        <w:pStyle w:val="af8"/>
      </w:pPr>
    </w:p>
    <w:p w14:paraId="086823F9" w14:textId="77777777" w:rsidR="003C312D" w:rsidRDefault="003C312D">
      <w:pPr>
        <w:pStyle w:val="afe"/>
      </w:pPr>
    </w:p>
    <w:p w14:paraId="1E38AD73" w14:textId="77777777" w:rsidR="003C312D" w:rsidRDefault="001716DC">
      <w:pPr>
        <w:pStyle w:val="aff3"/>
        <w:spacing w:after="156"/>
        <w:ind w:left="0"/>
      </w:pPr>
      <w:bookmarkStart w:id="105" w:name="_Toc153665344"/>
      <w:r>
        <w:br/>
      </w:r>
      <w:bookmarkStart w:id="106" w:name="_Toc183595932"/>
      <w:bookmarkStart w:id="107" w:name="_Toc183640227"/>
      <w:r>
        <w:rPr>
          <w:rFonts w:hint="eastAsia"/>
        </w:rPr>
        <w:t>（资料性）</w:t>
      </w:r>
      <w:r>
        <w:br/>
      </w:r>
      <w:r>
        <w:rPr>
          <w:rFonts w:hint="eastAsia"/>
        </w:rPr>
        <w:t>安全评估报告（参考格式）</w:t>
      </w:r>
      <w:bookmarkEnd w:id="106"/>
      <w:bookmarkEnd w:id="107"/>
    </w:p>
    <w:p w14:paraId="7F62CBC5" w14:textId="77777777" w:rsidR="003C312D" w:rsidRDefault="003C312D">
      <w:pPr>
        <w:pStyle w:val="afffff8"/>
        <w:ind w:firstLine="420"/>
      </w:pPr>
    </w:p>
    <w:p w14:paraId="0C305136" w14:textId="77777777" w:rsidR="003C312D" w:rsidRDefault="001716DC">
      <w:pPr>
        <w:pStyle w:val="afffff8"/>
        <w:ind w:firstLineChars="3100" w:firstLine="6510"/>
        <w:rPr>
          <w:rFonts w:ascii="楷体" w:eastAsia="楷体" w:hAnsi="楷体"/>
        </w:rPr>
      </w:pPr>
      <w:r>
        <w:rPr>
          <w:rFonts w:ascii="楷体" w:eastAsia="楷体" w:hAnsi="楷体" w:hint="eastAsia"/>
        </w:rPr>
        <w:t>报告编号：</w:t>
      </w:r>
      <w:r>
        <w:rPr>
          <w:rFonts w:ascii="楷体" w:eastAsia="楷体" w:hAnsi="楷体" w:hint="eastAsia"/>
          <w:u w:val="single"/>
        </w:rPr>
        <w:t xml:space="preserve"> </w:t>
      </w:r>
      <w:r>
        <w:rPr>
          <w:rFonts w:ascii="楷体" w:eastAsia="楷体" w:hAnsi="楷体"/>
          <w:u w:val="single"/>
        </w:rPr>
        <w:t xml:space="preserve">              </w:t>
      </w:r>
    </w:p>
    <w:p w14:paraId="34A835D9" w14:textId="77777777" w:rsidR="003C312D" w:rsidRDefault="003C312D">
      <w:pPr>
        <w:pStyle w:val="afffff8"/>
        <w:ind w:firstLine="420"/>
      </w:pPr>
    </w:p>
    <w:p w14:paraId="34268645" w14:textId="77777777" w:rsidR="003C312D" w:rsidRDefault="001716DC">
      <w:pPr>
        <w:pStyle w:val="afffff8"/>
        <w:ind w:firstLineChars="0" w:firstLine="0"/>
        <w:jc w:val="center"/>
        <w:rPr>
          <w:sz w:val="44"/>
          <w:szCs w:val="44"/>
        </w:rPr>
      </w:pPr>
      <w:r>
        <w:rPr>
          <w:rFonts w:hint="eastAsia"/>
          <w:sz w:val="44"/>
          <w:szCs w:val="44"/>
        </w:rPr>
        <w:t>老旧曳引驱动乘客电梯</w:t>
      </w:r>
    </w:p>
    <w:p w14:paraId="44F9E6FF" w14:textId="77777777" w:rsidR="003C312D" w:rsidRDefault="001716DC">
      <w:pPr>
        <w:pStyle w:val="afffff8"/>
        <w:ind w:firstLineChars="0" w:firstLine="0"/>
        <w:jc w:val="center"/>
        <w:rPr>
          <w:sz w:val="56"/>
          <w:szCs w:val="52"/>
        </w:rPr>
      </w:pPr>
      <w:r>
        <w:rPr>
          <w:rFonts w:hint="eastAsia"/>
          <w:sz w:val="44"/>
          <w:szCs w:val="44"/>
        </w:rPr>
        <w:t>安全评估报告</w:t>
      </w:r>
    </w:p>
    <w:p w14:paraId="421FADFC" w14:textId="77777777" w:rsidR="003C312D" w:rsidRDefault="003C312D">
      <w:pPr>
        <w:pStyle w:val="afffff8"/>
        <w:ind w:firstLine="560"/>
        <w:rPr>
          <w:rFonts w:ascii="楷体" w:eastAsia="楷体" w:hAnsi="楷体"/>
          <w:sz w:val="28"/>
          <w:szCs w:val="24"/>
        </w:rPr>
      </w:pPr>
    </w:p>
    <w:p w14:paraId="54628539" w14:textId="77777777" w:rsidR="003C312D" w:rsidRDefault="001716DC">
      <w:pPr>
        <w:pStyle w:val="afffff8"/>
        <w:ind w:firstLineChars="971" w:firstLine="2719"/>
        <w:rPr>
          <w:rFonts w:hAnsi="宋体"/>
          <w:sz w:val="28"/>
          <w:szCs w:val="24"/>
        </w:rPr>
      </w:pPr>
      <w:r>
        <w:rPr>
          <w:rFonts w:hAnsi="宋体" w:hint="eastAsia"/>
          <w:sz w:val="28"/>
          <w:szCs w:val="24"/>
        </w:rPr>
        <w:t>设备名称：</w:t>
      </w:r>
      <w:r>
        <w:rPr>
          <w:rFonts w:hAnsi="宋体" w:hint="eastAsia"/>
          <w:sz w:val="28"/>
          <w:szCs w:val="24"/>
          <w:u w:val="single"/>
        </w:rPr>
        <w:t xml:space="preserve"> </w:t>
      </w:r>
      <w:r>
        <w:rPr>
          <w:rFonts w:hAnsi="宋体"/>
          <w:sz w:val="28"/>
          <w:szCs w:val="24"/>
          <w:u w:val="single"/>
        </w:rPr>
        <w:t xml:space="preserve">                   </w:t>
      </w:r>
    </w:p>
    <w:p w14:paraId="629DAC07" w14:textId="77777777" w:rsidR="003C312D" w:rsidRDefault="001716DC">
      <w:pPr>
        <w:pStyle w:val="afffff8"/>
        <w:ind w:firstLineChars="971" w:firstLine="2719"/>
        <w:rPr>
          <w:rFonts w:hAnsi="宋体"/>
          <w:sz w:val="28"/>
          <w:szCs w:val="24"/>
        </w:rPr>
      </w:pPr>
      <w:r>
        <w:rPr>
          <w:rFonts w:hAnsi="宋体" w:hint="eastAsia"/>
          <w:sz w:val="28"/>
          <w:szCs w:val="24"/>
        </w:rPr>
        <w:t>注册代码：</w:t>
      </w:r>
      <w:r>
        <w:rPr>
          <w:rFonts w:hAnsi="宋体" w:hint="eastAsia"/>
          <w:sz w:val="28"/>
          <w:szCs w:val="24"/>
          <w:u w:val="single"/>
        </w:rPr>
        <w:t xml:space="preserve"> </w:t>
      </w:r>
      <w:r>
        <w:rPr>
          <w:rFonts w:hAnsi="宋体"/>
          <w:sz w:val="28"/>
          <w:szCs w:val="24"/>
          <w:u w:val="single"/>
        </w:rPr>
        <w:t xml:space="preserve">                   </w:t>
      </w:r>
    </w:p>
    <w:p w14:paraId="55DD7DF4" w14:textId="77777777" w:rsidR="003C312D" w:rsidRDefault="001716DC">
      <w:pPr>
        <w:pStyle w:val="afffff8"/>
        <w:ind w:firstLineChars="971" w:firstLine="2719"/>
        <w:rPr>
          <w:rFonts w:hAnsi="宋体"/>
          <w:sz w:val="28"/>
          <w:szCs w:val="24"/>
        </w:rPr>
      </w:pPr>
      <w:r>
        <w:rPr>
          <w:rFonts w:hAnsi="宋体" w:hint="eastAsia"/>
          <w:sz w:val="28"/>
          <w:szCs w:val="24"/>
        </w:rPr>
        <w:t>使用登记证号：</w:t>
      </w:r>
      <w:r>
        <w:rPr>
          <w:rFonts w:hAnsi="宋体" w:hint="eastAsia"/>
          <w:sz w:val="28"/>
          <w:szCs w:val="24"/>
          <w:u w:val="single"/>
        </w:rPr>
        <w:t xml:space="preserve"> </w:t>
      </w:r>
      <w:r>
        <w:rPr>
          <w:rFonts w:hAnsi="宋体"/>
          <w:sz w:val="28"/>
          <w:szCs w:val="24"/>
          <w:u w:val="single"/>
        </w:rPr>
        <w:t xml:space="preserve">               </w:t>
      </w:r>
    </w:p>
    <w:p w14:paraId="2D35EBAF" w14:textId="77777777" w:rsidR="003C312D" w:rsidRDefault="001716DC">
      <w:pPr>
        <w:pStyle w:val="afffff8"/>
        <w:ind w:firstLineChars="971" w:firstLine="2719"/>
        <w:rPr>
          <w:rFonts w:hAnsi="宋体"/>
          <w:sz w:val="28"/>
          <w:szCs w:val="24"/>
        </w:rPr>
      </w:pPr>
      <w:r>
        <w:rPr>
          <w:rFonts w:hAnsi="宋体" w:hint="eastAsia"/>
          <w:sz w:val="28"/>
          <w:szCs w:val="24"/>
        </w:rPr>
        <w:t>使用单位：</w:t>
      </w:r>
      <w:r>
        <w:rPr>
          <w:rFonts w:hAnsi="宋体" w:hint="eastAsia"/>
          <w:sz w:val="28"/>
          <w:szCs w:val="24"/>
          <w:u w:val="single"/>
        </w:rPr>
        <w:t xml:space="preserve"> </w:t>
      </w:r>
      <w:r>
        <w:rPr>
          <w:rFonts w:hAnsi="宋体"/>
          <w:sz w:val="28"/>
          <w:szCs w:val="24"/>
          <w:u w:val="single"/>
        </w:rPr>
        <w:t xml:space="preserve">                   </w:t>
      </w:r>
    </w:p>
    <w:p w14:paraId="089F5D96" w14:textId="77777777" w:rsidR="003C312D" w:rsidRDefault="001716DC">
      <w:pPr>
        <w:pStyle w:val="afffff8"/>
        <w:ind w:firstLineChars="971" w:firstLine="2719"/>
        <w:rPr>
          <w:rFonts w:hAnsi="宋体"/>
          <w:sz w:val="28"/>
          <w:szCs w:val="24"/>
          <w:u w:val="single"/>
        </w:rPr>
      </w:pPr>
      <w:r>
        <w:rPr>
          <w:rFonts w:hAnsi="宋体" w:hint="eastAsia"/>
          <w:sz w:val="28"/>
          <w:szCs w:val="24"/>
        </w:rPr>
        <w:t>委托单位：</w:t>
      </w:r>
      <w:r>
        <w:rPr>
          <w:rFonts w:hAnsi="宋体" w:hint="eastAsia"/>
          <w:sz w:val="28"/>
          <w:szCs w:val="24"/>
          <w:u w:val="single"/>
        </w:rPr>
        <w:t xml:space="preserve"> </w:t>
      </w:r>
      <w:r>
        <w:rPr>
          <w:rFonts w:hAnsi="宋体"/>
          <w:sz w:val="28"/>
          <w:szCs w:val="24"/>
          <w:u w:val="single"/>
        </w:rPr>
        <w:t xml:space="preserve">                   </w:t>
      </w:r>
    </w:p>
    <w:p w14:paraId="64D60221" w14:textId="77777777" w:rsidR="003C312D" w:rsidRDefault="001716DC">
      <w:pPr>
        <w:pStyle w:val="afffff8"/>
        <w:ind w:firstLineChars="971" w:firstLine="2719"/>
        <w:rPr>
          <w:rFonts w:hAnsi="宋体"/>
          <w:sz w:val="28"/>
          <w:szCs w:val="24"/>
          <w:u w:val="single"/>
        </w:rPr>
      </w:pPr>
      <w:r>
        <w:rPr>
          <w:rFonts w:hAnsi="宋体" w:hint="eastAsia"/>
          <w:sz w:val="28"/>
          <w:szCs w:val="24"/>
        </w:rPr>
        <w:t>评估日期：</w:t>
      </w:r>
      <w:r>
        <w:rPr>
          <w:rFonts w:hAnsi="宋体" w:hint="eastAsia"/>
          <w:sz w:val="28"/>
          <w:szCs w:val="24"/>
          <w:u w:val="single"/>
        </w:rPr>
        <w:t xml:space="preserve"> </w:t>
      </w:r>
      <w:r>
        <w:rPr>
          <w:rFonts w:hAnsi="宋体"/>
          <w:sz w:val="28"/>
          <w:szCs w:val="24"/>
          <w:u w:val="single"/>
        </w:rPr>
        <w:t xml:space="preserve">                   </w:t>
      </w:r>
    </w:p>
    <w:p w14:paraId="011CA680" w14:textId="77777777" w:rsidR="003C312D" w:rsidRDefault="003C312D">
      <w:pPr>
        <w:pStyle w:val="afffff8"/>
        <w:ind w:firstLine="420"/>
      </w:pPr>
    </w:p>
    <w:p w14:paraId="432C2F4D" w14:textId="77777777" w:rsidR="003C312D" w:rsidRDefault="003C312D">
      <w:pPr>
        <w:pStyle w:val="afffff8"/>
        <w:ind w:firstLine="420"/>
      </w:pPr>
    </w:p>
    <w:p w14:paraId="111F7CA9" w14:textId="77777777" w:rsidR="003C312D" w:rsidRDefault="003C312D">
      <w:pPr>
        <w:pStyle w:val="afffff8"/>
        <w:ind w:firstLine="420"/>
      </w:pPr>
    </w:p>
    <w:p w14:paraId="7FFE1C9B" w14:textId="77777777" w:rsidR="003C312D" w:rsidRDefault="003C312D">
      <w:pPr>
        <w:pStyle w:val="afffff8"/>
        <w:ind w:firstLine="420"/>
      </w:pPr>
    </w:p>
    <w:p w14:paraId="529C75DF" w14:textId="77777777" w:rsidR="003C312D" w:rsidRDefault="003C312D">
      <w:pPr>
        <w:pStyle w:val="afffff8"/>
        <w:ind w:firstLine="420"/>
      </w:pPr>
    </w:p>
    <w:p w14:paraId="5762C6C0" w14:textId="77777777" w:rsidR="003C312D" w:rsidRDefault="003C312D">
      <w:pPr>
        <w:pStyle w:val="afffff8"/>
        <w:ind w:firstLine="420"/>
      </w:pPr>
    </w:p>
    <w:p w14:paraId="036F8C52" w14:textId="77777777" w:rsidR="003C312D" w:rsidRDefault="003C312D">
      <w:pPr>
        <w:pStyle w:val="afffff8"/>
        <w:ind w:firstLine="420"/>
      </w:pPr>
    </w:p>
    <w:p w14:paraId="6966CDB9" w14:textId="77777777" w:rsidR="003C312D" w:rsidRDefault="003C312D">
      <w:pPr>
        <w:pStyle w:val="afffff8"/>
        <w:ind w:firstLine="420"/>
      </w:pPr>
    </w:p>
    <w:p w14:paraId="27EF2B4B" w14:textId="77777777" w:rsidR="003C312D" w:rsidRDefault="003C312D">
      <w:pPr>
        <w:pStyle w:val="afffff8"/>
        <w:ind w:firstLine="420"/>
      </w:pPr>
    </w:p>
    <w:p w14:paraId="1D5CA41B" w14:textId="77777777" w:rsidR="003C312D" w:rsidRDefault="001716DC">
      <w:pPr>
        <w:pStyle w:val="afffff8"/>
        <w:ind w:firstLine="560"/>
        <w:jc w:val="center"/>
        <w:rPr>
          <w:rFonts w:hAnsi="宋体"/>
          <w:sz w:val="28"/>
          <w:szCs w:val="28"/>
        </w:rPr>
      </w:pPr>
      <w:r>
        <w:rPr>
          <w:rFonts w:hAnsi="宋体" w:hint="eastAsia"/>
          <w:sz w:val="28"/>
          <w:szCs w:val="28"/>
        </w:rPr>
        <w:t>（印刷评估机构名称）</w:t>
      </w:r>
    </w:p>
    <w:p w14:paraId="06105AB5" w14:textId="77777777" w:rsidR="003C312D" w:rsidRDefault="003C312D">
      <w:pPr>
        <w:pStyle w:val="afffff8"/>
        <w:ind w:firstLine="420"/>
      </w:pPr>
    </w:p>
    <w:p w14:paraId="3C747C63" w14:textId="77777777" w:rsidR="003C312D" w:rsidRDefault="003C312D">
      <w:pPr>
        <w:pStyle w:val="afffff8"/>
        <w:ind w:firstLine="420"/>
      </w:pPr>
    </w:p>
    <w:p w14:paraId="5BD4C95D" w14:textId="77777777" w:rsidR="003C312D" w:rsidRDefault="003C312D">
      <w:pPr>
        <w:pStyle w:val="afffff8"/>
        <w:ind w:firstLine="420"/>
      </w:pPr>
    </w:p>
    <w:p w14:paraId="0D3DE81A" w14:textId="77777777" w:rsidR="003C312D" w:rsidRDefault="001716DC">
      <w:pPr>
        <w:widowControl/>
        <w:adjustRightInd/>
        <w:spacing w:line="240" w:lineRule="auto"/>
        <w:jc w:val="left"/>
        <w:rPr>
          <w:rFonts w:ascii="宋体" w:hAnsi="Times New Roman"/>
          <w:kern w:val="0"/>
          <w:szCs w:val="20"/>
        </w:rPr>
      </w:pPr>
      <w:r>
        <w:br w:type="page"/>
      </w:r>
    </w:p>
    <w:p w14:paraId="1AFDF5D4" w14:textId="77777777" w:rsidR="003C312D" w:rsidRDefault="003C312D">
      <w:pPr>
        <w:pStyle w:val="afffff8"/>
        <w:ind w:firstLine="420"/>
      </w:pPr>
    </w:p>
    <w:p w14:paraId="1BCC8B54" w14:textId="77777777" w:rsidR="003C312D" w:rsidRDefault="001716DC">
      <w:pPr>
        <w:pStyle w:val="afffff8"/>
        <w:ind w:firstLineChars="3100" w:firstLine="6510"/>
        <w:rPr>
          <w:rFonts w:ascii="楷体" w:eastAsia="楷体" w:hAnsi="楷体"/>
        </w:rPr>
      </w:pPr>
      <w:r>
        <w:rPr>
          <w:rFonts w:ascii="楷体" w:eastAsia="楷体" w:hAnsi="楷体" w:hint="eastAsia"/>
        </w:rPr>
        <w:t>报告编号：</w:t>
      </w:r>
      <w:r>
        <w:rPr>
          <w:rFonts w:ascii="楷体" w:eastAsia="楷体" w:hAnsi="楷体" w:hint="eastAsia"/>
          <w:u w:val="single"/>
        </w:rPr>
        <w:t xml:space="preserve"> </w:t>
      </w:r>
      <w:r>
        <w:rPr>
          <w:rFonts w:ascii="楷体" w:eastAsia="楷体" w:hAnsi="楷体"/>
          <w:u w:val="single"/>
        </w:rPr>
        <w:t xml:space="preserve">              </w:t>
      </w:r>
    </w:p>
    <w:p w14:paraId="1109C9AB" w14:textId="77777777" w:rsidR="003C312D" w:rsidRDefault="003C312D">
      <w:pPr>
        <w:pStyle w:val="afffff8"/>
        <w:ind w:firstLine="420"/>
      </w:pPr>
    </w:p>
    <w:p w14:paraId="3F8A68C8" w14:textId="77777777" w:rsidR="003C312D" w:rsidRDefault="001716DC">
      <w:pPr>
        <w:pStyle w:val="afffff8"/>
        <w:ind w:firstLineChars="0" w:firstLine="0"/>
        <w:jc w:val="center"/>
        <w:rPr>
          <w:rFonts w:ascii="黑体" w:eastAsia="黑体" w:hAnsi="黑体"/>
          <w:sz w:val="24"/>
          <w:szCs w:val="22"/>
        </w:rPr>
      </w:pPr>
      <w:r>
        <w:rPr>
          <w:rFonts w:ascii="黑体" w:eastAsia="黑体" w:hAnsi="黑体" w:hint="eastAsia"/>
          <w:sz w:val="24"/>
          <w:szCs w:val="22"/>
        </w:rPr>
        <w:t>注</w:t>
      </w:r>
      <w:r>
        <w:rPr>
          <w:rFonts w:ascii="黑体" w:eastAsia="黑体" w:hAnsi="黑体" w:hint="eastAsia"/>
          <w:sz w:val="24"/>
          <w:szCs w:val="22"/>
        </w:rPr>
        <w:t xml:space="preserve"> </w:t>
      </w:r>
      <w:r>
        <w:rPr>
          <w:rFonts w:ascii="黑体" w:eastAsia="黑体" w:hAnsi="黑体" w:hint="eastAsia"/>
          <w:sz w:val="24"/>
          <w:szCs w:val="22"/>
        </w:rPr>
        <w:t>意</w:t>
      </w:r>
      <w:r>
        <w:rPr>
          <w:rFonts w:ascii="黑体" w:eastAsia="黑体" w:hAnsi="黑体" w:hint="eastAsia"/>
          <w:sz w:val="24"/>
          <w:szCs w:val="22"/>
        </w:rPr>
        <w:t xml:space="preserve"> </w:t>
      </w:r>
      <w:r>
        <w:rPr>
          <w:rFonts w:ascii="黑体" w:eastAsia="黑体" w:hAnsi="黑体" w:hint="eastAsia"/>
          <w:sz w:val="24"/>
          <w:szCs w:val="22"/>
        </w:rPr>
        <w:t>事</w:t>
      </w:r>
      <w:r>
        <w:rPr>
          <w:rFonts w:ascii="黑体" w:eastAsia="黑体" w:hAnsi="黑体" w:hint="eastAsia"/>
          <w:sz w:val="24"/>
          <w:szCs w:val="22"/>
        </w:rPr>
        <w:t xml:space="preserve"> </w:t>
      </w:r>
      <w:r>
        <w:rPr>
          <w:rFonts w:ascii="黑体" w:eastAsia="黑体" w:hAnsi="黑体" w:hint="eastAsia"/>
          <w:sz w:val="24"/>
          <w:szCs w:val="22"/>
        </w:rPr>
        <w:t>项</w:t>
      </w:r>
    </w:p>
    <w:p w14:paraId="3BE29B52" w14:textId="77777777" w:rsidR="003C312D" w:rsidRDefault="001716DC">
      <w:pPr>
        <w:spacing w:before="183" w:line="381" w:lineRule="auto"/>
        <w:ind w:left="112" w:right="112" w:firstLine="480"/>
        <w:rPr>
          <w:rFonts w:ascii="宋体" w:hAnsi="宋体" w:cs="宋体"/>
          <w:sz w:val="24"/>
        </w:rPr>
      </w:pPr>
      <w:r>
        <w:rPr>
          <w:rFonts w:ascii="宋体" w:hAnsi="宋体" w:cs="宋体"/>
          <w:spacing w:val="-3"/>
          <w:sz w:val="24"/>
        </w:rPr>
        <w:t>1</w:t>
      </w:r>
      <w:r>
        <w:rPr>
          <w:rFonts w:ascii="宋体" w:hAnsi="宋体" w:cs="宋体"/>
          <w:spacing w:val="-3"/>
          <w:sz w:val="24"/>
        </w:rPr>
        <w:t>．</w:t>
      </w:r>
      <w:r>
        <w:rPr>
          <w:rFonts w:ascii="宋体" w:hAnsi="宋体" w:cs="宋体" w:hint="eastAsia"/>
          <w:spacing w:val="-3"/>
          <w:sz w:val="24"/>
        </w:rPr>
        <w:t>本报告未加盖本单位检验报告专用章或涂改均无效；本报告无检验、审核、签发人员签字无效</w:t>
      </w:r>
      <w:r>
        <w:rPr>
          <w:rFonts w:ascii="宋体" w:hAnsi="宋体" w:cs="宋体"/>
          <w:sz w:val="24"/>
        </w:rPr>
        <w:t>。</w:t>
      </w:r>
    </w:p>
    <w:p w14:paraId="7F6D6A62" w14:textId="77777777" w:rsidR="003C312D" w:rsidRDefault="001716DC">
      <w:pPr>
        <w:spacing w:before="46" w:line="381" w:lineRule="auto"/>
        <w:ind w:left="112" w:right="112" w:firstLine="480"/>
        <w:rPr>
          <w:rFonts w:ascii="宋体" w:hAnsi="宋体" w:cs="宋体"/>
          <w:spacing w:val="-3"/>
          <w:sz w:val="24"/>
        </w:rPr>
      </w:pPr>
      <w:r>
        <w:rPr>
          <w:rFonts w:ascii="宋体" w:hAnsi="宋体" w:cs="宋体"/>
          <w:spacing w:val="-3"/>
          <w:sz w:val="24"/>
        </w:rPr>
        <w:t>2</w:t>
      </w:r>
      <w:r>
        <w:rPr>
          <w:rFonts w:ascii="宋体" w:hAnsi="宋体" w:cs="宋体"/>
          <w:spacing w:val="-3"/>
          <w:sz w:val="24"/>
        </w:rPr>
        <w:t>．</w:t>
      </w:r>
      <w:r>
        <w:rPr>
          <w:rFonts w:ascii="宋体" w:hAnsi="宋体" w:cs="宋体" w:hint="eastAsia"/>
          <w:spacing w:val="-3"/>
          <w:sz w:val="24"/>
        </w:rPr>
        <w:t>本报告未经本单位书面允许，不得以任何形式复制。经同意复制的报告需加盖本单位检验专用章方有效。</w:t>
      </w:r>
    </w:p>
    <w:p w14:paraId="23972A63" w14:textId="77777777" w:rsidR="003C312D" w:rsidRDefault="001716DC">
      <w:pPr>
        <w:spacing w:before="46" w:line="381" w:lineRule="auto"/>
        <w:ind w:left="112" w:right="112" w:firstLine="480"/>
        <w:rPr>
          <w:rFonts w:ascii="宋体" w:hAnsi="宋体" w:cs="宋体"/>
          <w:spacing w:val="-3"/>
          <w:sz w:val="24"/>
        </w:rPr>
      </w:pPr>
      <w:r>
        <w:rPr>
          <w:rFonts w:ascii="宋体" w:hAnsi="宋体" w:cs="宋体" w:hint="eastAsia"/>
          <w:spacing w:val="-3"/>
          <w:sz w:val="24"/>
        </w:rPr>
        <w:t>3</w:t>
      </w:r>
      <w:r>
        <w:rPr>
          <w:rFonts w:ascii="宋体" w:hAnsi="宋体" w:cs="宋体"/>
          <w:spacing w:val="-3"/>
          <w:sz w:val="24"/>
        </w:rPr>
        <w:t>．</w:t>
      </w:r>
      <w:r>
        <w:rPr>
          <w:rFonts w:ascii="宋体" w:hAnsi="宋体" w:cs="宋体" w:hint="eastAsia"/>
          <w:spacing w:val="-3"/>
          <w:sz w:val="24"/>
        </w:rPr>
        <w:t>如果对本报告结论有异议，请在收到报告之日起</w:t>
      </w:r>
      <w:r>
        <w:rPr>
          <w:rFonts w:ascii="宋体" w:hAnsi="宋体" w:cs="宋体" w:hint="eastAsia"/>
          <w:spacing w:val="-3"/>
          <w:sz w:val="24"/>
        </w:rPr>
        <w:t>1</w:t>
      </w:r>
      <w:r>
        <w:rPr>
          <w:rFonts w:ascii="宋体" w:hAnsi="宋体" w:cs="宋体"/>
          <w:spacing w:val="-3"/>
          <w:sz w:val="24"/>
        </w:rPr>
        <w:t>5</w:t>
      </w:r>
      <w:r>
        <w:rPr>
          <w:rFonts w:ascii="宋体" w:hAnsi="宋体" w:cs="宋体" w:hint="eastAsia"/>
          <w:spacing w:val="-3"/>
          <w:sz w:val="24"/>
        </w:rPr>
        <w:t>个工作日内，向本单位提出书面意见。</w:t>
      </w:r>
    </w:p>
    <w:p w14:paraId="7941EA4F" w14:textId="77777777" w:rsidR="003C312D" w:rsidRDefault="001716DC">
      <w:pPr>
        <w:spacing w:before="46" w:line="381" w:lineRule="auto"/>
        <w:ind w:left="112" w:right="112" w:firstLine="480"/>
        <w:rPr>
          <w:rFonts w:ascii="宋体" w:hAnsi="宋体" w:cs="宋体"/>
          <w:sz w:val="24"/>
        </w:rPr>
      </w:pPr>
      <w:r>
        <w:rPr>
          <w:rFonts w:ascii="宋体" w:hAnsi="宋体" w:cs="宋体"/>
          <w:spacing w:val="-3"/>
          <w:sz w:val="24"/>
        </w:rPr>
        <w:t>4</w:t>
      </w:r>
      <w:r>
        <w:rPr>
          <w:rFonts w:ascii="宋体" w:hAnsi="宋体" w:cs="宋体"/>
          <w:spacing w:val="-3"/>
          <w:sz w:val="24"/>
        </w:rPr>
        <w:t>．本报告中给出的评估</w:t>
      </w:r>
      <w:r>
        <w:rPr>
          <w:rFonts w:ascii="宋体" w:hAnsi="宋体" w:cs="宋体" w:hint="eastAsia"/>
          <w:spacing w:val="-3"/>
          <w:sz w:val="24"/>
        </w:rPr>
        <w:t>建议</w:t>
      </w:r>
      <w:r>
        <w:rPr>
          <w:rFonts w:ascii="宋体" w:hAnsi="宋体" w:cs="宋体"/>
          <w:spacing w:val="-3"/>
          <w:sz w:val="24"/>
        </w:rPr>
        <w:t>仅对被评估电梯的当时状况有效，当评估后电梯及其环境出</w:t>
      </w:r>
      <w:r>
        <w:rPr>
          <w:rFonts w:ascii="宋体" w:hAnsi="宋体" w:cs="宋体"/>
          <w:sz w:val="24"/>
        </w:rPr>
        <w:t>现任何</w:t>
      </w:r>
      <w:r>
        <w:rPr>
          <w:rFonts w:ascii="宋体" w:hAnsi="宋体" w:cs="宋体" w:hint="eastAsia"/>
          <w:spacing w:val="-3"/>
          <w:sz w:val="24"/>
        </w:rPr>
        <w:t>改变</w:t>
      </w:r>
      <w:r>
        <w:rPr>
          <w:rFonts w:ascii="宋体" w:hAnsi="宋体" w:cs="宋体"/>
          <w:spacing w:val="-3"/>
          <w:sz w:val="24"/>
        </w:rPr>
        <w:t>时</w:t>
      </w:r>
      <w:r>
        <w:rPr>
          <w:rFonts w:ascii="宋体" w:hAnsi="宋体" w:cs="宋体"/>
          <w:sz w:val="24"/>
        </w:rPr>
        <w:t>，本评估</w:t>
      </w:r>
      <w:r>
        <w:rPr>
          <w:rFonts w:ascii="宋体" w:hAnsi="宋体" w:cs="宋体" w:hint="eastAsia"/>
          <w:sz w:val="24"/>
        </w:rPr>
        <w:t>建议</w:t>
      </w:r>
      <w:r>
        <w:rPr>
          <w:rFonts w:ascii="宋体" w:hAnsi="宋体" w:cs="宋体"/>
          <w:sz w:val="24"/>
        </w:rPr>
        <w:t>中涉及的相关项目和结论都不再适用。</w:t>
      </w:r>
    </w:p>
    <w:p w14:paraId="70C6CA70" w14:textId="77777777" w:rsidR="003C312D" w:rsidRDefault="001716DC">
      <w:pPr>
        <w:spacing w:before="46"/>
        <w:ind w:left="592"/>
        <w:rPr>
          <w:rFonts w:ascii="宋体" w:hAnsi="宋体" w:cs="宋体"/>
          <w:sz w:val="24"/>
        </w:rPr>
      </w:pPr>
      <w:r>
        <w:rPr>
          <w:rFonts w:ascii="宋体" w:hAnsi="宋体" w:cs="宋体"/>
          <w:sz w:val="24"/>
        </w:rPr>
        <w:t>5</w:t>
      </w:r>
      <w:r>
        <w:rPr>
          <w:rFonts w:ascii="宋体" w:hAnsi="宋体" w:cs="宋体"/>
          <w:sz w:val="24"/>
        </w:rPr>
        <w:t>．</w:t>
      </w:r>
      <w:r>
        <w:rPr>
          <w:rFonts w:ascii="宋体" w:hAnsi="宋体" w:cs="宋体" w:hint="eastAsia"/>
          <w:sz w:val="24"/>
        </w:rPr>
        <w:t>使用单位、维保单位</w:t>
      </w:r>
      <w:r>
        <w:rPr>
          <w:rFonts w:ascii="宋体" w:hAnsi="宋体" w:cs="宋体"/>
          <w:sz w:val="24"/>
        </w:rPr>
        <w:t>应当对所提供资料的真实性、有效性负责。</w:t>
      </w:r>
    </w:p>
    <w:p w14:paraId="155120B4" w14:textId="77777777" w:rsidR="003C312D" w:rsidRDefault="003C312D">
      <w:pPr>
        <w:pStyle w:val="afffff8"/>
        <w:ind w:firstLine="420"/>
      </w:pPr>
    </w:p>
    <w:p w14:paraId="64605029" w14:textId="77777777" w:rsidR="003C312D" w:rsidRDefault="003C312D">
      <w:pPr>
        <w:pStyle w:val="afffff8"/>
        <w:ind w:firstLine="420"/>
      </w:pPr>
    </w:p>
    <w:p w14:paraId="5DF02CA1" w14:textId="77777777" w:rsidR="003C312D" w:rsidRDefault="003C312D">
      <w:pPr>
        <w:pStyle w:val="afffff8"/>
        <w:ind w:firstLine="420"/>
      </w:pPr>
    </w:p>
    <w:p w14:paraId="61ED005E" w14:textId="77777777" w:rsidR="003C312D" w:rsidRDefault="003C312D">
      <w:pPr>
        <w:pStyle w:val="afffff8"/>
        <w:ind w:firstLine="420"/>
      </w:pPr>
    </w:p>
    <w:p w14:paraId="5C33F4DB" w14:textId="77777777" w:rsidR="003C312D" w:rsidRDefault="003C312D">
      <w:pPr>
        <w:pStyle w:val="afffff8"/>
        <w:ind w:firstLine="420"/>
      </w:pPr>
    </w:p>
    <w:p w14:paraId="5045662D" w14:textId="77777777" w:rsidR="003C312D" w:rsidRDefault="003C312D">
      <w:pPr>
        <w:pStyle w:val="afffff8"/>
        <w:ind w:firstLine="420"/>
      </w:pPr>
    </w:p>
    <w:p w14:paraId="116DA66A" w14:textId="77777777" w:rsidR="003C312D" w:rsidRDefault="003C312D">
      <w:pPr>
        <w:pStyle w:val="afffff8"/>
        <w:ind w:firstLine="420"/>
      </w:pPr>
    </w:p>
    <w:p w14:paraId="3695F0B9" w14:textId="77777777" w:rsidR="003C312D" w:rsidRDefault="003C312D">
      <w:pPr>
        <w:pStyle w:val="afffff8"/>
        <w:ind w:firstLine="420"/>
      </w:pPr>
    </w:p>
    <w:p w14:paraId="3140B63C" w14:textId="77777777" w:rsidR="003C312D" w:rsidRDefault="003C312D">
      <w:pPr>
        <w:pStyle w:val="afffff8"/>
        <w:ind w:firstLine="420"/>
      </w:pPr>
    </w:p>
    <w:p w14:paraId="1A9BEB26" w14:textId="77777777" w:rsidR="003C312D" w:rsidRDefault="003C312D">
      <w:pPr>
        <w:pStyle w:val="afffff8"/>
        <w:ind w:firstLine="420"/>
      </w:pPr>
    </w:p>
    <w:p w14:paraId="6A98D1FD" w14:textId="77777777" w:rsidR="003C312D" w:rsidRDefault="003C312D">
      <w:pPr>
        <w:pStyle w:val="afffff8"/>
        <w:ind w:firstLine="420"/>
      </w:pPr>
    </w:p>
    <w:p w14:paraId="03BCD82A" w14:textId="77777777" w:rsidR="003C312D" w:rsidRDefault="003C312D">
      <w:pPr>
        <w:pStyle w:val="afffff8"/>
        <w:ind w:firstLine="420"/>
      </w:pPr>
    </w:p>
    <w:p w14:paraId="7EBD8365" w14:textId="77777777" w:rsidR="003C312D" w:rsidRDefault="003C312D">
      <w:pPr>
        <w:pStyle w:val="afffff8"/>
        <w:ind w:firstLine="420"/>
      </w:pPr>
    </w:p>
    <w:p w14:paraId="4766A61D" w14:textId="77777777" w:rsidR="003C312D" w:rsidRDefault="001716DC">
      <w:pPr>
        <w:pStyle w:val="afffff8"/>
        <w:ind w:firstLineChars="1000" w:firstLine="2400"/>
        <w:rPr>
          <w:rFonts w:hAnsi="宋体" w:cs="宋体"/>
          <w:kern w:val="2"/>
          <w:sz w:val="24"/>
          <w:szCs w:val="21"/>
        </w:rPr>
      </w:pPr>
      <w:r>
        <w:rPr>
          <w:rFonts w:hAnsi="宋体" w:cs="宋体" w:hint="eastAsia"/>
          <w:kern w:val="2"/>
          <w:sz w:val="24"/>
          <w:szCs w:val="21"/>
        </w:rPr>
        <w:t>评估机构地址：</w:t>
      </w:r>
    </w:p>
    <w:p w14:paraId="47FF7A14" w14:textId="77777777" w:rsidR="003C312D" w:rsidRDefault="001716DC">
      <w:pPr>
        <w:pStyle w:val="afffff8"/>
        <w:ind w:firstLineChars="1000" w:firstLine="2400"/>
        <w:rPr>
          <w:rFonts w:hAnsi="宋体" w:cs="宋体"/>
          <w:kern w:val="2"/>
          <w:sz w:val="24"/>
          <w:szCs w:val="21"/>
        </w:rPr>
      </w:pPr>
      <w:r>
        <w:rPr>
          <w:rFonts w:hAnsi="宋体" w:cs="宋体" w:hint="eastAsia"/>
          <w:kern w:val="2"/>
          <w:sz w:val="24"/>
          <w:szCs w:val="21"/>
        </w:rPr>
        <w:t>邮政编码：</w:t>
      </w:r>
    </w:p>
    <w:p w14:paraId="2EFB3F69" w14:textId="77777777" w:rsidR="003C312D" w:rsidRDefault="001716DC">
      <w:pPr>
        <w:pStyle w:val="afffff8"/>
        <w:ind w:firstLineChars="1000" w:firstLine="2400"/>
        <w:rPr>
          <w:rFonts w:hAnsi="宋体" w:cs="宋体"/>
          <w:kern w:val="2"/>
          <w:sz w:val="24"/>
          <w:szCs w:val="21"/>
        </w:rPr>
      </w:pPr>
      <w:r>
        <w:rPr>
          <w:rFonts w:hAnsi="宋体" w:cs="宋体" w:hint="eastAsia"/>
          <w:kern w:val="2"/>
          <w:sz w:val="24"/>
          <w:szCs w:val="21"/>
        </w:rPr>
        <w:t>联系电话：</w:t>
      </w:r>
    </w:p>
    <w:p w14:paraId="77BC796E" w14:textId="77777777" w:rsidR="003C312D" w:rsidRDefault="003C312D">
      <w:pPr>
        <w:pStyle w:val="afffff8"/>
        <w:ind w:firstLine="420"/>
      </w:pPr>
    </w:p>
    <w:p w14:paraId="148B6C72" w14:textId="77777777" w:rsidR="003C312D" w:rsidRDefault="003C312D">
      <w:pPr>
        <w:pStyle w:val="afffff8"/>
        <w:ind w:firstLine="420"/>
      </w:pPr>
    </w:p>
    <w:p w14:paraId="43CC1214" w14:textId="77777777" w:rsidR="003C312D" w:rsidRDefault="003C312D">
      <w:pPr>
        <w:pStyle w:val="afffff8"/>
        <w:ind w:firstLine="420"/>
      </w:pPr>
    </w:p>
    <w:p w14:paraId="06DE59BE" w14:textId="77777777" w:rsidR="003C312D" w:rsidRDefault="003C312D">
      <w:pPr>
        <w:pStyle w:val="afffff8"/>
        <w:ind w:firstLine="420"/>
      </w:pPr>
    </w:p>
    <w:p w14:paraId="1B2584A6" w14:textId="77777777" w:rsidR="003C312D" w:rsidRDefault="003C312D">
      <w:pPr>
        <w:pStyle w:val="afffff8"/>
        <w:ind w:firstLine="420"/>
      </w:pPr>
    </w:p>
    <w:p w14:paraId="095E97BE" w14:textId="77777777" w:rsidR="003C312D" w:rsidRDefault="003C312D">
      <w:pPr>
        <w:pStyle w:val="afffff8"/>
        <w:ind w:firstLine="420"/>
      </w:pPr>
    </w:p>
    <w:p w14:paraId="0CF019C9" w14:textId="77777777" w:rsidR="003C312D" w:rsidRDefault="003C312D">
      <w:pPr>
        <w:pStyle w:val="afffff8"/>
        <w:ind w:firstLine="420"/>
      </w:pPr>
    </w:p>
    <w:p w14:paraId="7219EB9D" w14:textId="77777777" w:rsidR="003C312D" w:rsidRDefault="003C312D">
      <w:pPr>
        <w:pStyle w:val="afffff8"/>
        <w:ind w:firstLine="420"/>
      </w:pPr>
    </w:p>
    <w:p w14:paraId="6770DDB2" w14:textId="77777777" w:rsidR="003C312D" w:rsidRDefault="003C312D">
      <w:pPr>
        <w:pStyle w:val="afffff8"/>
        <w:ind w:firstLine="420"/>
      </w:pPr>
    </w:p>
    <w:p w14:paraId="6FF5D2A6" w14:textId="77777777" w:rsidR="003C312D" w:rsidRDefault="001716DC">
      <w:pPr>
        <w:pStyle w:val="afffff8"/>
        <w:ind w:firstLineChars="3100" w:firstLine="6510"/>
        <w:rPr>
          <w:rFonts w:ascii="楷体" w:eastAsia="楷体" w:hAnsi="楷体"/>
        </w:rPr>
      </w:pPr>
      <w:r>
        <w:rPr>
          <w:rFonts w:ascii="楷体" w:eastAsia="楷体" w:hAnsi="楷体" w:hint="eastAsia"/>
        </w:rPr>
        <w:t>报告编号：</w:t>
      </w:r>
      <w:r>
        <w:rPr>
          <w:rFonts w:ascii="楷体" w:eastAsia="楷体" w:hAnsi="楷体" w:hint="eastAsia"/>
          <w:u w:val="single"/>
        </w:rPr>
        <w:t xml:space="preserve"> </w:t>
      </w:r>
      <w:r>
        <w:rPr>
          <w:rFonts w:ascii="楷体" w:eastAsia="楷体" w:hAnsi="楷体"/>
          <w:u w:val="single"/>
        </w:rPr>
        <w:t xml:space="preserve">              </w:t>
      </w:r>
    </w:p>
    <w:p w14:paraId="449F141A" w14:textId="77777777" w:rsidR="003C312D" w:rsidRDefault="001716DC">
      <w:pPr>
        <w:pStyle w:val="afffff8"/>
        <w:ind w:firstLine="420"/>
        <w:rPr>
          <w:rFonts w:hAnsi="宋体"/>
          <w:szCs w:val="21"/>
        </w:rPr>
      </w:pPr>
      <w:r>
        <w:rPr>
          <w:rFonts w:hAnsi="宋体" w:hint="eastAsia"/>
          <w:szCs w:val="21"/>
        </w:rPr>
        <w:t>一、评估依据</w:t>
      </w:r>
    </w:p>
    <w:p w14:paraId="25D31592" w14:textId="77777777" w:rsidR="003C312D" w:rsidRDefault="003C312D">
      <w:pPr>
        <w:pStyle w:val="afffff8"/>
        <w:ind w:firstLine="420"/>
        <w:rPr>
          <w:rFonts w:hAnsi="宋体"/>
          <w:szCs w:val="21"/>
        </w:rPr>
      </w:pPr>
    </w:p>
    <w:p w14:paraId="2DEF39A3" w14:textId="77777777" w:rsidR="003C312D" w:rsidRDefault="001716DC">
      <w:pPr>
        <w:pStyle w:val="afffff8"/>
        <w:ind w:firstLine="420"/>
        <w:rPr>
          <w:rFonts w:hAnsi="宋体"/>
          <w:szCs w:val="21"/>
        </w:rPr>
      </w:pPr>
      <w:r>
        <w:rPr>
          <w:rFonts w:hAnsi="宋体" w:hint="eastAsia"/>
          <w:szCs w:val="21"/>
        </w:rPr>
        <w:t>二、基本概况</w:t>
      </w:r>
    </w:p>
    <w:p w14:paraId="4D82F383" w14:textId="77777777" w:rsidR="003C312D" w:rsidRDefault="003C312D">
      <w:pPr>
        <w:pStyle w:val="afffff8"/>
        <w:ind w:firstLine="420"/>
        <w:rPr>
          <w:rFonts w:hAnsi="宋体"/>
          <w:szCs w:val="21"/>
        </w:rPr>
      </w:pPr>
    </w:p>
    <w:p w14:paraId="33C4C581" w14:textId="77777777" w:rsidR="003C312D" w:rsidRDefault="001716DC">
      <w:pPr>
        <w:pStyle w:val="afffff8"/>
        <w:ind w:firstLine="420"/>
        <w:rPr>
          <w:rFonts w:hAnsi="宋体"/>
          <w:szCs w:val="21"/>
        </w:rPr>
      </w:pPr>
      <w:r>
        <w:rPr>
          <w:rFonts w:hAnsi="宋体" w:hint="eastAsia"/>
          <w:szCs w:val="21"/>
        </w:rPr>
        <w:t>三、基本信息</w:t>
      </w:r>
    </w:p>
    <w:tbl>
      <w:tblPr>
        <w:tblStyle w:val="TableNormal"/>
        <w:tblW w:w="8807" w:type="dxa"/>
        <w:jc w:val="center"/>
        <w:tblInd w:w="0" w:type="dxa"/>
        <w:tblLayout w:type="fixed"/>
        <w:tblLook w:val="04A0" w:firstRow="1" w:lastRow="0" w:firstColumn="1" w:lastColumn="0" w:noHBand="0" w:noVBand="1"/>
      </w:tblPr>
      <w:tblGrid>
        <w:gridCol w:w="1667"/>
        <w:gridCol w:w="287"/>
        <w:gridCol w:w="229"/>
        <w:gridCol w:w="2498"/>
        <w:gridCol w:w="87"/>
        <w:gridCol w:w="142"/>
        <w:gridCol w:w="1753"/>
        <w:gridCol w:w="143"/>
        <w:gridCol w:w="1983"/>
        <w:gridCol w:w="18"/>
      </w:tblGrid>
      <w:tr w:rsidR="003C312D" w14:paraId="1E3560C3" w14:textId="77777777">
        <w:trPr>
          <w:gridAfter w:val="1"/>
          <w:wAfter w:w="18" w:type="dxa"/>
          <w:trHeight w:val="431"/>
          <w:jc w:val="center"/>
        </w:trPr>
        <w:tc>
          <w:tcPr>
            <w:tcW w:w="8789" w:type="dxa"/>
            <w:gridSpan w:val="9"/>
            <w:tcBorders>
              <w:top w:val="single" w:sz="4" w:space="0" w:color="000000"/>
              <w:left w:val="single" w:sz="4" w:space="0" w:color="000000"/>
              <w:bottom w:val="single" w:sz="4" w:space="0" w:color="000000"/>
              <w:right w:val="single" w:sz="4" w:space="0" w:color="000000"/>
            </w:tcBorders>
            <w:vAlign w:val="center"/>
          </w:tcPr>
          <w:p w14:paraId="1ED9A255" w14:textId="77777777" w:rsidR="003C312D" w:rsidRDefault="001716DC">
            <w:pPr>
              <w:pStyle w:val="TableParagraph"/>
              <w:rPr>
                <w:rFonts w:ascii="宋体" w:eastAsia="宋体" w:hAnsi="宋体" w:cs="宋体"/>
                <w:sz w:val="18"/>
                <w:szCs w:val="18"/>
                <w:lang w:eastAsia="zh-CN"/>
              </w:rPr>
            </w:pPr>
            <w:r>
              <w:rPr>
                <w:rFonts w:ascii="宋体" w:eastAsia="宋体" w:hAnsi="宋体" w:cs="宋体"/>
                <w:sz w:val="18"/>
                <w:szCs w:val="18"/>
                <w:lang w:eastAsia="zh-CN"/>
              </w:rPr>
              <w:t>基本参数</w:t>
            </w:r>
          </w:p>
        </w:tc>
      </w:tr>
      <w:tr w:rsidR="003C312D" w14:paraId="76717401" w14:textId="77777777">
        <w:trPr>
          <w:gridAfter w:val="1"/>
          <w:wAfter w:w="18" w:type="dxa"/>
          <w:trHeight w:val="431"/>
          <w:jc w:val="center"/>
        </w:trPr>
        <w:tc>
          <w:tcPr>
            <w:tcW w:w="1667" w:type="dxa"/>
            <w:tcBorders>
              <w:top w:val="single" w:sz="4" w:space="0" w:color="000000"/>
              <w:left w:val="single" w:sz="4" w:space="0" w:color="000000"/>
              <w:bottom w:val="single" w:sz="4" w:space="0" w:color="000000"/>
              <w:right w:val="single" w:sz="4" w:space="0" w:color="000000"/>
            </w:tcBorders>
            <w:vAlign w:val="center"/>
          </w:tcPr>
          <w:p w14:paraId="00CDD011" w14:textId="77777777" w:rsidR="003C312D" w:rsidRDefault="001716DC">
            <w:pPr>
              <w:pStyle w:val="TableParagraph"/>
              <w:jc w:val="center"/>
              <w:rPr>
                <w:rFonts w:ascii="宋体" w:eastAsia="宋体" w:hAnsi="宋体" w:cs="宋体"/>
                <w:sz w:val="18"/>
                <w:szCs w:val="18"/>
              </w:rPr>
            </w:pPr>
            <w:r>
              <w:rPr>
                <w:rFonts w:ascii="宋体" w:eastAsia="宋体" w:hAnsi="宋体" w:cs="宋体"/>
                <w:sz w:val="18"/>
                <w:szCs w:val="18"/>
              </w:rPr>
              <w:t>使用地点</w:t>
            </w:r>
          </w:p>
        </w:tc>
        <w:tc>
          <w:tcPr>
            <w:tcW w:w="7122" w:type="dxa"/>
            <w:gridSpan w:val="8"/>
            <w:tcBorders>
              <w:top w:val="single" w:sz="4" w:space="0" w:color="000000"/>
              <w:left w:val="single" w:sz="4" w:space="0" w:color="000000"/>
              <w:bottom w:val="single" w:sz="4" w:space="0" w:color="000000"/>
              <w:right w:val="single" w:sz="4" w:space="0" w:color="000000"/>
            </w:tcBorders>
            <w:vAlign w:val="center"/>
          </w:tcPr>
          <w:p w14:paraId="72B3CAA1" w14:textId="77777777" w:rsidR="003C312D" w:rsidRDefault="003C312D">
            <w:pPr>
              <w:pStyle w:val="TableParagraph"/>
              <w:ind w:left="2398"/>
              <w:rPr>
                <w:rFonts w:ascii="宋体" w:eastAsia="宋体" w:hAnsi="宋体" w:cs="宋体"/>
                <w:sz w:val="18"/>
                <w:szCs w:val="18"/>
                <w:lang w:eastAsia="zh-CN"/>
              </w:rPr>
            </w:pPr>
          </w:p>
        </w:tc>
      </w:tr>
      <w:tr w:rsidR="003C312D" w14:paraId="2C63D57F" w14:textId="77777777">
        <w:trPr>
          <w:gridAfter w:val="1"/>
          <w:wAfter w:w="18" w:type="dxa"/>
          <w:trHeight w:val="431"/>
          <w:jc w:val="center"/>
        </w:trPr>
        <w:tc>
          <w:tcPr>
            <w:tcW w:w="1667" w:type="dxa"/>
            <w:tcBorders>
              <w:top w:val="single" w:sz="4" w:space="0" w:color="000000"/>
              <w:left w:val="single" w:sz="4" w:space="0" w:color="000000"/>
              <w:bottom w:val="single" w:sz="4" w:space="0" w:color="000000"/>
              <w:right w:val="single" w:sz="4" w:space="0" w:color="000000"/>
            </w:tcBorders>
            <w:vAlign w:val="center"/>
          </w:tcPr>
          <w:p w14:paraId="797C36EE"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sz w:val="18"/>
                <w:szCs w:val="18"/>
              </w:rPr>
              <w:t>制造单位</w:t>
            </w:r>
          </w:p>
        </w:tc>
        <w:tc>
          <w:tcPr>
            <w:tcW w:w="3101" w:type="dxa"/>
            <w:gridSpan w:val="4"/>
            <w:tcBorders>
              <w:top w:val="single" w:sz="4" w:space="0" w:color="000000"/>
              <w:left w:val="single" w:sz="4" w:space="0" w:color="000000"/>
              <w:bottom w:val="single" w:sz="4" w:space="0" w:color="000000"/>
              <w:right w:val="single" w:sz="4" w:space="0" w:color="000000"/>
            </w:tcBorders>
            <w:vAlign w:val="center"/>
          </w:tcPr>
          <w:p w14:paraId="2D54504F" w14:textId="77777777" w:rsidR="003C312D" w:rsidRDefault="003C312D">
            <w:pPr>
              <w:pStyle w:val="TableParagraph"/>
              <w:adjustRightInd w:val="0"/>
              <w:jc w:val="center"/>
              <w:rPr>
                <w:rFonts w:ascii="宋体" w:eastAsia="宋体" w:hAnsi="宋体" w:cs="Times New Roman"/>
                <w:sz w:val="18"/>
                <w:szCs w:val="18"/>
                <w:lang w:eastAsia="zh-CN"/>
              </w:rPr>
            </w:pPr>
          </w:p>
        </w:tc>
        <w:tc>
          <w:tcPr>
            <w:tcW w:w="1895" w:type="dxa"/>
            <w:gridSpan w:val="2"/>
            <w:tcBorders>
              <w:top w:val="single" w:sz="4" w:space="0" w:color="000000"/>
              <w:left w:val="single" w:sz="4" w:space="0" w:color="000000"/>
              <w:bottom w:val="single" w:sz="4" w:space="0" w:color="000000"/>
              <w:right w:val="single" w:sz="4" w:space="0" w:color="000000"/>
            </w:tcBorders>
            <w:vAlign w:val="center"/>
          </w:tcPr>
          <w:p w14:paraId="1699A651"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型</w:t>
            </w:r>
            <w:r>
              <w:rPr>
                <w:rFonts w:ascii="宋体" w:eastAsia="宋体" w:hAnsi="宋体" w:cs="宋体" w:hint="eastAsia"/>
                <w:sz w:val="18"/>
                <w:szCs w:val="18"/>
                <w:lang w:eastAsia="zh-CN"/>
              </w:rPr>
              <w:t xml:space="preserve">  </w:t>
            </w:r>
            <w:r>
              <w:rPr>
                <w:rFonts w:ascii="宋体" w:eastAsia="宋体" w:hAnsi="宋体" w:cs="宋体"/>
                <w:sz w:val="18"/>
                <w:szCs w:val="18"/>
              </w:rPr>
              <w:t>号</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1F8E2D12" w14:textId="77777777" w:rsidR="003C312D" w:rsidRDefault="003C312D">
            <w:pPr>
              <w:pStyle w:val="TableParagraph"/>
              <w:adjustRightInd w:val="0"/>
              <w:jc w:val="center"/>
              <w:rPr>
                <w:rFonts w:ascii="宋体" w:eastAsia="宋体" w:hAnsi="宋体" w:cs="Times New Roman"/>
                <w:sz w:val="18"/>
                <w:szCs w:val="18"/>
              </w:rPr>
            </w:pPr>
          </w:p>
        </w:tc>
      </w:tr>
      <w:tr w:rsidR="003C312D" w14:paraId="668923A3" w14:textId="77777777">
        <w:trPr>
          <w:gridAfter w:val="1"/>
          <w:wAfter w:w="18" w:type="dxa"/>
          <w:trHeight w:val="431"/>
          <w:jc w:val="center"/>
        </w:trPr>
        <w:tc>
          <w:tcPr>
            <w:tcW w:w="1667" w:type="dxa"/>
            <w:tcBorders>
              <w:top w:val="single" w:sz="4" w:space="0" w:color="000000"/>
              <w:left w:val="single" w:sz="4" w:space="0" w:color="000000"/>
              <w:bottom w:val="single" w:sz="4" w:space="0" w:color="000000"/>
              <w:right w:val="single" w:sz="4" w:space="0" w:color="000000"/>
            </w:tcBorders>
            <w:vAlign w:val="center"/>
          </w:tcPr>
          <w:p w14:paraId="0D022755"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产品编号</w:t>
            </w:r>
          </w:p>
        </w:tc>
        <w:tc>
          <w:tcPr>
            <w:tcW w:w="3101" w:type="dxa"/>
            <w:gridSpan w:val="4"/>
            <w:tcBorders>
              <w:top w:val="single" w:sz="4" w:space="0" w:color="000000"/>
              <w:left w:val="single" w:sz="4" w:space="0" w:color="000000"/>
              <w:bottom w:val="single" w:sz="4" w:space="0" w:color="000000"/>
              <w:right w:val="single" w:sz="4" w:space="0" w:color="000000"/>
            </w:tcBorders>
            <w:vAlign w:val="center"/>
          </w:tcPr>
          <w:p w14:paraId="26AB9237" w14:textId="77777777" w:rsidR="003C312D" w:rsidRDefault="003C312D">
            <w:pPr>
              <w:pStyle w:val="TableParagraph"/>
              <w:adjustRightInd w:val="0"/>
              <w:jc w:val="center"/>
              <w:rPr>
                <w:rFonts w:ascii="宋体" w:eastAsia="宋体" w:hAnsi="宋体" w:cs="宋体"/>
                <w:sz w:val="18"/>
                <w:szCs w:val="18"/>
                <w:lang w:eastAsia="zh-CN"/>
              </w:rPr>
            </w:pPr>
          </w:p>
        </w:tc>
        <w:tc>
          <w:tcPr>
            <w:tcW w:w="1895" w:type="dxa"/>
            <w:gridSpan w:val="2"/>
            <w:tcBorders>
              <w:top w:val="single" w:sz="4" w:space="0" w:color="000000"/>
              <w:left w:val="single" w:sz="4" w:space="0" w:color="000000"/>
              <w:bottom w:val="single" w:sz="4" w:space="0" w:color="000000"/>
              <w:right w:val="single" w:sz="4" w:space="0" w:color="000000"/>
            </w:tcBorders>
            <w:vAlign w:val="center"/>
          </w:tcPr>
          <w:p w14:paraId="1F151383"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制造日期</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069A3FAA" w14:textId="77777777" w:rsidR="003C312D" w:rsidRDefault="003C312D">
            <w:pPr>
              <w:pStyle w:val="TableParagraph"/>
              <w:adjustRightInd w:val="0"/>
              <w:jc w:val="center"/>
              <w:rPr>
                <w:rFonts w:ascii="宋体" w:eastAsia="宋体" w:hAnsi="宋体"/>
                <w:sz w:val="18"/>
                <w:szCs w:val="18"/>
              </w:rPr>
            </w:pPr>
          </w:p>
        </w:tc>
      </w:tr>
      <w:tr w:rsidR="003C312D" w14:paraId="7669BD77" w14:textId="77777777">
        <w:trPr>
          <w:gridAfter w:val="1"/>
          <w:wAfter w:w="18" w:type="dxa"/>
          <w:trHeight w:val="431"/>
          <w:jc w:val="center"/>
        </w:trPr>
        <w:tc>
          <w:tcPr>
            <w:tcW w:w="1667" w:type="dxa"/>
            <w:tcBorders>
              <w:top w:val="single" w:sz="4" w:space="0" w:color="000000"/>
              <w:left w:val="single" w:sz="4" w:space="0" w:color="000000"/>
              <w:bottom w:val="single" w:sz="4" w:space="0" w:color="000000"/>
              <w:right w:val="single" w:sz="4" w:space="0" w:color="000000"/>
            </w:tcBorders>
            <w:vAlign w:val="center"/>
          </w:tcPr>
          <w:p w14:paraId="36291DF9"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额定载重量</w:t>
            </w:r>
          </w:p>
        </w:tc>
        <w:tc>
          <w:tcPr>
            <w:tcW w:w="3101" w:type="dxa"/>
            <w:gridSpan w:val="4"/>
            <w:tcBorders>
              <w:top w:val="single" w:sz="4" w:space="0" w:color="000000"/>
              <w:left w:val="single" w:sz="4" w:space="0" w:color="000000"/>
              <w:bottom w:val="single" w:sz="4" w:space="0" w:color="000000"/>
              <w:right w:val="single" w:sz="4" w:space="0" w:color="000000"/>
            </w:tcBorders>
            <w:vAlign w:val="center"/>
          </w:tcPr>
          <w:p w14:paraId="626FB9AA" w14:textId="77777777" w:rsidR="003C312D" w:rsidRDefault="001716DC">
            <w:pPr>
              <w:pStyle w:val="TableParagraph"/>
              <w:adjustRightInd w:val="0"/>
              <w:jc w:val="right"/>
              <w:rPr>
                <w:rFonts w:ascii="宋体" w:eastAsia="宋体" w:hAnsi="宋体" w:cs="宋体"/>
                <w:sz w:val="18"/>
                <w:szCs w:val="18"/>
                <w:lang w:eastAsia="zh-CN"/>
              </w:rPr>
            </w:pPr>
            <w:r>
              <w:rPr>
                <w:rFonts w:ascii="宋体" w:eastAsia="宋体" w:hAnsi="宋体" w:cs="宋体" w:hint="eastAsia"/>
                <w:sz w:val="18"/>
                <w:szCs w:val="18"/>
                <w:lang w:eastAsia="zh-CN"/>
              </w:rPr>
              <w:t>Kg</w:t>
            </w:r>
          </w:p>
        </w:tc>
        <w:tc>
          <w:tcPr>
            <w:tcW w:w="1895" w:type="dxa"/>
            <w:gridSpan w:val="2"/>
            <w:tcBorders>
              <w:top w:val="single" w:sz="4" w:space="0" w:color="000000"/>
              <w:left w:val="single" w:sz="4" w:space="0" w:color="000000"/>
              <w:bottom w:val="single" w:sz="4" w:space="0" w:color="000000"/>
              <w:right w:val="single" w:sz="4" w:space="0" w:color="000000"/>
            </w:tcBorders>
            <w:vAlign w:val="center"/>
          </w:tcPr>
          <w:p w14:paraId="73329149"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额定速度</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75FC9840" w14:textId="77777777" w:rsidR="003C312D" w:rsidRDefault="001716DC">
            <w:pPr>
              <w:pStyle w:val="TableParagraph"/>
              <w:adjustRightInd w:val="0"/>
              <w:jc w:val="right"/>
              <w:rPr>
                <w:rFonts w:ascii="宋体" w:eastAsia="宋体" w:hAnsi="宋体"/>
                <w:sz w:val="18"/>
                <w:szCs w:val="18"/>
                <w:lang w:eastAsia="zh-CN"/>
              </w:rPr>
            </w:pPr>
            <w:r>
              <w:rPr>
                <w:rFonts w:ascii="宋体" w:eastAsia="宋体" w:hAnsi="宋体" w:hint="eastAsia"/>
                <w:sz w:val="18"/>
                <w:szCs w:val="18"/>
                <w:lang w:eastAsia="zh-CN"/>
              </w:rPr>
              <w:t>m/s</w:t>
            </w:r>
          </w:p>
        </w:tc>
      </w:tr>
      <w:tr w:rsidR="003C312D" w14:paraId="5090A16C" w14:textId="77777777">
        <w:trPr>
          <w:gridAfter w:val="1"/>
          <w:wAfter w:w="18" w:type="dxa"/>
          <w:trHeight w:val="431"/>
          <w:jc w:val="center"/>
        </w:trPr>
        <w:tc>
          <w:tcPr>
            <w:tcW w:w="1667" w:type="dxa"/>
            <w:tcBorders>
              <w:top w:val="single" w:sz="4" w:space="0" w:color="000000"/>
              <w:left w:val="single" w:sz="4" w:space="0" w:color="000000"/>
              <w:bottom w:val="single" w:sz="4" w:space="0" w:color="000000"/>
              <w:right w:val="single" w:sz="4" w:space="0" w:color="000000"/>
            </w:tcBorders>
            <w:vAlign w:val="center"/>
          </w:tcPr>
          <w:p w14:paraId="519685ED"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层站门数</w:t>
            </w:r>
          </w:p>
        </w:tc>
        <w:tc>
          <w:tcPr>
            <w:tcW w:w="3101" w:type="dxa"/>
            <w:gridSpan w:val="4"/>
            <w:tcBorders>
              <w:top w:val="single" w:sz="4" w:space="0" w:color="000000"/>
              <w:left w:val="single" w:sz="4" w:space="0" w:color="000000"/>
              <w:bottom w:val="single" w:sz="4" w:space="0" w:color="000000"/>
              <w:right w:val="single" w:sz="4" w:space="0" w:color="000000"/>
            </w:tcBorders>
            <w:vAlign w:val="center"/>
          </w:tcPr>
          <w:p w14:paraId="169CAD24"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hint="eastAsia"/>
                <w:sz w:val="18"/>
                <w:szCs w:val="18"/>
                <w:lang w:eastAsia="zh-CN"/>
              </w:rPr>
              <w:t>层</w:t>
            </w:r>
            <w:r>
              <w:rPr>
                <w:rFonts w:ascii="宋体" w:eastAsia="宋体" w:hAnsi="宋体" w:cs="宋体" w:hint="eastAsia"/>
                <w:sz w:val="18"/>
                <w:szCs w:val="18"/>
                <w:lang w:eastAsia="zh-CN"/>
              </w:rPr>
              <w:t xml:space="preserve">     </w:t>
            </w:r>
            <w:r>
              <w:rPr>
                <w:rFonts w:ascii="宋体" w:eastAsia="宋体" w:hAnsi="宋体" w:cs="宋体" w:hint="eastAsia"/>
                <w:sz w:val="18"/>
                <w:szCs w:val="18"/>
                <w:lang w:eastAsia="zh-CN"/>
              </w:rPr>
              <w:t>站</w:t>
            </w:r>
            <w:r>
              <w:rPr>
                <w:rFonts w:ascii="宋体" w:eastAsia="宋体" w:hAnsi="宋体" w:cs="宋体" w:hint="eastAsia"/>
                <w:sz w:val="18"/>
                <w:szCs w:val="18"/>
                <w:lang w:eastAsia="zh-CN"/>
              </w:rPr>
              <w:t xml:space="preserve">    </w:t>
            </w:r>
            <w:r>
              <w:rPr>
                <w:rFonts w:ascii="宋体" w:eastAsia="宋体" w:hAnsi="宋体" w:cs="宋体" w:hint="eastAsia"/>
                <w:sz w:val="18"/>
                <w:szCs w:val="18"/>
                <w:lang w:eastAsia="zh-CN"/>
              </w:rPr>
              <w:t>门</w:t>
            </w:r>
          </w:p>
        </w:tc>
        <w:tc>
          <w:tcPr>
            <w:tcW w:w="1895" w:type="dxa"/>
            <w:gridSpan w:val="2"/>
            <w:tcBorders>
              <w:top w:val="single" w:sz="4" w:space="0" w:color="000000"/>
              <w:left w:val="single" w:sz="4" w:space="0" w:color="000000"/>
              <w:bottom w:val="single" w:sz="4" w:space="0" w:color="000000"/>
              <w:right w:val="single" w:sz="4" w:space="0" w:color="000000"/>
            </w:tcBorders>
            <w:vAlign w:val="center"/>
          </w:tcPr>
          <w:p w14:paraId="13AB01F7"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原制造厂是否存在</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227729F0" w14:textId="77777777" w:rsidR="003C312D" w:rsidRDefault="003C312D">
            <w:pPr>
              <w:pStyle w:val="TableParagraph"/>
              <w:adjustRightInd w:val="0"/>
              <w:jc w:val="center"/>
              <w:rPr>
                <w:rFonts w:ascii="宋体" w:eastAsia="宋体" w:hAnsi="宋体"/>
                <w:sz w:val="18"/>
                <w:szCs w:val="18"/>
              </w:rPr>
            </w:pPr>
          </w:p>
        </w:tc>
      </w:tr>
      <w:tr w:rsidR="003C312D" w14:paraId="6A6BE36F" w14:textId="77777777">
        <w:trPr>
          <w:gridAfter w:val="1"/>
          <w:wAfter w:w="18" w:type="dxa"/>
          <w:trHeight w:val="431"/>
          <w:jc w:val="center"/>
        </w:trPr>
        <w:tc>
          <w:tcPr>
            <w:tcW w:w="8789" w:type="dxa"/>
            <w:gridSpan w:val="9"/>
            <w:tcBorders>
              <w:top w:val="single" w:sz="4" w:space="0" w:color="000000"/>
              <w:left w:val="single" w:sz="4" w:space="0" w:color="000000"/>
              <w:bottom w:val="single" w:sz="4" w:space="0" w:color="000000"/>
              <w:right w:val="single" w:sz="4" w:space="0" w:color="000000"/>
            </w:tcBorders>
            <w:vAlign w:val="center"/>
          </w:tcPr>
          <w:p w14:paraId="578D7FC7" w14:textId="77777777" w:rsidR="003C312D" w:rsidRDefault="001716DC">
            <w:pPr>
              <w:pStyle w:val="TableParagraph"/>
              <w:adjustRightInd w:val="0"/>
              <w:rPr>
                <w:rFonts w:ascii="宋体" w:eastAsia="宋体" w:hAnsi="宋体"/>
                <w:sz w:val="18"/>
                <w:szCs w:val="18"/>
              </w:rPr>
            </w:pPr>
            <w:r>
              <w:rPr>
                <w:rFonts w:ascii="宋体" w:eastAsia="宋体" w:hAnsi="宋体" w:cs="宋体"/>
                <w:sz w:val="18"/>
                <w:szCs w:val="18"/>
              </w:rPr>
              <w:t>电梯配置信息</w:t>
            </w:r>
          </w:p>
        </w:tc>
      </w:tr>
      <w:tr w:rsidR="003C312D" w14:paraId="1EA76313"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480119FA"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反绳轮材料</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6D4E60F0" w14:textId="77777777" w:rsidR="003C312D" w:rsidRDefault="003C312D">
            <w:pPr>
              <w:pStyle w:val="TableParagraph"/>
              <w:adjustRightInd w:val="0"/>
              <w:jc w:val="center"/>
              <w:rPr>
                <w:rFonts w:ascii="宋体" w:eastAsia="宋体" w:hAnsi="宋体" w:cs="宋体"/>
                <w:sz w:val="18"/>
                <w:szCs w:val="18"/>
                <w:lang w:eastAsia="zh-CN"/>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72E9BE36"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sz w:val="18"/>
                <w:szCs w:val="18"/>
              </w:rPr>
              <w:t>悬挂装置类型</w:t>
            </w:r>
            <w:r>
              <w:rPr>
                <w:rFonts w:ascii="宋体" w:eastAsia="宋体" w:hAnsi="宋体" w:cs="宋体" w:hint="eastAsia"/>
                <w:sz w:val="18"/>
                <w:szCs w:val="18"/>
                <w:lang w:eastAsia="zh-CN"/>
              </w:rPr>
              <w:t>及规格</w:t>
            </w:r>
          </w:p>
        </w:tc>
        <w:tc>
          <w:tcPr>
            <w:tcW w:w="1983" w:type="dxa"/>
            <w:tcBorders>
              <w:top w:val="single" w:sz="4" w:space="0" w:color="000000"/>
              <w:left w:val="single" w:sz="4" w:space="0" w:color="000000"/>
              <w:bottom w:val="single" w:sz="4" w:space="0" w:color="000000"/>
              <w:right w:val="single" w:sz="4" w:space="0" w:color="000000"/>
            </w:tcBorders>
            <w:vAlign w:val="center"/>
          </w:tcPr>
          <w:p w14:paraId="0C331488" w14:textId="77777777" w:rsidR="003C312D" w:rsidRDefault="003C312D">
            <w:pPr>
              <w:pStyle w:val="TableParagraph"/>
              <w:adjustRightInd w:val="0"/>
              <w:jc w:val="center"/>
              <w:rPr>
                <w:rFonts w:ascii="宋体" w:eastAsia="宋体" w:hAnsi="宋体"/>
                <w:sz w:val="18"/>
                <w:szCs w:val="18"/>
              </w:rPr>
            </w:pPr>
          </w:p>
        </w:tc>
      </w:tr>
      <w:tr w:rsidR="003C312D" w14:paraId="657EC181"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16909630"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缓冲器类型</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43DE7173" w14:textId="77777777" w:rsidR="003C312D" w:rsidRDefault="003C312D">
            <w:pPr>
              <w:pStyle w:val="TableParagraph"/>
              <w:adjustRightInd w:val="0"/>
              <w:jc w:val="center"/>
              <w:rPr>
                <w:rFonts w:ascii="宋体" w:eastAsia="宋体" w:hAnsi="宋体" w:cs="宋体"/>
                <w:sz w:val="18"/>
                <w:szCs w:val="18"/>
                <w:lang w:eastAsia="zh-CN"/>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47B32397"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制动器类型</w:t>
            </w:r>
          </w:p>
        </w:tc>
        <w:tc>
          <w:tcPr>
            <w:tcW w:w="1983" w:type="dxa"/>
            <w:tcBorders>
              <w:top w:val="single" w:sz="4" w:space="0" w:color="000000"/>
              <w:left w:val="single" w:sz="4" w:space="0" w:color="000000"/>
              <w:bottom w:val="single" w:sz="4" w:space="0" w:color="000000"/>
              <w:right w:val="single" w:sz="4" w:space="0" w:color="000000"/>
            </w:tcBorders>
            <w:vAlign w:val="center"/>
          </w:tcPr>
          <w:p w14:paraId="3E693764" w14:textId="77777777" w:rsidR="003C312D" w:rsidRDefault="003C312D">
            <w:pPr>
              <w:pStyle w:val="TableParagraph"/>
              <w:adjustRightInd w:val="0"/>
              <w:jc w:val="center"/>
              <w:rPr>
                <w:rFonts w:ascii="宋体" w:eastAsia="宋体" w:hAnsi="宋体"/>
                <w:sz w:val="18"/>
                <w:szCs w:val="18"/>
              </w:rPr>
            </w:pPr>
          </w:p>
        </w:tc>
      </w:tr>
      <w:tr w:rsidR="003C312D" w14:paraId="701C8E5D"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4AD26B52"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sz w:val="18"/>
                <w:szCs w:val="18"/>
              </w:rPr>
              <w:t>UCMP</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056C137E" w14:textId="77777777" w:rsidR="003C312D" w:rsidRDefault="003C312D">
            <w:pPr>
              <w:pStyle w:val="TableParagraph"/>
              <w:adjustRightInd w:val="0"/>
              <w:jc w:val="center"/>
              <w:rPr>
                <w:rFonts w:ascii="宋体" w:eastAsia="宋体" w:hAnsi="宋体" w:cs="宋体"/>
                <w:sz w:val="18"/>
                <w:szCs w:val="18"/>
                <w:lang w:eastAsia="zh-CN"/>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1E346F10"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sz w:val="18"/>
                <w:szCs w:val="18"/>
              </w:rPr>
              <w:t>ACOP</w:t>
            </w:r>
          </w:p>
        </w:tc>
        <w:tc>
          <w:tcPr>
            <w:tcW w:w="1983" w:type="dxa"/>
            <w:tcBorders>
              <w:top w:val="single" w:sz="4" w:space="0" w:color="000000"/>
              <w:left w:val="single" w:sz="4" w:space="0" w:color="000000"/>
              <w:bottom w:val="single" w:sz="4" w:space="0" w:color="000000"/>
              <w:right w:val="single" w:sz="4" w:space="0" w:color="000000"/>
            </w:tcBorders>
            <w:vAlign w:val="center"/>
          </w:tcPr>
          <w:p w14:paraId="5C958BAF" w14:textId="77777777" w:rsidR="003C312D" w:rsidRDefault="003C312D">
            <w:pPr>
              <w:pStyle w:val="TableParagraph"/>
              <w:adjustRightInd w:val="0"/>
              <w:jc w:val="center"/>
              <w:rPr>
                <w:rFonts w:ascii="宋体" w:eastAsia="宋体" w:hAnsi="宋体"/>
                <w:sz w:val="18"/>
                <w:szCs w:val="18"/>
              </w:rPr>
            </w:pPr>
          </w:p>
        </w:tc>
      </w:tr>
      <w:tr w:rsidR="003C312D" w14:paraId="4BCF47A7"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128E852B"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sz w:val="18"/>
                <w:szCs w:val="18"/>
              </w:rPr>
              <w:t>轿门防扒措施</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00976E02" w14:textId="77777777" w:rsidR="003C312D" w:rsidRDefault="003C312D">
            <w:pPr>
              <w:pStyle w:val="TableParagraph"/>
              <w:adjustRightInd w:val="0"/>
              <w:jc w:val="center"/>
              <w:rPr>
                <w:rFonts w:ascii="宋体" w:eastAsia="宋体" w:hAnsi="宋体"/>
                <w:sz w:val="18"/>
                <w:szCs w:val="18"/>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4C63FCB8"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单元</w:t>
            </w:r>
            <w:r>
              <w:rPr>
                <w:rFonts w:ascii="宋体" w:eastAsia="宋体" w:hAnsi="宋体" w:cs="宋体"/>
                <w:sz w:val="18"/>
                <w:szCs w:val="18"/>
              </w:rPr>
              <w:t>电梯台数</w:t>
            </w:r>
          </w:p>
        </w:tc>
        <w:tc>
          <w:tcPr>
            <w:tcW w:w="1983" w:type="dxa"/>
            <w:tcBorders>
              <w:top w:val="single" w:sz="4" w:space="0" w:color="000000"/>
              <w:left w:val="single" w:sz="4" w:space="0" w:color="000000"/>
              <w:bottom w:val="single" w:sz="4" w:space="0" w:color="000000"/>
              <w:right w:val="single" w:sz="4" w:space="0" w:color="000000"/>
            </w:tcBorders>
            <w:vAlign w:val="center"/>
          </w:tcPr>
          <w:p w14:paraId="32E30F50" w14:textId="77777777" w:rsidR="003C312D" w:rsidRDefault="001716DC">
            <w:pPr>
              <w:pStyle w:val="TableParagraph"/>
              <w:adjustRightInd w:val="0"/>
              <w:jc w:val="right"/>
              <w:rPr>
                <w:rFonts w:ascii="宋体" w:eastAsia="宋体" w:hAnsi="宋体" w:cs="宋体"/>
                <w:b/>
                <w:bCs/>
                <w:sz w:val="18"/>
                <w:szCs w:val="18"/>
                <w:lang w:eastAsia="zh-CN"/>
              </w:rPr>
            </w:pPr>
            <w:r>
              <w:rPr>
                <w:rFonts w:ascii="宋体" w:eastAsia="宋体" w:hAnsi="宋体" w:cs="宋体" w:hint="eastAsia"/>
                <w:sz w:val="18"/>
                <w:szCs w:val="18"/>
                <w:lang w:eastAsia="zh-CN"/>
              </w:rPr>
              <w:t>台</w:t>
            </w:r>
          </w:p>
        </w:tc>
      </w:tr>
      <w:tr w:rsidR="003C312D" w14:paraId="2C8F2CAB"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69FCB878"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平均层高</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1F3DB587" w14:textId="77777777" w:rsidR="003C312D" w:rsidRDefault="001716DC">
            <w:pPr>
              <w:pStyle w:val="TableParagraph"/>
              <w:adjustRightInd w:val="0"/>
              <w:jc w:val="right"/>
              <w:rPr>
                <w:rFonts w:ascii="宋体" w:eastAsia="宋体" w:hAnsi="宋体" w:cs="Times New Roman"/>
                <w:sz w:val="18"/>
                <w:szCs w:val="18"/>
                <w:lang w:eastAsia="zh-CN"/>
              </w:rPr>
            </w:pPr>
            <w:r>
              <w:rPr>
                <w:rFonts w:ascii="宋体" w:eastAsia="宋体" w:hAnsi="宋体" w:cs="Times New Roman" w:hint="eastAsia"/>
                <w:sz w:val="18"/>
                <w:szCs w:val="18"/>
                <w:lang w:eastAsia="zh-CN"/>
              </w:rPr>
              <w:t>m</w:t>
            </w: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1D69BF08"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单层运行时间</w:t>
            </w:r>
          </w:p>
        </w:tc>
        <w:tc>
          <w:tcPr>
            <w:tcW w:w="1983" w:type="dxa"/>
            <w:tcBorders>
              <w:top w:val="single" w:sz="4" w:space="0" w:color="000000"/>
              <w:left w:val="single" w:sz="4" w:space="0" w:color="000000"/>
              <w:bottom w:val="single" w:sz="4" w:space="0" w:color="000000"/>
              <w:right w:val="single" w:sz="4" w:space="0" w:color="000000"/>
            </w:tcBorders>
            <w:vAlign w:val="center"/>
          </w:tcPr>
          <w:p w14:paraId="7CD25837" w14:textId="77777777" w:rsidR="003C312D" w:rsidRDefault="001716DC">
            <w:pPr>
              <w:pStyle w:val="TableParagraph"/>
              <w:adjustRightInd w:val="0"/>
              <w:jc w:val="right"/>
              <w:rPr>
                <w:rFonts w:ascii="宋体" w:eastAsia="宋体" w:hAnsi="宋体" w:cs="Times New Roman"/>
                <w:sz w:val="18"/>
                <w:szCs w:val="18"/>
                <w:lang w:eastAsia="zh-CN"/>
              </w:rPr>
            </w:pPr>
            <w:r>
              <w:rPr>
                <w:rFonts w:ascii="宋体" w:eastAsia="宋体" w:hAnsi="宋体" w:cs="Times New Roman" w:hint="eastAsia"/>
                <w:sz w:val="18"/>
                <w:szCs w:val="18"/>
                <w:lang w:eastAsia="zh-CN"/>
              </w:rPr>
              <w:t>s</w:t>
            </w:r>
          </w:p>
        </w:tc>
      </w:tr>
      <w:tr w:rsidR="003C312D" w14:paraId="21F27167"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0BB16B2D"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正常开关门时间</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306942AA" w14:textId="77777777" w:rsidR="003C312D" w:rsidRDefault="001716DC">
            <w:pPr>
              <w:pStyle w:val="TableParagraph"/>
              <w:adjustRightInd w:val="0"/>
              <w:jc w:val="right"/>
              <w:rPr>
                <w:rFonts w:ascii="宋体" w:eastAsia="宋体" w:hAnsi="宋体" w:cs="Times New Roman"/>
                <w:sz w:val="18"/>
                <w:szCs w:val="18"/>
                <w:lang w:eastAsia="zh-CN"/>
              </w:rPr>
            </w:pPr>
            <w:r>
              <w:rPr>
                <w:rFonts w:ascii="宋体" w:eastAsia="宋体" w:hAnsi="宋体" w:cs="Times New Roman" w:hint="eastAsia"/>
                <w:sz w:val="18"/>
                <w:szCs w:val="18"/>
                <w:lang w:eastAsia="zh-CN"/>
              </w:rPr>
              <w:t>s</w:t>
            </w: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512F38C4"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sz w:val="18"/>
                <w:szCs w:val="18"/>
              </w:rPr>
              <w:t>地面以上层数</w:t>
            </w:r>
          </w:p>
        </w:tc>
        <w:tc>
          <w:tcPr>
            <w:tcW w:w="1983" w:type="dxa"/>
            <w:tcBorders>
              <w:top w:val="single" w:sz="4" w:space="0" w:color="000000"/>
              <w:left w:val="single" w:sz="4" w:space="0" w:color="000000"/>
              <w:bottom w:val="single" w:sz="4" w:space="0" w:color="000000"/>
              <w:right w:val="single" w:sz="4" w:space="0" w:color="000000"/>
            </w:tcBorders>
            <w:vAlign w:val="center"/>
          </w:tcPr>
          <w:p w14:paraId="1BA19C36" w14:textId="77777777" w:rsidR="003C312D" w:rsidRDefault="001716DC">
            <w:pPr>
              <w:pStyle w:val="TableParagraph"/>
              <w:adjustRightInd w:val="0"/>
              <w:jc w:val="right"/>
              <w:rPr>
                <w:rFonts w:ascii="宋体" w:eastAsia="宋体" w:hAnsi="宋体" w:cs="Times New Roman"/>
                <w:sz w:val="18"/>
                <w:szCs w:val="18"/>
                <w:lang w:eastAsia="zh-CN"/>
              </w:rPr>
            </w:pPr>
            <w:r>
              <w:rPr>
                <w:rFonts w:ascii="宋体" w:eastAsia="宋体" w:hAnsi="宋体" w:cs="Times New Roman" w:hint="eastAsia"/>
                <w:sz w:val="18"/>
                <w:szCs w:val="18"/>
                <w:lang w:eastAsia="zh-CN"/>
              </w:rPr>
              <w:t>层</w:t>
            </w:r>
          </w:p>
        </w:tc>
      </w:tr>
      <w:tr w:rsidR="003C312D" w14:paraId="54846339"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6CF52F38"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使用场所</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15215708" w14:textId="77777777" w:rsidR="003C312D" w:rsidRDefault="003C312D">
            <w:pPr>
              <w:pStyle w:val="TableParagraph"/>
              <w:adjustRightInd w:val="0"/>
              <w:jc w:val="center"/>
              <w:rPr>
                <w:rFonts w:ascii="宋体" w:eastAsia="宋体" w:hAnsi="宋体"/>
                <w:sz w:val="18"/>
                <w:szCs w:val="18"/>
                <w:lang w:eastAsia="zh-CN"/>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3B147FBC"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每层户数</w:t>
            </w:r>
          </w:p>
        </w:tc>
        <w:tc>
          <w:tcPr>
            <w:tcW w:w="1983" w:type="dxa"/>
            <w:tcBorders>
              <w:top w:val="single" w:sz="4" w:space="0" w:color="000000"/>
              <w:left w:val="single" w:sz="4" w:space="0" w:color="000000"/>
              <w:bottom w:val="single" w:sz="4" w:space="0" w:color="000000"/>
              <w:right w:val="single" w:sz="4" w:space="0" w:color="000000"/>
            </w:tcBorders>
            <w:vAlign w:val="center"/>
          </w:tcPr>
          <w:p w14:paraId="1C75211F" w14:textId="77777777" w:rsidR="003C312D" w:rsidRDefault="001716DC">
            <w:pPr>
              <w:pStyle w:val="TableParagraph"/>
              <w:adjustRightInd w:val="0"/>
              <w:jc w:val="right"/>
              <w:rPr>
                <w:rFonts w:ascii="宋体" w:eastAsia="宋体" w:hAnsi="宋体" w:cs="Times New Roman"/>
                <w:sz w:val="18"/>
                <w:szCs w:val="18"/>
                <w:lang w:eastAsia="zh-CN"/>
              </w:rPr>
            </w:pPr>
            <w:r>
              <w:rPr>
                <w:rFonts w:ascii="宋体" w:eastAsia="宋体" w:hAnsi="宋体" w:cs="Times New Roman" w:hint="eastAsia"/>
                <w:sz w:val="18"/>
                <w:szCs w:val="18"/>
                <w:lang w:eastAsia="zh-CN"/>
              </w:rPr>
              <w:t>户</w:t>
            </w:r>
          </w:p>
        </w:tc>
      </w:tr>
      <w:tr w:rsidR="003C312D" w14:paraId="64799606"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75DF6E0D"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hint="eastAsia"/>
                <w:sz w:val="18"/>
                <w:szCs w:val="18"/>
                <w:lang w:eastAsia="zh-CN"/>
              </w:rPr>
              <w:t>户型</w:t>
            </w:r>
            <w:r>
              <w:rPr>
                <w:rFonts w:ascii="宋体" w:eastAsia="宋体" w:hAnsi="宋体" w:cs="宋体" w:hint="eastAsia"/>
                <w:sz w:val="18"/>
                <w:szCs w:val="18"/>
                <w:lang w:eastAsia="zh-CN"/>
              </w:rPr>
              <w:t>1</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178DDB97" w14:textId="77777777" w:rsidR="003C312D" w:rsidRDefault="003C312D">
            <w:pPr>
              <w:pStyle w:val="TableParagraph"/>
              <w:adjustRightInd w:val="0"/>
              <w:jc w:val="center"/>
              <w:rPr>
                <w:rFonts w:ascii="宋体" w:eastAsia="宋体" w:hAnsi="宋体"/>
                <w:sz w:val="18"/>
                <w:szCs w:val="18"/>
                <w:lang w:eastAsia="zh-CN"/>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382DF4DD"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hint="eastAsia"/>
                <w:sz w:val="18"/>
                <w:szCs w:val="18"/>
                <w:lang w:eastAsia="zh-CN"/>
              </w:rPr>
              <w:t>每层户型</w:t>
            </w:r>
            <w:r>
              <w:rPr>
                <w:rFonts w:ascii="宋体" w:eastAsia="宋体" w:hAnsi="宋体" w:cs="宋体" w:hint="eastAsia"/>
                <w:sz w:val="18"/>
                <w:szCs w:val="18"/>
                <w:lang w:eastAsia="zh-CN"/>
              </w:rPr>
              <w:t>1</w:t>
            </w:r>
            <w:r>
              <w:rPr>
                <w:rFonts w:ascii="宋体" w:eastAsia="宋体" w:hAnsi="宋体" w:cs="宋体" w:hint="eastAsia"/>
                <w:sz w:val="18"/>
                <w:szCs w:val="18"/>
                <w:lang w:eastAsia="zh-CN"/>
              </w:rPr>
              <w:t>数量</w:t>
            </w:r>
          </w:p>
        </w:tc>
        <w:tc>
          <w:tcPr>
            <w:tcW w:w="1983" w:type="dxa"/>
            <w:tcBorders>
              <w:top w:val="single" w:sz="4" w:space="0" w:color="000000"/>
              <w:left w:val="single" w:sz="4" w:space="0" w:color="000000"/>
              <w:bottom w:val="single" w:sz="4" w:space="0" w:color="000000"/>
              <w:right w:val="single" w:sz="4" w:space="0" w:color="000000"/>
            </w:tcBorders>
            <w:vAlign w:val="center"/>
          </w:tcPr>
          <w:p w14:paraId="5617A74A" w14:textId="77777777" w:rsidR="003C312D" w:rsidRDefault="003C312D">
            <w:pPr>
              <w:pStyle w:val="TableParagraph"/>
              <w:adjustRightInd w:val="0"/>
              <w:jc w:val="center"/>
              <w:rPr>
                <w:rFonts w:ascii="宋体" w:eastAsia="宋体" w:hAnsi="宋体" w:cs="宋体"/>
                <w:sz w:val="18"/>
                <w:szCs w:val="18"/>
                <w:lang w:eastAsia="zh-CN"/>
              </w:rPr>
            </w:pPr>
          </w:p>
        </w:tc>
      </w:tr>
      <w:tr w:rsidR="003C312D" w14:paraId="02AF1E64"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277D63B6"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hint="eastAsia"/>
                <w:sz w:val="18"/>
                <w:szCs w:val="18"/>
                <w:lang w:eastAsia="zh-CN"/>
              </w:rPr>
              <w:t>户型</w:t>
            </w:r>
            <w:r>
              <w:rPr>
                <w:rFonts w:ascii="宋体" w:eastAsia="宋体" w:hAnsi="宋体" w:cs="宋体"/>
                <w:sz w:val="18"/>
                <w:szCs w:val="18"/>
                <w:lang w:eastAsia="zh-CN"/>
              </w:rPr>
              <w:t>2</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1066F671" w14:textId="77777777" w:rsidR="003C312D" w:rsidRDefault="003C312D">
            <w:pPr>
              <w:pStyle w:val="TableParagraph"/>
              <w:adjustRightInd w:val="0"/>
              <w:jc w:val="center"/>
              <w:rPr>
                <w:rFonts w:ascii="宋体" w:eastAsia="宋体" w:hAnsi="宋体"/>
                <w:sz w:val="18"/>
                <w:szCs w:val="18"/>
                <w:lang w:eastAsia="zh-CN"/>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5908FECD"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hint="eastAsia"/>
                <w:sz w:val="18"/>
                <w:szCs w:val="18"/>
                <w:lang w:eastAsia="zh-CN"/>
              </w:rPr>
              <w:t>每层户型</w:t>
            </w:r>
            <w:r>
              <w:rPr>
                <w:rFonts w:ascii="宋体" w:eastAsia="宋体" w:hAnsi="宋体" w:cs="宋体"/>
                <w:sz w:val="18"/>
                <w:szCs w:val="18"/>
                <w:lang w:eastAsia="zh-CN"/>
              </w:rPr>
              <w:t>2</w:t>
            </w:r>
            <w:r>
              <w:rPr>
                <w:rFonts w:ascii="宋体" w:eastAsia="宋体" w:hAnsi="宋体" w:cs="宋体" w:hint="eastAsia"/>
                <w:sz w:val="18"/>
                <w:szCs w:val="18"/>
                <w:lang w:eastAsia="zh-CN"/>
              </w:rPr>
              <w:t>数量</w:t>
            </w:r>
          </w:p>
        </w:tc>
        <w:tc>
          <w:tcPr>
            <w:tcW w:w="1983" w:type="dxa"/>
            <w:tcBorders>
              <w:top w:val="single" w:sz="4" w:space="0" w:color="000000"/>
              <w:left w:val="single" w:sz="4" w:space="0" w:color="000000"/>
              <w:bottom w:val="single" w:sz="4" w:space="0" w:color="000000"/>
              <w:right w:val="single" w:sz="4" w:space="0" w:color="000000"/>
            </w:tcBorders>
            <w:vAlign w:val="center"/>
          </w:tcPr>
          <w:p w14:paraId="4923EFB0" w14:textId="77777777" w:rsidR="003C312D" w:rsidRDefault="003C312D">
            <w:pPr>
              <w:pStyle w:val="TableParagraph"/>
              <w:adjustRightInd w:val="0"/>
              <w:jc w:val="center"/>
              <w:rPr>
                <w:rFonts w:ascii="宋体" w:eastAsia="宋体" w:hAnsi="宋体" w:cs="宋体"/>
                <w:sz w:val="18"/>
                <w:szCs w:val="18"/>
                <w:lang w:eastAsia="zh-CN"/>
              </w:rPr>
            </w:pPr>
          </w:p>
        </w:tc>
      </w:tr>
      <w:tr w:rsidR="003C312D" w14:paraId="515F54AE" w14:textId="77777777">
        <w:trPr>
          <w:gridAfter w:val="1"/>
          <w:wAfter w:w="18" w:type="dxa"/>
          <w:trHeight w:val="431"/>
          <w:jc w:val="center"/>
        </w:trPr>
        <w:tc>
          <w:tcPr>
            <w:tcW w:w="1954" w:type="dxa"/>
            <w:gridSpan w:val="2"/>
            <w:tcBorders>
              <w:top w:val="single" w:sz="4" w:space="0" w:color="000000"/>
              <w:left w:val="single" w:sz="4" w:space="0" w:color="000000"/>
              <w:bottom w:val="single" w:sz="4" w:space="0" w:color="000000"/>
              <w:right w:val="single" w:sz="4" w:space="0" w:color="000000"/>
            </w:tcBorders>
            <w:vAlign w:val="center"/>
          </w:tcPr>
          <w:p w14:paraId="132D8194"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hint="eastAsia"/>
                <w:sz w:val="18"/>
                <w:szCs w:val="18"/>
                <w:lang w:eastAsia="zh-CN"/>
              </w:rPr>
              <w:t>户型</w:t>
            </w:r>
            <w:r>
              <w:rPr>
                <w:rFonts w:ascii="宋体" w:eastAsia="宋体" w:hAnsi="宋体" w:cs="宋体"/>
                <w:sz w:val="18"/>
                <w:szCs w:val="18"/>
                <w:lang w:eastAsia="zh-CN"/>
              </w:rPr>
              <w:t>3</w:t>
            </w:r>
          </w:p>
        </w:tc>
        <w:tc>
          <w:tcPr>
            <w:tcW w:w="2727" w:type="dxa"/>
            <w:gridSpan w:val="2"/>
            <w:tcBorders>
              <w:top w:val="single" w:sz="4" w:space="0" w:color="000000"/>
              <w:left w:val="single" w:sz="4" w:space="0" w:color="000000"/>
              <w:bottom w:val="single" w:sz="4" w:space="0" w:color="000000"/>
              <w:right w:val="single" w:sz="4" w:space="0" w:color="000000"/>
            </w:tcBorders>
            <w:vAlign w:val="center"/>
          </w:tcPr>
          <w:p w14:paraId="53D0B46D" w14:textId="77777777" w:rsidR="003C312D" w:rsidRDefault="003C312D">
            <w:pPr>
              <w:pStyle w:val="TableParagraph"/>
              <w:adjustRightInd w:val="0"/>
              <w:jc w:val="center"/>
              <w:rPr>
                <w:rFonts w:ascii="宋体" w:eastAsia="宋体" w:hAnsi="宋体"/>
                <w:sz w:val="18"/>
                <w:szCs w:val="18"/>
                <w:lang w:eastAsia="zh-CN"/>
              </w:rPr>
            </w:pPr>
          </w:p>
        </w:tc>
        <w:tc>
          <w:tcPr>
            <w:tcW w:w="2125" w:type="dxa"/>
            <w:gridSpan w:val="4"/>
            <w:tcBorders>
              <w:top w:val="single" w:sz="4" w:space="0" w:color="000000"/>
              <w:left w:val="single" w:sz="4" w:space="0" w:color="000000"/>
              <w:bottom w:val="single" w:sz="4" w:space="0" w:color="000000"/>
              <w:right w:val="single" w:sz="4" w:space="0" w:color="000000"/>
            </w:tcBorders>
            <w:vAlign w:val="center"/>
          </w:tcPr>
          <w:p w14:paraId="08A6AA25"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hint="eastAsia"/>
                <w:sz w:val="18"/>
                <w:szCs w:val="18"/>
                <w:lang w:eastAsia="zh-CN"/>
              </w:rPr>
              <w:t>每层户型</w:t>
            </w:r>
            <w:r>
              <w:rPr>
                <w:rFonts w:ascii="宋体" w:eastAsia="宋体" w:hAnsi="宋体" w:cs="宋体"/>
                <w:sz w:val="18"/>
                <w:szCs w:val="18"/>
                <w:lang w:eastAsia="zh-CN"/>
              </w:rPr>
              <w:t>3</w:t>
            </w:r>
            <w:r>
              <w:rPr>
                <w:rFonts w:ascii="宋体" w:eastAsia="宋体" w:hAnsi="宋体" w:cs="宋体" w:hint="eastAsia"/>
                <w:sz w:val="18"/>
                <w:szCs w:val="18"/>
                <w:lang w:eastAsia="zh-CN"/>
              </w:rPr>
              <w:t>数量</w:t>
            </w:r>
          </w:p>
        </w:tc>
        <w:tc>
          <w:tcPr>
            <w:tcW w:w="1983" w:type="dxa"/>
            <w:tcBorders>
              <w:top w:val="single" w:sz="4" w:space="0" w:color="000000"/>
              <w:left w:val="single" w:sz="4" w:space="0" w:color="000000"/>
              <w:bottom w:val="single" w:sz="4" w:space="0" w:color="000000"/>
              <w:right w:val="single" w:sz="4" w:space="0" w:color="000000"/>
            </w:tcBorders>
            <w:vAlign w:val="center"/>
          </w:tcPr>
          <w:p w14:paraId="7CD9FA2C" w14:textId="77777777" w:rsidR="003C312D" w:rsidRDefault="003C312D">
            <w:pPr>
              <w:pStyle w:val="TableParagraph"/>
              <w:adjustRightInd w:val="0"/>
              <w:jc w:val="center"/>
              <w:rPr>
                <w:rFonts w:ascii="宋体" w:eastAsia="宋体" w:hAnsi="宋体" w:cs="宋体"/>
                <w:sz w:val="18"/>
                <w:szCs w:val="18"/>
                <w:lang w:eastAsia="zh-CN"/>
              </w:rPr>
            </w:pPr>
          </w:p>
        </w:tc>
      </w:tr>
      <w:tr w:rsidR="003C312D" w14:paraId="3403A5F1" w14:textId="77777777">
        <w:trPr>
          <w:gridAfter w:val="1"/>
          <w:wAfter w:w="18" w:type="dxa"/>
          <w:trHeight w:val="431"/>
          <w:jc w:val="center"/>
        </w:trPr>
        <w:tc>
          <w:tcPr>
            <w:tcW w:w="8789" w:type="dxa"/>
            <w:gridSpan w:val="9"/>
            <w:tcBorders>
              <w:top w:val="single" w:sz="4" w:space="0" w:color="000000"/>
              <w:left w:val="single" w:sz="4" w:space="0" w:color="000000"/>
              <w:bottom w:val="single" w:sz="4" w:space="0" w:color="000000"/>
              <w:right w:val="single" w:sz="4" w:space="0" w:color="000000"/>
            </w:tcBorders>
            <w:vAlign w:val="center"/>
          </w:tcPr>
          <w:p w14:paraId="51408A3A" w14:textId="77777777" w:rsidR="003C312D" w:rsidRDefault="001716DC">
            <w:pPr>
              <w:pStyle w:val="TableParagraph"/>
              <w:adjustRightInd w:val="0"/>
              <w:rPr>
                <w:rFonts w:ascii="宋体" w:eastAsia="宋体" w:hAnsi="宋体" w:cs="宋体"/>
                <w:sz w:val="18"/>
                <w:szCs w:val="18"/>
                <w:lang w:eastAsia="zh-CN"/>
              </w:rPr>
            </w:pPr>
            <w:r>
              <w:rPr>
                <w:rFonts w:ascii="宋体" w:eastAsia="宋体" w:hAnsi="宋体" w:cs="宋体"/>
                <w:sz w:val="18"/>
                <w:szCs w:val="18"/>
                <w:lang w:eastAsia="zh-CN"/>
              </w:rPr>
              <w:t>电梯使用信息</w:t>
            </w:r>
          </w:p>
        </w:tc>
      </w:tr>
      <w:tr w:rsidR="003C312D" w14:paraId="19F5D691" w14:textId="77777777">
        <w:trPr>
          <w:trHeight w:val="431"/>
          <w:jc w:val="center"/>
        </w:trPr>
        <w:tc>
          <w:tcPr>
            <w:tcW w:w="2183" w:type="dxa"/>
            <w:gridSpan w:val="3"/>
            <w:tcBorders>
              <w:top w:val="single" w:sz="4" w:space="0" w:color="000000"/>
              <w:left w:val="single" w:sz="4" w:space="0" w:color="000000"/>
              <w:bottom w:val="single" w:sz="4" w:space="0" w:color="000000"/>
              <w:right w:val="single" w:sz="4" w:space="0" w:color="000000"/>
            </w:tcBorders>
            <w:vAlign w:val="center"/>
          </w:tcPr>
          <w:p w14:paraId="0B01E459"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sz w:val="18"/>
                <w:szCs w:val="18"/>
                <w:lang w:eastAsia="zh-CN"/>
              </w:rPr>
              <w:t>注册代码</w:t>
            </w:r>
            <w:r>
              <w:rPr>
                <w:rFonts w:ascii="宋体" w:eastAsia="宋体" w:hAnsi="宋体" w:cs="Times New Roman"/>
                <w:sz w:val="18"/>
                <w:szCs w:val="18"/>
                <w:lang w:eastAsia="zh-CN"/>
              </w:rPr>
              <w:t>/</w:t>
            </w:r>
            <w:r>
              <w:rPr>
                <w:rFonts w:ascii="宋体" w:eastAsia="宋体" w:hAnsi="宋体" w:cs="宋体"/>
                <w:sz w:val="18"/>
                <w:szCs w:val="18"/>
                <w:lang w:eastAsia="zh-CN"/>
              </w:rPr>
              <w:t>使用登记证号</w:t>
            </w:r>
          </w:p>
        </w:tc>
        <w:tc>
          <w:tcPr>
            <w:tcW w:w="2727" w:type="dxa"/>
            <w:gridSpan w:val="3"/>
            <w:tcBorders>
              <w:top w:val="single" w:sz="4" w:space="0" w:color="000000"/>
              <w:left w:val="single" w:sz="4" w:space="0" w:color="000000"/>
              <w:bottom w:val="single" w:sz="4" w:space="0" w:color="000000"/>
              <w:right w:val="single" w:sz="4" w:space="0" w:color="000000"/>
            </w:tcBorders>
            <w:vAlign w:val="center"/>
          </w:tcPr>
          <w:p w14:paraId="62A1DCFB" w14:textId="77777777" w:rsidR="003C312D" w:rsidRDefault="003C312D">
            <w:pPr>
              <w:pStyle w:val="TableParagraph"/>
              <w:adjustRightInd w:val="0"/>
              <w:jc w:val="center"/>
              <w:rPr>
                <w:rFonts w:ascii="宋体" w:eastAsia="宋体" w:hAnsi="宋体"/>
                <w:sz w:val="18"/>
                <w:szCs w:val="18"/>
                <w:lang w:eastAsia="zh-CN"/>
              </w:rPr>
            </w:pPr>
          </w:p>
        </w:tc>
        <w:tc>
          <w:tcPr>
            <w:tcW w:w="1896" w:type="dxa"/>
            <w:gridSpan w:val="2"/>
            <w:tcBorders>
              <w:top w:val="single" w:sz="4" w:space="0" w:color="000000"/>
              <w:left w:val="single" w:sz="4" w:space="0" w:color="000000"/>
              <w:bottom w:val="single" w:sz="4" w:space="0" w:color="000000"/>
              <w:right w:val="single" w:sz="4" w:space="0" w:color="000000"/>
            </w:tcBorders>
            <w:vAlign w:val="center"/>
          </w:tcPr>
          <w:p w14:paraId="76A7814A" w14:textId="77777777" w:rsidR="003C312D" w:rsidRDefault="001716DC">
            <w:pPr>
              <w:pStyle w:val="TableParagraph"/>
              <w:adjustRightInd w:val="0"/>
              <w:jc w:val="center"/>
              <w:rPr>
                <w:rFonts w:ascii="宋体" w:eastAsia="宋体" w:hAnsi="宋体" w:cs="宋体"/>
                <w:spacing w:val="-2"/>
                <w:sz w:val="18"/>
                <w:szCs w:val="18"/>
                <w:lang w:eastAsia="zh-CN"/>
              </w:rPr>
            </w:pPr>
            <w:r>
              <w:rPr>
                <w:rFonts w:ascii="宋体" w:eastAsia="宋体" w:hAnsi="宋体" w:cs="宋体"/>
                <w:sz w:val="18"/>
                <w:szCs w:val="18"/>
              </w:rPr>
              <w:t>使用单位类型</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1317FA9B" w14:textId="77777777" w:rsidR="003C312D" w:rsidRDefault="003C312D">
            <w:pPr>
              <w:pStyle w:val="TableParagraph"/>
              <w:adjustRightInd w:val="0"/>
              <w:jc w:val="center"/>
              <w:rPr>
                <w:rFonts w:ascii="宋体" w:eastAsia="宋体" w:hAnsi="宋体" w:cs="Times New Roman"/>
                <w:sz w:val="18"/>
                <w:szCs w:val="18"/>
              </w:rPr>
            </w:pPr>
          </w:p>
        </w:tc>
      </w:tr>
      <w:tr w:rsidR="003C312D" w14:paraId="3F19402B" w14:textId="77777777">
        <w:trPr>
          <w:trHeight w:val="431"/>
          <w:jc w:val="center"/>
        </w:trPr>
        <w:tc>
          <w:tcPr>
            <w:tcW w:w="2183" w:type="dxa"/>
            <w:gridSpan w:val="3"/>
            <w:tcBorders>
              <w:top w:val="single" w:sz="4" w:space="0" w:color="000000"/>
              <w:left w:val="single" w:sz="4" w:space="0" w:color="000000"/>
              <w:bottom w:val="single" w:sz="4" w:space="0" w:color="000000"/>
              <w:right w:val="single" w:sz="4" w:space="0" w:color="000000"/>
            </w:tcBorders>
            <w:vAlign w:val="center"/>
          </w:tcPr>
          <w:p w14:paraId="07352C61"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sz w:val="18"/>
                <w:szCs w:val="18"/>
              </w:rPr>
              <w:t>维保单位</w:t>
            </w:r>
          </w:p>
        </w:tc>
        <w:tc>
          <w:tcPr>
            <w:tcW w:w="6624" w:type="dxa"/>
            <w:gridSpan w:val="7"/>
            <w:tcBorders>
              <w:top w:val="single" w:sz="4" w:space="0" w:color="000000"/>
              <w:left w:val="single" w:sz="4" w:space="0" w:color="000000"/>
              <w:bottom w:val="single" w:sz="4" w:space="0" w:color="000000"/>
              <w:right w:val="single" w:sz="4" w:space="0" w:color="000000"/>
            </w:tcBorders>
            <w:vAlign w:val="center"/>
          </w:tcPr>
          <w:p w14:paraId="1DF44574" w14:textId="77777777" w:rsidR="003C312D" w:rsidRDefault="003C312D">
            <w:pPr>
              <w:pStyle w:val="TableParagraph"/>
              <w:adjustRightInd w:val="0"/>
              <w:jc w:val="center"/>
              <w:rPr>
                <w:rFonts w:ascii="宋体" w:eastAsia="宋体" w:hAnsi="宋体" w:cs="宋体"/>
                <w:sz w:val="18"/>
                <w:szCs w:val="18"/>
                <w:lang w:eastAsia="zh-CN"/>
              </w:rPr>
            </w:pPr>
          </w:p>
        </w:tc>
      </w:tr>
      <w:tr w:rsidR="003C312D" w14:paraId="0D9BDC61" w14:textId="77777777">
        <w:trPr>
          <w:trHeight w:val="431"/>
          <w:jc w:val="center"/>
        </w:trPr>
        <w:tc>
          <w:tcPr>
            <w:tcW w:w="2183" w:type="dxa"/>
            <w:gridSpan w:val="3"/>
            <w:tcBorders>
              <w:top w:val="single" w:sz="4" w:space="0" w:color="000000"/>
              <w:left w:val="single" w:sz="4" w:space="0" w:color="000000"/>
              <w:bottom w:val="single" w:sz="4" w:space="0" w:color="000000"/>
              <w:right w:val="single" w:sz="4" w:space="0" w:color="000000"/>
            </w:tcBorders>
            <w:vAlign w:val="center"/>
          </w:tcPr>
          <w:p w14:paraId="46BF80F8"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sz w:val="18"/>
                <w:szCs w:val="18"/>
              </w:rPr>
              <w:t>原厂维保</w:t>
            </w:r>
          </w:p>
        </w:tc>
        <w:tc>
          <w:tcPr>
            <w:tcW w:w="2727" w:type="dxa"/>
            <w:gridSpan w:val="3"/>
            <w:tcBorders>
              <w:top w:val="single" w:sz="4" w:space="0" w:color="000000"/>
              <w:left w:val="single" w:sz="4" w:space="0" w:color="000000"/>
              <w:bottom w:val="single" w:sz="4" w:space="0" w:color="000000"/>
              <w:right w:val="single" w:sz="4" w:space="0" w:color="000000"/>
            </w:tcBorders>
            <w:vAlign w:val="center"/>
          </w:tcPr>
          <w:p w14:paraId="3BC391A5" w14:textId="77777777" w:rsidR="003C312D" w:rsidRDefault="003C312D">
            <w:pPr>
              <w:pStyle w:val="TableParagraph"/>
              <w:adjustRightInd w:val="0"/>
              <w:jc w:val="center"/>
              <w:rPr>
                <w:rFonts w:ascii="宋体" w:eastAsia="宋体" w:hAnsi="宋体" w:cs="宋体"/>
                <w:sz w:val="18"/>
                <w:szCs w:val="18"/>
                <w:lang w:eastAsia="zh-CN"/>
              </w:rPr>
            </w:pPr>
          </w:p>
        </w:tc>
        <w:tc>
          <w:tcPr>
            <w:tcW w:w="1896" w:type="dxa"/>
            <w:gridSpan w:val="2"/>
            <w:tcBorders>
              <w:top w:val="single" w:sz="4" w:space="0" w:color="000000"/>
              <w:left w:val="single" w:sz="4" w:space="0" w:color="000000"/>
              <w:bottom w:val="single" w:sz="4" w:space="0" w:color="000000"/>
              <w:right w:val="single" w:sz="4" w:space="0" w:color="000000"/>
            </w:tcBorders>
            <w:vAlign w:val="center"/>
          </w:tcPr>
          <w:p w14:paraId="58B741D4" w14:textId="77777777" w:rsidR="003C312D" w:rsidRDefault="001716DC">
            <w:pPr>
              <w:pStyle w:val="TableParagraph"/>
              <w:adjustRightInd w:val="0"/>
              <w:jc w:val="center"/>
              <w:rPr>
                <w:rFonts w:ascii="宋体" w:eastAsia="宋体" w:hAnsi="宋体" w:cs="宋体"/>
                <w:sz w:val="18"/>
                <w:szCs w:val="18"/>
                <w:lang w:eastAsia="zh-CN"/>
              </w:rPr>
            </w:pPr>
            <w:r>
              <w:rPr>
                <w:rFonts w:ascii="宋体" w:eastAsia="宋体" w:hAnsi="宋体" w:cs="宋体"/>
                <w:sz w:val="18"/>
                <w:szCs w:val="18"/>
              </w:rPr>
              <w:t>维保单位星级</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09654885" w14:textId="77777777" w:rsidR="003C312D" w:rsidRDefault="003C312D">
            <w:pPr>
              <w:pStyle w:val="TableParagraph"/>
              <w:adjustRightInd w:val="0"/>
              <w:jc w:val="center"/>
              <w:rPr>
                <w:rFonts w:ascii="宋体" w:eastAsia="宋体" w:hAnsi="宋体" w:cs="宋体"/>
                <w:sz w:val="18"/>
                <w:szCs w:val="18"/>
                <w:lang w:eastAsia="zh-CN"/>
              </w:rPr>
            </w:pPr>
          </w:p>
        </w:tc>
      </w:tr>
      <w:tr w:rsidR="003C312D" w14:paraId="34D1AABD" w14:textId="77777777">
        <w:trPr>
          <w:trHeight w:val="431"/>
          <w:jc w:val="center"/>
        </w:trPr>
        <w:tc>
          <w:tcPr>
            <w:tcW w:w="2183" w:type="dxa"/>
            <w:gridSpan w:val="3"/>
            <w:tcBorders>
              <w:top w:val="single" w:sz="4" w:space="0" w:color="000000"/>
              <w:left w:val="single" w:sz="4" w:space="0" w:color="000000"/>
              <w:bottom w:val="single" w:sz="4" w:space="0" w:color="000000"/>
              <w:right w:val="single" w:sz="4" w:space="0" w:color="000000"/>
            </w:tcBorders>
            <w:vAlign w:val="center"/>
          </w:tcPr>
          <w:p w14:paraId="2F622259"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近</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年</w:t>
            </w:r>
            <w:r>
              <w:rPr>
                <w:rFonts w:ascii="宋体" w:eastAsia="宋体" w:hAnsi="宋体" w:cs="宋体"/>
                <w:sz w:val="18"/>
                <w:szCs w:val="18"/>
                <w:lang w:eastAsia="zh-CN"/>
              </w:rPr>
              <w:t>96333</w:t>
            </w:r>
            <w:r>
              <w:rPr>
                <w:rFonts w:ascii="宋体" w:eastAsia="宋体" w:hAnsi="宋体" w:cs="宋体" w:hint="eastAsia"/>
                <w:sz w:val="18"/>
                <w:szCs w:val="18"/>
                <w:lang w:eastAsia="zh-CN"/>
              </w:rPr>
              <w:t>困人次数</w:t>
            </w:r>
          </w:p>
        </w:tc>
        <w:tc>
          <w:tcPr>
            <w:tcW w:w="2727" w:type="dxa"/>
            <w:gridSpan w:val="3"/>
            <w:tcBorders>
              <w:top w:val="single" w:sz="4" w:space="0" w:color="000000"/>
              <w:left w:val="single" w:sz="4" w:space="0" w:color="000000"/>
              <w:bottom w:val="single" w:sz="4" w:space="0" w:color="000000"/>
              <w:right w:val="single" w:sz="4" w:space="0" w:color="000000"/>
            </w:tcBorders>
            <w:vAlign w:val="center"/>
          </w:tcPr>
          <w:p w14:paraId="62CC7125" w14:textId="77777777" w:rsidR="003C312D" w:rsidRDefault="003C312D">
            <w:pPr>
              <w:pStyle w:val="TableParagraph"/>
              <w:adjustRightInd w:val="0"/>
              <w:jc w:val="center"/>
              <w:rPr>
                <w:rFonts w:ascii="宋体" w:eastAsia="宋体" w:hAnsi="宋体" w:cs="宋体"/>
                <w:sz w:val="18"/>
                <w:szCs w:val="18"/>
                <w:lang w:eastAsia="zh-CN"/>
              </w:rPr>
            </w:pPr>
          </w:p>
        </w:tc>
        <w:tc>
          <w:tcPr>
            <w:tcW w:w="1896" w:type="dxa"/>
            <w:gridSpan w:val="2"/>
            <w:tcBorders>
              <w:top w:val="single" w:sz="4" w:space="0" w:color="000000"/>
              <w:left w:val="single" w:sz="4" w:space="0" w:color="000000"/>
              <w:bottom w:val="single" w:sz="4" w:space="0" w:color="000000"/>
              <w:right w:val="single" w:sz="4" w:space="0" w:color="000000"/>
            </w:tcBorders>
            <w:vAlign w:val="center"/>
          </w:tcPr>
          <w:p w14:paraId="581D76DA"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制动试验日期</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7D655DF0" w14:textId="77777777" w:rsidR="003C312D" w:rsidRDefault="003C312D">
            <w:pPr>
              <w:pStyle w:val="TableParagraph"/>
              <w:adjustRightInd w:val="0"/>
              <w:jc w:val="center"/>
              <w:rPr>
                <w:rFonts w:ascii="宋体" w:eastAsia="宋体" w:hAnsi="宋体" w:cs="宋体"/>
                <w:sz w:val="18"/>
                <w:szCs w:val="18"/>
              </w:rPr>
            </w:pPr>
          </w:p>
        </w:tc>
      </w:tr>
      <w:tr w:rsidR="003C312D" w14:paraId="469CA85C" w14:textId="77777777">
        <w:trPr>
          <w:trHeight w:val="431"/>
          <w:jc w:val="center"/>
        </w:trPr>
        <w:tc>
          <w:tcPr>
            <w:tcW w:w="2183" w:type="dxa"/>
            <w:gridSpan w:val="3"/>
            <w:tcBorders>
              <w:top w:val="single" w:sz="4" w:space="0" w:color="000000"/>
              <w:left w:val="single" w:sz="4" w:space="0" w:color="000000"/>
              <w:bottom w:val="single" w:sz="4" w:space="0" w:color="000000"/>
              <w:right w:val="single" w:sz="4" w:space="0" w:color="000000"/>
            </w:tcBorders>
            <w:vAlign w:val="center"/>
          </w:tcPr>
          <w:p w14:paraId="6A8FD386"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监督检验日期</w:t>
            </w:r>
          </w:p>
        </w:tc>
        <w:tc>
          <w:tcPr>
            <w:tcW w:w="2727" w:type="dxa"/>
            <w:gridSpan w:val="3"/>
            <w:tcBorders>
              <w:top w:val="single" w:sz="4" w:space="0" w:color="000000"/>
              <w:left w:val="single" w:sz="4" w:space="0" w:color="000000"/>
              <w:bottom w:val="single" w:sz="4" w:space="0" w:color="000000"/>
              <w:right w:val="single" w:sz="4" w:space="0" w:color="000000"/>
            </w:tcBorders>
            <w:vAlign w:val="center"/>
          </w:tcPr>
          <w:p w14:paraId="2AB2A4BB" w14:textId="77777777" w:rsidR="003C312D" w:rsidRDefault="003C312D">
            <w:pPr>
              <w:pStyle w:val="TableParagraph"/>
              <w:adjustRightInd w:val="0"/>
              <w:jc w:val="center"/>
              <w:rPr>
                <w:rFonts w:ascii="宋体" w:eastAsia="宋体" w:hAnsi="宋体" w:cs="宋体"/>
                <w:sz w:val="18"/>
                <w:szCs w:val="18"/>
              </w:rPr>
            </w:pPr>
          </w:p>
        </w:tc>
        <w:tc>
          <w:tcPr>
            <w:tcW w:w="1896" w:type="dxa"/>
            <w:gridSpan w:val="2"/>
            <w:tcBorders>
              <w:top w:val="single" w:sz="4" w:space="0" w:color="000000"/>
              <w:left w:val="single" w:sz="4" w:space="0" w:color="000000"/>
              <w:bottom w:val="single" w:sz="4" w:space="0" w:color="000000"/>
              <w:right w:val="single" w:sz="4" w:space="0" w:color="000000"/>
            </w:tcBorders>
            <w:vAlign w:val="center"/>
          </w:tcPr>
          <w:p w14:paraId="226666BD"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监督检验机构</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4D801B1B" w14:textId="77777777" w:rsidR="003C312D" w:rsidRDefault="003C312D">
            <w:pPr>
              <w:pStyle w:val="TableParagraph"/>
              <w:adjustRightInd w:val="0"/>
              <w:jc w:val="center"/>
              <w:rPr>
                <w:rFonts w:ascii="宋体" w:eastAsia="宋体" w:hAnsi="宋体" w:cs="宋体"/>
                <w:sz w:val="18"/>
                <w:szCs w:val="18"/>
              </w:rPr>
            </w:pPr>
          </w:p>
        </w:tc>
      </w:tr>
      <w:tr w:rsidR="003C312D" w14:paraId="61DCB653" w14:textId="77777777">
        <w:trPr>
          <w:trHeight w:val="431"/>
          <w:jc w:val="center"/>
        </w:trPr>
        <w:tc>
          <w:tcPr>
            <w:tcW w:w="2183" w:type="dxa"/>
            <w:gridSpan w:val="3"/>
            <w:tcBorders>
              <w:top w:val="single" w:sz="4" w:space="0" w:color="000000"/>
              <w:left w:val="single" w:sz="4" w:space="0" w:color="000000"/>
              <w:bottom w:val="single" w:sz="4" w:space="0" w:color="000000"/>
              <w:right w:val="single" w:sz="4" w:space="0" w:color="000000"/>
            </w:tcBorders>
            <w:vAlign w:val="center"/>
          </w:tcPr>
          <w:p w14:paraId="02F3AB31"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上次定期检验日期</w:t>
            </w:r>
          </w:p>
        </w:tc>
        <w:tc>
          <w:tcPr>
            <w:tcW w:w="2727" w:type="dxa"/>
            <w:gridSpan w:val="3"/>
            <w:tcBorders>
              <w:top w:val="single" w:sz="4" w:space="0" w:color="000000"/>
              <w:left w:val="single" w:sz="4" w:space="0" w:color="000000"/>
              <w:bottom w:val="single" w:sz="4" w:space="0" w:color="000000"/>
              <w:right w:val="single" w:sz="4" w:space="0" w:color="000000"/>
            </w:tcBorders>
            <w:vAlign w:val="center"/>
          </w:tcPr>
          <w:p w14:paraId="58FB1B24" w14:textId="77777777" w:rsidR="003C312D" w:rsidRDefault="003C312D">
            <w:pPr>
              <w:pStyle w:val="TableParagraph"/>
              <w:adjustRightInd w:val="0"/>
              <w:jc w:val="center"/>
              <w:rPr>
                <w:rFonts w:ascii="宋体" w:eastAsia="宋体" w:hAnsi="宋体" w:cs="宋体"/>
                <w:sz w:val="18"/>
                <w:szCs w:val="18"/>
              </w:rPr>
            </w:pPr>
          </w:p>
        </w:tc>
        <w:tc>
          <w:tcPr>
            <w:tcW w:w="1896" w:type="dxa"/>
            <w:gridSpan w:val="2"/>
            <w:tcBorders>
              <w:top w:val="single" w:sz="4" w:space="0" w:color="000000"/>
              <w:left w:val="single" w:sz="4" w:space="0" w:color="000000"/>
              <w:bottom w:val="single" w:sz="4" w:space="0" w:color="000000"/>
              <w:right w:val="single" w:sz="4" w:space="0" w:color="000000"/>
            </w:tcBorders>
            <w:vAlign w:val="center"/>
          </w:tcPr>
          <w:p w14:paraId="344D1198" w14:textId="77777777" w:rsidR="003C312D" w:rsidRDefault="001716DC">
            <w:pPr>
              <w:pStyle w:val="TableParagraph"/>
              <w:adjustRightInd w:val="0"/>
              <w:jc w:val="center"/>
              <w:rPr>
                <w:rFonts w:ascii="宋体" w:eastAsia="宋体" w:hAnsi="宋体" w:cs="宋体"/>
                <w:sz w:val="18"/>
                <w:szCs w:val="18"/>
              </w:rPr>
            </w:pPr>
            <w:r>
              <w:rPr>
                <w:rFonts w:ascii="宋体" w:eastAsia="宋体" w:hAnsi="宋体" w:cs="宋体" w:hint="eastAsia"/>
                <w:sz w:val="18"/>
                <w:szCs w:val="18"/>
                <w:lang w:eastAsia="zh-CN"/>
              </w:rPr>
              <w:t>定期检验机构</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0BA8B2B6" w14:textId="77777777" w:rsidR="003C312D" w:rsidRDefault="003C312D">
            <w:pPr>
              <w:pStyle w:val="TableParagraph"/>
              <w:adjustRightInd w:val="0"/>
              <w:jc w:val="center"/>
              <w:rPr>
                <w:rFonts w:ascii="宋体" w:eastAsia="宋体" w:hAnsi="宋体" w:cs="宋体"/>
                <w:sz w:val="18"/>
                <w:szCs w:val="18"/>
              </w:rPr>
            </w:pPr>
          </w:p>
        </w:tc>
      </w:tr>
      <w:tr w:rsidR="003C312D" w14:paraId="6A36C939" w14:textId="77777777">
        <w:trPr>
          <w:trHeight w:val="431"/>
          <w:jc w:val="center"/>
        </w:trPr>
        <w:tc>
          <w:tcPr>
            <w:tcW w:w="2183" w:type="dxa"/>
            <w:gridSpan w:val="3"/>
            <w:tcBorders>
              <w:top w:val="single" w:sz="4" w:space="0" w:color="000000"/>
              <w:left w:val="single" w:sz="4" w:space="0" w:color="000000"/>
              <w:bottom w:val="single" w:sz="4" w:space="0" w:color="000000"/>
              <w:right w:val="single" w:sz="4" w:space="0" w:color="000000"/>
            </w:tcBorders>
            <w:vAlign w:val="center"/>
          </w:tcPr>
          <w:p w14:paraId="6B4B6F8F" w14:textId="77777777" w:rsidR="003C312D" w:rsidRDefault="001716DC">
            <w:pPr>
              <w:pStyle w:val="TableParagraph"/>
              <w:adjustRightInd w:val="0"/>
              <w:jc w:val="center"/>
              <w:rPr>
                <w:rFonts w:ascii="宋体" w:eastAsia="宋体" w:hAnsi="宋体" w:cs="Times New Roman"/>
                <w:sz w:val="18"/>
                <w:szCs w:val="18"/>
                <w:lang w:eastAsia="zh-CN"/>
              </w:rPr>
            </w:pPr>
            <w:r>
              <w:rPr>
                <w:rFonts w:ascii="宋体" w:eastAsia="宋体" w:hAnsi="宋体" w:cs="宋体" w:hint="eastAsia"/>
                <w:sz w:val="18"/>
                <w:szCs w:val="18"/>
                <w:lang w:eastAsia="zh-CN"/>
              </w:rPr>
              <w:t>重大修理</w:t>
            </w:r>
            <w:r>
              <w:rPr>
                <w:rFonts w:ascii="宋体" w:eastAsia="宋体" w:hAnsi="宋体" w:cs="宋体" w:hint="eastAsia"/>
                <w:sz w:val="18"/>
                <w:szCs w:val="18"/>
                <w:lang w:eastAsia="zh-CN"/>
              </w:rPr>
              <w:t>/</w:t>
            </w:r>
            <w:r>
              <w:rPr>
                <w:rFonts w:ascii="宋体" w:eastAsia="宋体" w:hAnsi="宋体" w:cs="宋体" w:hint="eastAsia"/>
                <w:sz w:val="18"/>
                <w:szCs w:val="18"/>
                <w:lang w:eastAsia="zh-CN"/>
              </w:rPr>
              <w:t>改造时间</w:t>
            </w:r>
          </w:p>
        </w:tc>
        <w:tc>
          <w:tcPr>
            <w:tcW w:w="2727" w:type="dxa"/>
            <w:gridSpan w:val="3"/>
            <w:tcBorders>
              <w:top w:val="single" w:sz="4" w:space="0" w:color="000000"/>
              <w:left w:val="single" w:sz="4" w:space="0" w:color="000000"/>
              <w:bottom w:val="single" w:sz="4" w:space="0" w:color="000000"/>
              <w:right w:val="single" w:sz="4" w:space="0" w:color="000000"/>
            </w:tcBorders>
            <w:vAlign w:val="center"/>
          </w:tcPr>
          <w:p w14:paraId="48039FE2" w14:textId="77777777" w:rsidR="003C312D" w:rsidRDefault="003C312D">
            <w:pPr>
              <w:pStyle w:val="TableParagraph"/>
              <w:adjustRightInd w:val="0"/>
              <w:jc w:val="center"/>
              <w:rPr>
                <w:rFonts w:ascii="宋体" w:eastAsia="宋体" w:hAnsi="宋体" w:cs="宋体"/>
                <w:sz w:val="18"/>
                <w:szCs w:val="18"/>
              </w:rPr>
            </w:pPr>
          </w:p>
        </w:tc>
        <w:tc>
          <w:tcPr>
            <w:tcW w:w="1896" w:type="dxa"/>
            <w:gridSpan w:val="2"/>
            <w:tcBorders>
              <w:top w:val="single" w:sz="4" w:space="0" w:color="000000"/>
              <w:left w:val="single" w:sz="4" w:space="0" w:color="000000"/>
              <w:bottom w:val="single" w:sz="4" w:space="0" w:color="000000"/>
              <w:right w:val="single" w:sz="4" w:space="0" w:color="000000"/>
            </w:tcBorders>
            <w:vAlign w:val="center"/>
          </w:tcPr>
          <w:p w14:paraId="4E198056" w14:textId="77777777" w:rsidR="003C312D" w:rsidRDefault="001716DC">
            <w:pPr>
              <w:pStyle w:val="TableParagraph"/>
              <w:adjustRightInd w:val="0"/>
              <w:jc w:val="center"/>
              <w:rPr>
                <w:rFonts w:ascii="宋体" w:eastAsia="宋体" w:hAnsi="宋体" w:cs="Times New Roman"/>
                <w:sz w:val="18"/>
                <w:szCs w:val="18"/>
              </w:rPr>
            </w:pPr>
            <w:r>
              <w:rPr>
                <w:rFonts w:ascii="宋体" w:eastAsia="宋体" w:hAnsi="宋体" w:cs="宋体" w:hint="eastAsia"/>
                <w:sz w:val="18"/>
                <w:szCs w:val="18"/>
                <w:lang w:eastAsia="zh-CN"/>
              </w:rPr>
              <w:t>重大修理</w:t>
            </w:r>
            <w:r>
              <w:rPr>
                <w:rFonts w:ascii="宋体" w:eastAsia="宋体" w:hAnsi="宋体" w:cs="宋体" w:hint="eastAsia"/>
                <w:sz w:val="18"/>
                <w:szCs w:val="18"/>
                <w:lang w:eastAsia="zh-CN"/>
              </w:rPr>
              <w:t>/</w:t>
            </w:r>
            <w:r>
              <w:rPr>
                <w:rFonts w:ascii="宋体" w:eastAsia="宋体" w:hAnsi="宋体" w:cs="宋体" w:hint="eastAsia"/>
                <w:sz w:val="18"/>
                <w:szCs w:val="18"/>
                <w:lang w:eastAsia="zh-CN"/>
              </w:rPr>
              <w:t>改造单位</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435D37E9" w14:textId="77777777" w:rsidR="003C312D" w:rsidRDefault="003C312D">
            <w:pPr>
              <w:pStyle w:val="TableParagraph"/>
              <w:adjustRightInd w:val="0"/>
              <w:jc w:val="center"/>
              <w:rPr>
                <w:rFonts w:ascii="宋体" w:eastAsia="宋体" w:hAnsi="宋体" w:cs="宋体"/>
                <w:sz w:val="18"/>
                <w:szCs w:val="18"/>
              </w:rPr>
            </w:pPr>
          </w:p>
        </w:tc>
      </w:tr>
    </w:tbl>
    <w:p w14:paraId="52D278E8" w14:textId="77777777" w:rsidR="003C312D" w:rsidRDefault="001716DC">
      <w:pPr>
        <w:pStyle w:val="afffff8"/>
        <w:ind w:firstLine="420"/>
        <w:rPr>
          <w:rFonts w:hAnsi="宋体"/>
          <w:szCs w:val="21"/>
        </w:rPr>
      </w:pPr>
      <w:r>
        <w:rPr>
          <w:rFonts w:hAnsi="宋体"/>
          <w:szCs w:val="21"/>
        </w:rPr>
        <w:t>四、</w:t>
      </w:r>
      <w:r>
        <w:rPr>
          <w:rFonts w:hAnsi="宋体" w:hint="eastAsia"/>
          <w:szCs w:val="21"/>
        </w:rPr>
        <w:t>评估使用的仪器设备</w:t>
      </w:r>
    </w:p>
    <w:p w14:paraId="6F753704" w14:textId="77777777" w:rsidR="003C312D" w:rsidRDefault="003C312D">
      <w:pPr>
        <w:pStyle w:val="afffff8"/>
        <w:ind w:firstLineChars="95" w:firstLine="199"/>
        <w:rPr>
          <w:rFonts w:hAnsi="宋体"/>
          <w:color w:val="FF0000"/>
          <w:szCs w:val="21"/>
        </w:rPr>
      </w:pPr>
    </w:p>
    <w:p w14:paraId="7ECC9361" w14:textId="77777777" w:rsidR="003C312D" w:rsidRDefault="001716DC">
      <w:pPr>
        <w:pStyle w:val="afffff8"/>
        <w:ind w:firstLineChars="195" w:firstLine="409"/>
        <w:rPr>
          <w:rFonts w:hAnsi="宋体"/>
          <w:szCs w:val="21"/>
        </w:rPr>
      </w:pPr>
      <w:r>
        <w:rPr>
          <w:rFonts w:hAnsi="宋体" w:hint="eastAsia"/>
          <w:szCs w:val="21"/>
        </w:rPr>
        <w:t>五、评估方法</w:t>
      </w:r>
    </w:p>
    <w:p w14:paraId="093EE50E" w14:textId="77777777" w:rsidR="003C312D" w:rsidRDefault="001716DC">
      <w:pPr>
        <w:pStyle w:val="afffff8"/>
        <w:ind w:firstLineChars="95" w:firstLine="199"/>
        <w:rPr>
          <w:rFonts w:hAnsi="宋体"/>
          <w:szCs w:val="21"/>
        </w:rPr>
      </w:pPr>
      <w:r>
        <w:rPr>
          <w:rFonts w:hAnsi="宋体" w:hint="eastAsia"/>
          <w:szCs w:val="21"/>
        </w:rPr>
        <w:t xml:space="preserve">  </w:t>
      </w:r>
    </w:p>
    <w:p w14:paraId="4CE60474" w14:textId="77777777" w:rsidR="003C312D" w:rsidRDefault="001716DC">
      <w:pPr>
        <w:pStyle w:val="afffff8"/>
        <w:ind w:firstLineChars="95" w:firstLine="199"/>
        <w:rPr>
          <w:rFonts w:hAnsi="宋体"/>
          <w:szCs w:val="21"/>
        </w:rPr>
      </w:pPr>
      <w:r>
        <w:rPr>
          <w:rFonts w:hAnsi="宋体" w:hint="eastAsia"/>
          <w:szCs w:val="21"/>
        </w:rPr>
        <w:t xml:space="preserve">  </w:t>
      </w:r>
      <w:r>
        <w:rPr>
          <w:rFonts w:hAnsi="宋体" w:hint="eastAsia"/>
          <w:szCs w:val="21"/>
        </w:rPr>
        <w:t>六、评估内容、得分</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41"/>
        <w:gridCol w:w="2414"/>
        <w:gridCol w:w="2481"/>
        <w:gridCol w:w="2228"/>
      </w:tblGrid>
      <w:tr w:rsidR="003C312D" w14:paraId="611D7EC8" w14:textId="77777777">
        <w:trPr>
          <w:tblHeader/>
          <w:jc w:val="center"/>
        </w:trPr>
        <w:tc>
          <w:tcPr>
            <w:tcW w:w="1041" w:type="dxa"/>
            <w:tcBorders>
              <w:top w:val="single" w:sz="8" w:space="0" w:color="auto"/>
              <w:bottom w:val="single" w:sz="8" w:space="0" w:color="auto"/>
            </w:tcBorders>
            <w:shd w:val="clear" w:color="auto" w:fill="auto"/>
            <w:vAlign w:val="center"/>
          </w:tcPr>
          <w:p w14:paraId="2F45C316" w14:textId="77777777" w:rsidR="003C312D" w:rsidRDefault="001716DC">
            <w:pPr>
              <w:pStyle w:val="afffffffffc"/>
              <w:rPr>
                <w:rFonts w:hAnsi="宋体"/>
                <w:szCs w:val="18"/>
              </w:rPr>
            </w:pPr>
            <w:r>
              <w:rPr>
                <w:rFonts w:hAnsi="宋体" w:hint="eastAsia"/>
                <w:szCs w:val="18"/>
              </w:rPr>
              <w:t>序号</w:t>
            </w:r>
          </w:p>
        </w:tc>
        <w:tc>
          <w:tcPr>
            <w:tcW w:w="2414" w:type="dxa"/>
            <w:tcBorders>
              <w:top w:val="single" w:sz="8" w:space="0" w:color="auto"/>
              <w:bottom w:val="single" w:sz="8" w:space="0" w:color="auto"/>
            </w:tcBorders>
            <w:shd w:val="clear" w:color="auto" w:fill="auto"/>
            <w:vAlign w:val="center"/>
          </w:tcPr>
          <w:p w14:paraId="225A00E1" w14:textId="77777777" w:rsidR="003C312D" w:rsidRDefault="001716DC">
            <w:pPr>
              <w:pStyle w:val="afffffffffc"/>
              <w:rPr>
                <w:rFonts w:hAnsi="宋体"/>
                <w:szCs w:val="18"/>
              </w:rPr>
            </w:pPr>
            <w:r>
              <w:rPr>
                <w:rFonts w:hAnsi="宋体" w:hint="eastAsia"/>
                <w:szCs w:val="18"/>
              </w:rPr>
              <w:t>类别</w:t>
            </w:r>
          </w:p>
        </w:tc>
        <w:tc>
          <w:tcPr>
            <w:tcW w:w="2481" w:type="dxa"/>
            <w:tcBorders>
              <w:top w:val="single" w:sz="8" w:space="0" w:color="auto"/>
              <w:bottom w:val="single" w:sz="8" w:space="0" w:color="auto"/>
            </w:tcBorders>
          </w:tcPr>
          <w:p w14:paraId="71E08210" w14:textId="77777777" w:rsidR="003C312D" w:rsidRDefault="001716DC">
            <w:pPr>
              <w:pStyle w:val="afffffffffc"/>
              <w:rPr>
                <w:rFonts w:hAnsi="宋体"/>
                <w:szCs w:val="18"/>
              </w:rPr>
            </w:pPr>
            <w:r>
              <w:rPr>
                <w:rFonts w:hAnsi="宋体" w:hint="eastAsia"/>
                <w:szCs w:val="18"/>
              </w:rPr>
              <w:t>项目</w:t>
            </w:r>
          </w:p>
        </w:tc>
        <w:tc>
          <w:tcPr>
            <w:tcW w:w="2228" w:type="dxa"/>
            <w:tcBorders>
              <w:top w:val="single" w:sz="8" w:space="0" w:color="auto"/>
              <w:bottom w:val="single" w:sz="8" w:space="0" w:color="auto"/>
            </w:tcBorders>
            <w:shd w:val="clear" w:color="auto" w:fill="auto"/>
            <w:vAlign w:val="center"/>
          </w:tcPr>
          <w:p w14:paraId="4CEAA735" w14:textId="77777777" w:rsidR="003C312D" w:rsidRDefault="001716DC">
            <w:pPr>
              <w:pStyle w:val="afffffffffc"/>
              <w:rPr>
                <w:rFonts w:hAnsi="宋体"/>
                <w:szCs w:val="18"/>
              </w:rPr>
            </w:pPr>
            <w:r>
              <w:rPr>
                <w:rFonts w:hAnsi="宋体" w:hint="eastAsia"/>
                <w:szCs w:val="18"/>
              </w:rPr>
              <w:t>得分</w:t>
            </w:r>
          </w:p>
        </w:tc>
      </w:tr>
      <w:tr w:rsidR="003C312D" w14:paraId="13023A60" w14:textId="77777777">
        <w:trPr>
          <w:jc w:val="center"/>
        </w:trPr>
        <w:tc>
          <w:tcPr>
            <w:tcW w:w="1041" w:type="dxa"/>
            <w:tcBorders>
              <w:top w:val="single" w:sz="8" w:space="0" w:color="auto"/>
            </w:tcBorders>
            <w:shd w:val="clear" w:color="auto" w:fill="auto"/>
            <w:vAlign w:val="center"/>
          </w:tcPr>
          <w:p w14:paraId="4395B964" w14:textId="77777777" w:rsidR="003C312D" w:rsidRDefault="003C312D">
            <w:pPr>
              <w:pStyle w:val="afffffffffc"/>
              <w:rPr>
                <w:rFonts w:hAnsi="宋体"/>
                <w:szCs w:val="18"/>
              </w:rPr>
            </w:pPr>
          </w:p>
        </w:tc>
        <w:tc>
          <w:tcPr>
            <w:tcW w:w="2414" w:type="dxa"/>
            <w:tcBorders>
              <w:top w:val="single" w:sz="8" w:space="0" w:color="auto"/>
            </w:tcBorders>
            <w:shd w:val="clear" w:color="auto" w:fill="auto"/>
            <w:vAlign w:val="center"/>
          </w:tcPr>
          <w:p w14:paraId="61F5F908" w14:textId="77777777" w:rsidR="003C312D" w:rsidRDefault="003C312D">
            <w:pPr>
              <w:pStyle w:val="afffffffffc"/>
              <w:rPr>
                <w:rFonts w:hAnsi="宋体"/>
                <w:szCs w:val="18"/>
              </w:rPr>
            </w:pPr>
          </w:p>
        </w:tc>
        <w:tc>
          <w:tcPr>
            <w:tcW w:w="2481" w:type="dxa"/>
            <w:tcBorders>
              <w:top w:val="single" w:sz="8" w:space="0" w:color="auto"/>
            </w:tcBorders>
          </w:tcPr>
          <w:p w14:paraId="345FA197" w14:textId="77777777" w:rsidR="003C312D" w:rsidRDefault="003C312D">
            <w:pPr>
              <w:pStyle w:val="afffffffffc"/>
              <w:rPr>
                <w:rFonts w:hAnsi="宋体"/>
                <w:szCs w:val="18"/>
              </w:rPr>
            </w:pPr>
          </w:p>
        </w:tc>
        <w:tc>
          <w:tcPr>
            <w:tcW w:w="2228" w:type="dxa"/>
            <w:tcBorders>
              <w:top w:val="single" w:sz="8" w:space="0" w:color="auto"/>
            </w:tcBorders>
            <w:shd w:val="clear" w:color="auto" w:fill="auto"/>
            <w:vAlign w:val="center"/>
          </w:tcPr>
          <w:p w14:paraId="53C6F718" w14:textId="77777777" w:rsidR="003C312D" w:rsidRDefault="003C312D">
            <w:pPr>
              <w:pStyle w:val="afffffffffc"/>
              <w:rPr>
                <w:rFonts w:hAnsi="宋体"/>
                <w:szCs w:val="18"/>
              </w:rPr>
            </w:pPr>
          </w:p>
        </w:tc>
      </w:tr>
      <w:tr w:rsidR="003C312D" w14:paraId="3255D765" w14:textId="77777777">
        <w:trPr>
          <w:jc w:val="center"/>
        </w:trPr>
        <w:tc>
          <w:tcPr>
            <w:tcW w:w="1041" w:type="dxa"/>
            <w:shd w:val="clear" w:color="auto" w:fill="auto"/>
            <w:vAlign w:val="center"/>
          </w:tcPr>
          <w:p w14:paraId="57862281" w14:textId="77777777" w:rsidR="003C312D" w:rsidRDefault="003C312D">
            <w:pPr>
              <w:pStyle w:val="afffffffffc"/>
              <w:rPr>
                <w:rFonts w:hAnsi="宋体"/>
                <w:szCs w:val="18"/>
              </w:rPr>
            </w:pPr>
          </w:p>
        </w:tc>
        <w:tc>
          <w:tcPr>
            <w:tcW w:w="2414" w:type="dxa"/>
            <w:shd w:val="clear" w:color="auto" w:fill="auto"/>
            <w:vAlign w:val="center"/>
          </w:tcPr>
          <w:p w14:paraId="4FE6A074" w14:textId="77777777" w:rsidR="003C312D" w:rsidRDefault="003C312D">
            <w:pPr>
              <w:pStyle w:val="afffffffffc"/>
              <w:rPr>
                <w:rFonts w:hAnsi="宋体"/>
                <w:szCs w:val="18"/>
              </w:rPr>
            </w:pPr>
          </w:p>
        </w:tc>
        <w:tc>
          <w:tcPr>
            <w:tcW w:w="2481" w:type="dxa"/>
          </w:tcPr>
          <w:p w14:paraId="5DA66A11" w14:textId="77777777" w:rsidR="003C312D" w:rsidRDefault="003C312D">
            <w:pPr>
              <w:pStyle w:val="afffffffffc"/>
              <w:rPr>
                <w:rFonts w:hAnsi="宋体"/>
                <w:szCs w:val="18"/>
              </w:rPr>
            </w:pPr>
          </w:p>
        </w:tc>
        <w:tc>
          <w:tcPr>
            <w:tcW w:w="2228" w:type="dxa"/>
            <w:shd w:val="clear" w:color="auto" w:fill="auto"/>
            <w:vAlign w:val="center"/>
          </w:tcPr>
          <w:p w14:paraId="543FE58B" w14:textId="77777777" w:rsidR="003C312D" w:rsidRDefault="003C312D">
            <w:pPr>
              <w:pStyle w:val="afffffffffc"/>
              <w:rPr>
                <w:rFonts w:hAnsi="宋体"/>
                <w:szCs w:val="18"/>
              </w:rPr>
            </w:pPr>
          </w:p>
        </w:tc>
      </w:tr>
      <w:tr w:rsidR="003C312D" w14:paraId="2EFB2B8A" w14:textId="77777777">
        <w:trPr>
          <w:jc w:val="center"/>
        </w:trPr>
        <w:tc>
          <w:tcPr>
            <w:tcW w:w="1041" w:type="dxa"/>
            <w:shd w:val="clear" w:color="auto" w:fill="auto"/>
            <w:vAlign w:val="center"/>
          </w:tcPr>
          <w:p w14:paraId="223505A0" w14:textId="77777777" w:rsidR="003C312D" w:rsidRDefault="003C312D">
            <w:pPr>
              <w:pStyle w:val="afffffffffc"/>
              <w:rPr>
                <w:rFonts w:hAnsi="宋体"/>
                <w:szCs w:val="18"/>
              </w:rPr>
            </w:pPr>
          </w:p>
        </w:tc>
        <w:tc>
          <w:tcPr>
            <w:tcW w:w="2414" w:type="dxa"/>
            <w:shd w:val="clear" w:color="auto" w:fill="auto"/>
            <w:vAlign w:val="center"/>
          </w:tcPr>
          <w:p w14:paraId="67258CFC" w14:textId="77777777" w:rsidR="003C312D" w:rsidRDefault="003C312D">
            <w:pPr>
              <w:pStyle w:val="afffffffffc"/>
              <w:rPr>
                <w:rFonts w:hAnsi="宋体"/>
                <w:szCs w:val="18"/>
              </w:rPr>
            </w:pPr>
          </w:p>
        </w:tc>
        <w:tc>
          <w:tcPr>
            <w:tcW w:w="2481" w:type="dxa"/>
          </w:tcPr>
          <w:p w14:paraId="269E92CA" w14:textId="77777777" w:rsidR="003C312D" w:rsidRDefault="003C312D">
            <w:pPr>
              <w:pStyle w:val="afffffffffc"/>
              <w:rPr>
                <w:rFonts w:hAnsi="宋体"/>
                <w:szCs w:val="18"/>
              </w:rPr>
            </w:pPr>
          </w:p>
        </w:tc>
        <w:tc>
          <w:tcPr>
            <w:tcW w:w="2228" w:type="dxa"/>
            <w:shd w:val="clear" w:color="auto" w:fill="auto"/>
            <w:vAlign w:val="center"/>
          </w:tcPr>
          <w:p w14:paraId="2C7210CC" w14:textId="77777777" w:rsidR="003C312D" w:rsidRDefault="003C312D">
            <w:pPr>
              <w:pStyle w:val="afffffffffc"/>
              <w:rPr>
                <w:rFonts w:hAnsi="宋体"/>
                <w:szCs w:val="18"/>
              </w:rPr>
            </w:pPr>
          </w:p>
        </w:tc>
      </w:tr>
      <w:tr w:rsidR="003C312D" w14:paraId="3B34803E" w14:textId="77777777">
        <w:trPr>
          <w:jc w:val="center"/>
        </w:trPr>
        <w:tc>
          <w:tcPr>
            <w:tcW w:w="1041" w:type="dxa"/>
            <w:shd w:val="clear" w:color="auto" w:fill="auto"/>
            <w:vAlign w:val="center"/>
          </w:tcPr>
          <w:p w14:paraId="74C22745" w14:textId="77777777" w:rsidR="003C312D" w:rsidRDefault="003C312D">
            <w:pPr>
              <w:pStyle w:val="afffffffffc"/>
              <w:rPr>
                <w:rFonts w:hAnsi="宋体"/>
                <w:szCs w:val="18"/>
              </w:rPr>
            </w:pPr>
          </w:p>
        </w:tc>
        <w:tc>
          <w:tcPr>
            <w:tcW w:w="2414" w:type="dxa"/>
            <w:shd w:val="clear" w:color="auto" w:fill="auto"/>
            <w:vAlign w:val="center"/>
          </w:tcPr>
          <w:p w14:paraId="57696F9C" w14:textId="77777777" w:rsidR="003C312D" w:rsidRDefault="003C312D">
            <w:pPr>
              <w:pStyle w:val="afffffffffc"/>
              <w:rPr>
                <w:rFonts w:hAnsi="宋体"/>
                <w:szCs w:val="18"/>
              </w:rPr>
            </w:pPr>
          </w:p>
        </w:tc>
        <w:tc>
          <w:tcPr>
            <w:tcW w:w="2481" w:type="dxa"/>
          </w:tcPr>
          <w:p w14:paraId="02EBA318" w14:textId="77777777" w:rsidR="003C312D" w:rsidRDefault="003C312D">
            <w:pPr>
              <w:pStyle w:val="afffffffffc"/>
              <w:rPr>
                <w:rFonts w:hAnsi="宋体"/>
                <w:szCs w:val="18"/>
              </w:rPr>
            </w:pPr>
          </w:p>
        </w:tc>
        <w:tc>
          <w:tcPr>
            <w:tcW w:w="2228" w:type="dxa"/>
            <w:shd w:val="clear" w:color="auto" w:fill="auto"/>
            <w:vAlign w:val="center"/>
          </w:tcPr>
          <w:p w14:paraId="24DC8705" w14:textId="77777777" w:rsidR="003C312D" w:rsidRDefault="003C312D">
            <w:pPr>
              <w:pStyle w:val="afffffffffc"/>
              <w:rPr>
                <w:rFonts w:hAnsi="宋体"/>
                <w:szCs w:val="18"/>
              </w:rPr>
            </w:pPr>
          </w:p>
        </w:tc>
      </w:tr>
      <w:tr w:rsidR="003C312D" w14:paraId="68F5E628" w14:textId="77777777">
        <w:trPr>
          <w:jc w:val="center"/>
        </w:trPr>
        <w:tc>
          <w:tcPr>
            <w:tcW w:w="1041" w:type="dxa"/>
            <w:shd w:val="clear" w:color="auto" w:fill="auto"/>
            <w:vAlign w:val="center"/>
          </w:tcPr>
          <w:p w14:paraId="6828A88E" w14:textId="77777777" w:rsidR="003C312D" w:rsidRDefault="003C312D">
            <w:pPr>
              <w:pStyle w:val="afffffffffc"/>
              <w:rPr>
                <w:rFonts w:hAnsi="宋体"/>
                <w:szCs w:val="18"/>
              </w:rPr>
            </w:pPr>
          </w:p>
        </w:tc>
        <w:tc>
          <w:tcPr>
            <w:tcW w:w="2414" w:type="dxa"/>
            <w:shd w:val="clear" w:color="auto" w:fill="auto"/>
            <w:vAlign w:val="center"/>
          </w:tcPr>
          <w:p w14:paraId="7AD74E36" w14:textId="77777777" w:rsidR="003C312D" w:rsidRDefault="003C312D">
            <w:pPr>
              <w:pStyle w:val="afffffffffc"/>
              <w:rPr>
                <w:rFonts w:hAnsi="宋体"/>
                <w:szCs w:val="18"/>
              </w:rPr>
            </w:pPr>
          </w:p>
        </w:tc>
        <w:tc>
          <w:tcPr>
            <w:tcW w:w="2481" w:type="dxa"/>
          </w:tcPr>
          <w:p w14:paraId="30E06CC6" w14:textId="77777777" w:rsidR="003C312D" w:rsidRDefault="003C312D">
            <w:pPr>
              <w:pStyle w:val="afffffffffc"/>
              <w:rPr>
                <w:rFonts w:hAnsi="宋体"/>
                <w:szCs w:val="18"/>
              </w:rPr>
            </w:pPr>
          </w:p>
        </w:tc>
        <w:tc>
          <w:tcPr>
            <w:tcW w:w="2228" w:type="dxa"/>
            <w:shd w:val="clear" w:color="auto" w:fill="auto"/>
            <w:vAlign w:val="center"/>
          </w:tcPr>
          <w:p w14:paraId="2CB9A4D9" w14:textId="77777777" w:rsidR="003C312D" w:rsidRDefault="003C312D">
            <w:pPr>
              <w:pStyle w:val="afffffffffc"/>
              <w:rPr>
                <w:rFonts w:hAnsi="宋体"/>
                <w:szCs w:val="18"/>
              </w:rPr>
            </w:pPr>
          </w:p>
        </w:tc>
      </w:tr>
      <w:tr w:rsidR="003C312D" w14:paraId="097648DE" w14:textId="77777777">
        <w:trPr>
          <w:jc w:val="center"/>
        </w:trPr>
        <w:tc>
          <w:tcPr>
            <w:tcW w:w="1041" w:type="dxa"/>
            <w:shd w:val="clear" w:color="auto" w:fill="auto"/>
            <w:vAlign w:val="center"/>
          </w:tcPr>
          <w:p w14:paraId="3C8B77C1" w14:textId="77777777" w:rsidR="003C312D" w:rsidRDefault="003C312D">
            <w:pPr>
              <w:pStyle w:val="afffffffffc"/>
              <w:rPr>
                <w:rFonts w:hAnsi="宋体"/>
                <w:szCs w:val="18"/>
              </w:rPr>
            </w:pPr>
          </w:p>
        </w:tc>
        <w:tc>
          <w:tcPr>
            <w:tcW w:w="2414" w:type="dxa"/>
            <w:shd w:val="clear" w:color="auto" w:fill="auto"/>
            <w:vAlign w:val="center"/>
          </w:tcPr>
          <w:p w14:paraId="4D7DFE2E" w14:textId="77777777" w:rsidR="003C312D" w:rsidRDefault="003C312D">
            <w:pPr>
              <w:pStyle w:val="afffffffffc"/>
              <w:rPr>
                <w:rFonts w:hAnsi="宋体"/>
                <w:szCs w:val="18"/>
              </w:rPr>
            </w:pPr>
          </w:p>
        </w:tc>
        <w:tc>
          <w:tcPr>
            <w:tcW w:w="2481" w:type="dxa"/>
          </w:tcPr>
          <w:p w14:paraId="758D0718" w14:textId="77777777" w:rsidR="003C312D" w:rsidRDefault="003C312D">
            <w:pPr>
              <w:pStyle w:val="afffffffffc"/>
              <w:rPr>
                <w:rFonts w:hAnsi="宋体"/>
                <w:szCs w:val="18"/>
              </w:rPr>
            </w:pPr>
          </w:p>
        </w:tc>
        <w:tc>
          <w:tcPr>
            <w:tcW w:w="2228" w:type="dxa"/>
            <w:shd w:val="clear" w:color="auto" w:fill="auto"/>
            <w:vAlign w:val="center"/>
          </w:tcPr>
          <w:p w14:paraId="3E56227F" w14:textId="77777777" w:rsidR="003C312D" w:rsidRDefault="003C312D">
            <w:pPr>
              <w:pStyle w:val="afffffffffc"/>
              <w:rPr>
                <w:rFonts w:hAnsi="宋体"/>
                <w:szCs w:val="18"/>
              </w:rPr>
            </w:pPr>
          </w:p>
        </w:tc>
      </w:tr>
      <w:tr w:rsidR="003C312D" w14:paraId="567E075B" w14:textId="77777777">
        <w:trPr>
          <w:jc w:val="center"/>
        </w:trPr>
        <w:tc>
          <w:tcPr>
            <w:tcW w:w="1041" w:type="dxa"/>
            <w:shd w:val="clear" w:color="auto" w:fill="auto"/>
            <w:vAlign w:val="center"/>
          </w:tcPr>
          <w:p w14:paraId="19D62140" w14:textId="77777777" w:rsidR="003C312D" w:rsidRDefault="003C312D">
            <w:pPr>
              <w:pStyle w:val="afffffffffc"/>
              <w:rPr>
                <w:rFonts w:hAnsi="宋体"/>
                <w:szCs w:val="18"/>
              </w:rPr>
            </w:pPr>
          </w:p>
        </w:tc>
        <w:tc>
          <w:tcPr>
            <w:tcW w:w="2414" w:type="dxa"/>
            <w:shd w:val="clear" w:color="auto" w:fill="auto"/>
            <w:vAlign w:val="center"/>
          </w:tcPr>
          <w:p w14:paraId="46C65B5B" w14:textId="77777777" w:rsidR="003C312D" w:rsidRDefault="003C312D">
            <w:pPr>
              <w:pStyle w:val="afffffffffc"/>
              <w:rPr>
                <w:rFonts w:hAnsi="宋体"/>
                <w:szCs w:val="18"/>
              </w:rPr>
            </w:pPr>
          </w:p>
        </w:tc>
        <w:tc>
          <w:tcPr>
            <w:tcW w:w="2481" w:type="dxa"/>
          </w:tcPr>
          <w:p w14:paraId="42AB9A5C" w14:textId="77777777" w:rsidR="003C312D" w:rsidRDefault="003C312D">
            <w:pPr>
              <w:pStyle w:val="afffffffffc"/>
              <w:rPr>
                <w:rFonts w:hAnsi="宋体"/>
                <w:szCs w:val="18"/>
              </w:rPr>
            </w:pPr>
          </w:p>
        </w:tc>
        <w:tc>
          <w:tcPr>
            <w:tcW w:w="2228" w:type="dxa"/>
            <w:shd w:val="clear" w:color="auto" w:fill="auto"/>
            <w:vAlign w:val="center"/>
          </w:tcPr>
          <w:p w14:paraId="4C4D8F44" w14:textId="77777777" w:rsidR="003C312D" w:rsidRDefault="003C312D">
            <w:pPr>
              <w:pStyle w:val="afffffffffc"/>
              <w:rPr>
                <w:rFonts w:hAnsi="宋体"/>
                <w:szCs w:val="18"/>
              </w:rPr>
            </w:pPr>
          </w:p>
        </w:tc>
      </w:tr>
      <w:tr w:rsidR="003C312D" w14:paraId="21FFFF6F" w14:textId="77777777">
        <w:trPr>
          <w:jc w:val="center"/>
        </w:trPr>
        <w:tc>
          <w:tcPr>
            <w:tcW w:w="1041" w:type="dxa"/>
            <w:shd w:val="clear" w:color="auto" w:fill="auto"/>
            <w:vAlign w:val="center"/>
          </w:tcPr>
          <w:p w14:paraId="3BED1E3A" w14:textId="77777777" w:rsidR="003C312D" w:rsidRDefault="003C312D">
            <w:pPr>
              <w:pStyle w:val="afffffffffc"/>
              <w:rPr>
                <w:rFonts w:hAnsi="宋体"/>
                <w:szCs w:val="18"/>
              </w:rPr>
            </w:pPr>
          </w:p>
        </w:tc>
        <w:tc>
          <w:tcPr>
            <w:tcW w:w="2414" w:type="dxa"/>
            <w:shd w:val="clear" w:color="auto" w:fill="auto"/>
            <w:vAlign w:val="center"/>
          </w:tcPr>
          <w:p w14:paraId="12AD6DB1" w14:textId="77777777" w:rsidR="003C312D" w:rsidRDefault="003C312D">
            <w:pPr>
              <w:pStyle w:val="afffffffffc"/>
              <w:rPr>
                <w:rFonts w:hAnsi="宋体"/>
                <w:szCs w:val="18"/>
              </w:rPr>
            </w:pPr>
          </w:p>
        </w:tc>
        <w:tc>
          <w:tcPr>
            <w:tcW w:w="2481" w:type="dxa"/>
          </w:tcPr>
          <w:p w14:paraId="2255D1E1" w14:textId="77777777" w:rsidR="003C312D" w:rsidRDefault="003C312D">
            <w:pPr>
              <w:pStyle w:val="afffffffffc"/>
              <w:rPr>
                <w:rFonts w:hAnsi="宋体"/>
                <w:szCs w:val="18"/>
              </w:rPr>
            </w:pPr>
          </w:p>
        </w:tc>
        <w:tc>
          <w:tcPr>
            <w:tcW w:w="2228" w:type="dxa"/>
            <w:shd w:val="clear" w:color="auto" w:fill="auto"/>
            <w:vAlign w:val="center"/>
          </w:tcPr>
          <w:p w14:paraId="51616F84" w14:textId="77777777" w:rsidR="003C312D" w:rsidRDefault="003C312D">
            <w:pPr>
              <w:pStyle w:val="afffffffffc"/>
              <w:rPr>
                <w:rFonts w:hAnsi="宋体"/>
                <w:szCs w:val="18"/>
              </w:rPr>
            </w:pPr>
          </w:p>
        </w:tc>
      </w:tr>
      <w:tr w:rsidR="003C312D" w14:paraId="53102F8B" w14:textId="77777777">
        <w:trPr>
          <w:jc w:val="center"/>
        </w:trPr>
        <w:tc>
          <w:tcPr>
            <w:tcW w:w="1041" w:type="dxa"/>
            <w:shd w:val="clear" w:color="auto" w:fill="auto"/>
            <w:vAlign w:val="center"/>
          </w:tcPr>
          <w:p w14:paraId="74F70F0D" w14:textId="77777777" w:rsidR="003C312D" w:rsidRDefault="003C312D">
            <w:pPr>
              <w:pStyle w:val="afffffffffc"/>
              <w:rPr>
                <w:rFonts w:hAnsi="宋体"/>
                <w:szCs w:val="18"/>
              </w:rPr>
            </w:pPr>
          </w:p>
        </w:tc>
        <w:tc>
          <w:tcPr>
            <w:tcW w:w="2414" w:type="dxa"/>
            <w:shd w:val="clear" w:color="auto" w:fill="auto"/>
            <w:vAlign w:val="center"/>
          </w:tcPr>
          <w:p w14:paraId="45095BBC" w14:textId="77777777" w:rsidR="003C312D" w:rsidRDefault="003C312D">
            <w:pPr>
              <w:pStyle w:val="afffffffffc"/>
              <w:rPr>
                <w:rFonts w:hAnsi="宋体"/>
                <w:szCs w:val="18"/>
              </w:rPr>
            </w:pPr>
          </w:p>
        </w:tc>
        <w:tc>
          <w:tcPr>
            <w:tcW w:w="2481" w:type="dxa"/>
          </w:tcPr>
          <w:p w14:paraId="13111870" w14:textId="77777777" w:rsidR="003C312D" w:rsidRDefault="003C312D">
            <w:pPr>
              <w:pStyle w:val="afffffffffc"/>
              <w:rPr>
                <w:rFonts w:hAnsi="宋体"/>
                <w:szCs w:val="18"/>
              </w:rPr>
            </w:pPr>
          </w:p>
        </w:tc>
        <w:tc>
          <w:tcPr>
            <w:tcW w:w="2228" w:type="dxa"/>
            <w:shd w:val="clear" w:color="auto" w:fill="auto"/>
            <w:vAlign w:val="center"/>
          </w:tcPr>
          <w:p w14:paraId="11E32BB3" w14:textId="77777777" w:rsidR="003C312D" w:rsidRDefault="003C312D">
            <w:pPr>
              <w:pStyle w:val="afffffffffc"/>
              <w:rPr>
                <w:rFonts w:hAnsi="宋体"/>
                <w:szCs w:val="18"/>
              </w:rPr>
            </w:pPr>
          </w:p>
        </w:tc>
      </w:tr>
      <w:tr w:rsidR="003C312D" w14:paraId="430E6EE5" w14:textId="77777777">
        <w:trPr>
          <w:jc w:val="center"/>
        </w:trPr>
        <w:tc>
          <w:tcPr>
            <w:tcW w:w="1041" w:type="dxa"/>
            <w:shd w:val="clear" w:color="auto" w:fill="auto"/>
            <w:vAlign w:val="center"/>
          </w:tcPr>
          <w:p w14:paraId="2EFCC635" w14:textId="77777777" w:rsidR="003C312D" w:rsidRDefault="003C312D">
            <w:pPr>
              <w:pStyle w:val="afffffffffc"/>
              <w:rPr>
                <w:rFonts w:hAnsi="宋体"/>
                <w:szCs w:val="18"/>
              </w:rPr>
            </w:pPr>
          </w:p>
        </w:tc>
        <w:tc>
          <w:tcPr>
            <w:tcW w:w="2414" w:type="dxa"/>
            <w:shd w:val="clear" w:color="auto" w:fill="auto"/>
            <w:vAlign w:val="center"/>
          </w:tcPr>
          <w:p w14:paraId="324CA982" w14:textId="77777777" w:rsidR="003C312D" w:rsidRDefault="003C312D">
            <w:pPr>
              <w:pStyle w:val="afffffffffc"/>
              <w:rPr>
                <w:rFonts w:hAnsi="宋体"/>
                <w:szCs w:val="18"/>
              </w:rPr>
            </w:pPr>
          </w:p>
        </w:tc>
        <w:tc>
          <w:tcPr>
            <w:tcW w:w="2481" w:type="dxa"/>
          </w:tcPr>
          <w:p w14:paraId="420FBA4A" w14:textId="77777777" w:rsidR="003C312D" w:rsidRDefault="003C312D">
            <w:pPr>
              <w:pStyle w:val="afffffffffc"/>
              <w:rPr>
                <w:rFonts w:hAnsi="宋体"/>
                <w:szCs w:val="18"/>
              </w:rPr>
            </w:pPr>
          </w:p>
        </w:tc>
        <w:tc>
          <w:tcPr>
            <w:tcW w:w="2228" w:type="dxa"/>
            <w:shd w:val="clear" w:color="auto" w:fill="auto"/>
            <w:vAlign w:val="center"/>
          </w:tcPr>
          <w:p w14:paraId="706A8F75" w14:textId="77777777" w:rsidR="003C312D" w:rsidRDefault="003C312D">
            <w:pPr>
              <w:pStyle w:val="afffffffffc"/>
              <w:rPr>
                <w:rFonts w:hAnsi="宋体"/>
                <w:szCs w:val="18"/>
              </w:rPr>
            </w:pPr>
          </w:p>
        </w:tc>
      </w:tr>
      <w:tr w:rsidR="003C312D" w14:paraId="4254B692" w14:textId="77777777">
        <w:trPr>
          <w:jc w:val="center"/>
        </w:trPr>
        <w:tc>
          <w:tcPr>
            <w:tcW w:w="1041" w:type="dxa"/>
            <w:shd w:val="clear" w:color="auto" w:fill="auto"/>
            <w:vAlign w:val="center"/>
          </w:tcPr>
          <w:p w14:paraId="1BC1168B" w14:textId="77777777" w:rsidR="003C312D" w:rsidRDefault="003C312D">
            <w:pPr>
              <w:pStyle w:val="afffffffffc"/>
              <w:rPr>
                <w:rFonts w:hAnsi="宋体"/>
                <w:szCs w:val="18"/>
              </w:rPr>
            </w:pPr>
          </w:p>
        </w:tc>
        <w:tc>
          <w:tcPr>
            <w:tcW w:w="2414" w:type="dxa"/>
            <w:shd w:val="clear" w:color="auto" w:fill="auto"/>
            <w:vAlign w:val="center"/>
          </w:tcPr>
          <w:p w14:paraId="598A93AF" w14:textId="77777777" w:rsidR="003C312D" w:rsidRDefault="003C312D">
            <w:pPr>
              <w:pStyle w:val="afffffffffc"/>
              <w:rPr>
                <w:rFonts w:hAnsi="宋体"/>
                <w:szCs w:val="18"/>
              </w:rPr>
            </w:pPr>
          </w:p>
        </w:tc>
        <w:tc>
          <w:tcPr>
            <w:tcW w:w="2481" w:type="dxa"/>
          </w:tcPr>
          <w:p w14:paraId="34507B77" w14:textId="77777777" w:rsidR="003C312D" w:rsidRDefault="003C312D">
            <w:pPr>
              <w:pStyle w:val="afffffffffc"/>
              <w:rPr>
                <w:rFonts w:hAnsi="宋体"/>
                <w:szCs w:val="18"/>
              </w:rPr>
            </w:pPr>
          </w:p>
        </w:tc>
        <w:tc>
          <w:tcPr>
            <w:tcW w:w="2228" w:type="dxa"/>
            <w:shd w:val="clear" w:color="auto" w:fill="auto"/>
            <w:vAlign w:val="center"/>
          </w:tcPr>
          <w:p w14:paraId="0E9D445F" w14:textId="77777777" w:rsidR="003C312D" w:rsidRDefault="003C312D">
            <w:pPr>
              <w:pStyle w:val="afffffffffc"/>
              <w:rPr>
                <w:rFonts w:hAnsi="宋体"/>
                <w:szCs w:val="18"/>
              </w:rPr>
            </w:pPr>
          </w:p>
        </w:tc>
      </w:tr>
      <w:tr w:rsidR="003C312D" w14:paraId="442C6319" w14:textId="77777777">
        <w:trPr>
          <w:jc w:val="center"/>
        </w:trPr>
        <w:tc>
          <w:tcPr>
            <w:tcW w:w="1041" w:type="dxa"/>
            <w:shd w:val="clear" w:color="auto" w:fill="auto"/>
            <w:vAlign w:val="center"/>
          </w:tcPr>
          <w:p w14:paraId="46ECD282" w14:textId="77777777" w:rsidR="003C312D" w:rsidRDefault="003C312D">
            <w:pPr>
              <w:pStyle w:val="afffffffffc"/>
              <w:rPr>
                <w:rFonts w:hAnsi="宋体"/>
                <w:szCs w:val="18"/>
              </w:rPr>
            </w:pPr>
          </w:p>
        </w:tc>
        <w:tc>
          <w:tcPr>
            <w:tcW w:w="2414" w:type="dxa"/>
            <w:shd w:val="clear" w:color="auto" w:fill="auto"/>
            <w:vAlign w:val="center"/>
          </w:tcPr>
          <w:p w14:paraId="0654AC68" w14:textId="77777777" w:rsidR="003C312D" w:rsidRDefault="003C312D">
            <w:pPr>
              <w:pStyle w:val="afffffffffc"/>
              <w:rPr>
                <w:rFonts w:hAnsi="宋体"/>
                <w:szCs w:val="18"/>
              </w:rPr>
            </w:pPr>
          </w:p>
        </w:tc>
        <w:tc>
          <w:tcPr>
            <w:tcW w:w="2481" w:type="dxa"/>
          </w:tcPr>
          <w:p w14:paraId="7966C9D3" w14:textId="77777777" w:rsidR="003C312D" w:rsidRDefault="003C312D">
            <w:pPr>
              <w:pStyle w:val="afffffffffc"/>
              <w:rPr>
                <w:rFonts w:hAnsi="宋体"/>
                <w:szCs w:val="18"/>
              </w:rPr>
            </w:pPr>
          </w:p>
        </w:tc>
        <w:tc>
          <w:tcPr>
            <w:tcW w:w="2228" w:type="dxa"/>
            <w:shd w:val="clear" w:color="auto" w:fill="auto"/>
            <w:vAlign w:val="center"/>
          </w:tcPr>
          <w:p w14:paraId="77599EC2" w14:textId="77777777" w:rsidR="003C312D" w:rsidRDefault="003C312D">
            <w:pPr>
              <w:pStyle w:val="afffffffffc"/>
              <w:rPr>
                <w:rFonts w:hAnsi="宋体"/>
                <w:szCs w:val="18"/>
              </w:rPr>
            </w:pPr>
          </w:p>
        </w:tc>
      </w:tr>
      <w:tr w:rsidR="003C312D" w14:paraId="478DDC30" w14:textId="77777777">
        <w:trPr>
          <w:jc w:val="center"/>
        </w:trPr>
        <w:tc>
          <w:tcPr>
            <w:tcW w:w="1041" w:type="dxa"/>
            <w:shd w:val="clear" w:color="auto" w:fill="auto"/>
            <w:vAlign w:val="center"/>
          </w:tcPr>
          <w:p w14:paraId="75E2A233" w14:textId="77777777" w:rsidR="003C312D" w:rsidRDefault="003C312D">
            <w:pPr>
              <w:pStyle w:val="afffffffffc"/>
              <w:rPr>
                <w:rFonts w:hAnsi="宋体"/>
                <w:szCs w:val="18"/>
              </w:rPr>
            </w:pPr>
          </w:p>
        </w:tc>
        <w:tc>
          <w:tcPr>
            <w:tcW w:w="2414" w:type="dxa"/>
            <w:shd w:val="clear" w:color="auto" w:fill="auto"/>
            <w:vAlign w:val="center"/>
          </w:tcPr>
          <w:p w14:paraId="127582DB" w14:textId="77777777" w:rsidR="003C312D" w:rsidRDefault="003C312D">
            <w:pPr>
              <w:pStyle w:val="afffffffffc"/>
              <w:rPr>
                <w:rFonts w:hAnsi="宋体"/>
                <w:szCs w:val="18"/>
              </w:rPr>
            </w:pPr>
          </w:p>
        </w:tc>
        <w:tc>
          <w:tcPr>
            <w:tcW w:w="2481" w:type="dxa"/>
          </w:tcPr>
          <w:p w14:paraId="4129B6A5" w14:textId="77777777" w:rsidR="003C312D" w:rsidRDefault="003C312D">
            <w:pPr>
              <w:pStyle w:val="afffffffffc"/>
              <w:rPr>
                <w:rFonts w:hAnsi="宋体"/>
                <w:szCs w:val="18"/>
              </w:rPr>
            </w:pPr>
          </w:p>
        </w:tc>
        <w:tc>
          <w:tcPr>
            <w:tcW w:w="2228" w:type="dxa"/>
            <w:shd w:val="clear" w:color="auto" w:fill="auto"/>
            <w:vAlign w:val="center"/>
          </w:tcPr>
          <w:p w14:paraId="78509C6C" w14:textId="77777777" w:rsidR="003C312D" w:rsidRDefault="003C312D">
            <w:pPr>
              <w:pStyle w:val="afffffffffc"/>
              <w:rPr>
                <w:rFonts w:hAnsi="宋体"/>
                <w:szCs w:val="18"/>
              </w:rPr>
            </w:pPr>
          </w:p>
        </w:tc>
      </w:tr>
      <w:tr w:rsidR="003C312D" w14:paraId="3998AFFF" w14:textId="77777777">
        <w:trPr>
          <w:jc w:val="center"/>
        </w:trPr>
        <w:tc>
          <w:tcPr>
            <w:tcW w:w="1041" w:type="dxa"/>
            <w:shd w:val="clear" w:color="auto" w:fill="auto"/>
            <w:vAlign w:val="center"/>
          </w:tcPr>
          <w:p w14:paraId="2844E825" w14:textId="77777777" w:rsidR="003C312D" w:rsidRDefault="003C312D">
            <w:pPr>
              <w:pStyle w:val="afffffffffc"/>
              <w:rPr>
                <w:rFonts w:hAnsi="宋体"/>
                <w:szCs w:val="18"/>
              </w:rPr>
            </w:pPr>
          </w:p>
        </w:tc>
        <w:tc>
          <w:tcPr>
            <w:tcW w:w="2414" w:type="dxa"/>
            <w:shd w:val="clear" w:color="auto" w:fill="auto"/>
            <w:vAlign w:val="center"/>
          </w:tcPr>
          <w:p w14:paraId="768A8A96" w14:textId="77777777" w:rsidR="003C312D" w:rsidRDefault="003C312D">
            <w:pPr>
              <w:pStyle w:val="afffffffffc"/>
              <w:rPr>
                <w:rFonts w:hAnsi="宋体"/>
                <w:szCs w:val="18"/>
              </w:rPr>
            </w:pPr>
          </w:p>
        </w:tc>
        <w:tc>
          <w:tcPr>
            <w:tcW w:w="2481" w:type="dxa"/>
          </w:tcPr>
          <w:p w14:paraId="3BF390B5" w14:textId="77777777" w:rsidR="003C312D" w:rsidRDefault="003C312D">
            <w:pPr>
              <w:pStyle w:val="afffffffffc"/>
              <w:rPr>
                <w:rFonts w:hAnsi="宋体"/>
                <w:szCs w:val="18"/>
              </w:rPr>
            </w:pPr>
          </w:p>
        </w:tc>
        <w:tc>
          <w:tcPr>
            <w:tcW w:w="2228" w:type="dxa"/>
            <w:shd w:val="clear" w:color="auto" w:fill="auto"/>
            <w:vAlign w:val="center"/>
          </w:tcPr>
          <w:p w14:paraId="0A033F1B" w14:textId="77777777" w:rsidR="003C312D" w:rsidRDefault="003C312D">
            <w:pPr>
              <w:pStyle w:val="afffffffffc"/>
              <w:rPr>
                <w:rFonts w:hAnsi="宋体"/>
                <w:szCs w:val="18"/>
              </w:rPr>
            </w:pPr>
          </w:p>
        </w:tc>
      </w:tr>
      <w:tr w:rsidR="003C312D" w14:paraId="5E8FA277" w14:textId="77777777">
        <w:trPr>
          <w:jc w:val="center"/>
        </w:trPr>
        <w:tc>
          <w:tcPr>
            <w:tcW w:w="1041" w:type="dxa"/>
            <w:shd w:val="clear" w:color="auto" w:fill="auto"/>
            <w:vAlign w:val="center"/>
          </w:tcPr>
          <w:p w14:paraId="31A4A487" w14:textId="77777777" w:rsidR="003C312D" w:rsidRDefault="003C312D">
            <w:pPr>
              <w:pStyle w:val="afffffffffc"/>
              <w:rPr>
                <w:rFonts w:hAnsi="宋体"/>
                <w:szCs w:val="18"/>
              </w:rPr>
            </w:pPr>
          </w:p>
        </w:tc>
        <w:tc>
          <w:tcPr>
            <w:tcW w:w="2414" w:type="dxa"/>
            <w:shd w:val="clear" w:color="auto" w:fill="auto"/>
            <w:vAlign w:val="center"/>
          </w:tcPr>
          <w:p w14:paraId="14488F2F" w14:textId="77777777" w:rsidR="003C312D" w:rsidRDefault="003C312D">
            <w:pPr>
              <w:pStyle w:val="afffffffffc"/>
              <w:rPr>
                <w:rFonts w:hAnsi="宋体"/>
                <w:szCs w:val="18"/>
              </w:rPr>
            </w:pPr>
          </w:p>
        </w:tc>
        <w:tc>
          <w:tcPr>
            <w:tcW w:w="2481" w:type="dxa"/>
          </w:tcPr>
          <w:p w14:paraId="3EA9C422" w14:textId="77777777" w:rsidR="003C312D" w:rsidRDefault="003C312D">
            <w:pPr>
              <w:pStyle w:val="afffffffffc"/>
              <w:rPr>
                <w:rFonts w:hAnsi="宋体"/>
                <w:szCs w:val="18"/>
              </w:rPr>
            </w:pPr>
          </w:p>
        </w:tc>
        <w:tc>
          <w:tcPr>
            <w:tcW w:w="2228" w:type="dxa"/>
            <w:shd w:val="clear" w:color="auto" w:fill="auto"/>
            <w:vAlign w:val="center"/>
          </w:tcPr>
          <w:p w14:paraId="11D61FD3" w14:textId="77777777" w:rsidR="003C312D" w:rsidRDefault="003C312D">
            <w:pPr>
              <w:pStyle w:val="afffffffffc"/>
              <w:rPr>
                <w:rFonts w:hAnsi="宋体"/>
                <w:szCs w:val="18"/>
              </w:rPr>
            </w:pPr>
          </w:p>
        </w:tc>
      </w:tr>
    </w:tbl>
    <w:p w14:paraId="47588DA4" w14:textId="77777777" w:rsidR="003C312D" w:rsidRDefault="001716DC">
      <w:pPr>
        <w:pStyle w:val="afffff8"/>
        <w:ind w:firstLine="420"/>
        <w:rPr>
          <w:rFonts w:hAnsi="宋体"/>
          <w:szCs w:val="21"/>
        </w:rPr>
      </w:pPr>
      <w:r>
        <w:rPr>
          <w:rFonts w:hAnsi="宋体" w:hint="eastAsia"/>
          <w:szCs w:val="21"/>
        </w:rPr>
        <w:t>七、安全评估结果</w:t>
      </w:r>
    </w:p>
    <w:p w14:paraId="2B3EA153" w14:textId="77777777" w:rsidR="003C312D" w:rsidRDefault="003C312D">
      <w:pPr>
        <w:pStyle w:val="afffff8"/>
        <w:ind w:firstLine="420"/>
        <w:rPr>
          <w:rFonts w:hAnsi="宋体"/>
          <w:szCs w:val="21"/>
        </w:rPr>
      </w:pPr>
    </w:p>
    <w:p w14:paraId="1CBFB157" w14:textId="77777777" w:rsidR="003C312D" w:rsidRDefault="003C312D">
      <w:pPr>
        <w:pStyle w:val="afffff8"/>
        <w:ind w:firstLine="420"/>
        <w:rPr>
          <w:rFonts w:hAnsi="宋体"/>
          <w:szCs w:val="21"/>
        </w:rPr>
      </w:pPr>
    </w:p>
    <w:p w14:paraId="01031553" w14:textId="77777777" w:rsidR="003C312D" w:rsidRDefault="003C312D">
      <w:pPr>
        <w:pStyle w:val="afffff8"/>
        <w:ind w:firstLine="420"/>
        <w:rPr>
          <w:rFonts w:hAnsi="宋体"/>
          <w:szCs w:val="21"/>
        </w:rPr>
      </w:pPr>
    </w:p>
    <w:p w14:paraId="6E55C5E6" w14:textId="77777777" w:rsidR="003C312D" w:rsidRDefault="003C312D">
      <w:pPr>
        <w:pStyle w:val="afffff8"/>
        <w:ind w:firstLine="420"/>
        <w:rPr>
          <w:rFonts w:hAnsi="宋体"/>
          <w:szCs w:val="21"/>
        </w:rPr>
      </w:pPr>
    </w:p>
    <w:p w14:paraId="6B9603F6" w14:textId="77777777" w:rsidR="003C312D" w:rsidRDefault="001716DC">
      <w:pPr>
        <w:pStyle w:val="afffff8"/>
        <w:ind w:firstLine="420"/>
        <w:rPr>
          <w:rFonts w:hAnsi="宋体"/>
          <w:szCs w:val="21"/>
        </w:rPr>
      </w:pPr>
      <w:r>
        <w:rPr>
          <w:rFonts w:hAnsi="宋体" w:hint="eastAsia"/>
          <w:szCs w:val="21"/>
        </w:rPr>
        <w:t>八、评估建议</w:t>
      </w:r>
    </w:p>
    <w:p w14:paraId="7522E009" w14:textId="77777777" w:rsidR="003C312D" w:rsidRDefault="003C312D">
      <w:pPr>
        <w:pStyle w:val="afffff8"/>
        <w:ind w:firstLine="420"/>
        <w:rPr>
          <w:szCs w:val="21"/>
        </w:rPr>
      </w:pPr>
    </w:p>
    <w:p w14:paraId="55F9BA38" w14:textId="77777777" w:rsidR="003C312D" w:rsidRDefault="003C312D">
      <w:pPr>
        <w:pStyle w:val="afffff8"/>
        <w:ind w:firstLine="420"/>
      </w:pPr>
    </w:p>
    <w:p w14:paraId="6869E769" w14:textId="77777777" w:rsidR="003C312D" w:rsidRDefault="003C312D">
      <w:pPr>
        <w:pStyle w:val="afffff8"/>
        <w:ind w:firstLine="420"/>
      </w:pPr>
    </w:p>
    <w:p w14:paraId="41DF84A8" w14:textId="77777777" w:rsidR="003C312D" w:rsidRDefault="003C312D">
      <w:pPr>
        <w:pStyle w:val="afffff8"/>
        <w:ind w:firstLine="420"/>
      </w:pPr>
    </w:p>
    <w:p w14:paraId="36F0EEE2" w14:textId="77777777" w:rsidR="003C312D" w:rsidRDefault="001716DC">
      <w:pPr>
        <w:pStyle w:val="afffff8"/>
        <w:ind w:firstLine="420"/>
      </w:pPr>
      <w:r>
        <w:rPr>
          <w:rFonts w:hint="eastAsia"/>
        </w:rPr>
        <w:t>安全评估人员：</w:t>
      </w:r>
      <w:r>
        <w:rPr>
          <w:rFonts w:hint="eastAsia"/>
        </w:rPr>
        <w:t xml:space="preserve">                   </w:t>
      </w:r>
      <w:r>
        <w:rPr>
          <w:rFonts w:hint="eastAsia"/>
        </w:rPr>
        <w:t>日期：</w:t>
      </w:r>
    </w:p>
    <w:p w14:paraId="54092360" w14:textId="77777777" w:rsidR="003C312D" w:rsidRDefault="001716DC">
      <w:pPr>
        <w:pStyle w:val="afffff8"/>
        <w:ind w:firstLine="420"/>
      </w:pPr>
      <w:r>
        <w:rPr>
          <w:rFonts w:hint="eastAsia"/>
        </w:rPr>
        <w:t>审核人员：</w:t>
      </w:r>
      <w:r>
        <w:rPr>
          <w:rFonts w:hint="eastAsia"/>
        </w:rPr>
        <w:t xml:space="preserve">                       </w:t>
      </w:r>
      <w:r>
        <w:rPr>
          <w:rFonts w:hint="eastAsia"/>
        </w:rPr>
        <w:t>日期：</w:t>
      </w:r>
    </w:p>
    <w:p w14:paraId="7D9EFA74" w14:textId="77777777" w:rsidR="003C312D" w:rsidRDefault="001716DC">
      <w:pPr>
        <w:pStyle w:val="afffff8"/>
        <w:ind w:firstLine="420"/>
        <w:rPr>
          <w:color w:val="FF0000"/>
        </w:rPr>
      </w:pPr>
      <w:r>
        <w:rPr>
          <w:rFonts w:hint="eastAsia"/>
        </w:rPr>
        <w:t>签发人员：</w:t>
      </w:r>
      <w:r>
        <w:rPr>
          <w:rFonts w:hint="eastAsia"/>
        </w:rPr>
        <w:t xml:space="preserve">                       </w:t>
      </w:r>
      <w:r>
        <w:rPr>
          <w:rFonts w:hint="eastAsia"/>
        </w:rPr>
        <w:t>日期：</w:t>
      </w:r>
      <w:r>
        <w:rPr>
          <w:rFonts w:hint="eastAsia"/>
        </w:rPr>
        <w:t xml:space="preserve">                             </w:t>
      </w:r>
      <w:r>
        <w:rPr>
          <w:rFonts w:hint="eastAsia"/>
        </w:rPr>
        <w:t>（评估机构印章）</w:t>
      </w:r>
    </w:p>
    <w:p w14:paraId="56FB3983" w14:textId="77777777" w:rsidR="003C312D" w:rsidRDefault="003C312D">
      <w:pPr>
        <w:pStyle w:val="afffff8"/>
        <w:ind w:firstLine="420"/>
      </w:pPr>
    </w:p>
    <w:p w14:paraId="7EDA3CB7" w14:textId="77777777" w:rsidR="003C312D" w:rsidRDefault="003C312D">
      <w:pPr>
        <w:pStyle w:val="afffff8"/>
        <w:ind w:firstLine="420"/>
        <w:rPr>
          <w:color w:val="FF0000"/>
        </w:rPr>
      </w:pPr>
    </w:p>
    <w:p w14:paraId="1558286D" w14:textId="77777777" w:rsidR="003C312D" w:rsidRDefault="003C312D">
      <w:pPr>
        <w:pStyle w:val="afffff8"/>
        <w:ind w:firstLine="420"/>
      </w:pPr>
    </w:p>
    <w:p w14:paraId="72139F75" w14:textId="77777777" w:rsidR="003C312D" w:rsidRDefault="003C312D">
      <w:pPr>
        <w:pStyle w:val="afffff8"/>
        <w:ind w:firstLine="420"/>
      </w:pPr>
    </w:p>
    <w:p w14:paraId="75D93EBE" w14:textId="77777777" w:rsidR="003C312D" w:rsidRDefault="003C312D">
      <w:pPr>
        <w:pStyle w:val="afffff8"/>
        <w:ind w:firstLine="420"/>
      </w:pPr>
    </w:p>
    <w:p w14:paraId="2A48E6F3" w14:textId="77777777" w:rsidR="003C312D" w:rsidRDefault="003C312D">
      <w:pPr>
        <w:pStyle w:val="afffff8"/>
        <w:ind w:firstLine="420"/>
      </w:pPr>
    </w:p>
    <w:p w14:paraId="49D0CFB8" w14:textId="77777777" w:rsidR="003C312D" w:rsidRDefault="003C312D">
      <w:pPr>
        <w:pStyle w:val="afffff8"/>
        <w:spacing w:line="276" w:lineRule="auto"/>
        <w:ind w:firstLine="420"/>
      </w:pPr>
    </w:p>
    <w:p w14:paraId="6ABD9EB5" w14:textId="77777777" w:rsidR="003C312D" w:rsidRDefault="001716DC">
      <w:pPr>
        <w:widowControl/>
        <w:adjustRightInd/>
        <w:spacing w:line="240" w:lineRule="auto"/>
        <w:jc w:val="left"/>
        <w:rPr>
          <w:rFonts w:ascii="宋体" w:hAnsi="Times New Roman"/>
          <w:kern w:val="0"/>
          <w:szCs w:val="20"/>
        </w:rPr>
      </w:pPr>
      <w:r>
        <w:rPr>
          <w:rFonts w:ascii="宋体" w:hAnsi="Times New Roman"/>
          <w:kern w:val="0"/>
          <w:szCs w:val="20"/>
        </w:rPr>
        <w:br w:type="page"/>
      </w:r>
    </w:p>
    <w:p w14:paraId="077E6FEE" w14:textId="77777777" w:rsidR="003C312D" w:rsidRDefault="001716DC">
      <w:pPr>
        <w:pStyle w:val="affffff"/>
        <w:spacing w:after="156"/>
      </w:pPr>
      <w:bookmarkStart w:id="108" w:name="_Toc183595933"/>
      <w:bookmarkStart w:id="109" w:name="_Toc183595301"/>
      <w:bookmarkStart w:id="110" w:name="_Toc183640228"/>
      <w:bookmarkStart w:id="111" w:name="BookMark6"/>
      <w:bookmarkEnd w:id="76"/>
      <w:bookmarkEnd w:id="105"/>
      <w:r>
        <w:rPr>
          <w:rFonts w:hint="eastAsia"/>
          <w:spacing w:val="105"/>
        </w:rPr>
        <w:lastRenderedPageBreak/>
        <w:t>参考文</w:t>
      </w:r>
      <w:r>
        <w:rPr>
          <w:rFonts w:hint="eastAsia"/>
        </w:rPr>
        <w:t>献</w:t>
      </w:r>
      <w:bookmarkEnd w:id="108"/>
      <w:bookmarkEnd w:id="109"/>
      <w:bookmarkEnd w:id="110"/>
    </w:p>
    <w:p w14:paraId="1898BFB3" w14:textId="77777777" w:rsidR="003C312D" w:rsidRDefault="001716DC">
      <w:pPr>
        <w:pStyle w:val="afffff8"/>
        <w:ind w:firstLine="420"/>
      </w:pPr>
      <w:r>
        <w:rPr>
          <w:rFonts w:hint="eastAsia"/>
        </w:rPr>
        <w:t xml:space="preserve">[1] </w:t>
      </w:r>
      <w:r>
        <w:rPr>
          <w:rFonts w:hint="eastAsia"/>
        </w:rPr>
        <w:t>江苏省老旧住宅电梯安全评估及隐患整治办法</w:t>
      </w:r>
      <w:r>
        <w:rPr>
          <w:rFonts w:hint="eastAsia"/>
        </w:rPr>
        <w:t xml:space="preserve"> </w:t>
      </w:r>
      <w:r>
        <w:rPr>
          <w:rFonts w:hint="eastAsia"/>
        </w:rPr>
        <w:t>苏市监</w:t>
      </w:r>
      <w:r>
        <w:rPr>
          <w:rFonts w:hint="eastAsia"/>
        </w:rPr>
        <w:t>[2024]71</w:t>
      </w:r>
      <w:r>
        <w:rPr>
          <w:rFonts w:hint="eastAsia"/>
        </w:rPr>
        <w:t>号</w:t>
      </w:r>
    </w:p>
    <w:p w14:paraId="36FEFF62" w14:textId="77777777" w:rsidR="003C312D" w:rsidRDefault="001716DC">
      <w:pPr>
        <w:pStyle w:val="afffff8"/>
        <w:ind w:firstLine="420"/>
      </w:pPr>
      <w:r>
        <w:rPr>
          <w:rFonts w:hint="eastAsia"/>
        </w:rPr>
        <w:t xml:space="preserve">[2] </w:t>
      </w:r>
      <w:r>
        <w:rPr>
          <w:rFonts w:hint="eastAsia"/>
        </w:rPr>
        <w:t>特种设备检验机构核准规则</w:t>
      </w:r>
      <w:r>
        <w:rPr>
          <w:rFonts w:hint="eastAsia"/>
        </w:rPr>
        <w:t xml:space="preserve"> TSG Z7001-2021</w:t>
      </w:r>
    </w:p>
    <w:p w14:paraId="6F9825C5" w14:textId="77777777" w:rsidR="003C312D" w:rsidRDefault="001716DC">
      <w:pPr>
        <w:pStyle w:val="afffff8"/>
        <w:ind w:firstLine="420"/>
      </w:pPr>
      <w:r>
        <w:rPr>
          <w:rFonts w:hint="eastAsia"/>
        </w:rPr>
        <w:t xml:space="preserve">[3] </w:t>
      </w:r>
      <w:r>
        <w:rPr>
          <w:rFonts w:hint="eastAsia"/>
        </w:rPr>
        <w:t>电梯监督检验和定期检验规则</w:t>
      </w:r>
      <w:r>
        <w:rPr>
          <w:rFonts w:hint="eastAsia"/>
        </w:rPr>
        <w:t xml:space="preserve"> TSG T7001-2023</w:t>
      </w:r>
    </w:p>
    <w:bookmarkEnd w:id="111"/>
    <w:p w14:paraId="3AEDE83C" w14:textId="77777777" w:rsidR="003C312D" w:rsidRDefault="003C312D">
      <w:pPr>
        <w:pStyle w:val="afffff8"/>
        <w:ind w:firstLine="420"/>
      </w:pPr>
    </w:p>
    <w:p w14:paraId="53F30E67" w14:textId="77777777" w:rsidR="003C312D" w:rsidRDefault="001716DC">
      <w:pPr>
        <w:pStyle w:val="afffff8"/>
        <w:ind w:firstLineChars="0" w:firstLine="0"/>
        <w:jc w:val="center"/>
      </w:pPr>
      <w:bookmarkStart w:id="112" w:name="BookMark8"/>
      <w:r>
        <w:rPr>
          <w:rFonts w:hint="eastAsia"/>
          <w:noProof/>
        </w:rPr>
        <w:drawing>
          <wp:inline distT="0" distB="0" distL="0" distR="0" wp14:anchorId="1A02F128" wp14:editId="7DEA42FA">
            <wp:extent cx="1485900" cy="317500"/>
            <wp:effectExtent l="0" t="0" r="0" b="6350"/>
            <wp:docPr id="235425173" name="图片 5"/>
            <wp:cNvGraphicFramePr/>
            <a:graphic xmlns:a="http://schemas.openxmlformats.org/drawingml/2006/main">
              <a:graphicData uri="http://schemas.openxmlformats.org/drawingml/2006/picture">
                <pic:pic xmlns:pic="http://schemas.openxmlformats.org/drawingml/2006/picture">
                  <pic:nvPicPr>
                    <pic:cNvPr id="235425173" name="图片 5"/>
                    <pic:cNvPicPr/>
                  </pic:nvPicPr>
                  <pic:blipFill>
                    <a:blip r:embed="rId6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2"/>
    </w:p>
    <w:p w14:paraId="2E7C5FA2" w14:textId="77777777" w:rsidR="003C312D" w:rsidRDefault="003C312D">
      <w:pPr>
        <w:pStyle w:val="afffff8"/>
        <w:ind w:firstLineChars="0" w:firstLine="0"/>
        <w:jc w:val="left"/>
      </w:pPr>
    </w:p>
    <w:p w14:paraId="746D9800" w14:textId="77777777" w:rsidR="003C312D" w:rsidRDefault="003C312D">
      <w:pPr>
        <w:pStyle w:val="afffff8"/>
        <w:ind w:firstLineChars="0" w:firstLine="0"/>
        <w:jc w:val="left"/>
      </w:pPr>
    </w:p>
    <w:sectPr w:rsidR="003C312D" w:rsidSect="001716DC">
      <w:headerReference w:type="even" r:id="rId62"/>
      <w:headerReference w:type="default" r:id="rId63"/>
      <w:footerReference w:type="even" r:id="rId64"/>
      <w:footerReference w:type="default" r:id="rId65"/>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F7F45" w14:textId="77777777" w:rsidR="003D12B8" w:rsidRDefault="003D12B8">
      <w:pPr>
        <w:spacing w:line="240" w:lineRule="auto"/>
      </w:pPr>
      <w:r>
        <w:separator/>
      </w:r>
    </w:p>
  </w:endnote>
  <w:endnote w:type="continuationSeparator" w:id="0">
    <w:p w14:paraId="6FA5E893" w14:textId="77777777" w:rsidR="003D12B8" w:rsidRDefault="003D12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1"/>
    <w:family w:val="modern"/>
    <w:pitch w:val="default"/>
    <w:sig w:usb0="E0002AFF" w:usb1="C0007843" w:usb2="00000009" w:usb3="00000000" w:csb0="400001FF" w:csb1="FFFF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CC4DB" w14:textId="77777777" w:rsidR="003C312D" w:rsidRDefault="001716DC">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50D6" w14:textId="37690452"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2E621"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CB68D" w14:textId="459A67CC"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2BDB4"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71B6D" w14:textId="7727908D"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08E70"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C0F9F" w14:textId="57A26811"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A4788"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1BA72" w14:textId="31AA4242"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2E2F3"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D06D9" w14:textId="77777777" w:rsidR="003C312D" w:rsidRDefault="003C312D">
    <w:pPr>
      <w:pStyle w:val="affff0"/>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C84D0" w14:textId="5B0638F9"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7E1C3"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49E3C" w14:textId="78B42A3A"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F96CF"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9C4D0" w14:textId="425B5777"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FDD32"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CE951" w14:textId="248BDF26"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17536"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DBF2" w14:textId="77777777" w:rsidR="003C312D" w:rsidRDefault="003C312D">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C4F3B" w14:textId="63D15704" w:rsidR="00591C22" w:rsidRPr="00591C22" w:rsidRDefault="00591C22" w:rsidP="00591C22">
    <w:pPr>
      <w:pStyle w:val="afffff4"/>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0364A" w14:textId="77777777" w:rsidR="003C312D" w:rsidRDefault="001716DC" w:rsidP="00591C22">
    <w:pPr>
      <w:pStyle w:val="afffff5"/>
    </w:pPr>
    <w:r>
      <w:fldChar w:fldCharType="begin"/>
    </w:r>
    <w:r>
      <w:instrText>PAGE   \* MERGEFORMAT</w:instrText>
    </w:r>
    <w:r>
      <w:fldChar w:fldCharType="separate"/>
    </w:r>
    <w:r>
      <w:rPr>
        <w:lang w:val="zh-CN"/>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B28AA" w14:textId="556AC239" w:rsidR="00591C22" w:rsidRPr="00591C22" w:rsidRDefault="00591C22" w:rsidP="00591C22">
    <w:pPr>
      <w:pStyle w:val="afffff4"/>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A805C"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B89BB" w14:textId="5DFA42F9" w:rsidR="00591C22" w:rsidRPr="00591C22" w:rsidRDefault="00591C22" w:rsidP="00591C22">
    <w:pPr>
      <w:pStyle w:val="afffff4"/>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5A5F0" w14:textId="77777777" w:rsidR="00591C22" w:rsidRDefault="00591C22" w:rsidP="00591C22">
    <w:pPr>
      <w:pStyle w:val="afffff5"/>
    </w:pPr>
    <w:r>
      <w:fldChar w:fldCharType="begin"/>
    </w:r>
    <w:r>
      <w:instrText>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35081" w14:textId="77777777" w:rsidR="003D12B8" w:rsidRDefault="003D12B8">
      <w:pPr>
        <w:spacing w:line="240" w:lineRule="auto"/>
      </w:pPr>
      <w:r>
        <w:separator/>
      </w:r>
    </w:p>
  </w:footnote>
  <w:footnote w:type="continuationSeparator" w:id="0">
    <w:p w14:paraId="46C92061" w14:textId="77777777" w:rsidR="003D12B8" w:rsidRDefault="003D12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5E911" w14:textId="77777777" w:rsidR="003C312D" w:rsidRDefault="003C312D">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79FFB" w14:textId="5EDB9A9C" w:rsidR="00591C22" w:rsidRPr="00591C22" w:rsidRDefault="00591C22" w:rsidP="00591C22">
    <w:pPr>
      <w:pStyle w:val="afffffe"/>
    </w:pPr>
    <w:r>
      <w:fldChar w:fldCharType="begin"/>
    </w:r>
    <w:r>
      <w:instrText xml:space="preserve"> STYLEREF  标准文件_文件编号 \* MERGEFORMAT </w:instrText>
    </w:r>
    <w:r>
      <w:fldChar w:fldCharType="separate"/>
    </w:r>
    <w:r>
      <w:rPr>
        <w:noProof/>
      </w:rPr>
      <w:t>DB 32/T XXXX</w:t>
    </w:r>
    <w:r>
      <w:rPr>
        <w:noProof/>
      </w:rPr>
      <w:t>—</w:t>
    </w:r>
    <w:r>
      <w:rPr>
        <w:noProof/>
      </w:rPr>
      <w:t>2024</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C8604" w14:textId="04F29EB3"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B067A" w14:textId="34344CA5"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3C909" w14:textId="1AE0D13B"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36BD4" w14:textId="66958839"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E119A" w14:textId="4D9FAD9B"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0D864" w14:textId="0654D2C0"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642EB" w14:textId="1666CA73"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5472E" w14:textId="1D46C541" w:rsidR="00591C22" w:rsidRPr="00591C22" w:rsidRDefault="00591C22" w:rsidP="00591C22">
    <w:pPr>
      <w:pStyle w:val="afffffe"/>
    </w:pPr>
    <w:r>
      <w:fldChar w:fldCharType="begin"/>
    </w:r>
    <w:r>
      <w:instrText xml:space="preserve"> STYLEREF  标准文件_文件编号 \* MERGEFORMAT </w:instrText>
    </w:r>
    <w:r>
      <w:fldChar w:fldCharType="separate"/>
    </w:r>
    <w:r>
      <w:rPr>
        <w:noProof/>
      </w:rPr>
      <w:t>DB 32/T XXXX</w:t>
    </w:r>
    <w:r>
      <w:rPr>
        <w:noProof/>
      </w:rPr>
      <w:t>—</w:t>
    </w:r>
    <w:r>
      <w:rPr>
        <w:noProof/>
      </w:rPr>
      <w:t>2024</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7F210" w14:textId="78104DEC"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8C75A" w14:textId="77777777" w:rsidR="003C312D" w:rsidRDefault="001716DC">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6571C" w14:textId="6F15BD76"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1E1D4" w14:textId="282F02F7"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A9716" w14:textId="5D4B3092"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AEAB6" w14:textId="4CAF7AF5"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A2C40" w14:textId="20E8013F"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2804B" w14:textId="3F0B73DD"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1AEB6" w14:textId="5440FA47"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D107C" w14:textId="1FC36031"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7A830" w14:textId="77777777" w:rsidR="003C312D" w:rsidRDefault="003C312D">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F54E0" w14:textId="65768FA0" w:rsidR="003C312D" w:rsidRPr="00591C22" w:rsidRDefault="00591C22" w:rsidP="00591C22">
    <w:pPr>
      <w:pStyle w:val="afffffe"/>
    </w:pPr>
    <w:r>
      <w:fldChar w:fldCharType="begin"/>
    </w:r>
    <w:r>
      <w:instrText xml:space="preserve"> STYLEREF  标准文件_文件编号 \* MERGEFORMAT </w:instrText>
    </w:r>
    <w:r>
      <w:fldChar w:fldCharType="separate"/>
    </w:r>
    <w:r>
      <w:rPr>
        <w:noProof/>
      </w:rPr>
      <w:t>DB 32/T XXXX</w:t>
    </w:r>
    <w:r>
      <w:rPr>
        <w:noProof/>
      </w:rPr>
      <w:t>—</w:t>
    </w:r>
    <w:r>
      <w:rPr>
        <w:noProof/>
      </w:rPr>
      <w:t>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36741" w14:textId="5423858E" w:rsidR="003C312D" w:rsidRDefault="001716DC" w:rsidP="00591C22">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 32/T XXXX</w:t>
    </w:r>
    <w:r>
      <w:rPr>
        <w:noProof/>
      </w:rPr>
      <w:t>—</w:t>
    </w:r>
    <w:r>
      <w:rPr>
        <w:noProof/>
      </w:rPr>
      <w:t>2024</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8A5F3" w14:textId="7BAE62B6"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98EDB" w14:textId="12FFBC57"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1FAEF" w14:textId="52F9CFE8" w:rsidR="00591C22" w:rsidRPr="00591C22" w:rsidRDefault="00591C22" w:rsidP="00591C22">
    <w:pPr>
      <w:pStyle w:val="afffffe"/>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EBA81" w14:textId="5B4FAAB4" w:rsidR="00591C22" w:rsidRDefault="00591C22" w:rsidP="00591C22">
    <w:pPr>
      <w:pStyle w:val="afffffd"/>
    </w:pPr>
    <w:r>
      <w:fldChar w:fldCharType="begin"/>
    </w:r>
    <w:r>
      <w:instrText xml:space="preserve"> STYLEREF  标准文件_文件编号  \* MERGEFORMAT </w:instrText>
    </w:r>
    <w:r>
      <w:fldChar w:fldCharType="separate"/>
    </w:r>
    <w:r w:rsidR="001716DC">
      <w:rPr>
        <w:noProof/>
      </w:rPr>
      <w:t>DB 32/T XXXX</w:t>
    </w:r>
    <w:r w:rsidR="001716DC">
      <w:rPr>
        <w:noProof/>
      </w:rPr>
      <w:t>—</w:t>
    </w:r>
    <w:r w:rsidR="001716DC">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2"/>
        </w:tabs>
        <w:ind w:left="852" w:hanging="426"/>
      </w:pPr>
      <w:rPr>
        <w:rFonts w:ascii="宋体" w:eastAsia="宋体" w:hAnsi="Times New Roman" w:hint="eastAsia"/>
        <w:sz w:val="21"/>
      </w:rPr>
    </w:lvl>
    <w:lvl w:ilvl="1">
      <w:start w:val="1"/>
      <w:numFmt w:val="decimal"/>
      <w:pStyle w:val="af6"/>
      <w:lvlText w:val="%2)"/>
      <w:lvlJc w:val="left"/>
      <w:pPr>
        <w:tabs>
          <w:tab w:val="left" w:pos="1277"/>
        </w:tabs>
        <w:ind w:left="1277" w:hanging="425"/>
      </w:pPr>
      <w:rPr>
        <w:rFonts w:ascii="宋体" w:eastAsia="宋体" w:hAnsi="Times New Roman" w:hint="eastAsia"/>
        <w:sz w:val="21"/>
      </w:rPr>
    </w:lvl>
    <w:lvl w:ilvl="2">
      <w:start w:val="1"/>
      <w:numFmt w:val="decimal"/>
      <w:pStyle w:val="af7"/>
      <w:lvlText w:val="(%3)"/>
      <w:lvlJc w:val="left"/>
      <w:pPr>
        <w:ind w:left="1702" w:hanging="425"/>
      </w:pPr>
      <w:rPr>
        <w:rFonts w:ascii="宋体" w:eastAsia="宋体" w:hAnsi="Times New Roman" w:hint="eastAsia"/>
        <w:sz w:val="21"/>
      </w:rPr>
    </w:lvl>
    <w:lvl w:ilvl="3">
      <w:start w:val="1"/>
      <w:numFmt w:val="decimal"/>
      <w:lvlText w:val="%4."/>
      <w:lvlJc w:val="left"/>
      <w:pPr>
        <w:tabs>
          <w:tab w:val="left" w:pos="2101"/>
        </w:tabs>
        <w:ind w:left="2100" w:hanging="419"/>
      </w:pPr>
      <w:rPr>
        <w:rFonts w:hint="eastAsia"/>
      </w:rPr>
    </w:lvl>
    <w:lvl w:ilvl="4">
      <w:start w:val="1"/>
      <w:numFmt w:val="lowerLetter"/>
      <w:lvlText w:val="%5)"/>
      <w:lvlJc w:val="left"/>
      <w:pPr>
        <w:tabs>
          <w:tab w:val="left" w:pos="2521"/>
        </w:tabs>
        <w:ind w:left="2520" w:hanging="419"/>
      </w:pPr>
      <w:rPr>
        <w:rFonts w:hint="eastAsia"/>
      </w:rPr>
    </w:lvl>
    <w:lvl w:ilvl="5">
      <w:start w:val="1"/>
      <w:numFmt w:val="lowerRoman"/>
      <w:lvlText w:val="%6."/>
      <w:lvlJc w:val="right"/>
      <w:pPr>
        <w:tabs>
          <w:tab w:val="left" w:pos="2941"/>
        </w:tabs>
        <w:ind w:left="2940" w:hanging="419"/>
      </w:pPr>
      <w:rPr>
        <w:rFonts w:hint="eastAsia"/>
      </w:rPr>
    </w:lvl>
    <w:lvl w:ilvl="6">
      <w:start w:val="1"/>
      <w:numFmt w:val="decimal"/>
      <w:lvlText w:val="%7."/>
      <w:lvlJc w:val="left"/>
      <w:pPr>
        <w:tabs>
          <w:tab w:val="left" w:pos="3361"/>
        </w:tabs>
        <w:ind w:left="3360" w:hanging="419"/>
      </w:pPr>
      <w:rPr>
        <w:rFonts w:hint="eastAsia"/>
      </w:rPr>
    </w:lvl>
    <w:lvl w:ilvl="7">
      <w:start w:val="1"/>
      <w:numFmt w:val="lowerLetter"/>
      <w:lvlText w:val="%8)"/>
      <w:lvlJc w:val="left"/>
      <w:pPr>
        <w:tabs>
          <w:tab w:val="left" w:pos="3781"/>
        </w:tabs>
        <w:ind w:left="3780" w:hanging="419"/>
      </w:pPr>
      <w:rPr>
        <w:rFonts w:hint="eastAsia"/>
      </w:rPr>
    </w:lvl>
    <w:lvl w:ilvl="8">
      <w:start w:val="1"/>
      <w:numFmt w:val="lowerRoman"/>
      <w:lvlText w:val="%9."/>
      <w:lvlJc w:val="right"/>
      <w:pPr>
        <w:tabs>
          <w:tab w:val="left" w:pos="4201"/>
        </w:tabs>
        <w:ind w:left="4200"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5954"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5103"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851"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53729025">
    <w:abstractNumId w:val="0"/>
  </w:num>
  <w:num w:numId="2" w16cid:durableId="802699330">
    <w:abstractNumId w:val="27"/>
  </w:num>
  <w:num w:numId="3" w16cid:durableId="873615528">
    <w:abstractNumId w:val="5"/>
  </w:num>
  <w:num w:numId="4" w16cid:durableId="766930338">
    <w:abstractNumId w:val="23"/>
  </w:num>
  <w:num w:numId="5" w16cid:durableId="678317958">
    <w:abstractNumId w:val="18"/>
  </w:num>
  <w:num w:numId="6" w16cid:durableId="846402605">
    <w:abstractNumId w:val="13"/>
  </w:num>
  <w:num w:numId="7" w16cid:durableId="210196152">
    <w:abstractNumId w:val="8"/>
  </w:num>
  <w:num w:numId="8" w16cid:durableId="1193497629">
    <w:abstractNumId w:val="3"/>
  </w:num>
  <w:num w:numId="9" w16cid:durableId="730422380">
    <w:abstractNumId w:val="9"/>
  </w:num>
  <w:num w:numId="10" w16cid:durableId="352727237">
    <w:abstractNumId w:val="16"/>
  </w:num>
  <w:num w:numId="11" w16cid:durableId="1330523329">
    <w:abstractNumId w:val="25"/>
  </w:num>
  <w:num w:numId="12" w16cid:durableId="2061395428">
    <w:abstractNumId w:val="11"/>
  </w:num>
  <w:num w:numId="13" w16cid:durableId="1159885367">
    <w:abstractNumId w:val="12"/>
  </w:num>
  <w:num w:numId="14" w16cid:durableId="1074472233">
    <w:abstractNumId w:val="7"/>
  </w:num>
  <w:num w:numId="15" w16cid:durableId="939067877">
    <w:abstractNumId w:val="19"/>
  </w:num>
  <w:num w:numId="16" w16cid:durableId="1226641957">
    <w:abstractNumId w:val="21"/>
  </w:num>
  <w:num w:numId="17" w16cid:durableId="831259595">
    <w:abstractNumId w:val="17"/>
  </w:num>
  <w:num w:numId="18" w16cid:durableId="1017544357">
    <w:abstractNumId w:val="29"/>
  </w:num>
  <w:num w:numId="19" w16cid:durableId="494497006">
    <w:abstractNumId w:val="15"/>
  </w:num>
  <w:num w:numId="20" w16cid:durableId="30614645">
    <w:abstractNumId w:val="1"/>
  </w:num>
  <w:num w:numId="21" w16cid:durableId="912399896">
    <w:abstractNumId w:val="10"/>
  </w:num>
  <w:num w:numId="22" w16cid:durableId="1846049859">
    <w:abstractNumId w:val="30"/>
  </w:num>
  <w:num w:numId="23" w16cid:durableId="1404141001">
    <w:abstractNumId w:val="20"/>
  </w:num>
  <w:num w:numId="24" w16cid:durableId="1917130691">
    <w:abstractNumId w:val="6"/>
  </w:num>
  <w:num w:numId="25" w16cid:durableId="1997607378">
    <w:abstractNumId w:val="26"/>
  </w:num>
  <w:num w:numId="26" w16cid:durableId="747384436">
    <w:abstractNumId w:val="28"/>
  </w:num>
  <w:num w:numId="27" w16cid:durableId="45642350">
    <w:abstractNumId w:val="2"/>
  </w:num>
  <w:num w:numId="28" w16cid:durableId="186331754">
    <w:abstractNumId w:val="4"/>
  </w:num>
  <w:num w:numId="29" w16cid:durableId="751507854">
    <w:abstractNumId w:val="14"/>
  </w:num>
  <w:num w:numId="30" w16cid:durableId="769084752">
    <w:abstractNumId w:val="24"/>
  </w:num>
  <w:num w:numId="31" w16cid:durableId="726606700">
    <w:abstractNumId w:val="22"/>
  </w:num>
  <w:num w:numId="32" w16cid:durableId="12653052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attachedTemplate r:id="rId1"/>
  <w:documentProtection w:edit="forms" w:enforcement="1" w:cryptProviderType="rsaAES" w:cryptAlgorithmClass="hash" w:cryptAlgorithmType="typeAny" w:cryptAlgorithmSid="14" w:cryptSpinCount="100000" w:hash="ap3IrUQQLyNOxvhnlDB1RPOHj68NhwkIIizDne0tZyNQAwIyUJyF2v+zMTQ/6k2z9s/DEHDK/izGLQf/jbh5cg==" w:salt="dDblipMFKcdX32JCzT3Hm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QwOGZmMzEwMWE2N2RmODU4MGUyZDRlMjhkMGVlN2YifQ=="/>
  </w:docVars>
  <w:rsids>
    <w:rsidRoot w:val="00D86A62"/>
    <w:rsid w:val="0000040A"/>
    <w:rsid w:val="00000A94"/>
    <w:rsid w:val="000014FB"/>
    <w:rsid w:val="00001972"/>
    <w:rsid w:val="00001D9A"/>
    <w:rsid w:val="0000269F"/>
    <w:rsid w:val="000029F0"/>
    <w:rsid w:val="000033B0"/>
    <w:rsid w:val="000034F9"/>
    <w:rsid w:val="00003AE0"/>
    <w:rsid w:val="000040B9"/>
    <w:rsid w:val="0000444F"/>
    <w:rsid w:val="00005661"/>
    <w:rsid w:val="00006927"/>
    <w:rsid w:val="00006A8A"/>
    <w:rsid w:val="00007B3A"/>
    <w:rsid w:val="00010733"/>
    <w:rsid w:val="000107E0"/>
    <w:rsid w:val="00010BD8"/>
    <w:rsid w:val="00010E8E"/>
    <w:rsid w:val="00011FDE"/>
    <w:rsid w:val="00012FFD"/>
    <w:rsid w:val="00013404"/>
    <w:rsid w:val="00013E28"/>
    <w:rsid w:val="00014162"/>
    <w:rsid w:val="00014252"/>
    <w:rsid w:val="00014340"/>
    <w:rsid w:val="000145FF"/>
    <w:rsid w:val="00015135"/>
    <w:rsid w:val="000159DE"/>
    <w:rsid w:val="00016A9C"/>
    <w:rsid w:val="000170C1"/>
    <w:rsid w:val="00017841"/>
    <w:rsid w:val="00017B5D"/>
    <w:rsid w:val="00020239"/>
    <w:rsid w:val="00020CA6"/>
    <w:rsid w:val="00020DE5"/>
    <w:rsid w:val="00020EE3"/>
    <w:rsid w:val="00021AB7"/>
    <w:rsid w:val="00022184"/>
    <w:rsid w:val="00022762"/>
    <w:rsid w:val="000238E0"/>
    <w:rsid w:val="000249DB"/>
    <w:rsid w:val="0002588D"/>
    <w:rsid w:val="0002595E"/>
    <w:rsid w:val="0002599B"/>
    <w:rsid w:val="000264CE"/>
    <w:rsid w:val="00026525"/>
    <w:rsid w:val="00026B8D"/>
    <w:rsid w:val="00027782"/>
    <w:rsid w:val="00027FAB"/>
    <w:rsid w:val="000303C3"/>
    <w:rsid w:val="000306C5"/>
    <w:rsid w:val="000318A7"/>
    <w:rsid w:val="00031E0A"/>
    <w:rsid w:val="000327FC"/>
    <w:rsid w:val="000331D3"/>
    <w:rsid w:val="00033219"/>
    <w:rsid w:val="00033F9B"/>
    <w:rsid w:val="000346A5"/>
    <w:rsid w:val="0003532B"/>
    <w:rsid w:val="000359C3"/>
    <w:rsid w:val="00035A7D"/>
    <w:rsid w:val="000361EE"/>
    <w:rsid w:val="000364CF"/>
    <w:rsid w:val="000365ED"/>
    <w:rsid w:val="000370E9"/>
    <w:rsid w:val="00037796"/>
    <w:rsid w:val="000378B1"/>
    <w:rsid w:val="00037E23"/>
    <w:rsid w:val="000419B1"/>
    <w:rsid w:val="0004249A"/>
    <w:rsid w:val="00042C19"/>
    <w:rsid w:val="00042DC2"/>
    <w:rsid w:val="00042E17"/>
    <w:rsid w:val="00043282"/>
    <w:rsid w:val="00043A3E"/>
    <w:rsid w:val="00043C08"/>
    <w:rsid w:val="00044286"/>
    <w:rsid w:val="00044EE4"/>
    <w:rsid w:val="00045182"/>
    <w:rsid w:val="000459AD"/>
    <w:rsid w:val="000476BE"/>
    <w:rsid w:val="00047F28"/>
    <w:rsid w:val="000503AA"/>
    <w:rsid w:val="000506A1"/>
    <w:rsid w:val="00050E11"/>
    <w:rsid w:val="000515DD"/>
    <w:rsid w:val="000518A7"/>
    <w:rsid w:val="0005265A"/>
    <w:rsid w:val="00052AA3"/>
    <w:rsid w:val="000539DD"/>
    <w:rsid w:val="00053BD3"/>
    <w:rsid w:val="000551DD"/>
    <w:rsid w:val="00055359"/>
    <w:rsid w:val="000556ED"/>
    <w:rsid w:val="00055FE2"/>
    <w:rsid w:val="0005616F"/>
    <w:rsid w:val="0005677F"/>
    <w:rsid w:val="00056A4F"/>
    <w:rsid w:val="00056A61"/>
    <w:rsid w:val="000576C8"/>
    <w:rsid w:val="00060759"/>
    <w:rsid w:val="00060946"/>
    <w:rsid w:val="00060C2E"/>
    <w:rsid w:val="00061033"/>
    <w:rsid w:val="000619E9"/>
    <w:rsid w:val="00061F20"/>
    <w:rsid w:val="000622D4"/>
    <w:rsid w:val="0006283A"/>
    <w:rsid w:val="00062A83"/>
    <w:rsid w:val="0006357D"/>
    <w:rsid w:val="0006374C"/>
    <w:rsid w:val="00063BC1"/>
    <w:rsid w:val="0006456D"/>
    <w:rsid w:val="00064C83"/>
    <w:rsid w:val="00064D16"/>
    <w:rsid w:val="0006670D"/>
    <w:rsid w:val="00067F1E"/>
    <w:rsid w:val="0007043E"/>
    <w:rsid w:val="00071CC0"/>
    <w:rsid w:val="00073A8E"/>
    <w:rsid w:val="00073C8C"/>
    <w:rsid w:val="000741A8"/>
    <w:rsid w:val="0007436D"/>
    <w:rsid w:val="00074F57"/>
    <w:rsid w:val="0007658E"/>
    <w:rsid w:val="00076C56"/>
    <w:rsid w:val="000770A5"/>
    <w:rsid w:val="00077B64"/>
    <w:rsid w:val="00077B9E"/>
    <w:rsid w:val="00077C25"/>
    <w:rsid w:val="00080A1C"/>
    <w:rsid w:val="00081051"/>
    <w:rsid w:val="00081887"/>
    <w:rsid w:val="00082317"/>
    <w:rsid w:val="00082ECA"/>
    <w:rsid w:val="00083612"/>
    <w:rsid w:val="000838CB"/>
    <w:rsid w:val="00083D2C"/>
    <w:rsid w:val="00083D7B"/>
    <w:rsid w:val="00084243"/>
    <w:rsid w:val="00084431"/>
    <w:rsid w:val="00086168"/>
    <w:rsid w:val="00086578"/>
    <w:rsid w:val="000868EB"/>
    <w:rsid w:val="00086AA1"/>
    <w:rsid w:val="00087A77"/>
    <w:rsid w:val="00087BA0"/>
    <w:rsid w:val="0009032D"/>
    <w:rsid w:val="00090AB5"/>
    <w:rsid w:val="00090B21"/>
    <w:rsid w:val="00090CA6"/>
    <w:rsid w:val="00090CEF"/>
    <w:rsid w:val="0009153C"/>
    <w:rsid w:val="00092497"/>
    <w:rsid w:val="00092B8A"/>
    <w:rsid w:val="00092FB0"/>
    <w:rsid w:val="000934C5"/>
    <w:rsid w:val="00093D25"/>
    <w:rsid w:val="00093DAB"/>
    <w:rsid w:val="00094D73"/>
    <w:rsid w:val="00094D74"/>
    <w:rsid w:val="000954ED"/>
    <w:rsid w:val="00095C0D"/>
    <w:rsid w:val="00096D63"/>
    <w:rsid w:val="00096E9B"/>
    <w:rsid w:val="00097B3C"/>
    <w:rsid w:val="000A015E"/>
    <w:rsid w:val="000A0765"/>
    <w:rsid w:val="000A0B60"/>
    <w:rsid w:val="000A0DFB"/>
    <w:rsid w:val="000A0EB8"/>
    <w:rsid w:val="000A11C7"/>
    <w:rsid w:val="000A16BA"/>
    <w:rsid w:val="000A190C"/>
    <w:rsid w:val="000A19FC"/>
    <w:rsid w:val="000A296B"/>
    <w:rsid w:val="000A3122"/>
    <w:rsid w:val="000A4EA1"/>
    <w:rsid w:val="000A604A"/>
    <w:rsid w:val="000A6D08"/>
    <w:rsid w:val="000A7311"/>
    <w:rsid w:val="000A7904"/>
    <w:rsid w:val="000A7AB2"/>
    <w:rsid w:val="000B060F"/>
    <w:rsid w:val="000B0937"/>
    <w:rsid w:val="000B0A49"/>
    <w:rsid w:val="000B100A"/>
    <w:rsid w:val="000B1592"/>
    <w:rsid w:val="000B1FF2"/>
    <w:rsid w:val="000B205F"/>
    <w:rsid w:val="000B2E09"/>
    <w:rsid w:val="000B2E7C"/>
    <w:rsid w:val="000B2F2D"/>
    <w:rsid w:val="000B391E"/>
    <w:rsid w:val="000B3CDA"/>
    <w:rsid w:val="000B434E"/>
    <w:rsid w:val="000B47C7"/>
    <w:rsid w:val="000B4ED8"/>
    <w:rsid w:val="000B599C"/>
    <w:rsid w:val="000B5DFB"/>
    <w:rsid w:val="000B654F"/>
    <w:rsid w:val="000B6A0B"/>
    <w:rsid w:val="000B6E97"/>
    <w:rsid w:val="000B7049"/>
    <w:rsid w:val="000B72FF"/>
    <w:rsid w:val="000B745E"/>
    <w:rsid w:val="000B777E"/>
    <w:rsid w:val="000C0C4A"/>
    <w:rsid w:val="000C0F6C"/>
    <w:rsid w:val="000C10CF"/>
    <w:rsid w:val="000C11DB"/>
    <w:rsid w:val="000C1492"/>
    <w:rsid w:val="000C1F18"/>
    <w:rsid w:val="000C2D42"/>
    <w:rsid w:val="000C2FBD"/>
    <w:rsid w:val="000C33EC"/>
    <w:rsid w:val="000C35D1"/>
    <w:rsid w:val="000C3F35"/>
    <w:rsid w:val="000C3F7A"/>
    <w:rsid w:val="000C4503"/>
    <w:rsid w:val="000C4B41"/>
    <w:rsid w:val="000C4EFA"/>
    <w:rsid w:val="000C54B4"/>
    <w:rsid w:val="000C57D6"/>
    <w:rsid w:val="000C6362"/>
    <w:rsid w:val="000C7628"/>
    <w:rsid w:val="000C7666"/>
    <w:rsid w:val="000D0A9C"/>
    <w:rsid w:val="000D1379"/>
    <w:rsid w:val="000D1795"/>
    <w:rsid w:val="000D186D"/>
    <w:rsid w:val="000D1E94"/>
    <w:rsid w:val="000D2A46"/>
    <w:rsid w:val="000D329A"/>
    <w:rsid w:val="000D350E"/>
    <w:rsid w:val="000D38A7"/>
    <w:rsid w:val="000D4084"/>
    <w:rsid w:val="000D487D"/>
    <w:rsid w:val="000D4B7A"/>
    <w:rsid w:val="000D4B9C"/>
    <w:rsid w:val="000D4C50"/>
    <w:rsid w:val="000D4CF9"/>
    <w:rsid w:val="000D4EB6"/>
    <w:rsid w:val="000D5A79"/>
    <w:rsid w:val="000D5E87"/>
    <w:rsid w:val="000D6568"/>
    <w:rsid w:val="000D65CB"/>
    <w:rsid w:val="000D6CE5"/>
    <w:rsid w:val="000D753B"/>
    <w:rsid w:val="000D7A4F"/>
    <w:rsid w:val="000E107D"/>
    <w:rsid w:val="000E2E64"/>
    <w:rsid w:val="000E4864"/>
    <w:rsid w:val="000E4C9E"/>
    <w:rsid w:val="000E57CD"/>
    <w:rsid w:val="000E611B"/>
    <w:rsid w:val="000E6420"/>
    <w:rsid w:val="000E6ABA"/>
    <w:rsid w:val="000E6BD2"/>
    <w:rsid w:val="000E6FD7"/>
    <w:rsid w:val="000E75AB"/>
    <w:rsid w:val="000F06A1"/>
    <w:rsid w:val="000F06E1"/>
    <w:rsid w:val="000F0CF8"/>
    <w:rsid w:val="000F0E3C"/>
    <w:rsid w:val="000F19D5"/>
    <w:rsid w:val="000F2F3B"/>
    <w:rsid w:val="000F2F63"/>
    <w:rsid w:val="000F2F7D"/>
    <w:rsid w:val="000F3DE3"/>
    <w:rsid w:val="000F4AEA"/>
    <w:rsid w:val="000F5AE1"/>
    <w:rsid w:val="000F5CC1"/>
    <w:rsid w:val="000F633F"/>
    <w:rsid w:val="000F66C4"/>
    <w:rsid w:val="000F6756"/>
    <w:rsid w:val="000F67E9"/>
    <w:rsid w:val="000F6D18"/>
    <w:rsid w:val="000F6DD5"/>
    <w:rsid w:val="000F7612"/>
    <w:rsid w:val="001009CC"/>
    <w:rsid w:val="00100AAD"/>
    <w:rsid w:val="00101768"/>
    <w:rsid w:val="001022CE"/>
    <w:rsid w:val="0010323B"/>
    <w:rsid w:val="0010487E"/>
    <w:rsid w:val="00104926"/>
    <w:rsid w:val="00106AD0"/>
    <w:rsid w:val="0010717D"/>
    <w:rsid w:val="00107190"/>
    <w:rsid w:val="0010771A"/>
    <w:rsid w:val="00111665"/>
    <w:rsid w:val="00111C56"/>
    <w:rsid w:val="001122C8"/>
    <w:rsid w:val="001126C6"/>
    <w:rsid w:val="00113B1E"/>
    <w:rsid w:val="00113EE0"/>
    <w:rsid w:val="001142CB"/>
    <w:rsid w:val="00116A47"/>
    <w:rsid w:val="0011711C"/>
    <w:rsid w:val="00117F6F"/>
    <w:rsid w:val="0012059C"/>
    <w:rsid w:val="00120FD7"/>
    <w:rsid w:val="001225D9"/>
    <w:rsid w:val="00122A80"/>
    <w:rsid w:val="00122A9F"/>
    <w:rsid w:val="00122E66"/>
    <w:rsid w:val="001233DB"/>
    <w:rsid w:val="0012439F"/>
    <w:rsid w:val="001248DE"/>
    <w:rsid w:val="00124E4F"/>
    <w:rsid w:val="001254B8"/>
    <w:rsid w:val="00125812"/>
    <w:rsid w:val="001260B7"/>
    <w:rsid w:val="001265CB"/>
    <w:rsid w:val="00127C7A"/>
    <w:rsid w:val="00127DFD"/>
    <w:rsid w:val="001302C4"/>
    <w:rsid w:val="00130DB4"/>
    <w:rsid w:val="00131301"/>
    <w:rsid w:val="00131A7C"/>
    <w:rsid w:val="001321C6"/>
    <w:rsid w:val="00132457"/>
    <w:rsid w:val="001325C4"/>
    <w:rsid w:val="001328E7"/>
    <w:rsid w:val="00133010"/>
    <w:rsid w:val="001338EE"/>
    <w:rsid w:val="00133AAE"/>
    <w:rsid w:val="00135195"/>
    <w:rsid w:val="00135323"/>
    <w:rsid w:val="001356C4"/>
    <w:rsid w:val="00136049"/>
    <w:rsid w:val="00136325"/>
    <w:rsid w:val="00136A8A"/>
    <w:rsid w:val="00136F85"/>
    <w:rsid w:val="00137968"/>
    <w:rsid w:val="00140595"/>
    <w:rsid w:val="00141114"/>
    <w:rsid w:val="0014128A"/>
    <w:rsid w:val="00141736"/>
    <w:rsid w:val="00141F06"/>
    <w:rsid w:val="001427F3"/>
    <w:rsid w:val="00142969"/>
    <w:rsid w:val="00142DC8"/>
    <w:rsid w:val="00143AB4"/>
    <w:rsid w:val="00143B82"/>
    <w:rsid w:val="001446C2"/>
    <w:rsid w:val="00144F9C"/>
    <w:rsid w:val="00145346"/>
    <w:rsid w:val="001454A5"/>
    <w:rsid w:val="001457E7"/>
    <w:rsid w:val="00145D9D"/>
    <w:rsid w:val="00146388"/>
    <w:rsid w:val="00147E9C"/>
    <w:rsid w:val="00150249"/>
    <w:rsid w:val="001507C8"/>
    <w:rsid w:val="00150D10"/>
    <w:rsid w:val="001529E5"/>
    <w:rsid w:val="00153276"/>
    <w:rsid w:val="00153C7E"/>
    <w:rsid w:val="00153F27"/>
    <w:rsid w:val="00153F9B"/>
    <w:rsid w:val="0015426C"/>
    <w:rsid w:val="00155CFB"/>
    <w:rsid w:val="00155E8C"/>
    <w:rsid w:val="00156B25"/>
    <w:rsid w:val="00156D5C"/>
    <w:rsid w:val="00156E1A"/>
    <w:rsid w:val="00157894"/>
    <w:rsid w:val="00157B55"/>
    <w:rsid w:val="00160230"/>
    <w:rsid w:val="00161126"/>
    <w:rsid w:val="00162B47"/>
    <w:rsid w:val="001642FA"/>
    <w:rsid w:val="00164863"/>
    <w:rsid w:val="001649EB"/>
    <w:rsid w:val="00164BAF"/>
    <w:rsid w:val="00164E59"/>
    <w:rsid w:val="00164FA8"/>
    <w:rsid w:val="00165065"/>
    <w:rsid w:val="00165434"/>
    <w:rsid w:val="00165701"/>
    <w:rsid w:val="0016580B"/>
    <w:rsid w:val="00165F49"/>
    <w:rsid w:val="00166259"/>
    <w:rsid w:val="00166B88"/>
    <w:rsid w:val="00167245"/>
    <w:rsid w:val="0016770A"/>
    <w:rsid w:val="00167CAD"/>
    <w:rsid w:val="00170804"/>
    <w:rsid w:val="001708E9"/>
    <w:rsid w:val="001714A4"/>
    <w:rsid w:val="001716DC"/>
    <w:rsid w:val="00171BD0"/>
    <w:rsid w:val="001723BC"/>
    <w:rsid w:val="0017258E"/>
    <w:rsid w:val="001729E1"/>
    <w:rsid w:val="0017340B"/>
    <w:rsid w:val="00173FB1"/>
    <w:rsid w:val="001741A5"/>
    <w:rsid w:val="00174BC3"/>
    <w:rsid w:val="00174F59"/>
    <w:rsid w:val="00175299"/>
    <w:rsid w:val="00175958"/>
    <w:rsid w:val="00176004"/>
    <w:rsid w:val="00176DFD"/>
    <w:rsid w:val="001772F3"/>
    <w:rsid w:val="0018045A"/>
    <w:rsid w:val="00182128"/>
    <w:rsid w:val="00182249"/>
    <w:rsid w:val="00182873"/>
    <w:rsid w:val="00182E7D"/>
    <w:rsid w:val="00182EDB"/>
    <w:rsid w:val="0018321D"/>
    <w:rsid w:val="00183A9B"/>
    <w:rsid w:val="00183C58"/>
    <w:rsid w:val="00184023"/>
    <w:rsid w:val="00184783"/>
    <w:rsid w:val="001852C9"/>
    <w:rsid w:val="00185822"/>
    <w:rsid w:val="00185DDE"/>
    <w:rsid w:val="00187D11"/>
    <w:rsid w:val="00190087"/>
    <w:rsid w:val="001906CE"/>
    <w:rsid w:val="001913C4"/>
    <w:rsid w:val="00191427"/>
    <w:rsid w:val="00191AA3"/>
    <w:rsid w:val="00191B29"/>
    <w:rsid w:val="0019348F"/>
    <w:rsid w:val="00193A07"/>
    <w:rsid w:val="00194B56"/>
    <w:rsid w:val="00194BE7"/>
    <w:rsid w:val="00194C95"/>
    <w:rsid w:val="00195C34"/>
    <w:rsid w:val="001963DF"/>
    <w:rsid w:val="00196EF5"/>
    <w:rsid w:val="001976AC"/>
    <w:rsid w:val="00197DF3"/>
    <w:rsid w:val="001A0DC8"/>
    <w:rsid w:val="001A1A53"/>
    <w:rsid w:val="001A21BC"/>
    <w:rsid w:val="001A234A"/>
    <w:rsid w:val="001A2CDE"/>
    <w:rsid w:val="001A303A"/>
    <w:rsid w:val="001A474D"/>
    <w:rsid w:val="001A4857"/>
    <w:rsid w:val="001A4C70"/>
    <w:rsid w:val="001A4CF3"/>
    <w:rsid w:val="001A54CA"/>
    <w:rsid w:val="001A59FB"/>
    <w:rsid w:val="001A795D"/>
    <w:rsid w:val="001B03E2"/>
    <w:rsid w:val="001B06E8"/>
    <w:rsid w:val="001B131A"/>
    <w:rsid w:val="001B1BC6"/>
    <w:rsid w:val="001B1DDE"/>
    <w:rsid w:val="001B2BEE"/>
    <w:rsid w:val="001B4851"/>
    <w:rsid w:val="001B5094"/>
    <w:rsid w:val="001B71D0"/>
    <w:rsid w:val="001B71EE"/>
    <w:rsid w:val="001B7676"/>
    <w:rsid w:val="001B79B1"/>
    <w:rsid w:val="001C04A8"/>
    <w:rsid w:val="001C07D3"/>
    <w:rsid w:val="001C0BAE"/>
    <w:rsid w:val="001C2287"/>
    <w:rsid w:val="001C2C03"/>
    <w:rsid w:val="001C3053"/>
    <w:rsid w:val="001C360F"/>
    <w:rsid w:val="001C42F7"/>
    <w:rsid w:val="001C47E5"/>
    <w:rsid w:val="001C4816"/>
    <w:rsid w:val="001C49E5"/>
    <w:rsid w:val="001C4AB3"/>
    <w:rsid w:val="001C4B26"/>
    <w:rsid w:val="001C50DF"/>
    <w:rsid w:val="001C64A6"/>
    <w:rsid w:val="001C680C"/>
    <w:rsid w:val="001C6EBB"/>
    <w:rsid w:val="001C73FD"/>
    <w:rsid w:val="001C7FEA"/>
    <w:rsid w:val="001D0499"/>
    <w:rsid w:val="001D0BBE"/>
    <w:rsid w:val="001D0C9C"/>
    <w:rsid w:val="001D0E79"/>
    <w:rsid w:val="001D0ED4"/>
    <w:rsid w:val="001D0EF9"/>
    <w:rsid w:val="001D1212"/>
    <w:rsid w:val="001D12AB"/>
    <w:rsid w:val="001D16EC"/>
    <w:rsid w:val="001D1965"/>
    <w:rsid w:val="001D1C3F"/>
    <w:rsid w:val="001D212F"/>
    <w:rsid w:val="001D295D"/>
    <w:rsid w:val="001D29D7"/>
    <w:rsid w:val="001D2DE7"/>
    <w:rsid w:val="001D396E"/>
    <w:rsid w:val="001D3EED"/>
    <w:rsid w:val="001D411C"/>
    <w:rsid w:val="001D5662"/>
    <w:rsid w:val="001D7E47"/>
    <w:rsid w:val="001E04FB"/>
    <w:rsid w:val="001E06BC"/>
    <w:rsid w:val="001E16F4"/>
    <w:rsid w:val="001E1B6A"/>
    <w:rsid w:val="001E204B"/>
    <w:rsid w:val="001E245E"/>
    <w:rsid w:val="001E2484"/>
    <w:rsid w:val="001E2C87"/>
    <w:rsid w:val="001E2F09"/>
    <w:rsid w:val="001E326E"/>
    <w:rsid w:val="001E34B1"/>
    <w:rsid w:val="001E3737"/>
    <w:rsid w:val="001E3CC4"/>
    <w:rsid w:val="001E4341"/>
    <w:rsid w:val="001E4882"/>
    <w:rsid w:val="001E6257"/>
    <w:rsid w:val="001E6F8D"/>
    <w:rsid w:val="001E73AB"/>
    <w:rsid w:val="001E7742"/>
    <w:rsid w:val="001F092D"/>
    <w:rsid w:val="001F143A"/>
    <w:rsid w:val="001F15EE"/>
    <w:rsid w:val="001F1605"/>
    <w:rsid w:val="001F1EA1"/>
    <w:rsid w:val="001F2508"/>
    <w:rsid w:val="001F31A3"/>
    <w:rsid w:val="001F3490"/>
    <w:rsid w:val="001F4816"/>
    <w:rsid w:val="001F4AC7"/>
    <w:rsid w:val="001F4EE9"/>
    <w:rsid w:val="001F5C5A"/>
    <w:rsid w:val="001F69B4"/>
    <w:rsid w:val="001F6A7D"/>
    <w:rsid w:val="001F6F76"/>
    <w:rsid w:val="001F73A7"/>
    <w:rsid w:val="001F77C7"/>
    <w:rsid w:val="001F7B7D"/>
    <w:rsid w:val="001F7BA1"/>
    <w:rsid w:val="001F7BFE"/>
    <w:rsid w:val="00200183"/>
    <w:rsid w:val="00200333"/>
    <w:rsid w:val="00200F3E"/>
    <w:rsid w:val="0020107D"/>
    <w:rsid w:val="0020196E"/>
    <w:rsid w:val="00202985"/>
    <w:rsid w:val="00202AA4"/>
    <w:rsid w:val="002031F7"/>
    <w:rsid w:val="002040E6"/>
    <w:rsid w:val="0020518F"/>
    <w:rsid w:val="002051D1"/>
    <w:rsid w:val="0020527B"/>
    <w:rsid w:val="00205BB1"/>
    <w:rsid w:val="00205F2C"/>
    <w:rsid w:val="00206E75"/>
    <w:rsid w:val="00206E7E"/>
    <w:rsid w:val="00210B15"/>
    <w:rsid w:val="0021196A"/>
    <w:rsid w:val="00211FBE"/>
    <w:rsid w:val="00212046"/>
    <w:rsid w:val="002131AC"/>
    <w:rsid w:val="002140C2"/>
    <w:rsid w:val="002142EA"/>
    <w:rsid w:val="00216B0A"/>
    <w:rsid w:val="00217335"/>
    <w:rsid w:val="00217A52"/>
    <w:rsid w:val="0022030B"/>
    <w:rsid w:val="002204BB"/>
    <w:rsid w:val="00220905"/>
    <w:rsid w:val="00220D99"/>
    <w:rsid w:val="00221465"/>
    <w:rsid w:val="00221B79"/>
    <w:rsid w:val="00221C6B"/>
    <w:rsid w:val="00221E95"/>
    <w:rsid w:val="0022382E"/>
    <w:rsid w:val="00223F0D"/>
    <w:rsid w:val="002253A1"/>
    <w:rsid w:val="00225CF8"/>
    <w:rsid w:val="00225FFC"/>
    <w:rsid w:val="00226316"/>
    <w:rsid w:val="0022794E"/>
    <w:rsid w:val="00231986"/>
    <w:rsid w:val="00231BE1"/>
    <w:rsid w:val="00232619"/>
    <w:rsid w:val="00233D64"/>
    <w:rsid w:val="00234410"/>
    <w:rsid w:val="0023482A"/>
    <w:rsid w:val="00234C9C"/>
    <w:rsid w:val="002352E6"/>
    <w:rsid w:val="002359CB"/>
    <w:rsid w:val="002378F5"/>
    <w:rsid w:val="0024017B"/>
    <w:rsid w:val="00240308"/>
    <w:rsid w:val="0024185B"/>
    <w:rsid w:val="00241DF5"/>
    <w:rsid w:val="00241EA7"/>
    <w:rsid w:val="002425F0"/>
    <w:rsid w:val="00243079"/>
    <w:rsid w:val="00243540"/>
    <w:rsid w:val="00244101"/>
    <w:rsid w:val="0024497B"/>
    <w:rsid w:val="0024515B"/>
    <w:rsid w:val="0024599E"/>
    <w:rsid w:val="00245BFE"/>
    <w:rsid w:val="00246021"/>
    <w:rsid w:val="0024666E"/>
    <w:rsid w:val="00246A07"/>
    <w:rsid w:val="00246EAC"/>
    <w:rsid w:val="00247F52"/>
    <w:rsid w:val="00250B25"/>
    <w:rsid w:val="00250BBE"/>
    <w:rsid w:val="002515C2"/>
    <w:rsid w:val="0025194F"/>
    <w:rsid w:val="00252E52"/>
    <w:rsid w:val="0025399F"/>
    <w:rsid w:val="00254644"/>
    <w:rsid w:val="0025496B"/>
    <w:rsid w:val="00255214"/>
    <w:rsid w:val="0025565D"/>
    <w:rsid w:val="00255F6D"/>
    <w:rsid w:val="002564B0"/>
    <w:rsid w:val="00256BBB"/>
    <w:rsid w:val="0025787A"/>
    <w:rsid w:val="00257C49"/>
    <w:rsid w:val="0026148A"/>
    <w:rsid w:val="00262696"/>
    <w:rsid w:val="00263D25"/>
    <w:rsid w:val="002643C3"/>
    <w:rsid w:val="0026454D"/>
    <w:rsid w:val="00264976"/>
    <w:rsid w:val="00264A0C"/>
    <w:rsid w:val="00264C82"/>
    <w:rsid w:val="00266658"/>
    <w:rsid w:val="00266EEB"/>
    <w:rsid w:val="00267118"/>
    <w:rsid w:val="00267EF4"/>
    <w:rsid w:val="00270C7A"/>
    <w:rsid w:val="00270CB8"/>
    <w:rsid w:val="00271CB9"/>
    <w:rsid w:val="002720A1"/>
    <w:rsid w:val="00272AC7"/>
    <w:rsid w:val="00272B08"/>
    <w:rsid w:val="00273D84"/>
    <w:rsid w:val="00273EC1"/>
    <w:rsid w:val="00276813"/>
    <w:rsid w:val="002771AC"/>
    <w:rsid w:val="00277343"/>
    <w:rsid w:val="0027763D"/>
    <w:rsid w:val="00277EC9"/>
    <w:rsid w:val="0028119F"/>
    <w:rsid w:val="00281BB8"/>
    <w:rsid w:val="00281E9E"/>
    <w:rsid w:val="00282405"/>
    <w:rsid w:val="002826F5"/>
    <w:rsid w:val="002827C0"/>
    <w:rsid w:val="00284199"/>
    <w:rsid w:val="0028470B"/>
    <w:rsid w:val="00285170"/>
    <w:rsid w:val="00285361"/>
    <w:rsid w:val="00285879"/>
    <w:rsid w:val="002869BC"/>
    <w:rsid w:val="00286D2A"/>
    <w:rsid w:val="00286F69"/>
    <w:rsid w:val="00287463"/>
    <w:rsid w:val="0028751B"/>
    <w:rsid w:val="00290BAA"/>
    <w:rsid w:val="002911A0"/>
    <w:rsid w:val="002917E6"/>
    <w:rsid w:val="00291E5B"/>
    <w:rsid w:val="002927FE"/>
    <w:rsid w:val="00292D60"/>
    <w:rsid w:val="00293B30"/>
    <w:rsid w:val="002943F1"/>
    <w:rsid w:val="002944CE"/>
    <w:rsid w:val="00294D34"/>
    <w:rsid w:val="00294DE6"/>
    <w:rsid w:val="00294E3B"/>
    <w:rsid w:val="00295F6B"/>
    <w:rsid w:val="00296193"/>
    <w:rsid w:val="00296B23"/>
    <w:rsid w:val="00296C66"/>
    <w:rsid w:val="00296EBE"/>
    <w:rsid w:val="0029709E"/>
    <w:rsid w:val="002974E3"/>
    <w:rsid w:val="002A084B"/>
    <w:rsid w:val="002A1260"/>
    <w:rsid w:val="002A1541"/>
    <w:rsid w:val="002A1589"/>
    <w:rsid w:val="002A1608"/>
    <w:rsid w:val="002A1980"/>
    <w:rsid w:val="002A1EBC"/>
    <w:rsid w:val="002A25DC"/>
    <w:rsid w:val="002A26C1"/>
    <w:rsid w:val="002A2806"/>
    <w:rsid w:val="002A3AAB"/>
    <w:rsid w:val="002A3C06"/>
    <w:rsid w:val="002A4CD7"/>
    <w:rsid w:val="002A4CEA"/>
    <w:rsid w:val="002A5977"/>
    <w:rsid w:val="002A5A13"/>
    <w:rsid w:val="002A6630"/>
    <w:rsid w:val="002A738C"/>
    <w:rsid w:val="002A74B9"/>
    <w:rsid w:val="002A757F"/>
    <w:rsid w:val="002A7C1A"/>
    <w:rsid w:val="002A7F44"/>
    <w:rsid w:val="002B0C40"/>
    <w:rsid w:val="002B1966"/>
    <w:rsid w:val="002B23F1"/>
    <w:rsid w:val="002B29AF"/>
    <w:rsid w:val="002B2B76"/>
    <w:rsid w:val="002B2CE1"/>
    <w:rsid w:val="002B2FEF"/>
    <w:rsid w:val="002B3127"/>
    <w:rsid w:val="002B32C6"/>
    <w:rsid w:val="002B349D"/>
    <w:rsid w:val="002B3793"/>
    <w:rsid w:val="002B3981"/>
    <w:rsid w:val="002B4100"/>
    <w:rsid w:val="002B4508"/>
    <w:rsid w:val="002B4C47"/>
    <w:rsid w:val="002B50F7"/>
    <w:rsid w:val="002B52A2"/>
    <w:rsid w:val="002B5779"/>
    <w:rsid w:val="002B6145"/>
    <w:rsid w:val="002B701D"/>
    <w:rsid w:val="002B7332"/>
    <w:rsid w:val="002B73A9"/>
    <w:rsid w:val="002B7477"/>
    <w:rsid w:val="002B7D61"/>
    <w:rsid w:val="002B7F51"/>
    <w:rsid w:val="002C0767"/>
    <w:rsid w:val="002C09E7"/>
    <w:rsid w:val="002C0D28"/>
    <w:rsid w:val="002C142C"/>
    <w:rsid w:val="002C1E06"/>
    <w:rsid w:val="002C1E1C"/>
    <w:rsid w:val="002C2F90"/>
    <w:rsid w:val="002C3F07"/>
    <w:rsid w:val="002C4532"/>
    <w:rsid w:val="002C51F4"/>
    <w:rsid w:val="002C5278"/>
    <w:rsid w:val="002C5694"/>
    <w:rsid w:val="002C5747"/>
    <w:rsid w:val="002C5E27"/>
    <w:rsid w:val="002C60C9"/>
    <w:rsid w:val="002C6921"/>
    <w:rsid w:val="002C6A70"/>
    <w:rsid w:val="002C72B5"/>
    <w:rsid w:val="002C7873"/>
    <w:rsid w:val="002C7E81"/>
    <w:rsid w:val="002C7EBB"/>
    <w:rsid w:val="002D0299"/>
    <w:rsid w:val="002D06C1"/>
    <w:rsid w:val="002D0B2F"/>
    <w:rsid w:val="002D13D6"/>
    <w:rsid w:val="002D1574"/>
    <w:rsid w:val="002D17D4"/>
    <w:rsid w:val="002D24FA"/>
    <w:rsid w:val="002D42B5"/>
    <w:rsid w:val="002D4F1A"/>
    <w:rsid w:val="002D5828"/>
    <w:rsid w:val="002D6E42"/>
    <w:rsid w:val="002D6EC6"/>
    <w:rsid w:val="002D79A5"/>
    <w:rsid w:val="002D79AC"/>
    <w:rsid w:val="002E039D"/>
    <w:rsid w:val="002E06E4"/>
    <w:rsid w:val="002E1665"/>
    <w:rsid w:val="002E18AB"/>
    <w:rsid w:val="002E33A8"/>
    <w:rsid w:val="002E3BEE"/>
    <w:rsid w:val="002E442B"/>
    <w:rsid w:val="002E4D5A"/>
    <w:rsid w:val="002E6326"/>
    <w:rsid w:val="002F05CB"/>
    <w:rsid w:val="002F0A0A"/>
    <w:rsid w:val="002F1548"/>
    <w:rsid w:val="002F1B3B"/>
    <w:rsid w:val="002F1B87"/>
    <w:rsid w:val="002F28BD"/>
    <w:rsid w:val="002F30E0"/>
    <w:rsid w:val="002F35E4"/>
    <w:rsid w:val="002F3730"/>
    <w:rsid w:val="002F37B7"/>
    <w:rsid w:val="002F38E1"/>
    <w:rsid w:val="002F4F7A"/>
    <w:rsid w:val="002F5AC8"/>
    <w:rsid w:val="002F61F4"/>
    <w:rsid w:val="002F66F8"/>
    <w:rsid w:val="002F7AF6"/>
    <w:rsid w:val="00300088"/>
    <w:rsid w:val="0030078E"/>
    <w:rsid w:val="00300C52"/>
    <w:rsid w:val="00300E63"/>
    <w:rsid w:val="00302B0C"/>
    <w:rsid w:val="00302F5F"/>
    <w:rsid w:val="0030351F"/>
    <w:rsid w:val="0030441D"/>
    <w:rsid w:val="003049AA"/>
    <w:rsid w:val="00304F63"/>
    <w:rsid w:val="00305E39"/>
    <w:rsid w:val="00306063"/>
    <w:rsid w:val="00306141"/>
    <w:rsid w:val="003061E6"/>
    <w:rsid w:val="00306A4B"/>
    <w:rsid w:val="003074E1"/>
    <w:rsid w:val="00307BB3"/>
    <w:rsid w:val="00310365"/>
    <w:rsid w:val="0031070F"/>
    <w:rsid w:val="00310D68"/>
    <w:rsid w:val="00311816"/>
    <w:rsid w:val="00311CAA"/>
    <w:rsid w:val="003124AB"/>
    <w:rsid w:val="00312808"/>
    <w:rsid w:val="00312B45"/>
    <w:rsid w:val="0031307E"/>
    <w:rsid w:val="00313B85"/>
    <w:rsid w:val="00315596"/>
    <w:rsid w:val="00315B6C"/>
    <w:rsid w:val="00315C03"/>
    <w:rsid w:val="0031787E"/>
    <w:rsid w:val="00317988"/>
    <w:rsid w:val="0032051B"/>
    <w:rsid w:val="00320D0E"/>
    <w:rsid w:val="00321B17"/>
    <w:rsid w:val="003221B4"/>
    <w:rsid w:val="00322372"/>
    <w:rsid w:val="0032258D"/>
    <w:rsid w:val="00322E62"/>
    <w:rsid w:val="00323F08"/>
    <w:rsid w:val="00324D13"/>
    <w:rsid w:val="00324D2A"/>
    <w:rsid w:val="00324EDD"/>
    <w:rsid w:val="00325BE8"/>
    <w:rsid w:val="00325E8C"/>
    <w:rsid w:val="00330BFD"/>
    <w:rsid w:val="00331ADB"/>
    <w:rsid w:val="00331B95"/>
    <w:rsid w:val="003322E1"/>
    <w:rsid w:val="003331E4"/>
    <w:rsid w:val="003332A5"/>
    <w:rsid w:val="003339B4"/>
    <w:rsid w:val="00333EA8"/>
    <w:rsid w:val="00334266"/>
    <w:rsid w:val="003356C2"/>
    <w:rsid w:val="00335806"/>
    <w:rsid w:val="00335EA2"/>
    <w:rsid w:val="003367F5"/>
    <w:rsid w:val="00336C64"/>
    <w:rsid w:val="00337162"/>
    <w:rsid w:val="003373F8"/>
    <w:rsid w:val="003407A7"/>
    <w:rsid w:val="0034098D"/>
    <w:rsid w:val="00341051"/>
    <w:rsid w:val="0034194F"/>
    <w:rsid w:val="00342A39"/>
    <w:rsid w:val="00342D0B"/>
    <w:rsid w:val="003437B5"/>
    <w:rsid w:val="003442CB"/>
    <w:rsid w:val="00344605"/>
    <w:rsid w:val="00344E1E"/>
    <w:rsid w:val="00345AF2"/>
    <w:rsid w:val="00345F9E"/>
    <w:rsid w:val="003470A5"/>
    <w:rsid w:val="003474AA"/>
    <w:rsid w:val="0035044B"/>
    <w:rsid w:val="00350D1D"/>
    <w:rsid w:val="003514CD"/>
    <w:rsid w:val="00352C83"/>
    <w:rsid w:val="0035312C"/>
    <w:rsid w:val="00353628"/>
    <w:rsid w:val="00354ADB"/>
    <w:rsid w:val="00355BF1"/>
    <w:rsid w:val="00356067"/>
    <w:rsid w:val="00356F26"/>
    <w:rsid w:val="003610A3"/>
    <w:rsid w:val="003615D2"/>
    <w:rsid w:val="00361674"/>
    <w:rsid w:val="0036167E"/>
    <w:rsid w:val="00361B72"/>
    <w:rsid w:val="003625BF"/>
    <w:rsid w:val="00362F0F"/>
    <w:rsid w:val="00363C0E"/>
    <w:rsid w:val="0036429C"/>
    <w:rsid w:val="0036457D"/>
    <w:rsid w:val="00364A53"/>
    <w:rsid w:val="00364E00"/>
    <w:rsid w:val="003654CB"/>
    <w:rsid w:val="00365AA9"/>
    <w:rsid w:val="00365AD4"/>
    <w:rsid w:val="00365F86"/>
    <w:rsid w:val="00365F87"/>
    <w:rsid w:val="00365F90"/>
    <w:rsid w:val="00366E89"/>
    <w:rsid w:val="0036730F"/>
    <w:rsid w:val="00367899"/>
    <w:rsid w:val="003700F2"/>
    <w:rsid w:val="003705F4"/>
    <w:rsid w:val="00370B3B"/>
    <w:rsid w:val="00370D58"/>
    <w:rsid w:val="00371316"/>
    <w:rsid w:val="00371BBD"/>
    <w:rsid w:val="003724D4"/>
    <w:rsid w:val="003727B8"/>
    <w:rsid w:val="00372EEA"/>
    <w:rsid w:val="00374F35"/>
    <w:rsid w:val="00376473"/>
    <w:rsid w:val="00376713"/>
    <w:rsid w:val="00377162"/>
    <w:rsid w:val="0037774B"/>
    <w:rsid w:val="00377CC5"/>
    <w:rsid w:val="00377D53"/>
    <w:rsid w:val="00377FCE"/>
    <w:rsid w:val="0038117F"/>
    <w:rsid w:val="00381815"/>
    <w:rsid w:val="003819AF"/>
    <w:rsid w:val="003819BB"/>
    <w:rsid w:val="00381C28"/>
    <w:rsid w:val="00381EED"/>
    <w:rsid w:val="003820E9"/>
    <w:rsid w:val="00382DE7"/>
    <w:rsid w:val="00383390"/>
    <w:rsid w:val="00384FFC"/>
    <w:rsid w:val="003854C3"/>
    <w:rsid w:val="003856E1"/>
    <w:rsid w:val="003856FA"/>
    <w:rsid w:val="003859CD"/>
    <w:rsid w:val="00385E84"/>
    <w:rsid w:val="00385FE0"/>
    <w:rsid w:val="003868C4"/>
    <w:rsid w:val="003872FC"/>
    <w:rsid w:val="00387ADC"/>
    <w:rsid w:val="00390020"/>
    <w:rsid w:val="003903D6"/>
    <w:rsid w:val="00390D7E"/>
    <w:rsid w:val="00390EE6"/>
    <w:rsid w:val="0039118F"/>
    <w:rsid w:val="0039130A"/>
    <w:rsid w:val="00392AD7"/>
    <w:rsid w:val="00392F04"/>
    <w:rsid w:val="003938D9"/>
    <w:rsid w:val="00393B08"/>
    <w:rsid w:val="00394376"/>
    <w:rsid w:val="003943FF"/>
    <w:rsid w:val="00394F9E"/>
    <w:rsid w:val="0039511E"/>
    <w:rsid w:val="00395700"/>
    <w:rsid w:val="00395C9A"/>
    <w:rsid w:val="00396034"/>
    <w:rsid w:val="00396CF9"/>
    <w:rsid w:val="00396F91"/>
    <w:rsid w:val="003974EB"/>
    <w:rsid w:val="00397CC5"/>
    <w:rsid w:val="003A154A"/>
    <w:rsid w:val="003A1582"/>
    <w:rsid w:val="003A2713"/>
    <w:rsid w:val="003A2960"/>
    <w:rsid w:val="003A3F00"/>
    <w:rsid w:val="003A4077"/>
    <w:rsid w:val="003A4380"/>
    <w:rsid w:val="003A51C4"/>
    <w:rsid w:val="003A55A1"/>
    <w:rsid w:val="003A694B"/>
    <w:rsid w:val="003A6CB4"/>
    <w:rsid w:val="003A7197"/>
    <w:rsid w:val="003A73D6"/>
    <w:rsid w:val="003A7855"/>
    <w:rsid w:val="003B09AD"/>
    <w:rsid w:val="003B1F18"/>
    <w:rsid w:val="003B2001"/>
    <w:rsid w:val="003B377F"/>
    <w:rsid w:val="003B4621"/>
    <w:rsid w:val="003B5BF0"/>
    <w:rsid w:val="003B60BF"/>
    <w:rsid w:val="003B61B5"/>
    <w:rsid w:val="003B66E8"/>
    <w:rsid w:val="003B6BE3"/>
    <w:rsid w:val="003B6D61"/>
    <w:rsid w:val="003B7626"/>
    <w:rsid w:val="003C010C"/>
    <w:rsid w:val="003C0A2A"/>
    <w:rsid w:val="003C0A6C"/>
    <w:rsid w:val="003C14F8"/>
    <w:rsid w:val="003C18F3"/>
    <w:rsid w:val="003C1E0E"/>
    <w:rsid w:val="003C2784"/>
    <w:rsid w:val="003C2E61"/>
    <w:rsid w:val="003C312D"/>
    <w:rsid w:val="003C34A4"/>
    <w:rsid w:val="003C34AB"/>
    <w:rsid w:val="003C3970"/>
    <w:rsid w:val="003C48B8"/>
    <w:rsid w:val="003C5A43"/>
    <w:rsid w:val="003C7199"/>
    <w:rsid w:val="003C7647"/>
    <w:rsid w:val="003C7F6D"/>
    <w:rsid w:val="003D0471"/>
    <w:rsid w:val="003D0519"/>
    <w:rsid w:val="003D0CCA"/>
    <w:rsid w:val="003D0FF6"/>
    <w:rsid w:val="003D12B8"/>
    <w:rsid w:val="003D15CB"/>
    <w:rsid w:val="003D200F"/>
    <w:rsid w:val="003D262C"/>
    <w:rsid w:val="003D26A8"/>
    <w:rsid w:val="003D34DB"/>
    <w:rsid w:val="003D49AF"/>
    <w:rsid w:val="003D4F30"/>
    <w:rsid w:val="003D5BD5"/>
    <w:rsid w:val="003D5F44"/>
    <w:rsid w:val="003D6404"/>
    <w:rsid w:val="003D64B5"/>
    <w:rsid w:val="003D6D61"/>
    <w:rsid w:val="003D77C9"/>
    <w:rsid w:val="003D79C6"/>
    <w:rsid w:val="003E01E4"/>
    <w:rsid w:val="003E05CE"/>
    <w:rsid w:val="003E091D"/>
    <w:rsid w:val="003E188A"/>
    <w:rsid w:val="003E1C53"/>
    <w:rsid w:val="003E2200"/>
    <w:rsid w:val="003E2A69"/>
    <w:rsid w:val="003E2D49"/>
    <w:rsid w:val="003E2DE8"/>
    <w:rsid w:val="003E2E8E"/>
    <w:rsid w:val="003E2FD4"/>
    <w:rsid w:val="003E395A"/>
    <w:rsid w:val="003E4014"/>
    <w:rsid w:val="003E49F6"/>
    <w:rsid w:val="003E50BE"/>
    <w:rsid w:val="003E59FE"/>
    <w:rsid w:val="003E5A5A"/>
    <w:rsid w:val="003E660F"/>
    <w:rsid w:val="003F0841"/>
    <w:rsid w:val="003F23D3"/>
    <w:rsid w:val="003F2CB3"/>
    <w:rsid w:val="003F37A2"/>
    <w:rsid w:val="003F3F08"/>
    <w:rsid w:val="003F49F1"/>
    <w:rsid w:val="003F5372"/>
    <w:rsid w:val="003F6272"/>
    <w:rsid w:val="003F6317"/>
    <w:rsid w:val="003F6C2E"/>
    <w:rsid w:val="003F7D0A"/>
    <w:rsid w:val="00400E72"/>
    <w:rsid w:val="00400E7E"/>
    <w:rsid w:val="00401400"/>
    <w:rsid w:val="0040233B"/>
    <w:rsid w:val="00402B1B"/>
    <w:rsid w:val="00404869"/>
    <w:rsid w:val="00405884"/>
    <w:rsid w:val="00405930"/>
    <w:rsid w:val="00405D2F"/>
    <w:rsid w:val="004060C9"/>
    <w:rsid w:val="00407074"/>
    <w:rsid w:val="00407D39"/>
    <w:rsid w:val="00410997"/>
    <w:rsid w:val="00411759"/>
    <w:rsid w:val="0041229B"/>
    <w:rsid w:val="004125EC"/>
    <w:rsid w:val="0041360B"/>
    <w:rsid w:val="0041384F"/>
    <w:rsid w:val="0041477A"/>
    <w:rsid w:val="00414FC4"/>
    <w:rsid w:val="0041507D"/>
    <w:rsid w:val="0041673E"/>
    <w:rsid w:val="004167A3"/>
    <w:rsid w:val="004175ED"/>
    <w:rsid w:val="00417D02"/>
    <w:rsid w:val="00421A01"/>
    <w:rsid w:val="00422694"/>
    <w:rsid w:val="00422D0C"/>
    <w:rsid w:val="00422EE8"/>
    <w:rsid w:val="004255F4"/>
    <w:rsid w:val="00426132"/>
    <w:rsid w:val="0042656E"/>
    <w:rsid w:val="00426D3A"/>
    <w:rsid w:val="00431B66"/>
    <w:rsid w:val="00431BEC"/>
    <w:rsid w:val="004323DD"/>
    <w:rsid w:val="00432DAA"/>
    <w:rsid w:val="004330B5"/>
    <w:rsid w:val="004334CF"/>
    <w:rsid w:val="00434305"/>
    <w:rsid w:val="004345B1"/>
    <w:rsid w:val="00434886"/>
    <w:rsid w:val="00434E05"/>
    <w:rsid w:val="00435DF7"/>
    <w:rsid w:val="004362F9"/>
    <w:rsid w:val="0044040E"/>
    <w:rsid w:val="0044083F"/>
    <w:rsid w:val="00441852"/>
    <w:rsid w:val="00441AE7"/>
    <w:rsid w:val="00442976"/>
    <w:rsid w:val="00443D5C"/>
    <w:rsid w:val="00444688"/>
    <w:rsid w:val="0044515D"/>
    <w:rsid w:val="00445574"/>
    <w:rsid w:val="00445613"/>
    <w:rsid w:val="00445E0E"/>
    <w:rsid w:val="004467FB"/>
    <w:rsid w:val="00446A3A"/>
    <w:rsid w:val="0044747D"/>
    <w:rsid w:val="00447F96"/>
    <w:rsid w:val="00451A84"/>
    <w:rsid w:val="004520B2"/>
    <w:rsid w:val="00452546"/>
    <w:rsid w:val="00452C0A"/>
    <w:rsid w:val="00452D6B"/>
    <w:rsid w:val="00452F08"/>
    <w:rsid w:val="00454484"/>
    <w:rsid w:val="00454535"/>
    <w:rsid w:val="0045517B"/>
    <w:rsid w:val="00456BB0"/>
    <w:rsid w:val="004576F1"/>
    <w:rsid w:val="00461BC4"/>
    <w:rsid w:val="004626C8"/>
    <w:rsid w:val="0046304B"/>
    <w:rsid w:val="00463852"/>
    <w:rsid w:val="00463B77"/>
    <w:rsid w:val="00463C7B"/>
    <w:rsid w:val="00463DA6"/>
    <w:rsid w:val="004643BD"/>
    <w:rsid w:val="00464420"/>
    <w:rsid w:val="004644A6"/>
    <w:rsid w:val="00465440"/>
    <w:rsid w:val="004659BD"/>
    <w:rsid w:val="00465A58"/>
    <w:rsid w:val="004661FA"/>
    <w:rsid w:val="00470775"/>
    <w:rsid w:val="00471484"/>
    <w:rsid w:val="00472D41"/>
    <w:rsid w:val="004746B1"/>
    <w:rsid w:val="00474CD6"/>
    <w:rsid w:val="0047539D"/>
    <w:rsid w:val="00475772"/>
    <w:rsid w:val="0047583F"/>
    <w:rsid w:val="00475DE8"/>
    <w:rsid w:val="004761CF"/>
    <w:rsid w:val="00476BE8"/>
    <w:rsid w:val="00476FFB"/>
    <w:rsid w:val="0047704E"/>
    <w:rsid w:val="00477D3D"/>
    <w:rsid w:val="00477EBD"/>
    <w:rsid w:val="004807A1"/>
    <w:rsid w:val="004809EB"/>
    <w:rsid w:val="00481C44"/>
    <w:rsid w:val="00483929"/>
    <w:rsid w:val="00484301"/>
    <w:rsid w:val="00484936"/>
    <w:rsid w:val="004849F8"/>
    <w:rsid w:val="00485418"/>
    <w:rsid w:val="00485C89"/>
    <w:rsid w:val="004864BB"/>
    <w:rsid w:val="00486B72"/>
    <w:rsid w:val="00486BE3"/>
    <w:rsid w:val="0048780D"/>
    <w:rsid w:val="0048781E"/>
    <w:rsid w:val="00487C31"/>
    <w:rsid w:val="00487DC8"/>
    <w:rsid w:val="004905E4"/>
    <w:rsid w:val="00490762"/>
    <w:rsid w:val="00490A06"/>
    <w:rsid w:val="00490A89"/>
    <w:rsid w:val="00490AB4"/>
    <w:rsid w:val="0049208A"/>
    <w:rsid w:val="004925D1"/>
    <w:rsid w:val="00492F02"/>
    <w:rsid w:val="004932E3"/>
    <w:rsid w:val="00493528"/>
    <w:rsid w:val="004939AE"/>
    <w:rsid w:val="0049506C"/>
    <w:rsid w:val="00496F38"/>
    <w:rsid w:val="00497B9A"/>
    <w:rsid w:val="004A12DF"/>
    <w:rsid w:val="004A1337"/>
    <w:rsid w:val="004A17E6"/>
    <w:rsid w:val="004A19A2"/>
    <w:rsid w:val="004A1BA8"/>
    <w:rsid w:val="004A41BA"/>
    <w:rsid w:val="004A45C3"/>
    <w:rsid w:val="004A4749"/>
    <w:rsid w:val="004A48F9"/>
    <w:rsid w:val="004A4A4C"/>
    <w:rsid w:val="004A4B57"/>
    <w:rsid w:val="004A5E3E"/>
    <w:rsid w:val="004A63FA"/>
    <w:rsid w:val="004A71D3"/>
    <w:rsid w:val="004A7AF8"/>
    <w:rsid w:val="004B0272"/>
    <w:rsid w:val="004B0807"/>
    <w:rsid w:val="004B0C4F"/>
    <w:rsid w:val="004B12A9"/>
    <w:rsid w:val="004B13B5"/>
    <w:rsid w:val="004B2701"/>
    <w:rsid w:val="004B2A02"/>
    <w:rsid w:val="004B2A48"/>
    <w:rsid w:val="004B2E1B"/>
    <w:rsid w:val="004B3237"/>
    <w:rsid w:val="004B3AA8"/>
    <w:rsid w:val="004B3D89"/>
    <w:rsid w:val="004B3E93"/>
    <w:rsid w:val="004B6C4C"/>
    <w:rsid w:val="004C0730"/>
    <w:rsid w:val="004C0E58"/>
    <w:rsid w:val="004C176F"/>
    <w:rsid w:val="004C1FBC"/>
    <w:rsid w:val="004C3F1D"/>
    <w:rsid w:val="004C4031"/>
    <w:rsid w:val="004C458D"/>
    <w:rsid w:val="004C4921"/>
    <w:rsid w:val="004C54F2"/>
    <w:rsid w:val="004C5EAE"/>
    <w:rsid w:val="004C7556"/>
    <w:rsid w:val="004C777D"/>
    <w:rsid w:val="004C78EC"/>
    <w:rsid w:val="004C7E8B"/>
    <w:rsid w:val="004C7E9D"/>
    <w:rsid w:val="004C7F67"/>
    <w:rsid w:val="004C7F6F"/>
    <w:rsid w:val="004D076D"/>
    <w:rsid w:val="004D0EF1"/>
    <w:rsid w:val="004D206D"/>
    <w:rsid w:val="004D2253"/>
    <w:rsid w:val="004D38E7"/>
    <w:rsid w:val="004D4406"/>
    <w:rsid w:val="004D4EC2"/>
    <w:rsid w:val="004D654C"/>
    <w:rsid w:val="004D7C42"/>
    <w:rsid w:val="004E0465"/>
    <w:rsid w:val="004E0CF3"/>
    <w:rsid w:val="004E127B"/>
    <w:rsid w:val="004E142B"/>
    <w:rsid w:val="004E14B5"/>
    <w:rsid w:val="004E1722"/>
    <w:rsid w:val="004E1C0A"/>
    <w:rsid w:val="004E1D44"/>
    <w:rsid w:val="004E2B06"/>
    <w:rsid w:val="004E30C5"/>
    <w:rsid w:val="004E42AE"/>
    <w:rsid w:val="004E4AA5"/>
    <w:rsid w:val="004E4AEE"/>
    <w:rsid w:val="004E59E3"/>
    <w:rsid w:val="004E65EC"/>
    <w:rsid w:val="004E67C0"/>
    <w:rsid w:val="004E7216"/>
    <w:rsid w:val="004F0030"/>
    <w:rsid w:val="004F09DC"/>
    <w:rsid w:val="004F0CF5"/>
    <w:rsid w:val="004F14F4"/>
    <w:rsid w:val="004F24CB"/>
    <w:rsid w:val="004F2704"/>
    <w:rsid w:val="004F2BFE"/>
    <w:rsid w:val="004F2E46"/>
    <w:rsid w:val="004F378F"/>
    <w:rsid w:val="004F391A"/>
    <w:rsid w:val="004F39EC"/>
    <w:rsid w:val="004F3CFB"/>
    <w:rsid w:val="004F3ED0"/>
    <w:rsid w:val="004F4794"/>
    <w:rsid w:val="004F58E2"/>
    <w:rsid w:val="004F594B"/>
    <w:rsid w:val="004F5F77"/>
    <w:rsid w:val="004F6230"/>
    <w:rsid w:val="004F6456"/>
    <w:rsid w:val="004F667B"/>
    <w:rsid w:val="004F696E"/>
    <w:rsid w:val="004F6C71"/>
    <w:rsid w:val="004F6F93"/>
    <w:rsid w:val="004F7F19"/>
    <w:rsid w:val="004F7FCB"/>
    <w:rsid w:val="00500532"/>
    <w:rsid w:val="00501139"/>
    <w:rsid w:val="00501C93"/>
    <w:rsid w:val="005023A2"/>
    <w:rsid w:val="00502B6C"/>
    <w:rsid w:val="0050363E"/>
    <w:rsid w:val="005039BC"/>
    <w:rsid w:val="005043BB"/>
    <w:rsid w:val="00504A3D"/>
    <w:rsid w:val="00505767"/>
    <w:rsid w:val="00506944"/>
    <w:rsid w:val="00507099"/>
    <w:rsid w:val="005073F0"/>
    <w:rsid w:val="005075B6"/>
    <w:rsid w:val="00507DAF"/>
    <w:rsid w:val="00507DFB"/>
    <w:rsid w:val="005102E4"/>
    <w:rsid w:val="00510A7B"/>
    <w:rsid w:val="0051100B"/>
    <w:rsid w:val="00511230"/>
    <w:rsid w:val="0051253B"/>
    <w:rsid w:val="00512AF0"/>
    <w:rsid w:val="00512F6E"/>
    <w:rsid w:val="00513038"/>
    <w:rsid w:val="00513BD4"/>
    <w:rsid w:val="00514174"/>
    <w:rsid w:val="00515319"/>
    <w:rsid w:val="00515B41"/>
    <w:rsid w:val="00515E6F"/>
    <w:rsid w:val="00516088"/>
    <w:rsid w:val="00516B0B"/>
    <w:rsid w:val="0051765B"/>
    <w:rsid w:val="0052069A"/>
    <w:rsid w:val="00520B3E"/>
    <w:rsid w:val="00520B45"/>
    <w:rsid w:val="00520FE2"/>
    <w:rsid w:val="0052115F"/>
    <w:rsid w:val="00521E42"/>
    <w:rsid w:val="005220EC"/>
    <w:rsid w:val="0052220A"/>
    <w:rsid w:val="00523F95"/>
    <w:rsid w:val="0052434B"/>
    <w:rsid w:val="00524749"/>
    <w:rsid w:val="00524D65"/>
    <w:rsid w:val="00525B16"/>
    <w:rsid w:val="00531345"/>
    <w:rsid w:val="00531BEE"/>
    <w:rsid w:val="00531CA1"/>
    <w:rsid w:val="00532BAE"/>
    <w:rsid w:val="00532D3B"/>
    <w:rsid w:val="00533D04"/>
    <w:rsid w:val="00533F32"/>
    <w:rsid w:val="00534011"/>
    <w:rsid w:val="005344D2"/>
    <w:rsid w:val="00534804"/>
    <w:rsid w:val="00534815"/>
    <w:rsid w:val="0053489C"/>
    <w:rsid w:val="00534BDF"/>
    <w:rsid w:val="00535260"/>
    <w:rsid w:val="005354EA"/>
    <w:rsid w:val="0053585F"/>
    <w:rsid w:val="00535EC4"/>
    <w:rsid w:val="00535ED9"/>
    <w:rsid w:val="0053692B"/>
    <w:rsid w:val="00536AA1"/>
    <w:rsid w:val="00536B8B"/>
    <w:rsid w:val="00541853"/>
    <w:rsid w:val="0054334B"/>
    <w:rsid w:val="0054349B"/>
    <w:rsid w:val="00543583"/>
    <w:rsid w:val="005436E8"/>
    <w:rsid w:val="00543BDA"/>
    <w:rsid w:val="005441CC"/>
    <w:rsid w:val="0054429F"/>
    <w:rsid w:val="005456A7"/>
    <w:rsid w:val="00546CFE"/>
    <w:rsid w:val="0054705B"/>
    <w:rsid w:val="005474FA"/>
    <w:rsid w:val="005479DA"/>
    <w:rsid w:val="00547BCC"/>
    <w:rsid w:val="0055013B"/>
    <w:rsid w:val="00550345"/>
    <w:rsid w:val="00550D51"/>
    <w:rsid w:val="005513C8"/>
    <w:rsid w:val="00551B3F"/>
    <w:rsid w:val="00551F6F"/>
    <w:rsid w:val="00553260"/>
    <w:rsid w:val="00554C3C"/>
    <w:rsid w:val="00555044"/>
    <w:rsid w:val="0055602D"/>
    <w:rsid w:val="00556582"/>
    <w:rsid w:val="00556968"/>
    <w:rsid w:val="005569F8"/>
    <w:rsid w:val="005569FD"/>
    <w:rsid w:val="005571CD"/>
    <w:rsid w:val="005576C3"/>
    <w:rsid w:val="005604AC"/>
    <w:rsid w:val="00561475"/>
    <w:rsid w:val="00562089"/>
    <w:rsid w:val="00563278"/>
    <w:rsid w:val="005635AD"/>
    <w:rsid w:val="005644D8"/>
    <w:rsid w:val="005647B5"/>
    <w:rsid w:val="0056487B"/>
    <w:rsid w:val="00564FB9"/>
    <w:rsid w:val="00565BE4"/>
    <w:rsid w:val="00565E55"/>
    <w:rsid w:val="005660EC"/>
    <w:rsid w:val="00566B0B"/>
    <w:rsid w:val="005673FE"/>
    <w:rsid w:val="005678BF"/>
    <w:rsid w:val="00570EDF"/>
    <w:rsid w:val="00573505"/>
    <w:rsid w:val="00573574"/>
    <w:rsid w:val="00573A56"/>
    <w:rsid w:val="00573A58"/>
    <w:rsid w:val="00573D9D"/>
    <w:rsid w:val="00573D9E"/>
    <w:rsid w:val="00576F08"/>
    <w:rsid w:val="00577212"/>
    <w:rsid w:val="00577771"/>
    <w:rsid w:val="00577784"/>
    <w:rsid w:val="00577802"/>
    <w:rsid w:val="005801E3"/>
    <w:rsid w:val="00580529"/>
    <w:rsid w:val="00581802"/>
    <w:rsid w:val="00581B77"/>
    <w:rsid w:val="00581F8E"/>
    <w:rsid w:val="00582030"/>
    <w:rsid w:val="005836A8"/>
    <w:rsid w:val="0058384B"/>
    <w:rsid w:val="00583DB9"/>
    <w:rsid w:val="0058409C"/>
    <w:rsid w:val="00584262"/>
    <w:rsid w:val="0058575F"/>
    <w:rsid w:val="00585D38"/>
    <w:rsid w:val="005863CF"/>
    <w:rsid w:val="00586630"/>
    <w:rsid w:val="005867C0"/>
    <w:rsid w:val="00587ADD"/>
    <w:rsid w:val="00590A58"/>
    <w:rsid w:val="00590CE9"/>
    <w:rsid w:val="00591349"/>
    <w:rsid w:val="00591433"/>
    <w:rsid w:val="005918F7"/>
    <w:rsid w:val="00591C22"/>
    <w:rsid w:val="00591E27"/>
    <w:rsid w:val="00592239"/>
    <w:rsid w:val="0059254F"/>
    <w:rsid w:val="0059299D"/>
    <w:rsid w:val="00593A99"/>
    <w:rsid w:val="0059432B"/>
    <w:rsid w:val="00594BD8"/>
    <w:rsid w:val="00594F3E"/>
    <w:rsid w:val="00596160"/>
    <w:rsid w:val="005966E2"/>
    <w:rsid w:val="00596CEE"/>
    <w:rsid w:val="00597007"/>
    <w:rsid w:val="00597567"/>
    <w:rsid w:val="00597FCF"/>
    <w:rsid w:val="005A0966"/>
    <w:rsid w:val="005A11B7"/>
    <w:rsid w:val="005A16C9"/>
    <w:rsid w:val="005A260B"/>
    <w:rsid w:val="005A32B8"/>
    <w:rsid w:val="005A3495"/>
    <w:rsid w:val="005A35C0"/>
    <w:rsid w:val="005A426B"/>
    <w:rsid w:val="005A42AC"/>
    <w:rsid w:val="005A4576"/>
    <w:rsid w:val="005A4A1B"/>
    <w:rsid w:val="005A4DD2"/>
    <w:rsid w:val="005A4FD7"/>
    <w:rsid w:val="005A57F0"/>
    <w:rsid w:val="005A71A4"/>
    <w:rsid w:val="005A7786"/>
    <w:rsid w:val="005A7830"/>
    <w:rsid w:val="005A7A72"/>
    <w:rsid w:val="005A7FCE"/>
    <w:rsid w:val="005B04CB"/>
    <w:rsid w:val="005B0C8C"/>
    <w:rsid w:val="005B0F3F"/>
    <w:rsid w:val="005B26E0"/>
    <w:rsid w:val="005B28F6"/>
    <w:rsid w:val="005B2AA9"/>
    <w:rsid w:val="005B38A7"/>
    <w:rsid w:val="005B3946"/>
    <w:rsid w:val="005B4405"/>
    <w:rsid w:val="005B4903"/>
    <w:rsid w:val="005B51CE"/>
    <w:rsid w:val="005B5885"/>
    <w:rsid w:val="005B5CD7"/>
    <w:rsid w:val="005B6300"/>
    <w:rsid w:val="005B6CF6"/>
    <w:rsid w:val="005B72A2"/>
    <w:rsid w:val="005B7422"/>
    <w:rsid w:val="005B7E7D"/>
    <w:rsid w:val="005C011C"/>
    <w:rsid w:val="005C0D3B"/>
    <w:rsid w:val="005C1897"/>
    <w:rsid w:val="005C1FE0"/>
    <w:rsid w:val="005C22AC"/>
    <w:rsid w:val="005C29B8"/>
    <w:rsid w:val="005C2BB4"/>
    <w:rsid w:val="005C372E"/>
    <w:rsid w:val="005C3842"/>
    <w:rsid w:val="005C4E8C"/>
    <w:rsid w:val="005C50B6"/>
    <w:rsid w:val="005C5F21"/>
    <w:rsid w:val="005C5FE8"/>
    <w:rsid w:val="005C7122"/>
    <w:rsid w:val="005C7156"/>
    <w:rsid w:val="005C7779"/>
    <w:rsid w:val="005D087A"/>
    <w:rsid w:val="005D0C75"/>
    <w:rsid w:val="005D1791"/>
    <w:rsid w:val="005D281D"/>
    <w:rsid w:val="005D378F"/>
    <w:rsid w:val="005D4171"/>
    <w:rsid w:val="005D4B10"/>
    <w:rsid w:val="005D549A"/>
    <w:rsid w:val="005D55E3"/>
    <w:rsid w:val="005D5822"/>
    <w:rsid w:val="005D5958"/>
    <w:rsid w:val="005D6314"/>
    <w:rsid w:val="005D6A88"/>
    <w:rsid w:val="005D6A95"/>
    <w:rsid w:val="005D6B2C"/>
    <w:rsid w:val="005D6D9C"/>
    <w:rsid w:val="005D718D"/>
    <w:rsid w:val="005D73A9"/>
    <w:rsid w:val="005D755D"/>
    <w:rsid w:val="005E2335"/>
    <w:rsid w:val="005E2AFA"/>
    <w:rsid w:val="005E34CA"/>
    <w:rsid w:val="005E3C18"/>
    <w:rsid w:val="005E498A"/>
    <w:rsid w:val="005E4EFE"/>
    <w:rsid w:val="005E5A45"/>
    <w:rsid w:val="005E5CFA"/>
    <w:rsid w:val="005E6812"/>
    <w:rsid w:val="005E6CA2"/>
    <w:rsid w:val="005E7881"/>
    <w:rsid w:val="005E78E0"/>
    <w:rsid w:val="005F04C5"/>
    <w:rsid w:val="005F0D9C"/>
    <w:rsid w:val="005F106D"/>
    <w:rsid w:val="005F1210"/>
    <w:rsid w:val="005F1218"/>
    <w:rsid w:val="005F284E"/>
    <w:rsid w:val="005F2B66"/>
    <w:rsid w:val="005F37E8"/>
    <w:rsid w:val="005F4712"/>
    <w:rsid w:val="005F5553"/>
    <w:rsid w:val="005F5A2A"/>
    <w:rsid w:val="005F60F5"/>
    <w:rsid w:val="006015CE"/>
    <w:rsid w:val="0060236D"/>
    <w:rsid w:val="0060294A"/>
    <w:rsid w:val="006031B3"/>
    <w:rsid w:val="006037D9"/>
    <w:rsid w:val="00603A9C"/>
    <w:rsid w:val="00604784"/>
    <w:rsid w:val="006049A5"/>
    <w:rsid w:val="006055D4"/>
    <w:rsid w:val="006056CC"/>
    <w:rsid w:val="006060B8"/>
    <w:rsid w:val="00606419"/>
    <w:rsid w:val="0060791F"/>
    <w:rsid w:val="00607D29"/>
    <w:rsid w:val="00610A16"/>
    <w:rsid w:val="0061123C"/>
    <w:rsid w:val="0061242B"/>
    <w:rsid w:val="00612952"/>
    <w:rsid w:val="00612C45"/>
    <w:rsid w:val="00612F0C"/>
    <w:rsid w:val="006130F8"/>
    <w:rsid w:val="00614738"/>
    <w:rsid w:val="00614CC1"/>
    <w:rsid w:val="00615A9D"/>
    <w:rsid w:val="00616833"/>
    <w:rsid w:val="00617387"/>
    <w:rsid w:val="00617879"/>
    <w:rsid w:val="006205D6"/>
    <w:rsid w:val="0062073C"/>
    <w:rsid w:val="00620AA1"/>
    <w:rsid w:val="006220E9"/>
    <w:rsid w:val="00623720"/>
    <w:rsid w:val="00624BEB"/>
    <w:rsid w:val="00624E58"/>
    <w:rsid w:val="006252D8"/>
    <w:rsid w:val="006259BC"/>
    <w:rsid w:val="0062636B"/>
    <w:rsid w:val="00631CF3"/>
    <w:rsid w:val="00632182"/>
    <w:rsid w:val="006322FE"/>
    <w:rsid w:val="00632AE0"/>
    <w:rsid w:val="00633C17"/>
    <w:rsid w:val="00634D9E"/>
    <w:rsid w:val="00634F4F"/>
    <w:rsid w:val="00635F40"/>
    <w:rsid w:val="006366C9"/>
    <w:rsid w:val="0063685C"/>
    <w:rsid w:val="00636C39"/>
    <w:rsid w:val="00636E3E"/>
    <w:rsid w:val="0063755D"/>
    <w:rsid w:val="006379F7"/>
    <w:rsid w:val="00637E4D"/>
    <w:rsid w:val="00640594"/>
    <w:rsid w:val="00640620"/>
    <w:rsid w:val="0064128D"/>
    <w:rsid w:val="00641604"/>
    <w:rsid w:val="00641A1F"/>
    <w:rsid w:val="00642D97"/>
    <w:rsid w:val="00643131"/>
    <w:rsid w:val="0064350F"/>
    <w:rsid w:val="00645132"/>
    <w:rsid w:val="006455F3"/>
    <w:rsid w:val="00645904"/>
    <w:rsid w:val="00647AD6"/>
    <w:rsid w:val="00651784"/>
    <w:rsid w:val="006519FE"/>
    <w:rsid w:val="00651ACB"/>
    <w:rsid w:val="00651B12"/>
    <w:rsid w:val="00651C47"/>
    <w:rsid w:val="00652AB2"/>
    <w:rsid w:val="00652C24"/>
    <w:rsid w:val="00653B39"/>
    <w:rsid w:val="00653FED"/>
    <w:rsid w:val="00654049"/>
    <w:rsid w:val="00654652"/>
    <w:rsid w:val="00654915"/>
    <w:rsid w:val="00654EC0"/>
    <w:rsid w:val="0065525B"/>
    <w:rsid w:val="00655D4F"/>
    <w:rsid w:val="00656D29"/>
    <w:rsid w:val="006574C4"/>
    <w:rsid w:val="006615F1"/>
    <w:rsid w:val="0066164B"/>
    <w:rsid w:val="00661CD2"/>
    <w:rsid w:val="00661D88"/>
    <w:rsid w:val="006630A4"/>
    <w:rsid w:val="00663957"/>
    <w:rsid w:val="006640E5"/>
    <w:rsid w:val="006646F1"/>
    <w:rsid w:val="00664929"/>
    <w:rsid w:val="00664F62"/>
    <w:rsid w:val="006655E1"/>
    <w:rsid w:val="00665FEA"/>
    <w:rsid w:val="00666175"/>
    <w:rsid w:val="00666419"/>
    <w:rsid w:val="00667539"/>
    <w:rsid w:val="00667614"/>
    <w:rsid w:val="00670376"/>
    <w:rsid w:val="00670D92"/>
    <w:rsid w:val="00670FCB"/>
    <w:rsid w:val="00671B57"/>
    <w:rsid w:val="00671E31"/>
    <w:rsid w:val="00672060"/>
    <w:rsid w:val="0067212C"/>
    <w:rsid w:val="00672892"/>
    <w:rsid w:val="00672BFD"/>
    <w:rsid w:val="006733FF"/>
    <w:rsid w:val="00675053"/>
    <w:rsid w:val="006752BB"/>
    <w:rsid w:val="006767D5"/>
    <w:rsid w:val="00676C88"/>
    <w:rsid w:val="006770F4"/>
    <w:rsid w:val="00677A84"/>
    <w:rsid w:val="00677AED"/>
    <w:rsid w:val="0068026D"/>
    <w:rsid w:val="00680A27"/>
    <w:rsid w:val="006816A4"/>
    <w:rsid w:val="006819B8"/>
    <w:rsid w:val="00682C9A"/>
    <w:rsid w:val="00683112"/>
    <w:rsid w:val="00683124"/>
    <w:rsid w:val="00683CAC"/>
    <w:rsid w:val="006840A6"/>
    <w:rsid w:val="00684548"/>
    <w:rsid w:val="0068480C"/>
    <w:rsid w:val="006850CD"/>
    <w:rsid w:val="00685AAB"/>
    <w:rsid w:val="00686AD3"/>
    <w:rsid w:val="00687276"/>
    <w:rsid w:val="00687A61"/>
    <w:rsid w:val="00690DD9"/>
    <w:rsid w:val="00690FE2"/>
    <w:rsid w:val="00691A39"/>
    <w:rsid w:val="00692444"/>
    <w:rsid w:val="00694DEE"/>
    <w:rsid w:val="00695D22"/>
    <w:rsid w:val="00696BEE"/>
    <w:rsid w:val="00696FF9"/>
    <w:rsid w:val="006973E3"/>
    <w:rsid w:val="006A07AA"/>
    <w:rsid w:val="006A0C39"/>
    <w:rsid w:val="006A0C41"/>
    <w:rsid w:val="006A2434"/>
    <w:rsid w:val="006A25E5"/>
    <w:rsid w:val="006A2B46"/>
    <w:rsid w:val="006A2D2D"/>
    <w:rsid w:val="006A336D"/>
    <w:rsid w:val="006A37B9"/>
    <w:rsid w:val="006A3E21"/>
    <w:rsid w:val="006A4205"/>
    <w:rsid w:val="006A483C"/>
    <w:rsid w:val="006A4D78"/>
    <w:rsid w:val="006A56A0"/>
    <w:rsid w:val="006A5A6A"/>
    <w:rsid w:val="006A66D2"/>
    <w:rsid w:val="006A7287"/>
    <w:rsid w:val="006B01A5"/>
    <w:rsid w:val="006B1657"/>
    <w:rsid w:val="006B1AC6"/>
    <w:rsid w:val="006B2672"/>
    <w:rsid w:val="006B36E1"/>
    <w:rsid w:val="006B3D4E"/>
    <w:rsid w:val="006B401A"/>
    <w:rsid w:val="006B52E7"/>
    <w:rsid w:val="006B54BF"/>
    <w:rsid w:val="006B59D0"/>
    <w:rsid w:val="006B5EAD"/>
    <w:rsid w:val="006B5F44"/>
    <w:rsid w:val="006B5F90"/>
    <w:rsid w:val="006B6088"/>
    <w:rsid w:val="006B62E4"/>
    <w:rsid w:val="006B6330"/>
    <w:rsid w:val="006B6524"/>
    <w:rsid w:val="006B6BA8"/>
    <w:rsid w:val="006B6EB7"/>
    <w:rsid w:val="006B79B3"/>
    <w:rsid w:val="006C0847"/>
    <w:rsid w:val="006C153D"/>
    <w:rsid w:val="006C1BBA"/>
    <w:rsid w:val="006C1F2A"/>
    <w:rsid w:val="006C2079"/>
    <w:rsid w:val="006C3786"/>
    <w:rsid w:val="006C45EB"/>
    <w:rsid w:val="006C5A62"/>
    <w:rsid w:val="006C5D68"/>
    <w:rsid w:val="006C62A8"/>
    <w:rsid w:val="006C64A8"/>
    <w:rsid w:val="006C66C3"/>
    <w:rsid w:val="006C6976"/>
    <w:rsid w:val="006C6DD0"/>
    <w:rsid w:val="006C793F"/>
    <w:rsid w:val="006D04EA"/>
    <w:rsid w:val="006D0AB7"/>
    <w:rsid w:val="006D1214"/>
    <w:rsid w:val="006D16C4"/>
    <w:rsid w:val="006D23A4"/>
    <w:rsid w:val="006D242F"/>
    <w:rsid w:val="006D283F"/>
    <w:rsid w:val="006D3E96"/>
    <w:rsid w:val="006D411D"/>
    <w:rsid w:val="006D4515"/>
    <w:rsid w:val="006D4BB1"/>
    <w:rsid w:val="006D5FD0"/>
    <w:rsid w:val="006D6593"/>
    <w:rsid w:val="006D6901"/>
    <w:rsid w:val="006D6C74"/>
    <w:rsid w:val="006D7D46"/>
    <w:rsid w:val="006E0F10"/>
    <w:rsid w:val="006E1EF0"/>
    <w:rsid w:val="006E23EA"/>
    <w:rsid w:val="006E25FC"/>
    <w:rsid w:val="006E366D"/>
    <w:rsid w:val="006E3BAC"/>
    <w:rsid w:val="006E3BF4"/>
    <w:rsid w:val="006E4361"/>
    <w:rsid w:val="006E492A"/>
    <w:rsid w:val="006E4A3A"/>
    <w:rsid w:val="006E4BA9"/>
    <w:rsid w:val="006E5EA8"/>
    <w:rsid w:val="006E72E7"/>
    <w:rsid w:val="006E7BFB"/>
    <w:rsid w:val="006F03A8"/>
    <w:rsid w:val="006F0F15"/>
    <w:rsid w:val="006F17A1"/>
    <w:rsid w:val="006F1C00"/>
    <w:rsid w:val="006F209B"/>
    <w:rsid w:val="006F221F"/>
    <w:rsid w:val="006F25B7"/>
    <w:rsid w:val="006F2ACA"/>
    <w:rsid w:val="006F2ADC"/>
    <w:rsid w:val="006F2BFE"/>
    <w:rsid w:val="006F2D8B"/>
    <w:rsid w:val="006F30A4"/>
    <w:rsid w:val="006F31E9"/>
    <w:rsid w:val="006F3CDD"/>
    <w:rsid w:val="006F420F"/>
    <w:rsid w:val="006F4AFE"/>
    <w:rsid w:val="006F4B87"/>
    <w:rsid w:val="006F4F89"/>
    <w:rsid w:val="006F6284"/>
    <w:rsid w:val="006F752E"/>
    <w:rsid w:val="007002C5"/>
    <w:rsid w:val="007008CC"/>
    <w:rsid w:val="00700AB5"/>
    <w:rsid w:val="00704387"/>
    <w:rsid w:val="00704B2C"/>
    <w:rsid w:val="0070640E"/>
    <w:rsid w:val="0070691A"/>
    <w:rsid w:val="007073F8"/>
    <w:rsid w:val="00707499"/>
    <w:rsid w:val="00707669"/>
    <w:rsid w:val="007102F1"/>
    <w:rsid w:val="00710B71"/>
    <w:rsid w:val="00711C91"/>
    <w:rsid w:val="00711C9F"/>
    <w:rsid w:val="00711CBA"/>
    <w:rsid w:val="00711FB5"/>
    <w:rsid w:val="00712A01"/>
    <w:rsid w:val="0071393D"/>
    <w:rsid w:val="00714751"/>
    <w:rsid w:val="007148ED"/>
    <w:rsid w:val="00714F58"/>
    <w:rsid w:val="0071517E"/>
    <w:rsid w:val="00715BF1"/>
    <w:rsid w:val="00717D1A"/>
    <w:rsid w:val="00720413"/>
    <w:rsid w:val="0072042A"/>
    <w:rsid w:val="007229A0"/>
    <w:rsid w:val="00722FBF"/>
    <w:rsid w:val="00722FC2"/>
    <w:rsid w:val="0072354E"/>
    <w:rsid w:val="0072366D"/>
    <w:rsid w:val="00723E6A"/>
    <w:rsid w:val="00723FAC"/>
    <w:rsid w:val="00724879"/>
    <w:rsid w:val="00724D44"/>
    <w:rsid w:val="00724E1B"/>
    <w:rsid w:val="00725539"/>
    <w:rsid w:val="00725949"/>
    <w:rsid w:val="0072650A"/>
    <w:rsid w:val="007269CD"/>
    <w:rsid w:val="00727890"/>
    <w:rsid w:val="00727FA2"/>
    <w:rsid w:val="0073101F"/>
    <w:rsid w:val="0073225C"/>
    <w:rsid w:val="007322D9"/>
    <w:rsid w:val="007323BE"/>
    <w:rsid w:val="00732BC0"/>
    <w:rsid w:val="00732CF7"/>
    <w:rsid w:val="00733D05"/>
    <w:rsid w:val="007354BF"/>
    <w:rsid w:val="00735E1E"/>
    <w:rsid w:val="007364BF"/>
    <w:rsid w:val="0073662B"/>
    <w:rsid w:val="0073720F"/>
    <w:rsid w:val="00737796"/>
    <w:rsid w:val="007411F4"/>
    <w:rsid w:val="007413F8"/>
    <w:rsid w:val="0074165C"/>
    <w:rsid w:val="00741DBD"/>
    <w:rsid w:val="007424FE"/>
    <w:rsid w:val="00742C35"/>
    <w:rsid w:val="007432CA"/>
    <w:rsid w:val="007439EB"/>
    <w:rsid w:val="00743CB4"/>
    <w:rsid w:val="00743F0A"/>
    <w:rsid w:val="007444E8"/>
    <w:rsid w:val="00744909"/>
    <w:rsid w:val="00744A7D"/>
    <w:rsid w:val="00744B56"/>
    <w:rsid w:val="0074548E"/>
    <w:rsid w:val="00745773"/>
    <w:rsid w:val="00746800"/>
    <w:rsid w:val="00746840"/>
    <w:rsid w:val="0074788B"/>
    <w:rsid w:val="007501A8"/>
    <w:rsid w:val="0075097E"/>
    <w:rsid w:val="00750D61"/>
    <w:rsid w:val="00750EE1"/>
    <w:rsid w:val="00751770"/>
    <w:rsid w:val="00751F6F"/>
    <w:rsid w:val="007521F5"/>
    <w:rsid w:val="00752B4D"/>
    <w:rsid w:val="00752F4B"/>
    <w:rsid w:val="00753511"/>
    <w:rsid w:val="007536F9"/>
    <w:rsid w:val="00753A89"/>
    <w:rsid w:val="00755402"/>
    <w:rsid w:val="0075571C"/>
    <w:rsid w:val="00756B26"/>
    <w:rsid w:val="00756C62"/>
    <w:rsid w:val="00756EDF"/>
    <w:rsid w:val="0075790C"/>
    <w:rsid w:val="007600E3"/>
    <w:rsid w:val="0076058C"/>
    <w:rsid w:val="00761787"/>
    <w:rsid w:val="00762114"/>
    <w:rsid w:val="00763BA2"/>
    <w:rsid w:val="0076460E"/>
    <w:rsid w:val="00764A95"/>
    <w:rsid w:val="00765801"/>
    <w:rsid w:val="00765C43"/>
    <w:rsid w:val="00765EFB"/>
    <w:rsid w:val="007671CA"/>
    <w:rsid w:val="00767270"/>
    <w:rsid w:val="00767C61"/>
    <w:rsid w:val="0077008A"/>
    <w:rsid w:val="007710D0"/>
    <w:rsid w:val="007718B5"/>
    <w:rsid w:val="007724CB"/>
    <w:rsid w:val="00772D02"/>
    <w:rsid w:val="00773C1F"/>
    <w:rsid w:val="007740EE"/>
    <w:rsid w:val="00774DA4"/>
    <w:rsid w:val="0077528C"/>
    <w:rsid w:val="007756AD"/>
    <w:rsid w:val="00775BA8"/>
    <w:rsid w:val="00776599"/>
    <w:rsid w:val="00776D59"/>
    <w:rsid w:val="0078114B"/>
    <w:rsid w:val="00781DD2"/>
    <w:rsid w:val="00781E8E"/>
    <w:rsid w:val="00783076"/>
    <w:rsid w:val="00783ECF"/>
    <w:rsid w:val="0078413A"/>
    <w:rsid w:val="0078433F"/>
    <w:rsid w:val="00784AF9"/>
    <w:rsid w:val="007851EC"/>
    <w:rsid w:val="00785F9F"/>
    <w:rsid w:val="007867D3"/>
    <w:rsid w:val="00787DE3"/>
    <w:rsid w:val="00787F6F"/>
    <w:rsid w:val="00790987"/>
    <w:rsid w:val="007914BA"/>
    <w:rsid w:val="00792BB7"/>
    <w:rsid w:val="00793A9C"/>
    <w:rsid w:val="00793B93"/>
    <w:rsid w:val="007959E8"/>
    <w:rsid w:val="00795CF8"/>
    <w:rsid w:val="00795E9C"/>
    <w:rsid w:val="007960C7"/>
    <w:rsid w:val="0079753C"/>
    <w:rsid w:val="00797F1B"/>
    <w:rsid w:val="00797FC4"/>
    <w:rsid w:val="007A0057"/>
    <w:rsid w:val="007A0521"/>
    <w:rsid w:val="007A0EFE"/>
    <w:rsid w:val="007A2018"/>
    <w:rsid w:val="007A2CAF"/>
    <w:rsid w:val="007A2E12"/>
    <w:rsid w:val="007A3475"/>
    <w:rsid w:val="007A41C8"/>
    <w:rsid w:val="007A54CE"/>
    <w:rsid w:val="007A63C0"/>
    <w:rsid w:val="007A6523"/>
    <w:rsid w:val="007A6FD9"/>
    <w:rsid w:val="007A7749"/>
    <w:rsid w:val="007A7FFA"/>
    <w:rsid w:val="007B04EB"/>
    <w:rsid w:val="007B0646"/>
    <w:rsid w:val="007B07C0"/>
    <w:rsid w:val="007B0A31"/>
    <w:rsid w:val="007B0D4F"/>
    <w:rsid w:val="007B2791"/>
    <w:rsid w:val="007B35BE"/>
    <w:rsid w:val="007B36AE"/>
    <w:rsid w:val="007B4008"/>
    <w:rsid w:val="007B4158"/>
    <w:rsid w:val="007B4C2B"/>
    <w:rsid w:val="007B4E8B"/>
    <w:rsid w:val="007B51C3"/>
    <w:rsid w:val="007B5A3D"/>
    <w:rsid w:val="007B5B95"/>
    <w:rsid w:val="007B68EA"/>
    <w:rsid w:val="007B7453"/>
    <w:rsid w:val="007C055F"/>
    <w:rsid w:val="007C0C80"/>
    <w:rsid w:val="007C0FC0"/>
    <w:rsid w:val="007C1E8B"/>
    <w:rsid w:val="007C1ED0"/>
    <w:rsid w:val="007C27B7"/>
    <w:rsid w:val="007C2D89"/>
    <w:rsid w:val="007C2DE0"/>
    <w:rsid w:val="007C2F9F"/>
    <w:rsid w:val="007C4002"/>
    <w:rsid w:val="007C4593"/>
    <w:rsid w:val="007C5309"/>
    <w:rsid w:val="007C5495"/>
    <w:rsid w:val="007C5555"/>
    <w:rsid w:val="007C6069"/>
    <w:rsid w:val="007C651C"/>
    <w:rsid w:val="007C6525"/>
    <w:rsid w:val="007C6754"/>
    <w:rsid w:val="007D06C4"/>
    <w:rsid w:val="007D0887"/>
    <w:rsid w:val="007D0E3E"/>
    <w:rsid w:val="007D100B"/>
    <w:rsid w:val="007D1352"/>
    <w:rsid w:val="007D152F"/>
    <w:rsid w:val="007D18B2"/>
    <w:rsid w:val="007D1D10"/>
    <w:rsid w:val="007D21D5"/>
    <w:rsid w:val="007D2508"/>
    <w:rsid w:val="007D2C41"/>
    <w:rsid w:val="007D2D97"/>
    <w:rsid w:val="007D3410"/>
    <w:rsid w:val="007D346A"/>
    <w:rsid w:val="007D36FB"/>
    <w:rsid w:val="007D399D"/>
    <w:rsid w:val="007D3D7E"/>
    <w:rsid w:val="007D4E47"/>
    <w:rsid w:val="007D4FF0"/>
    <w:rsid w:val="007D62A1"/>
    <w:rsid w:val="007D6518"/>
    <w:rsid w:val="007D76BD"/>
    <w:rsid w:val="007D78D7"/>
    <w:rsid w:val="007E0BF1"/>
    <w:rsid w:val="007E0DAF"/>
    <w:rsid w:val="007E0E20"/>
    <w:rsid w:val="007E1671"/>
    <w:rsid w:val="007E1DFE"/>
    <w:rsid w:val="007E2D9E"/>
    <w:rsid w:val="007E445B"/>
    <w:rsid w:val="007E4B29"/>
    <w:rsid w:val="007E5714"/>
    <w:rsid w:val="007E6BE8"/>
    <w:rsid w:val="007E7BFD"/>
    <w:rsid w:val="007F019B"/>
    <w:rsid w:val="007F07AB"/>
    <w:rsid w:val="007F0DB4"/>
    <w:rsid w:val="007F0ED8"/>
    <w:rsid w:val="007F0F63"/>
    <w:rsid w:val="007F2D29"/>
    <w:rsid w:val="007F2DC8"/>
    <w:rsid w:val="007F3223"/>
    <w:rsid w:val="007F37AC"/>
    <w:rsid w:val="007F3AD7"/>
    <w:rsid w:val="007F48C6"/>
    <w:rsid w:val="007F5D6C"/>
    <w:rsid w:val="007F738C"/>
    <w:rsid w:val="007F75CE"/>
    <w:rsid w:val="007F780B"/>
    <w:rsid w:val="008001E7"/>
    <w:rsid w:val="0080088E"/>
    <w:rsid w:val="00800B6F"/>
    <w:rsid w:val="00800C32"/>
    <w:rsid w:val="008013A4"/>
    <w:rsid w:val="00802110"/>
    <w:rsid w:val="008027CE"/>
    <w:rsid w:val="0080294F"/>
    <w:rsid w:val="00802F42"/>
    <w:rsid w:val="0080406F"/>
    <w:rsid w:val="008041AF"/>
    <w:rsid w:val="00804355"/>
    <w:rsid w:val="00804383"/>
    <w:rsid w:val="00804BB7"/>
    <w:rsid w:val="00804D41"/>
    <w:rsid w:val="00805C14"/>
    <w:rsid w:val="008063C2"/>
    <w:rsid w:val="00810257"/>
    <w:rsid w:val="008104F5"/>
    <w:rsid w:val="0081086F"/>
    <w:rsid w:val="00811072"/>
    <w:rsid w:val="00811369"/>
    <w:rsid w:val="00811861"/>
    <w:rsid w:val="00812246"/>
    <w:rsid w:val="00812CDB"/>
    <w:rsid w:val="00812D12"/>
    <w:rsid w:val="00813688"/>
    <w:rsid w:val="00814AF6"/>
    <w:rsid w:val="00815204"/>
    <w:rsid w:val="00815419"/>
    <w:rsid w:val="00815D59"/>
    <w:rsid w:val="008163C8"/>
    <w:rsid w:val="008164A1"/>
    <w:rsid w:val="0081725B"/>
    <w:rsid w:val="00817325"/>
    <w:rsid w:val="008209E6"/>
    <w:rsid w:val="00822797"/>
    <w:rsid w:val="00822E24"/>
    <w:rsid w:val="00823303"/>
    <w:rsid w:val="008233B2"/>
    <w:rsid w:val="00823A9F"/>
    <w:rsid w:val="00823C85"/>
    <w:rsid w:val="00824482"/>
    <w:rsid w:val="00825138"/>
    <w:rsid w:val="0082579F"/>
    <w:rsid w:val="00825AFD"/>
    <w:rsid w:val="008269DD"/>
    <w:rsid w:val="00827C76"/>
    <w:rsid w:val="00830387"/>
    <w:rsid w:val="00830621"/>
    <w:rsid w:val="00831290"/>
    <w:rsid w:val="008328E3"/>
    <w:rsid w:val="00832F68"/>
    <w:rsid w:val="0083348C"/>
    <w:rsid w:val="00833ABE"/>
    <w:rsid w:val="0083542F"/>
    <w:rsid w:val="00835440"/>
    <w:rsid w:val="00836083"/>
    <w:rsid w:val="008373D3"/>
    <w:rsid w:val="00837603"/>
    <w:rsid w:val="00840617"/>
    <w:rsid w:val="00840ECD"/>
    <w:rsid w:val="00840F84"/>
    <w:rsid w:val="008410DC"/>
    <w:rsid w:val="0084142B"/>
    <w:rsid w:val="00842A47"/>
    <w:rsid w:val="00842C86"/>
    <w:rsid w:val="008430D6"/>
    <w:rsid w:val="008438D3"/>
    <w:rsid w:val="00843C13"/>
    <w:rsid w:val="00843F38"/>
    <w:rsid w:val="0084501C"/>
    <w:rsid w:val="00845112"/>
    <w:rsid w:val="008454F8"/>
    <w:rsid w:val="00845C7C"/>
    <w:rsid w:val="008479B5"/>
    <w:rsid w:val="00850A8A"/>
    <w:rsid w:val="00850B95"/>
    <w:rsid w:val="0085173A"/>
    <w:rsid w:val="0085173D"/>
    <w:rsid w:val="00851A5F"/>
    <w:rsid w:val="00851DB9"/>
    <w:rsid w:val="00851EBB"/>
    <w:rsid w:val="00853F47"/>
    <w:rsid w:val="00854007"/>
    <w:rsid w:val="00854C12"/>
    <w:rsid w:val="00856316"/>
    <w:rsid w:val="00857D26"/>
    <w:rsid w:val="008603CE"/>
    <w:rsid w:val="008620FC"/>
    <w:rsid w:val="008627A5"/>
    <w:rsid w:val="00863C63"/>
    <w:rsid w:val="00863E05"/>
    <w:rsid w:val="00863E79"/>
    <w:rsid w:val="00864C4D"/>
    <w:rsid w:val="00864FAB"/>
    <w:rsid w:val="0086545A"/>
    <w:rsid w:val="008655BE"/>
    <w:rsid w:val="00865ACA"/>
    <w:rsid w:val="00865D28"/>
    <w:rsid w:val="00865F85"/>
    <w:rsid w:val="00867662"/>
    <w:rsid w:val="00867C10"/>
    <w:rsid w:val="00870439"/>
    <w:rsid w:val="0087044E"/>
    <w:rsid w:val="00870DA1"/>
    <w:rsid w:val="00870F3A"/>
    <w:rsid w:val="00871180"/>
    <w:rsid w:val="00871AFB"/>
    <w:rsid w:val="00871B9B"/>
    <w:rsid w:val="00871DBA"/>
    <w:rsid w:val="008720E1"/>
    <w:rsid w:val="0087385D"/>
    <w:rsid w:val="00874EF2"/>
    <w:rsid w:val="00875543"/>
    <w:rsid w:val="0087612A"/>
    <w:rsid w:val="00880353"/>
    <w:rsid w:val="008809E9"/>
    <w:rsid w:val="00880D8F"/>
    <w:rsid w:val="008815B7"/>
    <w:rsid w:val="008828E5"/>
    <w:rsid w:val="00883449"/>
    <w:rsid w:val="00883F93"/>
    <w:rsid w:val="008843F8"/>
    <w:rsid w:val="00884DB3"/>
    <w:rsid w:val="008855B7"/>
    <w:rsid w:val="008858D8"/>
    <w:rsid w:val="00885A9D"/>
    <w:rsid w:val="00885B08"/>
    <w:rsid w:val="00885E64"/>
    <w:rsid w:val="00886433"/>
    <w:rsid w:val="008864F6"/>
    <w:rsid w:val="008875AE"/>
    <w:rsid w:val="0089049D"/>
    <w:rsid w:val="00891491"/>
    <w:rsid w:val="00891846"/>
    <w:rsid w:val="0089222F"/>
    <w:rsid w:val="008928C9"/>
    <w:rsid w:val="00892DA4"/>
    <w:rsid w:val="008930CB"/>
    <w:rsid w:val="00893130"/>
    <w:rsid w:val="008938DC"/>
    <w:rsid w:val="00893FD1"/>
    <w:rsid w:val="00894836"/>
    <w:rsid w:val="00895098"/>
    <w:rsid w:val="00895172"/>
    <w:rsid w:val="00895680"/>
    <w:rsid w:val="008958A5"/>
    <w:rsid w:val="00895FA0"/>
    <w:rsid w:val="0089622C"/>
    <w:rsid w:val="008963D9"/>
    <w:rsid w:val="00896DFF"/>
    <w:rsid w:val="0089762C"/>
    <w:rsid w:val="008A05CA"/>
    <w:rsid w:val="008A1893"/>
    <w:rsid w:val="008A1C0B"/>
    <w:rsid w:val="008A1D5C"/>
    <w:rsid w:val="008A23E3"/>
    <w:rsid w:val="008A2F83"/>
    <w:rsid w:val="008A3215"/>
    <w:rsid w:val="008A352A"/>
    <w:rsid w:val="008A3CF7"/>
    <w:rsid w:val="008A4A04"/>
    <w:rsid w:val="008A5232"/>
    <w:rsid w:val="008A57E6"/>
    <w:rsid w:val="008A5F12"/>
    <w:rsid w:val="008A605F"/>
    <w:rsid w:val="008A6C7E"/>
    <w:rsid w:val="008A6F81"/>
    <w:rsid w:val="008A769A"/>
    <w:rsid w:val="008A7AD4"/>
    <w:rsid w:val="008B0C9C"/>
    <w:rsid w:val="008B12AE"/>
    <w:rsid w:val="008B14DC"/>
    <w:rsid w:val="008B166D"/>
    <w:rsid w:val="008B17F4"/>
    <w:rsid w:val="008B1BB6"/>
    <w:rsid w:val="008B1F82"/>
    <w:rsid w:val="008B3615"/>
    <w:rsid w:val="008B3980"/>
    <w:rsid w:val="008B4210"/>
    <w:rsid w:val="008B4AC4"/>
    <w:rsid w:val="008B50C8"/>
    <w:rsid w:val="008B5281"/>
    <w:rsid w:val="008B7008"/>
    <w:rsid w:val="008B7820"/>
    <w:rsid w:val="008B7E05"/>
    <w:rsid w:val="008C0096"/>
    <w:rsid w:val="008C0856"/>
    <w:rsid w:val="008C08E8"/>
    <w:rsid w:val="008C1218"/>
    <w:rsid w:val="008C1797"/>
    <w:rsid w:val="008C19DD"/>
    <w:rsid w:val="008C219C"/>
    <w:rsid w:val="008C2EAA"/>
    <w:rsid w:val="008C349A"/>
    <w:rsid w:val="008C3764"/>
    <w:rsid w:val="008C3E41"/>
    <w:rsid w:val="008C475E"/>
    <w:rsid w:val="008C5C15"/>
    <w:rsid w:val="008C619A"/>
    <w:rsid w:val="008C621C"/>
    <w:rsid w:val="008C6C5C"/>
    <w:rsid w:val="008C7592"/>
    <w:rsid w:val="008C7C8E"/>
    <w:rsid w:val="008D00F3"/>
    <w:rsid w:val="008D0CDB"/>
    <w:rsid w:val="008D0CE8"/>
    <w:rsid w:val="008D1A70"/>
    <w:rsid w:val="008D1BFD"/>
    <w:rsid w:val="008D1E07"/>
    <w:rsid w:val="008D2D1D"/>
    <w:rsid w:val="008D453D"/>
    <w:rsid w:val="008D49D4"/>
    <w:rsid w:val="008D53AD"/>
    <w:rsid w:val="008D562B"/>
    <w:rsid w:val="008D5733"/>
    <w:rsid w:val="008D5D11"/>
    <w:rsid w:val="008D60E6"/>
    <w:rsid w:val="008D622B"/>
    <w:rsid w:val="008D62F8"/>
    <w:rsid w:val="008D666C"/>
    <w:rsid w:val="008D6A7C"/>
    <w:rsid w:val="008D7914"/>
    <w:rsid w:val="008D7B54"/>
    <w:rsid w:val="008E07E1"/>
    <w:rsid w:val="008E0C9D"/>
    <w:rsid w:val="008E1619"/>
    <w:rsid w:val="008E1648"/>
    <w:rsid w:val="008E1B3E"/>
    <w:rsid w:val="008E1BD8"/>
    <w:rsid w:val="008E228A"/>
    <w:rsid w:val="008E2319"/>
    <w:rsid w:val="008E293B"/>
    <w:rsid w:val="008E3288"/>
    <w:rsid w:val="008E443D"/>
    <w:rsid w:val="008E44C6"/>
    <w:rsid w:val="008E47A1"/>
    <w:rsid w:val="008E4BB6"/>
    <w:rsid w:val="008E4F26"/>
    <w:rsid w:val="008E5518"/>
    <w:rsid w:val="008E6771"/>
    <w:rsid w:val="008E6A84"/>
    <w:rsid w:val="008E76C4"/>
    <w:rsid w:val="008E7818"/>
    <w:rsid w:val="008E7DC0"/>
    <w:rsid w:val="008F0CDC"/>
    <w:rsid w:val="008F17A3"/>
    <w:rsid w:val="008F1ED3"/>
    <w:rsid w:val="008F23A5"/>
    <w:rsid w:val="008F34EF"/>
    <w:rsid w:val="008F38E8"/>
    <w:rsid w:val="008F4922"/>
    <w:rsid w:val="008F499B"/>
    <w:rsid w:val="008F4C29"/>
    <w:rsid w:val="008F5436"/>
    <w:rsid w:val="008F6114"/>
    <w:rsid w:val="008F6367"/>
    <w:rsid w:val="008F63C4"/>
    <w:rsid w:val="008F68BC"/>
    <w:rsid w:val="008F70BD"/>
    <w:rsid w:val="008F788F"/>
    <w:rsid w:val="008F7EA2"/>
    <w:rsid w:val="00900164"/>
    <w:rsid w:val="00900E17"/>
    <w:rsid w:val="00902243"/>
    <w:rsid w:val="00902722"/>
    <w:rsid w:val="009027BC"/>
    <w:rsid w:val="009033E7"/>
    <w:rsid w:val="00903756"/>
    <w:rsid w:val="009062E6"/>
    <w:rsid w:val="00906AFE"/>
    <w:rsid w:val="00906DCF"/>
    <w:rsid w:val="00907592"/>
    <w:rsid w:val="009102F6"/>
    <w:rsid w:val="00910671"/>
    <w:rsid w:val="009106C0"/>
    <w:rsid w:val="00911573"/>
    <w:rsid w:val="00911BE5"/>
    <w:rsid w:val="0091302A"/>
    <w:rsid w:val="009138F6"/>
    <w:rsid w:val="00913CA9"/>
    <w:rsid w:val="00913D38"/>
    <w:rsid w:val="00914227"/>
    <w:rsid w:val="009145AE"/>
    <w:rsid w:val="00914620"/>
    <w:rsid w:val="009146CE"/>
    <w:rsid w:val="00914B94"/>
    <w:rsid w:val="00914CA7"/>
    <w:rsid w:val="00914F2C"/>
    <w:rsid w:val="00915248"/>
    <w:rsid w:val="00915852"/>
    <w:rsid w:val="00915A76"/>
    <w:rsid w:val="00915C3E"/>
    <w:rsid w:val="009161A8"/>
    <w:rsid w:val="00916799"/>
    <w:rsid w:val="0091750D"/>
    <w:rsid w:val="00917644"/>
    <w:rsid w:val="009176F7"/>
    <w:rsid w:val="00920D19"/>
    <w:rsid w:val="009239A9"/>
    <w:rsid w:val="009245F5"/>
    <w:rsid w:val="00924721"/>
    <w:rsid w:val="009249EC"/>
    <w:rsid w:val="00925566"/>
    <w:rsid w:val="0092567A"/>
    <w:rsid w:val="009273B3"/>
    <w:rsid w:val="0093013F"/>
    <w:rsid w:val="009305B5"/>
    <w:rsid w:val="00931833"/>
    <w:rsid w:val="00931B69"/>
    <w:rsid w:val="00932C81"/>
    <w:rsid w:val="00932E6E"/>
    <w:rsid w:val="0093446D"/>
    <w:rsid w:val="0093589E"/>
    <w:rsid w:val="009361BB"/>
    <w:rsid w:val="009363A0"/>
    <w:rsid w:val="009379A9"/>
    <w:rsid w:val="00937E4C"/>
    <w:rsid w:val="00940316"/>
    <w:rsid w:val="009429D5"/>
    <w:rsid w:val="00942BF1"/>
    <w:rsid w:val="00942C9E"/>
    <w:rsid w:val="009433AB"/>
    <w:rsid w:val="009443A4"/>
    <w:rsid w:val="00945180"/>
    <w:rsid w:val="00945189"/>
    <w:rsid w:val="009451E0"/>
    <w:rsid w:val="009452C1"/>
    <w:rsid w:val="00945428"/>
    <w:rsid w:val="0094607B"/>
    <w:rsid w:val="009464BA"/>
    <w:rsid w:val="00947B6C"/>
    <w:rsid w:val="00947CE3"/>
    <w:rsid w:val="00950074"/>
    <w:rsid w:val="009505BE"/>
    <w:rsid w:val="00952467"/>
    <w:rsid w:val="009532C2"/>
    <w:rsid w:val="00953604"/>
    <w:rsid w:val="00953B43"/>
    <w:rsid w:val="0095496B"/>
    <w:rsid w:val="00956C65"/>
    <w:rsid w:val="00956D6F"/>
    <w:rsid w:val="009610DC"/>
    <w:rsid w:val="00961490"/>
    <w:rsid w:val="0096381A"/>
    <w:rsid w:val="00964405"/>
    <w:rsid w:val="00964A37"/>
    <w:rsid w:val="00964D05"/>
    <w:rsid w:val="00965D91"/>
    <w:rsid w:val="00965E04"/>
    <w:rsid w:val="009674AD"/>
    <w:rsid w:val="009700F7"/>
    <w:rsid w:val="00970CDC"/>
    <w:rsid w:val="00971248"/>
    <w:rsid w:val="0097348C"/>
    <w:rsid w:val="00973569"/>
    <w:rsid w:val="0097421F"/>
    <w:rsid w:val="00974EA2"/>
    <w:rsid w:val="00975626"/>
    <w:rsid w:val="00975F9B"/>
    <w:rsid w:val="00977010"/>
    <w:rsid w:val="00977474"/>
    <w:rsid w:val="00977672"/>
    <w:rsid w:val="00977BDC"/>
    <w:rsid w:val="00977D02"/>
    <w:rsid w:val="00980790"/>
    <w:rsid w:val="009809BB"/>
    <w:rsid w:val="00980AC1"/>
    <w:rsid w:val="00981601"/>
    <w:rsid w:val="00981DF1"/>
    <w:rsid w:val="00982221"/>
    <w:rsid w:val="0098273F"/>
    <w:rsid w:val="0098364B"/>
    <w:rsid w:val="0098556A"/>
    <w:rsid w:val="009867D9"/>
    <w:rsid w:val="00986D1F"/>
    <w:rsid w:val="00986F30"/>
    <w:rsid w:val="00987E81"/>
    <w:rsid w:val="00990E74"/>
    <w:rsid w:val="009911AF"/>
    <w:rsid w:val="00991875"/>
    <w:rsid w:val="00991F92"/>
    <w:rsid w:val="00992985"/>
    <w:rsid w:val="00992F11"/>
    <w:rsid w:val="0099377F"/>
    <w:rsid w:val="00993889"/>
    <w:rsid w:val="00993B51"/>
    <w:rsid w:val="0099507C"/>
    <w:rsid w:val="00995175"/>
    <w:rsid w:val="009953BE"/>
    <w:rsid w:val="0099551B"/>
    <w:rsid w:val="0099671E"/>
    <w:rsid w:val="009967C5"/>
    <w:rsid w:val="00997BF1"/>
    <w:rsid w:val="00997DE5"/>
    <w:rsid w:val="00997FF8"/>
    <w:rsid w:val="009A089C"/>
    <w:rsid w:val="009A0AEB"/>
    <w:rsid w:val="009A0B9B"/>
    <w:rsid w:val="009A118E"/>
    <w:rsid w:val="009A20FE"/>
    <w:rsid w:val="009A21CD"/>
    <w:rsid w:val="009A278C"/>
    <w:rsid w:val="009A292E"/>
    <w:rsid w:val="009A2A33"/>
    <w:rsid w:val="009A2BC2"/>
    <w:rsid w:val="009A3675"/>
    <w:rsid w:val="009A3830"/>
    <w:rsid w:val="009A4148"/>
    <w:rsid w:val="009A42C1"/>
    <w:rsid w:val="009A47C4"/>
    <w:rsid w:val="009A48ED"/>
    <w:rsid w:val="009A499A"/>
    <w:rsid w:val="009A4B85"/>
    <w:rsid w:val="009A4F7B"/>
    <w:rsid w:val="009A5429"/>
    <w:rsid w:val="009A5E14"/>
    <w:rsid w:val="009A72AD"/>
    <w:rsid w:val="009A72EC"/>
    <w:rsid w:val="009A7998"/>
    <w:rsid w:val="009B000D"/>
    <w:rsid w:val="009B016C"/>
    <w:rsid w:val="009B09E0"/>
    <w:rsid w:val="009B0BC5"/>
    <w:rsid w:val="009B1247"/>
    <w:rsid w:val="009B2014"/>
    <w:rsid w:val="009B269B"/>
    <w:rsid w:val="009B388F"/>
    <w:rsid w:val="009B3F72"/>
    <w:rsid w:val="009B46F9"/>
    <w:rsid w:val="009B4BD6"/>
    <w:rsid w:val="009B4E74"/>
    <w:rsid w:val="009B562F"/>
    <w:rsid w:val="009B58E7"/>
    <w:rsid w:val="009B5C01"/>
    <w:rsid w:val="009B5E3E"/>
    <w:rsid w:val="009B6029"/>
    <w:rsid w:val="009B6971"/>
    <w:rsid w:val="009B704E"/>
    <w:rsid w:val="009B7534"/>
    <w:rsid w:val="009B7551"/>
    <w:rsid w:val="009B7E5E"/>
    <w:rsid w:val="009C041F"/>
    <w:rsid w:val="009C116A"/>
    <w:rsid w:val="009C264F"/>
    <w:rsid w:val="009C27F1"/>
    <w:rsid w:val="009C2CC4"/>
    <w:rsid w:val="009C3152"/>
    <w:rsid w:val="009C4CFA"/>
    <w:rsid w:val="009C5070"/>
    <w:rsid w:val="009C5142"/>
    <w:rsid w:val="009C6927"/>
    <w:rsid w:val="009C7AB4"/>
    <w:rsid w:val="009D06B9"/>
    <w:rsid w:val="009D112C"/>
    <w:rsid w:val="009D1837"/>
    <w:rsid w:val="009D2702"/>
    <w:rsid w:val="009D2E0F"/>
    <w:rsid w:val="009D300C"/>
    <w:rsid w:val="009D3D14"/>
    <w:rsid w:val="009D47FA"/>
    <w:rsid w:val="009D49AC"/>
    <w:rsid w:val="009D4C5B"/>
    <w:rsid w:val="009D50D2"/>
    <w:rsid w:val="009D51B4"/>
    <w:rsid w:val="009D531D"/>
    <w:rsid w:val="009D5B4A"/>
    <w:rsid w:val="009D5D60"/>
    <w:rsid w:val="009D5E1D"/>
    <w:rsid w:val="009D5F04"/>
    <w:rsid w:val="009D6BCA"/>
    <w:rsid w:val="009D6C48"/>
    <w:rsid w:val="009D6CE2"/>
    <w:rsid w:val="009D6EDB"/>
    <w:rsid w:val="009D7479"/>
    <w:rsid w:val="009D77C7"/>
    <w:rsid w:val="009D79B9"/>
    <w:rsid w:val="009E000E"/>
    <w:rsid w:val="009E007D"/>
    <w:rsid w:val="009E0F62"/>
    <w:rsid w:val="009E1027"/>
    <w:rsid w:val="009E17DA"/>
    <w:rsid w:val="009E21BC"/>
    <w:rsid w:val="009E2622"/>
    <w:rsid w:val="009E2769"/>
    <w:rsid w:val="009E3566"/>
    <w:rsid w:val="009E48E6"/>
    <w:rsid w:val="009E4A58"/>
    <w:rsid w:val="009E5A2D"/>
    <w:rsid w:val="009E5AB2"/>
    <w:rsid w:val="009E6219"/>
    <w:rsid w:val="009E70CD"/>
    <w:rsid w:val="009E7139"/>
    <w:rsid w:val="009E72B0"/>
    <w:rsid w:val="009E75AC"/>
    <w:rsid w:val="009F0229"/>
    <w:rsid w:val="009F028B"/>
    <w:rsid w:val="009F03B3"/>
    <w:rsid w:val="009F1762"/>
    <w:rsid w:val="009F4C08"/>
    <w:rsid w:val="009F6BFF"/>
    <w:rsid w:val="00A0022F"/>
    <w:rsid w:val="00A0096C"/>
    <w:rsid w:val="00A00D0B"/>
    <w:rsid w:val="00A01757"/>
    <w:rsid w:val="00A028C0"/>
    <w:rsid w:val="00A02BAE"/>
    <w:rsid w:val="00A032F5"/>
    <w:rsid w:val="00A0393E"/>
    <w:rsid w:val="00A03AF3"/>
    <w:rsid w:val="00A03D87"/>
    <w:rsid w:val="00A03D9B"/>
    <w:rsid w:val="00A0528A"/>
    <w:rsid w:val="00A05B6D"/>
    <w:rsid w:val="00A06A6B"/>
    <w:rsid w:val="00A0746A"/>
    <w:rsid w:val="00A07E47"/>
    <w:rsid w:val="00A103BE"/>
    <w:rsid w:val="00A1069B"/>
    <w:rsid w:val="00A11C3F"/>
    <w:rsid w:val="00A11F72"/>
    <w:rsid w:val="00A120DD"/>
    <w:rsid w:val="00A1277F"/>
    <w:rsid w:val="00A129D0"/>
    <w:rsid w:val="00A12C33"/>
    <w:rsid w:val="00A1337E"/>
    <w:rsid w:val="00A138BA"/>
    <w:rsid w:val="00A13ECC"/>
    <w:rsid w:val="00A145A7"/>
    <w:rsid w:val="00A14C8E"/>
    <w:rsid w:val="00A14CF5"/>
    <w:rsid w:val="00A153D9"/>
    <w:rsid w:val="00A15F09"/>
    <w:rsid w:val="00A161E2"/>
    <w:rsid w:val="00A169B6"/>
    <w:rsid w:val="00A170A9"/>
    <w:rsid w:val="00A20732"/>
    <w:rsid w:val="00A20B63"/>
    <w:rsid w:val="00A20BDB"/>
    <w:rsid w:val="00A2108C"/>
    <w:rsid w:val="00A215EC"/>
    <w:rsid w:val="00A2271D"/>
    <w:rsid w:val="00A23113"/>
    <w:rsid w:val="00A2342C"/>
    <w:rsid w:val="00A237D5"/>
    <w:rsid w:val="00A23879"/>
    <w:rsid w:val="00A23E78"/>
    <w:rsid w:val="00A2515B"/>
    <w:rsid w:val="00A2558E"/>
    <w:rsid w:val="00A264AB"/>
    <w:rsid w:val="00A30EFC"/>
    <w:rsid w:val="00A310FA"/>
    <w:rsid w:val="00A312CF"/>
    <w:rsid w:val="00A31984"/>
    <w:rsid w:val="00A31CE7"/>
    <w:rsid w:val="00A32D73"/>
    <w:rsid w:val="00A3348E"/>
    <w:rsid w:val="00A3367B"/>
    <w:rsid w:val="00A33FCD"/>
    <w:rsid w:val="00A3442D"/>
    <w:rsid w:val="00A3477D"/>
    <w:rsid w:val="00A3597D"/>
    <w:rsid w:val="00A36DD1"/>
    <w:rsid w:val="00A37245"/>
    <w:rsid w:val="00A37BA6"/>
    <w:rsid w:val="00A37E1C"/>
    <w:rsid w:val="00A4006C"/>
    <w:rsid w:val="00A40091"/>
    <w:rsid w:val="00A4030F"/>
    <w:rsid w:val="00A4104F"/>
    <w:rsid w:val="00A41C79"/>
    <w:rsid w:val="00A41CB5"/>
    <w:rsid w:val="00A41D5A"/>
    <w:rsid w:val="00A42671"/>
    <w:rsid w:val="00A42CDF"/>
    <w:rsid w:val="00A43208"/>
    <w:rsid w:val="00A4355A"/>
    <w:rsid w:val="00A43AA4"/>
    <w:rsid w:val="00A4452E"/>
    <w:rsid w:val="00A4472C"/>
    <w:rsid w:val="00A4490A"/>
    <w:rsid w:val="00A44E69"/>
    <w:rsid w:val="00A45943"/>
    <w:rsid w:val="00A45E71"/>
    <w:rsid w:val="00A460CF"/>
    <w:rsid w:val="00A4661E"/>
    <w:rsid w:val="00A466DA"/>
    <w:rsid w:val="00A51C98"/>
    <w:rsid w:val="00A533DC"/>
    <w:rsid w:val="00A55BD6"/>
    <w:rsid w:val="00A55D50"/>
    <w:rsid w:val="00A56FBD"/>
    <w:rsid w:val="00A57142"/>
    <w:rsid w:val="00A574F6"/>
    <w:rsid w:val="00A57B4A"/>
    <w:rsid w:val="00A61A06"/>
    <w:rsid w:val="00A6208C"/>
    <w:rsid w:val="00A63A10"/>
    <w:rsid w:val="00A63CE5"/>
    <w:rsid w:val="00A63E0B"/>
    <w:rsid w:val="00A63ED1"/>
    <w:rsid w:val="00A63EEE"/>
    <w:rsid w:val="00A645CD"/>
    <w:rsid w:val="00A64784"/>
    <w:rsid w:val="00A64887"/>
    <w:rsid w:val="00A648CD"/>
    <w:rsid w:val="00A65154"/>
    <w:rsid w:val="00A65177"/>
    <w:rsid w:val="00A6537A"/>
    <w:rsid w:val="00A65618"/>
    <w:rsid w:val="00A66A48"/>
    <w:rsid w:val="00A67866"/>
    <w:rsid w:val="00A67A2E"/>
    <w:rsid w:val="00A67BD7"/>
    <w:rsid w:val="00A70129"/>
    <w:rsid w:val="00A70B07"/>
    <w:rsid w:val="00A71AA5"/>
    <w:rsid w:val="00A71C21"/>
    <w:rsid w:val="00A723F8"/>
    <w:rsid w:val="00A727BB"/>
    <w:rsid w:val="00A7354C"/>
    <w:rsid w:val="00A73ACC"/>
    <w:rsid w:val="00A7757A"/>
    <w:rsid w:val="00A7764A"/>
    <w:rsid w:val="00A77C51"/>
    <w:rsid w:val="00A77CCB"/>
    <w:rsid w:val="00A800B9"/>
    <w:rsid w:val="00A81BBB"/>
    <w:rsid w:val="00A821E4"/>
    <w:rsid w:val="00A831EF"/>
    <w:rsid w:val="00A8353B"/>
    <w:rsid w:val="00A83D8D"/>
    <w:rsid w:val="00A8446B"/>
    <w:rsid w:val="00A846CD"/>
    <w:rsid w:val="00A8473F"/>
    <w:rsid w:val="00A84BA3"/>
    <w:rsid w:val="00A84EA3"/>
    <w:rsid w:val="00A85961"/>
    <w:rsid w:val="00A85E7F"/>
    <w:rsid w:val="00A86161"/>
    <w:rsid w:val="00A862D6"/>
    <w:rsid w:val="00A869B1"/>
    <w:rsid w:val="00A86BB0"/>
    <w:rsid w:val="00A86BBB"/>
    <w:rsid w:val="00A8715E"/>
    <w:rsid w:val="00A877A9"/>
    <w:rsid w:val="00A87A06"/>
    <w:rsid w:val="00A9123D"/>
    <w:rsid w:val="00A91B30"/>
    <w:rsid w:val="00A9295B"/>
    <w:rsid w:val="00A92EA3"/>
    <w:rsid w:val="00A9390E"/>
    <w:rsid w:val="00A93B09"/>
    <w:rsid w:val="00A93B18"/>
    <w:rsid w:val="00A94247"/>
    <w:rsid w:val="00A94EA6"/>
    <w:rsid w:val="00A952D7"/>
    <w:rsid w:val="00A961CA"/>
    <w:rsid w:val="00A963F7"/>
    <w:rsid w:val="00A96AD8"/>
    <w:rsid w:val="00A96CDB"/>
    <w:rsid w:val="00A97164"/>
    <w:rsid w:val="00A976E6"/>
    <w:rsid w:val="00A97FF3"/>
    <w:rsid w:val="00AA03F8"/>
    <w:rsid w:val="00AA052C"/>
    <w:rsid w:val="00AA1E45"/>
    <w:rsid w:val="00AA26D7"/>
    <w:rsid w:val="00AA2845"/>
    <w:rsid w:val="00AA33CA"/>
    <w:rsid w:val="00AA39D4"/>
    <w:rsid w:val="00AA4286"/>
    <w:rsid w:val="00AA456B"/>
    <w:rsid w:val="00AA57F5"/>
    <w:rsid w:val="00AA672E"/>
    <w:rsid w:val="00AA6EC9"/>
    <w:rsid w:val="00AA72E6"/>
    <w:rsid w:val="00AA7D47"/>
    <w:rsid w:val="00AB0520"/>
    <w:rsid w:val="00AB08AE"/>
    <w:rsid w:val="00AB0AA4"/>
    <w:rsid w:val="00AB1008"/>
    <w:rsid w:val="00AB1EEE"/>
    <w:rsid w:val="00AB2B13"/>
    <w:rsid w:val="00AB41D5"/>
    <w:rsid w:val="00AB5481"/>
    <w:rsid w:val="00AB5545"/>
    <w:rsid w:val="00AB5C77"/>
    <w:rsid w:val="00AB5E47"/>
    <w:rsid w:val="00AB62FB"/>
    <w:rsid w:val="00AB6309"/>
    <w:rsid w:val="00AB67D9"/>
    <w:rsid w:val="00AB6C5F"/>
    <w:rsid w:val="00AB7129"/>
    <w:rsid w:val="00AB7F17"/>
    <w:rsid w:val="00AC014A"/>
    <w:rsid w:val="00AC26CB"/>
    <w:rsid w:val="00AC27A6"/>
    <w:rsid w:val="00AC30F7"/>
    <w:rsid w:val="00AC3254"/>
    <w:rsid w:val="00AC33BE"/>
    <w:rsid w:val="00AC3649"/>
    <w:rsid w:val="00AC367D"/>
    <w:rsid w:val="00AC38B4"/>
    <w:rsid w:val="00AC3A5A"/>
    <w:rsid w:val="00AC3C07"/>
    <w:rsid w:val="00AC431C"/>
    <w:rsid w:val="00AC4D95"/>
    <w:rsid w:val="00AC5CB7"/>
    <w:rsid w:val="00AC5DF4"/>
    <w:rsid w:val="00AC7261"/>
    <w:rsid w:val="00AC7EF5"/>
    <w:rsid w:val="00AD02B5"/>
    <w:rsid w:val="00AD033D"/>
    <w:rsid w:val="00AD03C2"/>
    <w:rsid w:val="00AD0AEF"/>
    <w:rsid w:val="00AD0D42"/>
    <w:rsid w:val="00AD11B7"/>
    <w:rsid w:val="00AD1469"/>
    <w:rsid w:val="00AD1701"/>
    <w:rsid w:val="00AD198E"/>
    <w:rsid w:val="00AD1A94"/>
    <w:rsid w:val="00AD1C05"/>
    <w:rsid w:val="00AD2AE9"/>
    <w:rsid w:val="00AD2DDD"/>
    <w:rsid w:val="00AD3035"/>
    <w:rsid w:val="00AD4126"/>
    <w:rsid w:val="00AD4188"/>
    <w:rsid w:val="00AD421C"/>
    <w:rsid w:val="00AD436D"/>
    <w:rsid w:val="00AD44FA"/>
    <w:rsid w:val="00AD4B9E"/>
    <w:rsid w:val="00AD6479"/>
    <w:rsid w:val="00AD6703"/>
    <w:rsid w:val="00AD791F"/>
    <w:rsid w:val="00AE070A"/>
    <w:rsid w:val="00AE101C"/>
    <w:rsid w:val="00AE1402"/>
    <w:rsid w:val="00AE1F64"/>
    <w:rsid w:val="00AE2624"/>
    <w:rsid w:val="00AE37E5"/>
    <w:rsid w:val="00AE4B9E"/>
    <w:rsid w:val="00AE5113"/>
    <w:rsid w:val="00AE5521"/>
    <w:rsid w:val="00AE58EC"/>
    <w:rsid w:val="00AE5A6D"/>
    <w:rsid w:val="00AE5EB4"/>
    <w:rsid w:val="00AE6AC1"/>
    <w:rsid w:val="00AE7981"/>
    <w:rsid w:val="00AE7AA1"/>
    <w:rsid w:val="00AF03F1"/>
    <w:rsid w:val="00AF0C18"/>
    <w:rsid w:val="00AF1A1E"/>
    <w:rsid w:val="00AF2210"/>
    <w:rsid w:val="00AF23F3"/>
    <w:rsid w:val="00AF39A5"/>
    <w:rsid w:val="00AF47C5"/>
    <w:rsid w:val="00AF517B"/>
    <w:rsid w:val="00AF51E7"/>
    <w:rsid w:val="00AF5398"/>
    <w:rsid w:val="00AF5ABD"/>
    <w:rsid w:val="00AF699C"/>
    <w:rsid w:val="00AF7164"/>
    <w:rsid w:val="00AF7322"/>
    <w:rsid w:val="00B00B35"/>
    <w:rsid w:val="00B0102A"/>
    <w:rsid w:val="00B01DB7"/>
    <w:rsid w:val="00B01ECC"/>
    <w:rsid w:val="00B032DC"/>
    <w:rsid w:val="00B03D18"/>
    <w:rsid w:val="00B049AF"/>
    <w:rsid w:val="00B0696A"/>
    <w:rsid w:val="00B06D60"/>
    <w:rsid w:val="00B07242"/>
    <w:rsid w:val="00B073F7"/>
    <w:rsid w:val="00B10534"/>
    <w:rsid w:val="00B113DB"/>
    <w:rsid w:val="00B116A7"/>
    <w:rsid w:val="00B118CB"/>
    <w:rsid w:val="00B11AA5"/>
    <w:rsid w:val="00B11D8A"/>
    <w:rsid w:val="00B12981"/>
    <w:rsid w:val="00B12D4F"/>
    <w:rsid w:val="00B14278"/>
    <w:rsid w:val="00B147DD"/>
    <w:rsid w:val="00B148D6"/>
    <w:rsid w:val="00B15594"/>
    <w:rsid w:val="00B156FD"/>
    <w:rsid w:val="00B15F2E"/>
    <w:rsid w:val="00B17EAB"/>
    <w:rsid w:val="00B20507"/>
    <w:rsid w:val="00B21F61"/>
    <w:rsid w:val="00B23121"/>
    <w:rsid w:val="00B234B3"/>
    <w:rsid w:val="00B25E54"/>
    <w:rsid w:val="00B26080"/>
    <w:rsid w:val="00B261F1"/>
    <w:rsid w:val="00B2637E"/>
    <w:rsid w:val="00B265BC"/>
    <w:rsid w:val="00B267F6"/>
    <w:rsid w:val="00B27A64"/>
    <w:rsid w:val="00B30B93"/>
    <w:rsid w:val="00B30FF4"/>
    <w:rsid w:val="00B31488"/>
    <w:rsid w:val="00B3150C"/>
    <w:rsid w:val="00B31FB1"/>
    <w:rsid w:val="00B33266"/>
    <w:rsid w:val="00B33952"/>
    <w:rsid w:val="00B33C5E"/>
    <w:rsid w:val="00B33F53"/>
    <w:rsid w:val="00B342F4"/>
    <w:rsid w:val="00B34369"/>
    <w:rsid w:val="00B34DC2"/>
    <w:rsid w:val="00B352A5"/>
    <w:rsid w:val="00B35425"/>
    <w:rsid w:val="00B35952"/>
    <w:rsid w:val="00B36646"/>
    <w:rsid w:val="00B3720A"/>
    <w:rsid w:val="00B378E5"/>
    <w:rsid w:val="00B37F7E"/>
    <w:rsid w:val="00B40A51"/>
    <w:rsid w:val="00B41505"/>
    <w:rsid w:val="00B4166D"/>
    <w:rsid w:val="00B41BCE"/>
    <w:rsid w:val="00B431B1"/>
    <w:rsid w:val="00B4346D"/>
    <w:rsid w:val="00B43500"/>
    <w:rsid w:val="00B43939"/>
    <w:rsid w:val="00B43A1C"/>
    <w:rsid w:val="00B440F4"/>
    <w:rsid w:val="00B44107"/>
    <w:rsid w:val="00B443A5"/>
    <w:rsid w:val="00B447A5"/>
    <w:rsid w:val="00B45D01"/>
    <w:rsid w:val="00B45F14"/>
    <w:rsid w:val="00B4654C"/>
    <w:rsid w:val="00B46AF0"/>
    <w:rsid w:val="00B46B43"/>
    <w:rsid w:val="00B47288"/>
    <w:rsid w:val="00B47293"/>
    <w:rsid w:val="00B47323"/>
    <w:rsid w:val="00B47515"/>
    <w:rsid w:val="00B476E0"/>
    <w:rsid w:val="00B477E3"/>
    <w:rsid w:val="00B47E4C"/>
    <w:rsid w:val="00B500CA"/>
    <w:rsid w:val="00B50E50"/>
    <w:rsid w:val="00B52120"/>
    <w:rsid w:val="00B532E2"/>
    <w:rsid w:val="00B54ABC"/>
    <w:rsid w:val="00B54DDE"/>
    <w:rsid w:val="00B552F6"/>
    <w:rsid w:val="00B555CF"/>
    <w:rsid w:val="00B55A5C"/>
    <w:rsid w:val="00B560C7"/>
    <w:rsid w:val="00B56566"/>
    <w:rsid w:val="00B56AD8"/>
    <w:rsid w:val="00B56FBE"/>
    <w:rsid w:val="00B575E7"/>
    <w:rsid w:val="00B6041A"/>
    <w:rsid w:val="00B60ACF"/>
    <w:rsid w:val="00B61305"/>
    <w:rsid w:val="00B62847"/>
    <w:rsid w:val="00B62B58"/>
    <w:rsid w:val="00B630C7"/>
    <w:rsid w:val="00B634B2"/>
    <w:rsid w:val="00B636D4"/>
    <w:rsid w:val="00B6386A"/>
    <w:rsid w:val="00B63B2A"/>
    <w:rsid w:val="00B63E94"/>
    <w:rsid w:val="00B6428E"/>
    <w:rsid w:val="00B643CF"/>
    <w:rsid w:val="00B64685"/>
    <w:rsid w:val="00B6480F"/>
    <w:rsid w:val="00B65149"/>
    <w:rsid w:val="00B66567"/>
    <w:rsid w:val="00B66678"/>
    <w:rsid w:val="00B66B87"/>
    <w:rsid w:val="00B66F52"/>
    <w:rsid w:val="00B66FE5"/>
    <w:rsid w:val="00B70501"/>
    <w:rsid w:val="00B7162B"/>
    <w:rsid w:val="00B72709"/>
    <w:rsid w:val="00B72880"/>
    <w:rsid w:val="00B73BB8"/>
    <w:rsid w:val="00B75396"/>
    <w:rsid w:val="00B758BF"/>
    <w:rsid w:val="00B77EC8"/>
    <w:rsid w:val="00B827A6"/>
    <w:rsid w:val="00B831CE"/>
    <w:rsid w:val="00B83B8F"/>
    <w:rsid w:val="00B84B9A"/>
    <w:rsid w:val="00B85001"/>
    <w:rsid w:val="00B85816"/>
    <w:rsid w:val="00B86677"/>
    <w:rsid w:val="00B869FF"/>
    <w:rsid w:val="00B87131"/>
    <w:rsid w:val="00B87D17"/>
    <w:rsid w:val="00B901D0"/>
    <w:rsid w:val="00B90341"/>
    <w:rsid w:val="00B921E0"/>
    <w:rsid w:val="00B939B1"/>
    <w:rsid w:val="00B93F18"/>
    <w:rsid w:val="00B94CE0"/>
    <w:rsid w:val="00B94EED"/>
    <w:rsid w:val="00B95041"/>
    <w:rsid w:val="00B95EF7"/>
    <w:rsid w:val="00B96D40"/>
    <w:rsid w:val="00B97386"/>
    <w:rsid w:val="00B97697"/>
    <w:rsid w:val="00BA084C"/>
    <w:rsid w:val="00BA194D"/>
    <w:rsid w:val="00BA263B"/>
    <w:rsid w:val="00BA27BD"/>
    <w:rsid w:val="00BA3F6D"/>
    <w:rsid w:val="00BA42B2"/>
    <w:rsid w:val="00BA4D4C"/>
    <w:rsid w:val="00BA58D4"/>
    <w:rsid w:val="00BA5B9E"/>
    <w:rsid w:val="00BA6197"/>
    <w:rsid w:val="00BA6368"/>
    <w:rsid w:val="00BA6C64"/>
    <w:rsid w:val="00BA6F98"/>
    <w:rsid w:val="00BA7061"/>
    <w:rsid w:val="00BA73A6"/>
    <w:rsid w:val="00BA7C9A"/>
    <w:rsid w:val="00BB08DB"/>
    <w:rsid w:val="00BB0DAC"/>
    <w:rsid w:val="00BB203B"/>
    <w:rsid w:val="00BB2597"/>
    <w:rsid w:val="00BB2979"/>
    <w:rsid w:val="00BB2B0C"/>
    <w:rsid w:val="00BB3917"/>
    <w:rsid w:val="00BB3C03"/>
    <w:rsid w:val="00BB3DAF"/>
    <w:rsid w:val="00BB45F5"/>
    <w:rsid w:val="00BB466F"/>
    <w:rsid w:val="00BB594F"/>
    <w:rsid w:val="00BB5A62"/>
    <w:rsid w:val="00BB5F8F"/>
    <w:rsid w:val="00BB657A"/>
    <w:rsid w:val="00BB65F3"/>
    <w:rsid w:val="00BB66F4"/>
    <w:rsid w:val="00BB79BD"/>
    <w:rsid w:val="00BB7E29"/>
    <w:rsid w:val="00BC1A4E"/>
    <w:rsid w:val="00BC24EC"/>
    <w:rsid w:val="00BC2AFF"/>
    <w:rsid w:val="00BC38B9"/>
    <w:rsid w:val="00BC4790"/>
    <w:rsid w:val="00BC5DC7"/>
    <w:rsid w:val="00BC65F7"/>
    <w:rsid w:val="00BC6B8B"/>
    <w:rsid w:val="00BC73D8"/>
    <w:rsid w:val="00BD0959"/>
    <w:rsid w:val="00BD0EE6"/>
    <w:rsid w:val="00BD125F"/>
    <w:rsid w:val="00BD19F2"/>
    <w:rsid w:val="00BD28DC"/>
    <w:rsid w:val="00BD360A"/>
    <w:rsid w:val="00BD484C"/>
    <w:rsid w:val="00BD4F4F"/>
    <w:rsid w:val="00BD52D7"/>
    <w:rsid w:val="00BD5AD2"/>
    <w:rsid w:val="00BD5B48"/>
    <w:rsid w:val="00BD6E12"/>
    <w:rsid w:val="00BD7530"/>
    <w:rsid w:val="00BD79F3"/>
    <w:rsid w:val="00BD7C9D"/>
    <w:rsid w:val="00BE177F"/>
    <w:rsid w:val="00BE1BD7"/>
    <w:rsid w:val="00BE22F3"/>
    <w:rsid w:val="00BE2E0E"/>
    <w:rsid w:val="00BE3B22"/>
    <w:rsid w:val="00BE3EE0"/>
    <w:rsid w:val="00BE59DA"/>
    <w:rsid w:val="00BE5B52"/>
    <w:rsid w:val="00BE6580"/>
    <w:rsid w:val="00BE7B8D"/>
    <w:rsid w:val="00BE7D35"/>
    <w:rsid w:val="00BF0993"/>
    <w:rsid w:val="00BF0CAB"/>
    <w:rsid w:val="00BF10A9"/>
    <w:rsid w:val="00BF14A4"/>
    <w:rsid w:val="00BF1703"/>
    <w:rsid w:val="00BF1EFC"/>
    <w:rsid w:val="00BF1F28"/>
    <w:rsid w:val="00BF231C"/>
    <w:rsid w:val="00BF26B0"/>
    <w:rsid w:val="00BF3926"/>
    <w:rsid w:val="00BF3CC1"/>
    <w:rsid w:val="00BF51E5"/>
    <w:rsid w:val="00BF5915"/>
    <w:rsid w:val="00BF5AA0"/>
    <w:rsid w:val="00BF704F"/>
    <w:rsid w:val="00BF71E7"/>
    <w:rsid w:val="00BF74A6"/>
    <w:rsid w:val="00BF7507"/>
    <w:rsid w:val="00BF7FD0"/>
    <w:rsid w:val="00C009C9"/>
    <w:rsid w:val="00C013AD"/>
    <w:rsid w:val="00C02295"/>
    <w:rsid w:val="00C042FE"/>
    <w:rsid w:val="00C04904"/>
    <w:rsid w:val="00C056B3"/>
    <w:rsid w:val="00C05991"/>
    <w:rsid w:val="00C05AA5"/>
    <w:rsid w:val="00C06F1F"/>
    <w:rsid w:val="00C077DA"/>
    <w:rsid w:val="00C07F44"/>
    <w:rsid w:val="00C10319"/>
    <w:rsid w:val="00C103E5"/>
    <w:rsid w:val="00C107E5"/>
    <w:rsid w:val="00C11351"/>
    <w:rsid w:val="00C1202C"/>
    <w:rsid w:val="00C12A6D"/>
    <w:rsid w:val="00C13319"/>
    <w:rsid w:val="00C133AF"/>
    <w:rsid w:val="00C13EE9"/>
    <w:rsid w:val="00C167F9"/>
    <w:rsid w:val="00C17FAD"/>
    <w:rsid w:val="00C20284"/>
    <w:rsid w:val="00C20801"/>
    <w:rsid w:val="00C21540"/>
    <w:rsid w:val="00C216FD"/>
    <w:rsid w:val="00C21906"/>
    <w:rsid w:val="00C21AB5"/>
    <w:rsid w:val="00C21BAD"/>
    <w:rsid w:val="00C21BFA"/>
    <w:rsid w:val="00C21CE0"/>
    <w:rsid w:val="00C22148"/>
    <w:rsid w:val="00C23CE3"/>
    <w:rsid w:val="00C24C8D"/>
    <w:rsid w:val="00C25FE2"/>
    <w:rsid w:val="00C261B3"/>
    <w:rsid w:val="00C26B53"/>
    <w:rsid w:val="00C26E3A"/>
    <w:rsid w:val="00C26F6F"/>
    <w:rsid w:val="00C270C7"/>
    <w:rsid w:val="00C279B2"/>
    <w:rsid w:val="00C27BB9"/>
    <w:rsid w:val="00C30405"/>
    <w:rsid w:val="00C31F77"/>
    <w:rsid w:val="00C32EE1"/>
    <w:rsid w:val="00C32EE9"/>
    <w:rsid w:val="00C33E50"/>
    <w:rsid w:val="00C34030"/>
    <w:rsid w:val="00C34C20"/>
    <w:rsid w:val="00C35A3E"/>
    <w:rsid w:val="00C40214"/>
    <w:rsid w:val="00C405C8"/>
    <w:rsid w:val="00C409EE"/>
    <w:rsid w:val="00C40EE1"/>
    <w:rsid w:val="00C42130"/>
    <w:rsid w:val="00C423A4"/>
    <w:rsid w:val="00C424B5"/>
    <w:rsid w:val="00C42705"/>
    <w:rsid w:val="00C42B3E"/>
    <w:rsid w:val="00C430B6"/>
    <w:rsid w:val="00C434D7"/>
    <w:rsid w:val="00C445DD"/>
    <w:rsid w:val="00C44B2D"/>
    <w:rsid w:val="00C44BF5"/>
    <w:rsid w:val="00C4602E"/>
    <w:rsid w:val="00C46145"/>
    <w:rsid w:val="00C4617A"/>
    <w:rsid w:val="00C4758E"/>
    <w:rsid w:val="00C4778A"/>
    <w:rsid w:val="00C477FF"/>
    <w:rsid w:val="00C5081A"/>
    <w:rsid w:val="00C50EF1"/>
    <w:rsid w:val="00C513CD"/>
    <w:rsid w:val="00C51A0B"/>
    <w:rsid w:val="00C51DC6"/>
    <w:rsid w:val="00C521D6"/>
    <w:rsid w:val="00C523FA"/>
    <w:rsid w:val="00C531D9"/>
    <w:rsid w:val="00C53547"/>
    <w:rsid w:val="00C538EC"/>
    <w:rsid w:val="00C5418B"/>
    <w:rsid w:val="00C55096"/>
    <w:rsid w:val="00C55232"/>
    <w:rsid w:val="00C553A4"/>
    <w:rsid w:val="00C55487"/>
    <w:rsid w:val="00C55A06"/>
    <w:rsid w:val="00C55A8B"/>
    <w:rsid w:val="00C55D03"/>
    <w:rsid w:val="00C56B8B"/>
    <w:rsid w:val="00C57FB9"/>
    <w:rsid w:val="00C601BC"/>
    <w:rsid w:val="00C60B18"/>
    <w:rsid w:val="00C61010"/>
    <w:rsid w:val="00C622B0"/>
    <w:rsid w:val="00C62C83"/>
    <w:rsid w:val="00C63028"/>
    <w:rsid w:val="00C6303D"/>
    <w:rsid w:val="00C63235"/>
    <w:rsid w:val="00C6329F"/>
    <w:rsid w:val="00C63340"/>
    <w:rsid w:val="00C639AC"/>
    <w:rsid w:val="00C6416D"/>
    <w:rsid w:val="00C643F9"/>
    <w:rsid w:val="00C64D92"/>
    <w:rsid w:val="00C64E95"/>
    <w:rsid w:val="00C66526"/>
    <w:rsid w:val="00C6692A"/>
    <w:rsid w:val="00C6789D"/>
    <w:rsid w:val="00C679EE"/>
    <w:rsid w:val="00C7012B"/>
    <w:rsid w:val="00C7031A"/>
    <w:rsid w:val="00C7066B"/>
    <w:rsid w:val="00C709EC"/>
    <w:rsid w:val="00C70C91"/>
    <w:rsid w:val="00C71194"/>
    <w:rsid w:val="00C71372"/>
    <w:rsid w:val="00C719B9"/>
    <w:rsid w:val="00C72410"/>
    <w:rsid w:val="00C7287F"/>
    <w:rsid w:val="00C72E40"/>
    <w:rsid w:val="00C73800"/>
    <w:rsid w:val="00C7417D"/>
    <w:rsid w:val="00C74712"/>
    <w:rsid w:val="00C75BF3"/>
    <w:rsid w:val="00C80236"/>
    <w:rsid w:val="00C80237"/>
    <w:rsid w:val="00C80371"/>
    <w:rsid w:val="00C80C88"/>
    <w:rsid w:val="00C80CB8"/>
    <w:rsid w:val="00C80EB2"/>
    <w:rsid w:val="00C80F49"/>
    <w:rsid w:val="00C819F8"/>
    <w:rsid w:val="00C8206C"/>
    <w:rsid w:val="00C8248C"/>
    <w:rsid w:val="00C82F80"/>
    <w:rsid w:val="00C843C4"/>
    <w:rsid w:val="00C84E33"/>
    <w:rsid w:val="00C85058"/>
    <w:rsid w:val="00C86D6F"/>
    <w:rsid w:val="00C86DFE"/>
    <w:rsid w:val="00C87578"/>
    <w:rsid w:val="00C905FC"/>
    <w:rsid w:val="00C907FB"/>
    <w:rsid w:val="00C90807"/>
    <w:rsid w:val="00C90978"/>
    <w:rsid w:val="00C9155B"/>
    <w:rsid w:val="00C9237D"/>
    <w:rsid w:val="00C92D03"/>
    <w:rsid w:val="00C9319C"/>
    <w:rsid w:val="00C934B0"/>
    <w:rsid w:val="00C9435D"/>
    <w:rsid w:val="00C946FC"/>
    <w:rsid w:val="00C94DF2"/>
    <w:rsid w:val="00C955A9"/>
    <w:rsid w:val="00C95DBB"/>
    <w:rsid w:val="00C96741"/>
    <w:rsid w:val="00C97052"/>
    <w:rsid w:val="00C976B6"/>
    <w:rsid w:val="00CA0C76"/>
    <w:rsid w:val="00CA14B1"/>
    <w:rsid w:val="00CA183F"/>
    <w:rsid w:val="00CA1938"/>
    <w:rsid w:val="00CA2834"/>
    <w:rsid w:val="00CA284F"/>
    <w:rsid w:val="00CA2D1B"/>
    <w:rsid w:val="00CA2E4D"/>
    <w:rsid w:val="00CA375D"/>
    <w:rsid w:val="00CA5E49"/>
    <w:rsid w:val="00CA5F3A"/>
    <w:rsid w:val="00CA662A"/>
    <w:rsid w:val="00CA686C"/>
    <w:rsid w:val="00CA73BE"/>
    <w:rsid w:val="00CA7AFD"/>
    <w:rsid w:val="00CA7C3C"/>
    <w:rsid w:val="00CB0189"/>
    <w:rsid w:val="00CB0BA2"/>
    <w:rsid w:val="00CB1A42"/>
    <w:rsid w:val="00CB1B0C"/>
    <w:rsid w:val="00CB1FDA"/>
    <w:rsid w:val="00CB2C0B"/>
    <w:rsid w:val="00CB3238"/>
    <w:rsid w:val="00CB3E1F"/>
    <w:rsid w:val="00CB490F"/>
    <w:rsid w:val="00CB4D28"/>
    <w:rsid w:val="00CB4F29"/>
    <w:rsid w:val="00CB517D"/>
    <w:rsid w:val="00CB74D6"/>
    <w:rsid w:val="00CB7D74"/>
    <w:rsid w:val="00CC0037"/>
    <w:rsid w:val="00CC038D"/>
    <w:rsid w:val="00CC08DB"/>
    <w:rsid w:val="00CC08FB"/>
    <w:rsid w:val="00CC1044"/>
    <w:rsid w:val="00CC1746"/>
    <w:rsid w:val="00CC1F8A"/>
    <w:rsid w:val="00CC2CDF"/>
    <w:rsid w:val="00CC2EAF"/>
    <w:rsid w:val="00CC3461"/>
    <w:rsid w:val="00CC39FF"/>
    <w:rsid w:val="00CC3C0E"/>
    <w:rsid w:val="00CC3C2F"/>
    <w:rsid w:val="00CC4AC8"/>
    <w:rsid w:val="00CC50DA"/>
    <w:rsid w:val="00CC5233"/>
    <w:rsid w:val="00CC595F"/>
    <w:rsid w:val="00CC5DE6"/>
    <w:rsid w:val="00CC642C"/>
    <w:rsid w:val="00CC6842"/>
    <w:rsid w:val="00CC6E4E"/>
    <w:rsid w:val="00CC6F04"/>
    <w:rsid w:val="00CC6FE8"/>
    <w:rsid w:val="00CC7202"/>
    <w:rsid w:val="00CD03D4"/>
    <w:rsid w:val="00CD058D"/>
    <w:rsid w:val="00CD0870"/>
    <w:rsid w:val="00CD2808"/>
    <w:rsid w:val="00CD28BF"/>
    <w:rsid w:val="00CD39CF"/>
    <w:rsid w:val="00CD4092"/>
    <w:rsid w:val="00CD40C9"/>
    <w:rsid w:val="00CD4292"/>
    <w:rsid w:val="00CD47E6"/>
    <w:rsid w:val="00CD48AF"/>
    <w:rsid w:val="00CD4A20"/>
    <w:rsid w:val="00CD4A51"/>
    <w:rsid w:val="00CD4CA5"/>
    <w:rsid w:val="00CD50A1"/>
    <w:rsid w:val="00CD519E"/>
    <w:rsid w:val="00CD55C5"/>
    <w:rsid w:val="00CD561D"/>
    <w:rsid w:val="00CD5A5F"/>
    <w:rsid w:val="00CE0C4F"/>
    <w:rsid w:val="00CE1AA6"/>
    <w:rsid w:val="00CE30EA"/>
    <w:rsid w:val="00CE31A1"/>
    <w:rsid w:val="00CE37C7"/>
    <w:rsid w:val="00CE4B0E"/>
    <w:rsid w:val="00CE609A"/>
    <w:rsid w:val="00CE79B8"/>
    <w:rsid w:val="00CF048A"/>
    <w:rsid w:val="00CF117F"/>
    <w:rsid w:val="00CF155A"/>
    <w:rsid w:val="00CF2947"/>
    <w:rsid w:val="00CF418F"/>
    <w:rsid w:val="00CF4E6E"/>
    <w:rsid w:val="00CF5F08"/>
    <w:rsid w:val="00CF6078"/>
    <w:rsid w:val="00CF6494"/>
    <w:rsid w:val="00CF686F"/>
    <w:rsid w:val="00CF6E60"/>
    <w:rsid w:val="00CF7BCA"/>
    <w:rsid w:val="00D008FD"/>
    <w:rsid w:val="00D00AC1"/>
    <w:rsid w:val="00D00F16"/>
    <w:rsid w:val="00D0306E"/>
    <w:rsid w:val="00D0321C"/>
    <w:rsid w:val="00D03384"/>
    <w:rsid w:val="00D035EC"/>
    <w:rsid w:val="00D03B5E"/>
    <w:rsid w:val="00D03EE4"/>
    <w:rsid w:val="00D04C61"/>
    <w:rsid w:val="00D0576F"/>
    <w:rsid w:val="00D05936"/>
    <w:rsid w:val="00D062BE"/>
    <w:rsid w:val="00D062CB"/>
    <w:rsid w:val="00D06AB1"/>
    <w:rsid w:val="00D072ED"/>
    <w:rsid w:val="00D075BB"/>
    <w:rsid w:val="00D07784"/>
    <w:rsid w:val="00D07A16"/>
    <w:rsid w:val="00D07A1C"/>
    <w:rsid w:val="00D1067E"/>
    <w:rsid w:val="00D10F50"/>
    <w:rsid w:val="00D11272"/>
    <w:rsid w:val="00D11D48"/>
    <w:rsid w:val="00D12559"/>
    <w:rsid w:val="00D126F5"/>
    <w:rsid w:val="00D12C8E"/>
    <w:rsid w:val="00D12F66"/>
    <w:rsid w:val="00D13CE4"/>
    <w:rsid w:val="00D13E39"/>
    <w:rsid w:val="00D1489E"/>
    <w:rsid w:val="00D15FB0"/>
    <w:rsid w:val="00D16EAF"/>
    <w:rsid w:val="00D17687"/>
    <w:rsid w:val="00D20417"/>
    <w:rsid w:val="00D205BA"/>
    <w:rsid w:val="00D20737"/>
    <w:rsid w:val="00D208D2"/>
    <w:rsid w:val="00D20C67"/>
    <w:rsid w:val="00D21420"/>
    <w:rsid w:val="00D214D6"/>
    <w:rsid w:val="00D21E81"/>
    <w:rsid w:val="00D22087"/>
    <w:rsid w:val="00D223DE"/>
    <w:rsid w:val="00D22ADE"/>
    <w:rsid w:val="00D22E7A"/>
    <w:rsid w:val="00D23153"/>
    <w:rsid w:val="00D23A98"/>
    <w:rsid w:val="00D25872"/>
    <w:rsid w:val="00D25E37"/>
    <w:rsid w:val="00D2661A"/>
    <w:rsid w:val="00D267DA"/>
    <w:rsid w:val="00D2707A"/>
    <w:rsid w:val="00D27582"/>
    <w:rsid w:val="00D2795C"/>
    <w:rsid w:val="00D27EC4"/>
    <w:rsid w:val="00D27ECE"/>
    <w:rsid w:val="00D27FE1"/>
    <w:rsid w:val="00D30035"/>
    <w:rsid w:val="00D31DDA"/>
    <w:rsid w:val="00D31DE8"/>
    <w:rsid w:val="00D32719"/>
    <w:rsid w:val="00D33333"/>
    <w:rsid w:val="00D33457"/>
    <w:rsid w:val="00D338CA"/>
    <w:rsid w:val="00D340FC"/>
    <w:rsid w:val="00D3423E"/>
    <w:rsid w:val="00D34A34"/>
    <w:rsid w:val="00D3506B"/>
    <w:rsid w:val="00D352A2"/>
    <w:rsid w:val="00D352F6"/>
    <w:rsid w:val="00D35D03"/>
    <w:rsid w:val="00D3622C"/>
    <w:rsid w:val="00D36790"/>
    <w:rsid w:val="00D37BE1"/>
    <w:rsid w:val="00D40623"/>
    <w:rsid w:val="00D40B75"/>
    <w:rsid w:val="00D40F45"/>
    <w:rsid w:val="00D4162B"/>
    <w:rsid w:val="00D41E50"/>
    <w:rsid w:val="00D41EDB"/>
    <w:rsid w:val="00D4230A"/>
    <w:rsid w:val="00D43CBF"/>
    <w:rsid w:val="00D44B9D"/>
    <w:rsid w:val="00D4514F"/>
    <w:rsid w:val="00D451E2"/>
    <w:rsid w:val="00D459AF"/>
    <w:rsid w:val="00D45E89"/>
    <w:rsid w:val="00D45E8D"/>
    <w:rsid w:val="00D45F47"/>
    <w:rsid w:val="00D46515"/>
    <w:rsid w:val="00D466AE"/>
    <w:rsid w:val="00D46DF4"/>
    <w:rsid w:val="00D46E56"/>
    <w:rsid w:val="00D4734F"/>
    <w:rsid w:val="00D47A50"/>
    <w:rsid w:val="00D47BE1"/>
    <w:rsid w:val="00D500D2"/>
    <w:rsid w:val="00D50539"/>
    <w:rsid w:val="00D508D0"/>
    <w:rsid w:val="00D51BF3"/>
    <w:rsid w:val="00D5230F"/>
    <w:rsid w:val="00D52B4A"/>
    <w:rsid w:val="00D53259"/>
    <w:rsid w:val="00D53769"/>
    <w:rsid w:val="00D54B35"/>
    <w:rsid w:val="00D54F2E"/>
    <w:rsid w:val="00D554E3"/>
    <w:rsid w:val="00D5561B"/>
    <w:rsid w:val="00D56ABB"/>
    <w:rsid w:val="00D56AF5"/>
    <w:rsid w:val="00D573AD"/>
    <w:rsid w:val="00D57487"/>
    <w:rsid w:val="00D57F88"/>
    <w:rsid w:val="00D602D7"/>
    <w:rsid w:val="00D627C4"/>
    <w:rsid w:val="00D62DD7"/>
    <w:rsid w:val="00D64762"/>
    <w:rsid w:val="00D6491F"/>
    <w:rsid w:val="00D66846"/>
    <w:rsid w:val="00D66C93"/>
    <w:rsid w:val="00D66E1F"/>
    <w:rsid w:val="00D675FB"/>
    <w:rsid w:val="00D67C9E"/>
    <w:rsid w:val="00D70CBD"/>
    <w:rsid w:val="00D70EDE"/>
    <w:rsid w:val="00D717B3"/>
    <w:rsid w:val="00D71F25"/>
    <w:rsid w:val="00D71F43"/>
    <w:rsid w:val="00D72A9C"/>
    <w:rsid w:val="00D73297"/>
    <w:rsid w:val="00D743E0"/>
    <w:rsid w:val="00D74E13"/>
    <w:rsid w:val="00D75260"/>
    <w:rsid w:val="00D76D4C"/>
    <w:rsid w:val="00D77031"/>
    <w:rsid w:val="00D771F7"/>
    <w:rsid w:val="00D77EAA"/>
    <w:rsid w:val="00D80514"/>
    <w:rsid w:val="00D813D5"/>
    <w:rsid w:val="00D81A37"/>
    <w:rsid w:val="00D81E4E"/>
    <w:rsid w:val="00D82FDF"/>
    <w:rsid w:val="00D831EB"/>
    <w:rsid w:val="00D838FD"/>
    <w:rsid w:val="00D839D4"/>
    <w:rsid w:val="00D84941"/>
    <w:rsid w:val="00D84FA1"/>
    <w:rsid w:val="00D84FD6"/>
    <w:rsid w:val="00D851F0"/>
    <w:rsid w:val="00D8525D"/>
    <w:rsid w:val="00D8563A"/>
    <w:rsid w:val="00D856B6"/>
    <w:rsid w:val="00D8659B"/>
    <w:rsid w:val="00D86A62"/>
    <w:rsid w:val="00D86DB7"/>
    <w:rsid w:val="00D8730B"/>
    <w:rsid w:val="00D902E2"/>
    <w:rsid w:val="00D903E4"/>
    <w:rsid w:val="00D909AD"/>
    <w:rsid w:val="00D910F2"/>
    <w:rsid w:val="00D91158"/>
    <w:rsid w:val="00D9149E"/>
    <w:rsid w:val="00D9161E"/>
    <w:rsid w:val="00D916BB"/>
    <w:rsid w:val="00D91767"/>
    <w:rsid w:val="00D91BE1"/>
    <w:rsid w:val="00D92399"/>
    <w:rsid w:val="00D92455"/>
    <w:rsid w:val="00D926D0"/>
    <w:rsid w:val="00D92D19"/>
    <w:rsid w:val="00D93030"/>
    <w:rsid w:val="00D93BAB"/>
    <w:rsid w:val="00D94177"/>
    <w:rsid w:val="00D94467"/>
    <w:rsid w:val="00D950E1"/>
    <w:rsid w:val="00D952A6"/>
    <w:rsid w:val="00D958C0"/>
    <w:rsid w:val="00D971D5"/>
    <w:rsid w:val="00D97652"/>
    <w:rsid w:val="00D97F99"/>
    <w:rsid w:val="00DA0053"/>
    <w:rsid w:val="00DA0657"/>
    <w:rsid w:val="00DA1B2E"/>
    <w:rsid w:val="00DA1E08"/>
    <w:rsid w:val="00DA2286"/>
    <w:rsid w:val="00DA23B0"/>
    <w:rsid w:val="00DA24F8"/>
    <w:rsid w:val="00DA28E8"/>
    <w:rsid w:val="00DA347E"/>
    <w:rsid w:val="00DA38D3"/>
    <w:rsid w:val="00DA3932"/>
    <w:rsid w:val="00DA3A2A"/>
    <w:rsid w:val="00DA3A4E"/>
    <w:rsid w:val="00DA3AFC"/>
    <w:rsid w:val="00DA4696"/>
    <w:rsid w:val="00DA5191"/>
    <w:rsid w:val="00DA55E3"/>
    <w:rsid w:val="00DA64F8"/>
    <w:rsid w:val="00DA67DD"/>
    <w:rsid w:val="00DA6B1A"/>
    <w:rsid w:val="00DA6C15"/>
    <w:rsid w:val="00DB0258"/>
    <w:rsid w:val="00DB1AE3"/>
    <w:rsid w:val="00DB22EE"/>
    <w:rsid w:val="00DB38EE"/>
    <w:rsid w:val="00DB4466"/>
    <w:rsid w:val="00DB498B"/>
    <w:rsid w:val="00DB5596"/>
    <w:rsid w:val="00DB66CA"/>
    <w:rsid w:val="00DB6BCA"/>
    <w:rsid w:val="00DB73F7"/>
    <w:rsid w:val="00DB7A2A"/>
    <w:rsid w:val="00DC0321"/>
    <w:rsid w:val="00DC272C"/>
    <w:rsid w:val="00DC27C3"/>
    <w:rsid w:val="00DC2946"/>
    <w:rsid w:val="00DC3067"/>
    <w:rsid w:val="00DC370B"/>
    <w:rsid w:val="00DC4356"/>
    <w:rsid w:val="00DC45CE"/>
    <w:rsid w:val="00DC57FA"/>
    <w:rsid w:val="00DC5B90"/>
    <w:rsid w:val="00DC5EE2"/>
    <w:rsid w:val="00DC699B"/>
    <w:rsid w:val="00DC6ECC"/>
    <w:rsid w:val="00DC6F4B"/>
    <w:rsid w:val="00DD00FF"/>
    <w:rsid w:val="00DD0619"/>
    <w:rsid w:val="00DD07FB"/>
    <w:rsid w:val="00DD1C16"/>
    <w:rsid w:val="00DD25C6"/>
    <w:rsid w:val="00DD4203"/>
    <w:rsid w:val="00DD4C40"/>
    <w:rsid w:val="00DD4FE5"/>
    <w:rsid w:val="00DD5332"/>
    <w:rsid w:val="00DD542C"/>
    <w:rsid w:val="00DD54B0"/>
    <w:rsid w:val="00DD57EE"/>
    <w:rsid w:val="00DD6BCC"/>
    <w:rsid w:val="00DD6FEF"/>
    <w:rsid w:val="00DD725F"/>
    <w:rsid w:val="00DD7317"/>
    <w:rsid w:val="00DD7386"/>
    <w:rsid w:val="00DD7EB7"/>
    <w:rsid w:val="00DE0A4B"/>
    <w:rsid w:val="00DE189B"/>
    <w:rsid w:val="00DE1A77"/>
    <w:rsid w:val="00DE1F79"/>
    <w:rsid w:val="00DE2410"/>
    <w:rsid w:val="00DE2728"/>
    <w:rsid w:val="00DE2939"/>
    <w:rsid w:val="00DE3DE0"/>
    <w:rsid w:val="00DE47B0"/>
    <w:rsid w:val="00DE48B1"/>
    <w:rsid w:val="00DE5331"/>
    <w:rsid w:val="00DE61ED"/>
    <w:rsid w:val="00DE6616"/>
    <w:rsid w:val="00DE6C92"/>
    <w:rsid w:val="00DE6E81"/>
    <w:rsid w:val="00DE703F"/>
    <w:rsid w:val="00DE7595"/>
    <w:rsid w:val="00DE7710"/>
    <w:rsid w:val="00DF0946"/>
    <w:rsid w:val="00DF0F2A"/>
    <w:rsid w:val="00DF1961"/>
    <w:rsid w:val="00DF257C"/>
    <w:rsid w:val="00DF35A0"/>
    <w:rsid w:val="00DF3C78"/>
    <w:rsid w:val="00DF3F7A"/>
    <w:rsid w:val="00DF44DE"/>
    <w:rsid w:val="00DF4571"/>
    <w:rsid w:val="00DF5E7F"/>
    <w:rsid w:val="00DF5F11"/>
    <w:rsid w:val="00DF726C"/>
    <w:rsid w:val="00DF72E5"/>
    <w:rsid w:val="00DF7723"/>
    <w:rsid w:val="00E0019A"/>
    <w:rsid w:val="00E01138"/>
    <w:rsid w:val="00E0212C"/>
    <w:rsid w:val="00E022F1"/>
    <w:rsid w:val="00E026AA"/>
    <w:rsid w:val="00E02DFB"/>
    <w:rsid w:val="00E02E86"/>
    <w:rsid w:val="00E030F9"/>
    <w:rsid w:val="00E0311A"/>
    <w:rsid w:val="00E03138"/>
    <w:rsid w:val="00E056EF"/>
    <w:rsid w:val="00E058C4"/>
    <w:rsid w:val="00E06404"/>
    <w:rsid w:val="00E065D2"/>
    <w:rsid w:val="00E100BB"/>
    <w:rsid w:val="00E10925"/>
    <w:rsid w:val="00E11A85"/>
    <w:rsid w:val="00E12085"/>
    <w:rsid w:val="00E12495"/>
    <w:rsid w:val="00E1438D"/>
    <w:rsid w:val="00E14C30"/>
    <w:rsid w:val="00E15A88"/>
    <w:rsid w:val="00E15BC7"/>
    <w:rsid w:val="00E15CCD"/>
    <w:rsid w:val="00E17D6A"/>
    <w:rsid w:val="00E202EF"/>
    <w:rsid w:val="00E210B5"/>
    <w:rsid w:val="00E223A1"/>
    <w:rsid w:val="00E229BB"/>
    <w:rsid w:val="00E2382F"/>
    <w:rsid w:val="00E23D8A"/>
    <w:rsid w:val="00E23D99"/>
    <w:rsid w:val="00E2552F"/>
    <w:rsid w:val="00E25EB2"/>
    <w:rsid w:val="00E260EF"/>
    <w:rsid w:val="00E26739"/>
    <w:rsid w:val="00E270A7"/>
    <w:rsid w:val="00E272F3"/>
    <w:rsid w:val="00E3010C"/>
    <w:rsid w:val="00E30383"/>
    <w:rsid w:val="00E30ED8"/>
    <w:rsid w:val="00E31056"/>
    <w:rsid w:val="00E311F9"/>
    <w:rsid w:val="00E3137A"/>
    <w:rsid w:val="00E32CCF"/>
    <w:rsid w:val="00E33355"/>
    <w:rsid w:val="00E34A98"/>
    <w:rsid w:val="00E34E72"/>
    <w:rsid w:val="00E359EE"/>
    <w:rsid w:val="00E35D1E"/>
    <w:rsid w:val="00E364F9"/>
    <w:rsid w:val="00E365FA"/>
    <w:rsid w:val="00E36789"/>
    <w:rsid w:val="00E367F3"/>
    <w:rsid w:val="00E3722E"/>
    <w:rsid w:val="00E37663"/>
    <w:rsid w:val="00E408B2"/>
    <w:rsid w:val="00E40AC9"/>
    <w:rsid w:val="00E40BB7"/>
    <w:rsid w:val="00E40E20"/>
    <w:rsid w:val="00E41816"/>
    <w:rsid w:val="00E41EAA"/>
    <w:rsid w:val="00E41ED2"/>
    <w:rsid w:val="00E43419"/>
    <w:rsid w:val="00E44938"/>
    <w:rsid w:val="00E44A83"/>
    <w:rsid w:val="00E44FF4"/>
    <w:rsid w:val="00E4608D"/>
    <w:rsid w:val="00E4758F"/>
    <w:rsid w:val="00E477BE"/>
    <w:rsid w:val="00E47842"/>
    <w:rsid w:val="00E47F5C"/>
    <w:rsid w:val="00E502C1"/>
    <w:rsid w:val="00E502DD"/>
    <w:rsid w:val="00E5085A"/>
    <w:rsid w:val="00E50D3A"/>
    <w:rsid w:val="00E50F65"/>
    <w:rsid w:val="00E51387"/>
    <w:rsid w:val="00E51C3F"/>
    <w:rsid w:val="00E51E68"/>
    <w:rsid w:val="00E52577"/>
    <w:rsid w:val="00E52D15"/>
    <w:rsid w:val="00E52EFD"/>
    <w:rsid w:val="00E530F0"/>
    <w:rsid w:val="00E5408A"/>
    <w:rsid w:val="00E542EB"/>
    <w:rsid w:val="00E54E35"/>
    <w:rsid w:val="00E56800"/>
    <w:rsid w:val="00E56E36"/>
    <w:rsid w:val="00E56F26"/>
    <w:rsid w:val="00E57354"/>
    <w:rsid w:val="00E57D0B"/>
    <w:rsid w:val="00E606E7"/>
    <w:rsid w:val="00E60A44"/>
    <w:rsid w:val="00E60C63"/>
    <w:rsid w:val="00E60DB9"/>
    <w:rsid w:val="00E6121A"/>
    <w:rsid w:val="00E6125D"/>
    <w:rsid w:val="00E6178F"/>
    <w:rsid w:val="00E62FF9"/>
    <w:rsid w:val="00E631FF"/>
    <w:rsid w:val="00E635D6"/>
    <w:rsid w:val="00E63651"/>
    <w:rsid w:val="00E639BC"/>
    <w:rsid w:val="00E63E46"/>
    <w:rsid w:val="00E650AB"/>
    <w:rsid w:val="00E66383"/>
    <w:rsid w:val="00E664CC"/>
    <w:rsid w:val="00E679DB"/>
    <w:rsid w:val="00E67A88"/>
    <w:rsid w:val="00E67F55"/>
    <w:rsid w:val="00E70388"/>
    <w:rsid w:val="00E70A8A"/>
    <w:rsid w:val="00E70D42"/>
    <w:rsid w:val="00E70F92"/>
    <w:rsid w:val="00E719F3"/>
    <w:rsid w:val="00E71AA6"/>
    <w:rsid w:val="00E71D48"/>
    <w:rsid w:val="00E7491D"/>
    <w:rsid w:val="00E74C54"/>
    <w:rsid w:val="00E7631B"/>
    <w:rsid w:val="00E76335"/>
    <w:rsid w:val="00E76A7C"/>
    <w:rsid w:val="00E76FC2"/>
    <w:rsid w:val="00E77A03"/>
    <w:rsid w:val="00E77A6C"/>
    <w:rsid w:val="00E817D8"/>
    <w:rsid w:val="00E822E8"/>
    <w:rsid w:val="00E82554"/>
    <w:rsid w:val="00E82606"/>
    <w:rsid w:val="00E82CBE"/>
    <w:rsid w:val="00E82E77"/>
    <w:rsid w:val="00E8377D"/>
    <w:rsid w:val="00E84481"/>
    <w:rsid w:val="00E846C8"/>
    <w:rsid w:val="00E84957"/>
    <w:rsid w:val="00E84A55"/>
    <w:rsid w:val="00E85717"/>
    <w:rsid w:val="00E85BFF"/>
    <w:rsid w:val="00E90391"/>
    <w:rsid w:val="00E90441"/>
    <w:rsid w:val="00E9049F"/>
    <w:rsid w:val="00E906C2"/>
    <w:rsid w:val="00E9311F"/>
    <w:rsid w:val="00E93290"/>
    <w:rsid w:val="00E934D1"/>
    <w:rsid w:val="00E935E0"/>
    <w:rsid w:val="00E93C4F"/>
    <w:rsid w:val="00E93E01"/>
    <w:rsid w:val="00E94050"/>
    <w:rsid w:val="00E94356"/>
    <w:rsid w:val="00E94631"/>
    <w:rsid w:val="00E94AF0"/>
    <w:rsid w:val="00E95080"/>
    <w:rsid w:val="00E955EE"/>
    <w:rsid w:val="00E95B0F"/>
    <w:rsid w:val="00E95D13"/>
    <w:rsid w:val="00E95DD3"/>
    <w:rsid w:val="00E9641C"/>
    <w:rsid w:val="00E969D5"/>
    <w:rsid w:val="00E9794A"/>
    <w:rsid w:val="00EA190F"/>
    <w:rsid w:val="00EA21C9"/>
    <w:rsid w:val="00EA3D16"/>
    <w:rsid w:val="00EA4F40"/>
    <w:rsid w:val="00EA54E8"/>
    <w:rsid w:val="00EA58D1"/>
    <w:rsid w:val="00EA5FBB"/>
    <w:rsid w:val="00EA61BC"/>
    <w:rsid w:val="00EA681A"/>
    <w:rsid w:val="00EA6F2E"/>
    <w:rsid w:val="00EA735B"/>
    <w:rsid w:val="00EA765B"/>
    <w:rsid w:val="00EA78F7"/>
    <w:rsid w:val="00EB07D9"/>
    <w:rsid w:val="00EB07FC"/>
    <w:rsid w:val="00EB0E09"/>
    <w:rsid w:val="00EB10FB"/>
    <w:rsid w:val="00EB1450"/>
    <w:rsid w:val="00EB1714"/>
    <w:rsid w:val="00EB17DE"/>
    <w:rsid w:val="00EB1E69"/>
    <w:rsid w:val="00EB2086"/>
    <w:rsid w:val="00EB26F5"/>
    <w:rsid w:val="00EB359A"/>
    <w:rsid w:val="00EB3ADE"/>
    <w:rsid w:val="00EB3C66"/>
    <w:rsid w:val="00EB3EC8"/>
    <w:rsid w:val="00EB4426"/>
    <w:rsid w:val="00EB481C"/>
    <w:rsid w:val="00EB4E54"/>
    <w:rsid w:val="00EB555F"/>
    <w:rsid w:val="00EB570A"/>
    <w:rsid w:val="00EB5EDF"/>
    <w:rsid w:val="00EB60FE"/>
    <w:rsid w:val="00EB6A45"/>
    <w:rsid w:val="00EB74DB"/>
    <w:rsid w:val="00EB7569"/>
    <w:rsid w:val="00EC4D1E"/>
    <w:rsid w:val="00EC5359"/>
    <w:rsid w:val="00EC562A"/>
    <w:rsid w:val="00EC5682"/>
    <w:rsid w:val="00ED067A"/>
    <w:rsid w:val="00ED0D11"/>
    <w:rsid w:val="00ED1068"/>
    <w:rsid w:val="00ED12E2"/>
    <w:rsid w:val="00ED175D"/>
    <w:rsid w:val="00ED1A9D"/>
    <w:rsid w:val="00ED1B19"/>
    <w:rsid w:val="00ED2894"/>
    <w:rsid w:val="00ED2B50"/>
    <w:rsid w:val="00ED3DB0"/>
    <w:rsid w:val="00ED4EC6"/>
    <w:rsid w:val="00ED5882"/>
    <w:rsid w:val="00ED7F76"/>
    <w:rsid w:val="00EE0350"/>
    <w:rsid w:val="00EE0719"/>
    <w:rsid w:val="00EE0E80"/>
    <w:rsid w:val="00EE1011"/>
    <w:rsid w:val="00EE167E"/>
    <w:rsid w:val="00EE1F11"/>
    <w:rsid w:val="00EE2821"/>
    <w:rsid w:val="00EE43D4"/>
    <w:rsid w:val="00EE45E8"/>
    <w:rsid w:val="00EE4DC0"/>
    <w:rsid w:val="00EE54A6"/>
    <w:rsid w:val="00EE594A"/>
    <w:rsid w:val="00EE613F"/>
    <w:rsid w:val="00EE7295"/>
    <w:rsid w:val="00EE7869"/>
    <w:rsid w:val="00EE79FA"/>
    <w:rsid w:val="00EE7E15"/>
    <w:rsid w:val="00EF027E"/>
    <w:rsid w:val="00EF054A"/>
    <w:rsid w:val="00EF095D"/>
    <w:rsid w:val="00EF1AB2"/>
    <w:rsid w:val="00EF1B1B"/>
    <w:rsid w:val="00EF1B4A"/>
    <w:rsid w:val="00EF27FB"/>
    <w:rsid w:val="00EF3235"/>
    <w:rsid w:val="00EF3BE6"/>
    <w:rsid w:val="00EF405C"/>
    <w:rsid w:val="00EF4167"/>
    <w:rsid w:val="00EF418F"/>
    <w:rsid w:val="00EF4559"/>
    <w:rsid w:val="00EF4F32"/>
    <w:rsid w:val="00EF563F"/>
    <w:rsid w:val="00EF58D3"/>
    <w:rsid w:val="00EF5F4A"/>
    <w:rsid w:val="00EF5F77"/>
    <w:rsid w:val="00EF64E7"/>
    <w:rsid w:val="00EF687D"/>
    <w:rsid w:val="00EF6DBB"/>
    <w:rsid w:val="00EF7743"/>
    <w:rsid w:val="00EF7E72"/>
    <w:rsid w:val="00EF7F05"/>
    <w:rsid w:val="00F00BB0"/>
    <w:rsid w:val="00F01AFD"/>
    <w:rsid w:val="00F02249"/>
    <w:rsid w:val="00F02A51"/>
    <w:rsid w:val="00F03485"/>
    <w:rsid w:val="00F04217"/>
    <w:rsid w:val="00F05647"/>
    <w:rsid w:val="00F05BB3"/>
    <w:rsid w:val="00F06453"/>
    <w:rsid w:val="00F06629"/>
    <w:rsid w:val="00F06679"/>
    <w:rsid w:val="00F06D37"/>
    <w:rsid w:val="00F07AE7"/>
    <w:rsid w:val="00F07B9D"/>
    <w:rsid w:val="00F10A9A"/>
    <w:rsid w:val="00F1138C"/>
    <w:rsid w:val="00F11586"/>
    <w:rsid w:val="00F1183B"/>
    <w:rsid w:val="00F1189F"/>
    <w:rsid w:val="00F11C9F"/>
    <w:rsid w:val="00F11F78"/>
    <w:rsid w:val="00F12263"/>
    <w:rsid w:val="00F122DB"/>
    <w:rsid w:val="00F12D4F"/>
    <w:rsid w:val="00F13437"/>
    <w:rsid w:val="00F13683"/>
    <w:rsid w:val="00F139FC"/>
    <w:rsid w:val="00F1409D"/>
    <w:rsid w:val="00F14214"/>
    <w:rsid w:val="00F15202"/>
    <w:rsid w:val="00F157A9"/>
    <w:rsid w:val="00F17778"/>
    <w:rsid w:val="00F17DC3"/>
    <w:rsid w:val="00F21210"/>
    <w:rsid w:val="00F2122A"/>
    <w:rsid w:val="00F22CD5"/>
    <w:rsid w:val="00F23C4F"/>
    <w:rsid w:val="00F24486"/>
    <w:rsid w:val="00F24B28"/>
    <w:rsid w:val="00F25BB6"/>
    <w:rsid w:val="00F25ECE"/>
    <w:rsid w:val="00F25F17"/>
    <w:rsid w:val="00F26AAA"/>
    <w:rsid w:val="00F26B7E"/>
    <w:rsid w:val="00F27A3B"/>
    <w:rsid w:val="00F30100"/>
    <w:rsid w:val="00F30C93"/>
    <w:rsid w:val="00F33817"/>
    <w:rsid w:val="00F34149"/>
    <w:rsid w:val="00F349BF"/>
    <w:rsid w:val="00F376CB"/>
    <w:rsid w:val="00F4048C"/>
    <w:rsid w:val="00F41F8D"/>
    <w:rsid w:val="00F420D5"/>
    <w:rsid w:val="00F43716"/>
    <w:rsid w:val="00F443B4"/>
    <w:rsid w:val="00F44D12"/>
    <w:rsid w:val="00F44D31"/>
    <w:rsid w:val="00F450BE"/>
    <w:rsid w:val="00F451EA"/>
    <w:rsid w:val="00F453B6"/>
    <w:rsid w:val="00F45447"/>
    <w:rsid w:val="00F456C6"/>
    <w:rsid w:val="00F4577B"/>
    <w:rsid w:val="00F45E34"/>
    <w:rsid w:val="00F46496"/>
    <w:rsid w:val="00F46BAC"/>
    <w:rsid w:val="00F46D15"/>
    <w:rsid w:val="00F4739A"/>
    <w:rsid w:val="00F473AD"/>
    <w:rsid w:val="00F474D0"/>
    <w:rsid w:val="00F47A1C"/>
    <w:rsid w:val="00F50179"/>
    <w:rsid w:val="00F515EE"/>
    <w:rsid w:val="00F51D5C"/>
    <w:rsid w:val="00F537A8"/>
    <w:rsid w:val="00F5392A"/>
    <w:rsid w:val="00F547D7"/>
    <w:rsid w:val="00F559DE"/>
    <w:rsid w:val="00F56511"/>
    <w:rsid w:val="00F56852"/>
    <w:rsid w:val="00F6007F"/>
    <w:rsid w:val="00F600F6"/>
    <w:rsid w:val="00F6151A"/>
    <w:rsid w:val="00F6194E"/>
    <w:rsid w:val="00F61ACD"/>
    <w:rsid w:val="00F6202D"/>
    <w:rsid w:val="00F623AC"/>
    <w:rsid w:val="00F62AD6"/>
    <w:rsid w:val="00F6412A"/>
    <w:rsid w:val="00F64A81"/>
    <w:rsid w:val="00F65331"/>
    <w:rsid w:val="00F65893"/>
    <w:rsid w:val="00F65A8B"/>
    <w:rsid w:val="00F66A4A"/>
    <w:rsid w:val="00F66AF1"/>
    <w:rsid w:val="00F67BD9"/>
    <w:rsid w:val="00F67EEA"/>
    <w:rsid w:val="00F70655"/>
    <w:rsid w:val="00F70775"/>
    <w:rsid w:val="00F71E22"/>
    <w:rsid w:val="00F72142"/>
    <w:rsid w:val="00F72AE7"/>
    <w:rsid w:val="00F734A1"/>
    <w:rsid w:val="00F739AA"/>
    <w:rsid w:val="00F73AB5"/>
    <w:rsid w:val="00F74B69"/>
    <w:rsid w:val="00F74B8A"/>
    <w:rsid w:val="00F7568D"/>
    <w:rsid w:val="00F76056"/>
    <w:rsid w:val="00F7655B"/>
    <w:rsid w:val="00F76865"/>
    <w:rsid w:val="00F76C5C"/>
    <w:rsid w:val="00F76C72"/>
    <w:rsid w:val="00F777C4"/>
    <w:rsid w:val="00F80164"/>
    <w:rsid w:val="00F81141"/>
    <w:rsid w:val="00F8122B"/>
    <w:rsid w:val="00F82017"/>
    <w:rsid w:val="00F824F8"/>
    <w:rsid w:val="00F82EDA"/>
    <w:rsid w:val="00F833BA"/>
    <w:rsid w:val="00F84FD0"/>
    <w:rsid w:val="00F859A8"/>
    <w:rsid w:val="00F85F26"/>
    <w:rsid w:val="00F8661B"/>
    <w:rsid w:val="00F86D87"/>
    <w:rsid w:val="00F87461"/>
    <w:rsid w:val="00F9003E"/>
    <w:rsid w:val="00F9108B"/>
    <w:rsid w:val="00F91349"/>
    <w:rsid w:val="00F91D95"/>
    <w:rsid w:val="00F92D98"/>
    <w:rsid w:val="00F93186"/>
    <w:rsid w:val="00F93A8A"/>
    <w:rsid w:val="00F93E96"/>
    <w:rsid w:val="00F93F5A"/>
    <w:rsid w:val="00F93F9A"/>
    <w:rsid w:val="00F94730"/>
    <w:rsid w:val="00F94906"/>
    <w:rsid w:val="00F94C4B"/>
    <w:rsid w:val="00F94C8F"/>
    <w:rsid w:val="00F95248"/>
    <w:rsid w:val="00F956A9"/>
    <w:rsid w:val="00F959A0"/>
    <w:rsid w:val="00F960C5"/>
    <w:rsid w:val="00F963ED"/>
    <w:rsid w:val="00F966CF"/>
    <w:rsid w:val="00F96CAE"/>
    <w:rsid w:val="00F97345"/>
    <w:rsid w:val="00F97C99"/>
    <w:rsid w:val="00FA0F1C"/>
    <w:rsid w:val="00FA216C"/>
    <w:rsid w:val="00FA23F7"/>
    <w:rsid w:val="00FA23F8"/>
    <w:rsid w:val="00FA4DAC"/>
    <w:rsid w:val="00FA4F75"/>
    <w:rsid w:val="00FA53DE"/>
    <w:rsid w:val="00FA57C8"/>
    <w:rsid w:val="00FA5D8F"/>
    <w:rsid w:val="00FA662D"/>
    <w:rsid w:val="00FA685A"/>
    <w:rsid w:val="00FA7085"/>
    <w:rsid w:val="00FA70AB"/>
    <w:rsid w:val="00FA73B1"/>
    <w:rsid w:val="00FB02F9"/>
    <w:rsid w:val="00FB0CB9"/>
    <w:rsid w:val="00FB18C3"/>
    <w:rsid w:val="00FB1BF9"/>
    <w:rsid w:val="00FB1FF2"/>
    <w:rsid w:val="00FB231D"/>
    <w:rsid w:val="00FB45F1"/>
    <w:rsid w:val="00FB4A72"/>
    <w:rsid w:val="00FB542F"/>
    <w:rsid w:val="00FB54E8"/>
    <w:rsid w:val="00FB7054"/>
    <w:rsid w:val="00FB7640"/>
    <w:rsid w:val="00FB78C1"/>
    <w:rsid w:val="00FB7DB3"/>
    <w:rsid w:val="00FC0B99"/>
    <w:rsid w:val="00FC0F7F"/>
    <w:rsid w:val="00FC17B7"/>
    <w:rsid w:val="00FC26A3"/>
    <w:rsid w:val="00FC2CB7"/>
    <w:rsid w:val="00FC4090"/>
    <w:rsid w:val="00FC43D2"/>
    <w:rsid w:val="00FC4474"/>
    <w:rsid w:val="00FC55B4"/>
    <w:rsid w:val="00FC664E"/>
    <w:rsid w:val="00FC7100"/>
    <w:rsid w:val="00FC7447"/>
    <w:rsid w:val="00FD00E6"/>
    <w:rsid w:val="00FD07C5"/>
    <w:rsid w:val="00FD09A1"/>
    <w:rsid w:val="00FD124B"/>
    <w:rsid w:val="00FD143A"/>
    <w:rsid w:val="00FD2A7C"/>
    <w:rsid w:val="00FD3536"/>
    <w:rsid w:val="00FD38BD"/>
    <w:rsid w:val="00FD3FD2"/>
    <w:rsid w:val="00FD541A"/>
    <w:rsid w:val="00FD585B"/>
    <w:rsid w:val="00FD59EB"/>
    <w:rsid w:val="00FD5B06"/>
    <w:rsid w:val="00FD684A"/>
    <w:rsid w:val="00FD7299"/>
    <w:rsid w:val="00FD77FA"/>
    <w:rsid w:val="00FD7F1B"/>
    <w:rsid w:val="00FE0ACB"/>
    <w:rsid w:val="00FE0CDC"/>
    <w:rsid w:val="00FE1FBE"/>
    <w:rsid w:val="00FE3901"/>
    <w:rsid w:val="00FE39D3"/>
    <w:rsid w:val="00FE441F"/>
    <w:rsid w:val="00FE4BCE"/>
    <w:rsid w:val="00FE54AE"/>
    <w:rsid w:val="00FE576A"/>
    <w:rsid w:val="00FE5929"/>
    <w:rsid w:val="00FE612C"/>
    <w:rsid w:val="00FE6906"/>
    <w:rsid w:val="00FE75EB"/>
    <w:rsid w:val="00FE7E79"/>
    <w:rsid w:val="00FF0DDA"/>
    <w:rsid w:val="00FF1473"/>
    <w:rsid w:val="00FF2870"/>
    <w:rsid w:val="00FF2A09"/>
    <w:rsid w:val="00FF2F01"/>
    <w:rsid w:val="00FF3379"/>
    <w:rsid w:val="00FF3BB4"/>
    <w:rsid w:val="00FF3E7D"/>
    <w:rsid w:val="00FF44C7"/>
    <w:rsid w:val="00FF5B99"/>
    <w:rsid w:val="00FF60C6"/>
    <w:rsid w:val="00FF7284"/>
    <w:rsid w:val="00FF730C"/>
    <w:rsid w:val="00FF73F4"/>
    <w:rsid w:val="00FF7431"/>
    <w:rsid w:val="00FF7842"/>
    <w:rsid w:val="00FF7CE4"/>
    <w:rsid w:val="00FF7E39"/>
    <w:rsid w:val="01401F5A"/>
    <w:rsid w:val="03595555"/>
    <w:rsid w:val="0F3241CF"/>
    <w:rsid w:val="10505480"/>
    <w:rsid w:val="12AA36D7"/>
    <w:rsid w:val="1DAB44BD"/>
    <w:rsid w:val="273132DA"/>
    <w:rsid w:val="2C5408D6"/>
    <w:rsid w:val="2D8432FA"/>
    <w:rsid w:val="355C627A"/>
    <w:rsid w:val="35900491"/>
    <w:rsid w:val="37EB2F17"/>
    <w:rsid w:val="390547CA"/>
    <w:rsid w:val="3BC2022B"/>
    <w:rsid w:val="404D44B6"/>
    <w:rsid w:val="43C04259"/>
    <w:rsid w:val="4C681EB5"/>
    <w:rsid w:val="5991071A"/>
    <w:rsid w:val="5A184997"/>
    <w:rsid w:val="5BA3287C"/>
    <w:rsid w:val="61044049"/>
    <w:rsid w:val="61F555BE"/>
    <w:rsid w:val="62080A14"/>
    <w:rsid w:val="63437DA5"/>
    <w:rsid w:val="696066E4"/>
    <w:rsid w:val="69BB2526"/>
    <w:rsid w:val="6A01148B"/>
    <w:rsid w:val="700020E5"/>
    <w:rsid w:val="74055455"/>
    <w:rsid w:val="762B5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4049CAE"/>
  <w15:docId w15:val="{CB15969E-57A3-4174-82DA-D651FFA7B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Plain Text"/>
    <w:basedOn w:val="afff5"/>
    <w:link w:val="afffd"/>
    <w:qFormat/>
    <w:pPr>
      <w:adjustRightInd/>
      <w:spacing w:line="240" w:lineRule="auto"/>
    </w:pPr>
    <w:rPr>
      <w:rFonts w:ascii="宋体" w:hAnsi="Courier New"/>
      <w:szCs w:val="24"/>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table" w:styleId="affffa">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0">
    <w:name w:val="Quote"/>
    <w:basedOn w:val="afff5"/>
    <w:next w:val="afff5"/>
    <w:link w:val="afffff1"/>
    <w:uiPriority w:val="29"/>
    <w:qFormat/>
    <w:rPr>
      <w:i/>
      <w:iCs/>
      <w:color w:val="000000"/>
    </w:rPr>
  </w:style>
  <w:style w:type="character" w:customStyle="1" w:styleId="afffff1">
    <w:name w:val="引用 字符"/>
    <w:link w:val="afffff0"/>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2">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7">
    <w:name w:val="标准文件_标准正文"/>
    <w:basedOn w:val="afff5"/>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5"/>
    <w:qFormat/>
    <w:pPr>
      <w:jc w:val="center"/>
    </w:pPr>
    <w:rPr>
      <w:rFonts w:ascii="黑体" w:eastAsia="黑体"/>
      <w:kern w:val="0"/>
      <w:sz w:val="44"/>
    </w:rPr>
  </w:style>
  <w:style w:type="paragraph" w:customStyle="1" w:styleId="afffffb">
    <w:name w:val="标准文件_标准代替"/>
    <w:basedOn w:val="afff5"/>
    <w:next w:val="afff5"/>
    <w:qFormat/>
    <w:pPr>
      <w:spacing w:line="310" w:lineRule="exact"/>
      <w:jc w:val="right"/>
    </w:pPr>
    <w:rPr>
      <w:rFonts w:ascii="宋体" w:hAnsi="宋体"/>
      <w:kern w:val="0"/>
    </w:rPr>
  </w:style>
  <w:style w:type="paragraph" w:customStyle="1" w:styleId="afffffc">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pPr>
      <w:jc w:val="left"/>
    </w:pPr>
  </w:style>
  <w:style w:type="paragraph" w:customStyle="1" w:styleId="affffff">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8"/>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5"/>
    <w:next w:val="afffffb"/>
    <w:qFormat/>
    <w:pPr>
      <w:spacing w:line="310" w:lineRule="exact"/>
      <w:jc w:val="right"/>
    </w:pPr>
    <w:rPr>
      <w:rFonts w:ascii="黑体" w:eastAsia="黑体"/>
      <w:kern w:val="0"/>
      <w:sz w:val="28"/>
    </w:rPr>
  </w:style>
  <w:style w:type="paragraph" w:customStyle="1" w:styleId="affffff2">
    <w:name w:val="标准文件_封面标准分类号"/>
    <w:basedOn w:val="afff5"/>
    <w:qFormat/>
    <w:rPr>
      <w:rFonts w:ascii="黑体" w:eastAsia="黑体"/>
      <w:b/>
      <w:kern w:val="0"/>
      <w:sz w:val="28"/>
    </w:rPr>
  </w:style>
  <w:style w:type="paragraph" w:customStyle="1" w:styleId="affffff3">
    <w:name w:val="标准文件_封面标准名称"/>
    <w:basedOn w:val="afff5"/>
    <w:qFormat/>
    <w:pPr>
      <w:spacing w:line="240" w:lineRule="auto"/>
      <w:jc w:val="center"/>
    </w:pPr>
    <w:rPr>
      <w:rFonts w:ascii="黑体" w:eastAsia="黑体"/>
      <w:kern w:val="0"/>
      <w:sz w:val="52"/>
    </w:rPr>
  </w:style>
  <w:style w:type="paragraph" w:customStyle="1" w:styleId="affffff4">
    <w:name w:val="标准文件_封面标准英文名称"/>
    <w:basedOn w:val="afff5"/>
    <w:qFormat/>
    <w:pPr>
      <w:spacing w:line="240" w:lineRule="auto"/>
      <w:jc w:val="center"/>
    </w:pPr>
    <w:rPr>
      <w:rFonts w:ascii="黑体" w:eastAsia="黑体"/>
      <w:b/>
      <w:sz w:val="28"/>
    </w:rPr>
  </w:style>
  <w:style w:type="paragraph" w:customStyle="1" w:styleId="affffff5">
    <w:name w:val="标准文件_封面发布日期"/>
    <w:basedOn w:val="afff5"/>
    <w:qFormat/>
    <w:pPr>
      <w:spacing w:line="310" w:lineRule="exact"/>
    </w:pPr>
    <w:rPr>
      <w:rFonts w:ascii="黑体" w:eastAsia="黑体"/>
      <w:kern w:val="0"/>
      <w:sz w:val="28"/>
    </w:rPr>
  </w:style>
  <w:style w:type="paragraph" w:customStyle="1" w:styleId="affffff6">
    <w:name w:val="标准文件_封面密级"/>
    <w:basedOn w:val="afff5"/>
    <w:qFormat/>
    <w:rPr>
      <w:rFonts w:eastAsia="黑体"/>
      <w:sz w:val="32"/>
    </w:rPr>
  </w:style>
  <w:style w:type="paragraph" w:customStyle="1" w:styleId="affffff7">
    <w:name w:val="标准文件_封面实施日期"/>
    <w:basedOn w:val="afff5"/>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8"/>
    <w:qFormat/>
    <w:pPr>
      <w:numPr>
        <w:ilvl w:val="1"/>
        <w:numId w:val="5"/>
      </w:numPr>
      <w:adjustRightInd w:val="0"/>
      <w:snapToGrid w:val="0"/>
      <w:spacing w:beforeLines="50" w:before="50" w:afterLines="50" w:after="50"/>
      <w:ind w:left="0"/>
      <w:jc w:val="center"/>
      <w:textAlignment w:val="baseline"/>
    </w:pPr>
    <w:rPr>
      <w:rFonts w:ascii="黑体" w:eastAsia="黑体"/>
      <w:kern w:val="21"/>
      <w:sz w:val="21"/>
    </w:rPr>
  </w:style>
  <w:style w:type="paragraph" w:customStyle="1" w:styleId="aff4">
    <w:name w:val="标准文件_附录一级条标题"/>
    <w:next w:val="af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pPr>
      <w:widowControl w:val="0"/>
      <w:numPr>
        <w:ilvl w:val="3"/>
        <w:numId w:val="4"/>
      </w:numPr>
      <w:spacing w:beforeLines="50" w:before="50" w:afterLines="50" w:after="50"/>
      <w:ind w:left="0"/>
      <w:jc w:val="both"/>
      <w:outlineLvl w:val="4"/>
    </w:pPr>
    <w:rPr>
      <w:rFonts w:ascii="黑体" w:eastAsia="黑体"/>
      <w:kern w:val="21"/>
      <w:sz w:val="21"/>
    </w:rPr>
  </w:style>
  <w:style w:type="paragraph" w:customStyle="1" w:styleId="aff7">
    <w:name w:val="标准文件_附录四级条标题"/>
    <w:next w:val="af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8"/>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ind w:left="0" w:firstLine="0"/>
    </w:pPr>
  </w:style>
  <w:style w:type="paragraph" w:customStyle="1" w:styleId="affffffd">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8"/>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8"/>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8"/>
    <w:qFormat/>
    <w:pPr>
      <w:numPr>
        <w:ilvl w:val="2"/>
      </w:numPr>
      <w:spacing w:beforeLines="50" w:before="50" w:afterLines="50" w:after="50"/>
      <w:ind w:left="0"/>
      <w:outlineLvl w:val="1"/>
    </w:pPr>
  </w:style>
  <w:style w:type="paragraph" w:customStyle="1" w:styleId="afffffff1">
    <w:name w:val="标准文件_一致程度"/>
    <w:basedOn w:val="afff5"/>
    <w:qFormat/>
    <w:pPr>
      <w:spacing w:line="440" w:lineRule="exact"/>
      <w:jc w:val="center"/>
    </w:pPr>
    <w:rPr>
      <w:sz w:val="28"/>
    </w:rPr>
  </w:style>
  <w:style w:type="paragraph" w:customStyle="1" w:styleId="afffffff2">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2"/>
      </w:tabs>
      <w:jc w:val="both"/>
    </w:pPr>
    <w:rPr>
      <w:rFonts w:ascii="宋体"/>
      <w:sz w:val="21"/>
    </w:rPr>
  </w:style>
  <w:style w:type="paragraph" w:customStyle="1" w:styleId="af">
    <w:name w:val="标准文件_英文注："/>
    <w:basedOn w:val="afff5"/>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qFormat/>
    <w:pPr>
      <w:numPr>
        <w:numId w:val="16"/>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5"/>
    <w:next w:val="afffff7"/>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8"/>
    <w:qFormat/>
    <w:pPr>
      <w:numPr>
        <w:numId w:val="18"/>
      </w:numPr>
      <w:jc w:val="center"/>
    </w:pPr>
    <w:rPr>
      <w:rFonts w:ascii="黑体" w:eastAsia="黑体"/>
      <w:sz w:val="21"/>
    </w:rPr>
  </w:style>
  <w:style w:type="paragraph" w:customStyle="1" w:styleId="afb">
    <w:name w:val="标准文件_正文英文图标题"/>
    <w:next w:val="afffff8"/>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2"/>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5"/>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5"/>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d"/>
    <w:qFormat/>
    <w:pPr>
      <w:spacing w:beforeLines="0" w:before="0" w:afterLines="0" w:after="0"/>
      <w:outlineLvl w:val="9"/>
    </w:pPr>
    <w:rPr>
      <w:rFonts w:ascii="宋体" w:eastAsia="宋体"/>
    </w:rPr>
  </w:style>
  <w:style w:type="paragraph" w:customStyle="1" w:styleId="afffffffff2">
    <w:name w:val="标准文件_五级无标题"/>
    <w:basedOn w:val="afff1"/>
    <w:qFormat/>
    <w:pPr>
      <w:spacing w:beforeLines="0" w:before="0" w:afterLines="0" w:after="0"/>
      <w:outlineLvl w:val="9"/>
    </w:pPr>
    <w:rPr>
      <w:rFonts w:ascii="宋体" w:eastAsia="宋体"/>
    </w:rPr>
  </w:style>
  <w:style w:type="paragraph" w:customStyle="1" w:styleId="afffffffff3">
    <w:name w:val="标准文件_三级无标题"/>
    <w:basedOn w:val="afff"/>
    <w:qFormat/>
    <w:pPr>
      <w:spacing w:beforeLines="0" w:before="0" w:afterLines="0" w:after="0"/>
      <w:outlineLvl w:val="9"/>
    </w:pPr>
    <w:rPr>
      <w:rFonts w:ascii="宋体" w:eastAsia="宋体"/>
    </w:rPr>
  </w:style>
  <w:style w:type="paragraph" w:customStyle="1" w:styleId="afffffffff4">
    <w:name w:val="标准文件_二级无标题"/>
    <w:basedOn w:val="affe"/>
    <w:qFormat/>
    <w:pPr>
      <w:spacing w:beforeLines="0" w:before="0" w:afterLines="0" w:after="0"/>
      <w:ind w:left="426"/>
      <w:outlineLvl w:val="9"/>
    </w:pPr>
    <w:rPr>
      <w:rFonts w:ascii="宋体" w:eastAsia="宋体"/>
    </w:rPr>
  </w:style>
  <w:style w:type="paragraph" w:customStyle="1" w:styleId="afffffffff5">
    <w:name w:val="标准_四级无标题"/>
    <w:basedOn w:val="afff0"/>
    <w:next w:val="afffff8"/>
    <w:qFormat/>
    <w:rPr>
      <w:rFonts w:eastAsia="宋体"/>
    </w:rPr>
  </w:style>
  <w:style w:type="paragraph" w:customStyle="1" w:styleId="afffffffff6">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3"/>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8"/>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2">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5"/>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6"/>
    <w:uiPriority w:val="99"/>
    <w:semiHidden/>
    <w:qFormat/>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6"/>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6"/>
    <w:qFormat/>
    <w:pPr>
      <w:spacing w:beforeLines="0" w:before="0" w:afterLines="0" w:after="0" w:line="276" w:lineRule="auto"/>
      <w:ind w:left="567"/>
      <w:outlineLvl w:val="9"/>
    </w:pPr>
    <w:rPr>
      <w:rFonts w:ascii="宋体" w:eastAsia="宋体"/>
    </w:rPr>
  </w:style>
  <w:style w:type="paragraph" w:customStyle="1" w:styleId="affffffffffe">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6"/>
    <w:qFormat/>
    <w:rPr>
      <w:rFonts w:ascii="黑体" w:eastAsia="黑体"/>
      <w:spacing w:val="85"/>
      <w:w w:val="100"/>
      <w:position w:val="3"/>
      <w:sz w:val="28"/>
      <w:szCs w:val="28"/>
    </w:rPr>
  </w:style>
  <w:style w:type="table" w:customStyle="1" w:styleId="TableNormal">
    <w:name w:val="Table Normal"/>
    <w:uiPriority w:val="2"/>
    <w:semiHidden/>
    <w:unhideWhenUsed/>
    <w:qFormat/>
    <w:rPr>
      <w:rFonts w:asciiTheme="minorHAnsi" w:eastAsiaTheme="minorEastAsia" w:hAnsiTheme="minorHAnsi" w:cstheme="minorBidi"/>
    </w:rPr>
    <w:tblPr>
      <w:tblCellMar>
        <w:top w:w="0" w:type="dxa"/>
        <w:left w:w="0" w:type="dxa"/>
        <w:bottom w:w="0" w:type="dxa"/>
        <w:right w:w="0" w:type="dxa"/>
      </w:tblCellMar>
    </w:tblPr>
  </w:style>
  <w:style w:type="paragraph" w:customStyle="1" w:styleId="TableParagraph">
    <w:name w:val="Table Paragraph"/>
    <w:basedOn w:val="afff5"/>
    <w:uiPriority w:val="1"/>
    <w:qFormat/>
    <w:pPr>
      <w:adjustRightInd/>
      <w:spacing w:line="240" w:lineRule="auto"/>
      <w:jc w:val="left"/>
    </w:pPr>
    <w:rPr>
      <w:rFonts w:asciiTheme="minorHAnsi" w:eastAsiaTheme="minorEastAsia" w:hAnsiTheme="minorHAnsi" w:cstheme="minorBidi"/>
      <w:kern w:val="0"/>
      <w:sz w:val="22"/>
      <w:szCs w:val="22"/>
      <w:lang w:eastAsia="en-US"/>
    </w:rPr>
  </w:style>
  <w:style w:type="character" w:customStyle="1" w:styleId="afffd">
    <w:name w:val="纯文本 字符"/>
    <w:basedOn w:val="afff6"/>
    <w:link w:val="afffc"/>
    <w:qFormat/>
    <w:rPr>
      <w:rFonts w:ascii="宋体" w:hAnsi="Courier New"/>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header" Target="header21.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header" Target="header2.xml"/><Relationship Id="rId24" Type="http://schemas.openxmlformats.org/officeDocument/2006/relationships/image" Target="media/image2.jpeg"/><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header" Target="header25.xml"/><Relationship Id="rId66"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3.jpeg"/><Relationship Id="rId19" Type="http://schemas.openxmlformats.org/officeDocument/2006/relationships/footer" Target="foot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footer" Target="footer26.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4.xml"/><Relationship Id="rId67" Type="http://schemas.openxmlformats.org/officeDocument/2006/relationships/glossaryDocument" Target="glossary/document.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header" Target="header24.xml"/><Relationship Id="rId10" Type="http://schemas.openxmlformats.org/officeDocument/2006/relationships/header" Target="head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footer" Target="footer27.xml"/><Relationship Id="rId4" Type="http://schemas.openxmlformats.org/officeDocument/2006/relationships/styles" Target="styles.xml"/><Relationship Id="rId9" Type="http://schemas.openxmlformats.org/officeDocument/2006/relationships/image" Target="media/image1.tiff"/><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84AA6B795DB4612B3DF97F4D1F77011"/>
        <w:category>
          <w:name w:val="常规"/>
          <w:gallery w:val="placeholder"/>
        </w:category>
        <w:types>
          <w:type w:val="bbPlcHdr"/>
        </w:types>
        <w:behaviors>
          <w:behavior w:val="content"/>
        </w:behaviors>
        <w:guid w:val="{341F4497-98E1-41D7-962E-F269BBE46B70}"/>
      </w:docPartPr>
      <w:docPartBody>
        <w:p w:rsidR="00EF3B5A" w:rsidRDefault="00D772A4">
          <w:pPr>
            <w:pStyle w:val="084AA6B795DB4612B3DF97F4D1F77011"/>
          </w:pPr>
          <w:r>
            <w:rPr>
              <w:rStyle w:val="a3"/>
              <w:rFonts w:hint="eastAsia"/>
            </w:rPr>
            <w:t>单击或点击此处输入文字。</w:t>
          </w:r>
        </w:p>
      </w:docPartBody>
    </w:docPart>
    <w:docPart>
      <w:docPartPr>
        <w:name w:val="42422244731A452BBF41EB26A2FA823F"/>
        <w:category>
          <w:name w:val="常规"/>
          <w:gallery w:val="placeholder"/>
        </w:category>
        <w:types>
          <w:type w:val="bbPlcHdr"/>
        </w:types>
        <w:behaviors>
          <w:behavior w:val="content"/>
        </w:behaviors>
        <w:guid w:val="{9FEA5ABA-439C-4A7D-B9EE-74F06A1690C9}"/>
      </w:docPartPr>
      <w:docPartBody>
        <w:p w:rsidR="00EF3B5A" w:rsidRDefault="00D772A4">
          <w:pPr>
            <w:pStyle w:val="42422244731A452BBF41EB26A2FA823F"/>
          </w:pPr>
          <w:r>
            <w:rPr>
              <w:rStyle w:val="a3"/>
              <w:rFonts w:hint="eastAsia"/>
            </w:rPr>
            <w:t>选择一项。</w:t>
          </w:r>
        </w:p>
      </w:docPartBody>
    </w:docPart>
    <w:docPart>
      <w:docPartPr>
        <w:name w:val="C6F18F5F46B94203A59A63A097C7A7A0"/>
        <w:category>
          <w:name w:val="常规"/>
          <w:gallery w:val="placeholder"/>
        </w:category>
        <w:types>
          <w:type w:val="bbPlcHdr"/>
        </w:types>
        <w:behaviors>
          <w:behavior w:val="content"/>
        </w:behaviors>
        <w:guid w:val="{E2DDEA53-05F3-456F-BEC6-3BD23D34B844}"/>
      </w:docPartPr>
      <w:docPartBody>
        <w:p w:rsidR="00EF3B5A" w:rsidRDefault="00D772A4">
          <w:pPr>
            <w:pStyle w:val="C6F18F5F46B94203A59A63A097C7A7A0"/>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81137" w:rsidRDefault="00781137">
      <w:pPr>
        <w:spacing w:line="240" w:lineRule="auto"/>
      </w:pPr>
      <w:r>
        <w:separator/>
      </w:r>
    </w:p>
  </w:endnote>
  <w:endnote w:type="continuationSeparator" w:id="0">
    <w:p w:rsidR="00781137" w:rsidRDefault="00781137">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1"/>
    <w:family w:val="modern"/>
    <w:pitch w:val="default"/>
    <w:sig w:usb0="E0002AFF" w:usb1="C0007843" w:usb2="00000009" w:usb3="00000000" w:csb0="400001FF" w:csb1="FFFF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81137" w:rsidRDefault="00781137">
      <w:pPr>
        <w:spacing w:after="0"/>
      </w:pPr>
      <w:r>
        <w:separator/>
      </w:r>
    </w:p>
  </w:footnote>
  <w:footnote w:type="continuationSeparator" w:id="0">
    <w:p w:rsidR="00781137" w:rsidRDefault="00781137">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02F"/>
    <w:rsid w:val="0000269F"/>
    <w:rsid w:val="00066E1C"/>
    <w:rsid w:val="00076556"/>
    <w:rsid w:val="000A1444"/>
    <w:rsid w:val="000C09A4"/>
    <w:rsid w:val="00101CA3"/>
    <w:rsid w:val="001138D3"/>
    <w:rsid w:val="00117B5F"/>
    <w:rsid w:val="0013779D"/>
    <w:rsid w:val="00140328"/>
    <w:rsid w:val="00145867"/>
    <w:rsid w:val="00155CFB"/>
    <w:rsid w:val="001848FB"/>
    <w:rsid w:val="00190108"/>
    <w:rsid w:val="001D0346"/>
    <w:rsid w:val="001D0C9C"/>
    <w:rsid w:val="001E204B"/>
    <w:rsid w:val="00222FBF"/>
    <w:rsid w:val="0024083E"/>
    <w:rsid w:val="002415F1"/>
    <w:rsid w:val="00272E49"/>
    <w:rsid w:val="002768D4"/>
    <w:rsid w:val="00297C98"/>
    <w:rsid w:val="002A3723"/>
    <w:rsid w:val="002C3B94"/>
    <w:rsid w:val="002E5BDA"/>
    <w:rsid w:val="00301496"/>
    <w:rsid w:val="00301C2B"/>
    <w:rsid w:val="00312BAC"/>
    <w:rsid w:val="00325D70"/>
    <w:rsid w:val="003564EB"/>
    <w:rsid w:val="003746D4"/>
    <w:rsid w:val="00391938"/>
    <w:rsid w:val="0039513B"/>
    <w:rsid w:val="00395898"/>
    <w:rsid w:val="003962F3"/>
    <w:rsid w:val="003E1496"/>
    <w:rsid w:val="003F4557"/>
    <w:rsid w:val="004275A9"/>
    <w:rsid w:val="00430DFE"/>
    <w:rsid w:val="004D0113"/>
    <w:rsid w:val="004E4E9E"/>
    <w:rsid w:val="004F0929"/>
    <w:rsid w:val="005A5CF9"/>
    <w:rsid w:val="005F20EB"/>
    <w:rsid w:val="00627DC2"/>
    <w:rsid w:val="00636166"/>
    <w:rsid w:val="00646040"/>
    <w:rsid w:val="00662094"/>
    <w:rsid w:val="00662B53"/>
    <w:rsid w:val="006B6EB7"/>
    <w:rsid w:val="006E492A"/>
    <w:rsid w:val="006E605D"/>
    <w:rsid w:val="00700C48"/>
    <w:rsid w:val="00706A50"/>
    <w:rsid w:val="00733603"/>
    <w:rsid w:val="007364BF"/>
    <w:rsid w:val="00736CF8"/>
    <w:rsid w:val="007476FC"/>
    <w:rsid w:val="00781137"/>
    <w:rsid w:val="007867D3"/>
    <w:rsid w:val="007B4E8B"/>
    <w:rsid w:val="007E313B"/>
    <w:rsid w:val="0080658A"/>
    <w:rsid w:val="00834040"/>
    <w:rsid w:val="00891B70"/>
    <w:rsid w:val="008F0C6F"/>
    <w:rsid w:val="008F30FC"/>
    <w:rsid w:val="00906154"/>
    <w:rsid w:val="00941481"/>
    <w:rsid w:val="00973A58"/>
    <w:rsid w:val="009925E7"/>
    <w:rsid w:val="009A36B3"/>
    <w:rsid w:val="009D0F68"/>
    <w:rsid w:val="009D10E2"/>
    <w:rsid w:val="009D6806"/>
    <w:rsid w:val="009F00B3"/>
    <w:rsid w:val="00A027AC"/>
    <w:rsid w:val="00A4193A"/>
    <w:rsid w:val="00A8503E"/>
    <w:rsid w:val="00AA7AFC"/>
    <w:rsid w:val="00AE0540"/>
    <w:rsid w:val="00AE76B4"/>
    <w:rsid w:val="00AF01FB"/>
    <w:rsid w:val="00AF1E01"/>
    <w:rsid w:val="00B132A4"/>
    <w:rsid w:val="00B15338"/>
    <w:rsid w:val="00B7162B"/>
    <w:rsid w:val="00BB53DA"/>
    <w:rsid w:val="00C06015"/>
    <w:rsid w:val="00C6131A"/>
    <w:rsid w:val="00C83E08"/>
    <w:rsid w:val="00CA04C2"/>
    <w:rsid w:val="00CB60FC"/>
    <w:rsid w:val="00CC402F"/>
    <w:rsid w:val="00CD33FC"/>
    <w:rsid w:val="00D50399"/>
    <w:rsid w:val="00D57CB2"/>
    <w:rsid w:val="00D772A4"/>
    <w:rsid w:val="00DC3D95"/>
    <w:rsid w:val="00DD31E8"/>
    <w:rsid w:val="00DE41D9"/>
    <w:rsid w:val="00E0019A"/>
    <w:rsid w:val="00E0215B"/>
    <w:rsid w:val="00E742D9"/>
    <w:rsid w:val="00E7680D"/>
    <w:rsid w:val="00E80C3D"/>
    <w:rsid w:val="00E83F0C"/>
    <w:rsid w:val="00E854B0"/>
    <w:rsid w:val="00EC5EDB"/>
    <w:rsid w:val="00ED7CAE"/>
    <w:rsid w:val="00EF3B5A"/>
    <w:rsid w:val="00F0222D"/>
    <w:rsid w:val="00F1160F"/>
    <w:rsid w:val="00F27815"/>
    <w:rsid w:val="00F526F5"/>
    <w:rsid w:val="00F72B73"/>
    <w:rsid w:val="00F73136"/>
    <w:rsid w:val="00F931DD"/>
    <w:rsid w:val="00FD5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84AA6B795DB4612B3DF97F4D1F77011">
    <w:name w:val="084AA6B795DB4612B3DF97F4D1F77011"/>
    <w:qFormat/>
    <w:pPr>
      <w:widowControl w:val="0"/>
      <w:spacing w:after="160" w:line="278" w:lineRule="auto"/>
    </w:pPr>
    <w:rPr>
      <w:kern w:val="2"/>
      <w:sz w:val="22"/>
      <w:szCs w:val="24"/>
      <w14:ligatures w14:val="standardContextual"/>
    </w:rPr>
  </w:style>
  <w:style w:type="paragraph" w:customStyle="1" w:styleId="42422244731A452BBF41EB26A2FA823F">
    <w:name w:val="42422244731A452BBF41EB26A2FA823F"/>
    <w:qFormat/>
    <w:pPr>
      <w:widowControl w:val="0"/>
      <w:spacing w:after="160" w:line="278" w:lineRule="auto"/>
    </w:pPr>
    <w:rPr>
      <w:kern w:val="2"/>
      <w:sz w:val="22"/>
      <w:szCs w:val="24"/>
      <w14:ligatures w14:val="standardContextual"/>
    </w:rPr>
  </w:style>
  <w:style w:type="paragraph" w:customStyle="1" w:styleId="C6F18F5F46B94203A59A63A097C7A7A0">
    <w:name w:val="C6F18F5F46B94203A59A63A097C7A7A0"/>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EB9853-65F6-46FD-A6C7-3BBE171FC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TotalTime>
  <Pages>43</Pages>
  <Words>4767</Words>
  <Characters>27177</Characters>
  <Application>Microsoft Office Word</Application>
  <DocSecurity>0</DocSecurity>
  <Lines>226</Lines>
  <Paragraphs>63</Paragraphs>
  <ScaleCrop>false</ScaleCrop>
  <Company>PCMI</Company>
  <LinksUpToDate>false</LinksUpToDate>
  <CharactersWithSpaces>31881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卢德俊</dc:creator>
  <dc:description>&lt;config cover="true" show_menu="true" version="1.0.0" doctype="SDKXY"&gt;_x000d_
&lt;/config&gt;</dc:description>
  <cp:lastModifiedBy>德俊 卢</cp:lastModifiedBy>
  <cp:revision>5</cp:revision>
  <cp:lastPrinted>2024-11-29T02:11:00Z</cp:lastPrinted>
  <dcterms:created xsi:type="dcterms:W3CDTF">2024-11-29T02:09:00Z</dcterms:created>
  <dcterms:modified xsi:type="dcterms:W3CDTF">2024-11-29T02:14:00Z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783A15CB5839434BAF4E9C432975B011_12</vt:lpwstr>
  </property>
  <property fmtid="{D5CDD505-2E9C-101B-9397-08002B2CF9AE}" pid="16" name="DoublePage">
    <vt:lpwstr>false</vt:lpwstr>
  </property>
</Properties>
</file>