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0" w:after="0" w:line="279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江苏省渔业船舶较大以上安全风险目录</w:t>
      </w:r>
    </w:p>
    <w:tbl>
      <w:tblPr>
        <w:tblStyle w:val="8"/>
        <w:tblW w:w="14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38"/>
        <w:gridCol w:w="1444"/>
        <w:gridCol w:w="3056"/>
        <w:gridCol w:w="2225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管理类别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风险代码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风险名称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事故类型</w:t>
            </w:r>
          </w:p>
        </w:tc>
        <w:tc>
          <w:tcPr>
            <w:tcW w:w="57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风险点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（3301）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渔业船舶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330101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进出港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碰撞、触损</w:t>
            </w:r>
          </w:p>
        </w:tc>
        <w:tc>
          <w:tcPr>
            <w:tcW w:w="57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船舶进出港密集水域；狭窄航道、过闸等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330102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航行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碰撞、触损、风损、自沉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风电等海上设施水域；沙脊或碍航物、急流等水域；在能见度不良情况下航行，在大风浪中空载、满载航行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330103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会遇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碰撞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商渔船航行密集水域；对遇、追越、交叉相遇等局面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330104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靠泊锚泊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碰撞、自沉、溺水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大风浪天气下靠泊，系缆作业；大风浪中船舶走锚，航道附近区域夜间锚泊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330105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放网收网作业</w:t>
            </w:r>
            <w:bookmarkStart w:id="0" w:name="_GoBack"/>
            <w:bookmarkEnd w:id="0"/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溺水、机械伤害、自沉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临水作业；起吊作业；绞纲机操作；定置打桩作业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330106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海上过驳作业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碰撞、溺水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渔船靠帮；临水作业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330107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电气设备设施、电气作业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触电、火灾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机舱电气操作、蓄电池充放电，船员舱室拉线充电插座、电器线路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330108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燃气储存、使用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火灾、其他伤害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厨房、气瓶存放柜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330109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有限空间作业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中毒和窒息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鱼舱、机舱等密闭空间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330110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极端天气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碰撞、风损、自沉</w:t>
            </w:r>
          </w:p>
        </w:tc>
        <w:tc>
          <w:tcPr>
            <w:tcW w:w="57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热带气旋、台风、江淮气旋、寒潮、强对流、大雾等极端天气条件下的航行、作业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330199</w:t>
            </w:r>
          </w:p>
        </w:tc>
        <w:tc>
          <w:tcPr>
            <w:tcW w:w="30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经船东、船长辨识后确定为较大以上的其他风险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7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5822348"/>
    <w:rsid w:val="00155CC4"/>
    <w:rsid w:val="00242801"/>
    <w:rsid w:val="002B17F4"/>
    <w:rsid w:val="003A0665"/>
    <w:rsid w:val="004A055E"/>
    <w:rsid w:val="00570E87"/>
    <w:rsid w:val="006C2DD1"/>
    <w:rsid w:val="007A58CB"/>
    <w:rsid w:val="008C029D"/>
    <w:rsid w:val="00946783"/>
    <w:rsid w:val="00AB7EE6"/>
    <w:rsid w:val="00B0333F"/>
    <w:rsid w:val="00E2170A"/>
    <w:rsid w:val="00F51DD2"/>
    <w:rsid w:val="03FE6780"/>
    <w:rsid w:val="08824A9D"/>
    <w:rsid w:val="090E0B90"/>
    <w:rsid w:val="0EE46D15"/>
    <w:rsid w:val="104E6F23"/>
    <w:rsid w:val="12566055"/>
    <w:rsid w:val="139624A7"/>
    <w:rsid w:val="1ED86FC5"/>
    <w:rsid w:val="25822348"/>
    <w:rsid w:val="305B7C64"/>
    <w:rsid w:val="3610124B"/>
    <w:rsid w:val="39DB5F26"/>
    <w:rsid w:val="3CF62E90"/>
    <w:rsid w:val="41C62D02"/>
    <w:rsid w:val="57720802"/>
    <w:rsid w:val="58764E8B"/>
    <w:rsid w:val="5B7C0A14"/>
    <w:rsid w:val="6F3E71C0"/>
    <w:rsid w:val="6F664B1D"/>
    <w:rsid w:val="6F9D5C29"/>
    <w:rsid w:val="70545BA6"/>
    <w:rsid w:val="7393294B"/>
    <w:rsid w:val="73FA3A24"/>
    <w:rsid w:val="795258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="Calibri Light" w:hAnsi="Calibri Light"/>
      <w:color w:val="2D539E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Revision"/>
    <w:hidden/>
    <w:unhideWhenUsed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2024-12-10T07:09:00Z</dcterms:created>
  <dc:creator>明月清泉</dc:creator>
  <cp:lastModifiedBy>Administrator</cp:lastModifiedBy>
  <cp:lastPrinted>2024-12-10T07:32:00Z</cp:lastPrinted>
  <dcterms:modified xsi:type="dcterms:W3CDTF">2024-12-19T01:07:23Z</dcterms:modified>
  <dc:title>渔业船舶较大以上安全风险目录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13495058E72B4A4F9B93CFF75BB6842A_13</vt:lpwstr>
  </property>
</Properties>
</file>