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42FDA">
      <w:pPr>
        <w:widowControl/>
        <w:adjustRightInd w:val="0"/>
        <w:snapToGrid w:val="0"/>
        <w:jc w:val="center"/>
        <w:textAlignment w:val="center"/>
        <w:rPr>
          <w:rFonts w:ascii="宋体" w:hAnsi="宋体" w:eastAsia="方正大标宋_GBK" w:cs="方正大标宋_GBK"/>
          <w:b w:val="0"/>
          <w:bCs/>
          <w:color w:val="auto"/>
          <w:kern w:val="0"/>
          <w:sz w:val="44"/>
          <w:szCs w:val="44"/>
          <w:lang w:bidi="ar"/>
        </w:rPr>
      </w:pPr>
      <w:r>
        <w:rPr>
          <w:rFonts w:hint="eastAsia" w:ascii="宋体" w:hAnsi="宋体" w:eastAsia="方正大标宋_GBK" w:cs="方正大标宋_GBK"/>
          <w:b w:val="0"/>
          <w:bCs/>
          <w:color w:val="auto"/>
          <w:kern w:val="0"/>
          <w:sz w:val="44"/>
          <w:szCs w:val="44"/>
          <w:lang w:bidi="ar"/>
        </w:rPr>
        <w:t>江苏省2024年度知识产权信息服务</w:t>
      </w:r>
      <w:r>
        <w:rPr>
          <w:rFonts w:hint="eastAsia" w:ascii="宋体" w:hAnsi="宋体" w:eastAsia="方正大标宋_GBK" w:cs="方正大标宋_GBK"/>
          <w:b w:val="0"/>
          <w:bCs/>
          <w:color w:val="auto"/>
          <w:kern w:val="0"/>
          <w:sz w:val="44"/>
          <w:szCs w:val="44"/>
          <w:lang w:eastAsia="zh-CN" w:bidi="ar"/>
        </w:rPr>
        <w:t>优秀</w:t>
      </w:r>
      <w:r>
        <w:rPr>
          <w:rFonts w:ascii="宋体" w:hAnsi="宋体" w:eastAsia="方正大标宋_GBK" w:cs="方正大标宋_GBK"/>
          <w:b w:val="0"/>
          <w:bCs/>
          <w:color w:val="auto"/>
          <w:kern w:val="0"/>
          <w:sz w:val="44"/>
          <w:szCs w:val="44"/>
          <w:lang w:bidi="ar"/>
        </w:rPr>
        <w:br w:type="textWrapping"/>
      </w:r>
      <w:r>
        <w:rPr>
          <w:rFonts w:hint="eastAsia" w:ascii="宋体" w:hAnsi="宋体" w:eastAsia="方正大标宋_GBK" w:cs="方正大标宋_GBK"/>
          <w:b w:val="0"/>
          <w:bCs/>
          <w:color w:val="auto"/>
          <w:kern w:val="0"/>
          <w:sz w:val="44"/>
          <w:szCs w:val="44"/>
          <w:lang w:bidi="ar"/>
        </w:rPr>
        <w:t>案例</w:t>
      </w:r>
      <w:r>
        <w:rPr>
          <w:rFonts w:hint="eastAsia" w:ascii="宋体" w:hAnsi="宋体" w:eastAsia="方正大标宋_GBK" w:cs="方正大标宋_GBK"/>
          <w:b w:val="0"/>
          <w:bCs/>
          <w:color w:val="auto"/>
          <w:kern w:val="0"/>
          <w:sz w:val="44"/>
          <w:szCs w:val="44"/>
          <w:lang w:eastAsia="zh-CN" w:bidi="ar"/>
        </w:rPr>
        <w:t>拟入选</w:t>
      </w:r>
      <w:r>
        <w:rPr>
          <w:rFonts w:hint="eastAsia" w:ascii="宋体" w:hAnsi="宋体" w:eastAsia="方正大标宋_GBK" w:cs="方正大标宋_GBK"/>
          <w:b w:val="0"/>
          <w:bCs/>
          <w:color w:val="auto"/>
          <w:kern w:val="0"/>
          <w:sz w:val="44"/>
          <w:szCs w:val="44"/>
          <w:lang w:bidi="ar"/>
        </w:rPr>
        <w:t>名单</w:t>
      </w:r>
    </w:p>
    <w:tbl>
      <w:tblPr>
        <w:tblStyle w:val="3"/>
        <w:tblW w:w="982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729"/>
        <w:gridCol w:w="3559"/>
        <w:gridCol w:w="2055"/>
        <w:gridCol w:w="2365"/>
        <w:gridCol w:w="1112"/>
      </w:tblGrid>
      <w:tr w14:paraId="08451A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60" w:hRule="atLeast"/>
          <w:jc w:val="center"/>
        </w:trPr>
        <w:tc>
          <w:tcPr>
            <w:tcW w:w="729" w:type="dxa"/>
            <w:tcBorders>
              <w:tl2br w:val="nil"/>
              <w:tr2bl w:val="nil"/>
            </w:tcBorders>
            <w:shd w:val="clear" w:color="auto" w:fill="auto"/>
            <w:vAlign w:val="center"/>
          </w:tcPr>
          <w:p w14:paraId="1FE95784">
            <w:pPr>
              <w:widowControl/>
              <w:spacing w:line="0" w:lineRule="atLeast"/>
              <w:jc w:val="center"/>
              <w:textAlignment w:val="center"/>
              <w:rPr>
                <w:rFonts w:ascii="宋体" w:hAnsi="宋体" w:eastAsia="方正仿宋_GBK" w:cs="方正仿宋_GBK"/>
                <w:b/>
                <w:bCs w:val="0"/>
                <w:color w:val="auto"/>
                <w:sz w:val="28"/>
                <w:szCs w:val="28"/>
              </w:rPr>
            </w:pPr>
            <w:r>
              <w:rPr>
                <w:rFonts w:hint="eastAsia" w:ascii="宋体" w:hAnsi="宋体" w:eastAsia="方正仿宋_GBK" w:cs="方正仿宋_GBK"/>
                <w:b/>
                <w:bCs w:val="0"/>
                <w:color w:val="auto"/>
                <w:kern w:val="0"/>
                <w:sz w:val="28"/>
                <w:szCs w:val="28"/>
                <w:lang w:bidi="ar"/>
              </w:rPr>
              <w:t>序号</w:t>
            </w:r>
          </w:p>
        </w:tc>
        <w:tc>
          <w:tcPr>
            <w:tcW w:w="3559" w:type="dxa"/>
            <w:tcBorders>
              <w:tl2br w:val="nil"/>
              <w:tr2bl w:val="nil"/>
            </w:tcBorders>
            <w:shd w:val="clear" w:color="auto" w:fill="auto"/>
            <w:vAlign w:val="center"/>
          </w:tcPr>
          <w:p w14:paraId="5222A457">
            <w:pPr>
              <w:widowControl/>
              <w:spacing w:line="0" w:lineRule="atLeast"/>
              <w:jc w:val="center"/>
              <w:textAlignment w:val="center"/>
              <w:rPr>
                <w:rFonts w:hint="eastAsia" w:ascii="宋体" w:hAnsi="宋体" w:eastAsia="方正仿宋_GBK" w:cs="方正仿宋_GBK"/>
                <w:b/>
                <w:bCs w:val="0"/>
                <w:color w:val="auto"/>
                <w:sz w:val="28"/>
                <w:szCs w:val="28"/>
                <w:lang w:eastAsia="zh-CN"/>
              </w:rPr>
            </w:pPr>
            <w:r>
              <w:rPr>
                <w:rFonts w:hint="eastAsia" w:ascii="宋体" w:hAnsi="宋体" w:eastAsia="方正仿宋_GBK" w:cs="方正仿宋_GBK"/>
                <w:b/>
                <w:bCs w:val="0"/>
                <w:color w:val="auto"/>
                <w:kern w:val="0"/>
                <w:sz w:val="28"/>
                <w:szCs w:val="28"/>
                <w:lang w:bidi="ar"/>
              </w:rPr>
              <w:t>案例</w:t>
            </w:r>
            <w:r>
              <w:rPr>
                <w:rFonts w:hint="eastAsia" w:ascii="宋体" w:hAnsi="宋体" w:eastAsia="方正仿宋_GBK" w:cs="方正仿宋_GBK"/>
                <w:b/>
                <w:bCs w:val="0"/>
                <w:color w:val="auto"/>
                <w:kern w:val="0"/>
                <w:sz w:val="28"/>
                <w:szCs w:val="28"/>
                <w:lang w:eastAsia="zh-CN" w:bidi="ar"/>
              </w:rPr>
              <w:t>名称</w:t>
            </w:r>
          </w:p>
        </w:tc>
        <w:tc>
          <w:tcPr>
            <w:tcW w:w="2055" w:type="dxa"/>
            <w:tcBorders>
              <w:tl2br w:val="nil"/>
              <w:tr2bl w:val="nil"/>
            </w:tcBorders>
            <w:shd w:val="clear" w:color="auto" w:fill="auto"/>
            <w:vAlign w:val="center"/>
          </w:tcPr>
          <w:p w14:paraId="37D4E28F">
            <w:pPr>
              <w:widowControl/>
              <w:spacing w:line="0" w:lineRule="atLeast"/>
              <w:jc w:val="center"/>
              <w:textAlignment w:val="center"/>
              <w:rPr>
                <w:rFonts w:ascii="宋体" w:hAnsi="宋体" w:eastAsia="方正仿宋_GBK" w:cs="方正仿宋_GBK"/>
                <w:b/>
                <w:bCs w:val="0"/>
                <w:color w:val="auto"/>
                <w:sz w:val="28"/>
                <w:szCs w:val="28"/>
              </w:rPr>
            </w:pPr>
            <w:r>
              <w:rPr>
                <w:rFonts w:hint="eastAsia" w:ascii="宋体" w:hAnsi="宋体" w:eastAsia="方正仿宋_GBK" w:cs="方正仿宋_GBK"/>
                <w:b/>
                <w:bCs w:val="0"/>
                <w:color w:val="auto"/>
                <w:kern w:val="0"/>
                <w:sz w:val="28"/>
                <w:szCs w:val="28"/>
                <w:lang w:bidi="ar"/>
              </w:rPr>
              <w:t>报送单位</w:t>
            </w:r>
          </w:p>
        </w:tc>
        <w:tc>
          <w:tcPr>
            <w:tcW w:w="2365" w:type="dxa"/>
            <w:tcBorders>
              <w:tl2br w:val="nil"/>
              <w:tr2bl w:val="nil"/>
            </w:tcBorders>
            <w:shd w:val="clear" w:color="auto" w:fill="auto"/>
            <w:vAlign w:val="center"/>
          </w:tcPr>
          <w:p w14:paraId="374E27BD">
            <w:pPr>
              <w:widowControl/>
              <w:spacing w:line="0" w:lineRule="atLeast"/>
              <w:jc w:val="center"/>
              <w:textAlignment w:val="center"/>
              <w:rPr>
                <w:rFonts w:ascii="宋体" w:hAnsi="宋体" w:eastAsia="方正仿宋_GBK" w:cs="方正仿宋_GBK"/>
                <w:b/>
                <w:bCs w:val="0"/>
                <w:color w:val="auto"/>
                <w:sz w:val="28"/>
                <w:szCs w:val="28"/>
              </w:rPr>
            </w:pPr>
            <w:r>
              <w:rPr>
                <w:rFonts w:hint="eastAsia" w:ascii="宋体" w:hAnsi="宋体" w:eastAsia="方正仿宋_GBK" w:cs="方正仿宋_GBK"/>
                <w:b/>
                <w:bCs w:val="0"/>
                <w:color w:val="auto"/>
                <w:kern w:val="0"/>
                <w:sz w:val="28"/>
                <w:szCs w:val="28"/>
                <w:lang w:bidi="ar"/>
              </w:rPr>
              <w:t>机构类别</w:t>
            </w:r>
          </w:p>
        </w:tc>
        <w:tc>
          <w:tcPr>
            <w:tcW w:w="1112" w:type="dxa"/>
            <w:tcBorders>
              <w:tl2br w:val="nil"/>
              <w:tr2bl w:val="nil"/>
            </w:tcBorders>
            <w:shd w:val="clear" w:color="auto" w:fill="auto"/>
            <w:vAlign w:val="center"/>
          </w:tcPr>
          <w:p w14:paraId="756B20E2">
            <w:pPr>
              <w:widowControl/>
              <w:spacing w:line="0" w:lineRule="atLeast"/>
              <w:jc w:val="center"/>
              <w:textAlignment w:val="center"/>
              <w:rPr>
                <w:rFonts w:ascii="宋体" w:hAnsi="宋体" w:eastAsia="方正仿宋_GBK" w:cs="方正仿宋_GBK"/>
                <w:b/>
                <w:bCs w:val="0"/>
                <w:color w:val="auto"/>
                <w:sz w:val="28"/>
                <w:szCs w:val="28"/>
              </w:rPr>
            </w:pPr>
            <w:r>
              <w:rPr>
                <w:rFonts w:hint="eastAsia" w:ascii="宋体" w:hAnsi="宋体" w:eastAsia="方正仿宋_GBK" w:cs="方正仿宋_GBK"/>
                <w:b/>
                <w:bCs w:val="0"/>
                <w:color w:val="auto"/>
                <w:kern w:val="0"/>
                <w:sz w:val="28"/>
                <w:szCs w:val="28"/>
                <w:lang w:bidi="ar"/>
              </w:rPr>
              <w:t>设区市</w:t>
            </w:r>
          </w:p>
        </w:tc>
      </w:tr>
      <w:tr w14:paraId="5581DB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60" w:hRule="atLeast"/>
          <w:jc w:val="center"/>
        </w:trPr>
        <w:tc>
          <w:tcPr>
            <w:tcW w:w="729" w:type="dxa"/>
            <w:tcBorders>
              <w:tl2br w:val="nil"/>
              <w:tr2bl w:val="nil"/>
            </w:tcBorders>
            <w:shd w:val="clear" w:color="auto" w:fill="auto"/>
            <w:vAlign w:val="center"/>
          </w:tcPr>
          <w:p w14:paraId="4A696AC5">
            <w:pPr>
              <w:widowControl/>
              <w:spacing w:line="0" w:lineRule="atLeast"/>
              <w:jc w:val="center"/>
              <w:textAlignment w:val="center"/>
              <w:rPr>
                <w:rFonts w:ascii="宋体" w:hAnsi="宋体" w:eastAsia="方正仿宋_GBK" w:cs="方正仿宋_GBK"/>
                <w:b w:val="0"/>
                <w:bCs/>
                <w:color w:val="auto"/>
                <w:sz w:val="28"/>
                <w:szCs w:val="28"/>
              </w:rPr>
            </w:pPr>
            <w:r>
              <w:rPr>
                <w:rFonts w:hint="eastAsia" w:ascii="宋体" w:hAnsi="宋体" w:eastAsia="方正仿宋_GBK" w:cs="方正仿宋_GBK"/>
                <w:b w:val="0"/>
                <w:bCs/>
                <w:color w:val="auto"/>
                <w:kern w:val="0"/>
                <w:sz w:val="28"/>
                <w:szCs w:val="28"/>
                <w:lang w:bidi="ar"/>
              </w:rPr>
              <w:t>1</w:t>
            </w:r>
          </w:p>
        </w:tc>
        <w:tc>
          <w:tcPr>
            <w:tcW w:w="3559" w:type="dxa"/>
            <w:tcBorders>
              <w:tl2br w:val="nil"/>
              <w:tr2bl w:val="nil"/>
            </w:tcBorders>
            <w:shd w:val="clear" w:color="auto" w:fill="auto"/>
            <w:vAlign w:val="center"/>
          </w:tcPr>
          <w:p w14:paraId="641363F5">
            <w:pPr>
              <w:widowControl/>
              <w:spacing w:line="0" w:lineRule="atLeast"/>
              <w:jc w:val="center"/>
              <w:textAlignment w:val="center"/>
              <w:rPr>
                <w:rFonts w:ascii="宋体" w:hAnsi="宋体" w:eastAsia="方正仿宋_GBK" w:cs="方正仿宋_GBK"/>
                <w:b w:val="0"/>
                <w:bCs/>
                <w:color w:val="auto"/>
                <w:sz w:val="28"/>
                <w:szCs w:val="28"/>
              </w:rPr>
            </w:pPr>
            <w:r>
              <w:rPr>
                <w:rFonts w:hint="eastAsia" w:ascii="宋体" w:hAnsi="宋体" w:eastAsia="方正仿宋_GBK" w:cs="方正仿宋_GBK"/>
                <w:b w:val="0"/>
                <w:bCs/>
                <w:color w:val="auto"/>
                <w:kern w:val="0"/>
                <w:sz w:val="28"/>
                <w:szCs w:val="28"/>
                <w:lang w:bidi="ar"/>
              </w:rPr>
              <w:t>专利信息赋能增材制造产业创新，有组织科研服务一流学科建设</w:t>
            </w:r>
          </w:p>
        </w:tc>
        <w:tc>
          <w:tcPr>
            <w:tcW w:w="2055" w:type="dxa"/>
            <w:tcBorders>
              <w:tl2br w:val="nil"/>
              <w:tr2bl w:val="nil"/>
            </w:tcBorders>
            <w:shd w:val="clear" w:color="auto" w:fill="auto"/>
            <w:vAlign w:val="center"/>
          </w:tcPr>
          <w:p w14:paraId="7CFBA943">
            <w:pPr>
              <w:widowControl/>
              <w:spacing w:line="0" w:lineRule="atLeast"/>
              <w:jc w:val="center"/>
              <w:textAlignment w:val="center"/>
              <w:rPr>
                <w:rFonts w:ascii="宋体" w:hAnsi="宋体" w:eastAsia="方正仿宋_GBK" w:cs="方正仿宋_GBK"/>
                <w:b w:val="0"/>
                <w:bCs/>
                <w:color w:val="auto"/>
                <w:sz w:val="28"/>
                <w:szCs w:val="28"/>
              </w:rPr>
            </w:pPr>
            <w:r>
              <w:rPr>
                <w:rFonts w:hint="eastAsia" w:ascii="宋体" w:hAnsi="宋体" w:eastAsia="方正仿宋_GBK" w:cs="方正仿宋_GBK"/>
                <w:b w:val="0"/>
                <w:bCs/>
                <w:color w:val="auto"/>
                <w:kern w:val="0"/>
                <w:sz w:val="28"/>
                <w:szCs w:val="28"/>
                <w:lang w:bidi="ar"/>
              </w:rPr>
              <w:t>江南大学</w:t>
            </w:r>
          </w:p>
        </w:tc>
        <w:tc>
          <w:tcPr>
            <w:tcW w:w="2365" w:type="dxa"/>
            <w:tcBorders>
              <w:tl2br w:val="nil"/>
              <w:tr2bl w:val="nil"/>
            </w:tcBorders>
            <w:shd w:val="clear" w:color="auto" w:fill="auto"/>
            <w:vAlign w:val="center"/>
          </w:tcPr>
          <w:p w14:paraId="3DE2455F">
            <w:pPr>
              <w:widowControl/>
              <w:spacing w:line="0" w:lineRule="atLeast"/>
              <w:jc w:val="center"/>
              <w:textAlignment w:val="center"/>
              <w:rPr>
                <w:rFonts w:hint="eastAsia" w:ascii="宋体" w:hAnsi="宋体" w:eastAsia="方正仿宋_GBK" w:cs="方正仿宋_GBK"/>
                <w:b w:val="0"/>
                <w:bCs/>
                <w:color w:val="auto"/>
                <w:sz w:val="28"/>
                <w:szCs w:val="28"/>
                <w:lang w:eastAsia="zh-CN"/>
              </w:rPr>
            </w:pPr>
            <w:r>
              <w:rPr>
                <w:rFonts w:hint="eastAsia" w:ascii="宋体" w:hAnsi="宋体" w:eastAsia="方正仿宋_GBK" w:cs="方正仿宋_GBK"/>
                <w:b w:val="0"/>
                <w:bCs/>
                <w:color w:val="auto"/>
                <w:kern w:val="0"/>
                <w:sz w:val="28"/>
                <w:szCs w:val="28"/>
                <w:lang w:eastAsia="zh-CN" w:bidi="ar"/>
              </w:rPr>
              <w:t>高校国家知识产权信息服务中心</w:t>
            </w:r>
          </w:p>
        </w:tc>
        <w:tc>
          <w:tcPr>
            <w:tcW w:w="1112" w:type="dxa"/>
            <w:tcBorders>
              <w:tl2br w:val="nil"/>
              <w:tr2bl w:val="nil"/>
            </w:tcBorders>
            <w:shd w:val="clear" w:color="auto" w:fill="auto"/>
            <w:vAlign w:val="center"/>
          </w:tcPr>
          <w:p w14:paraId="5AC6429E">
            <w:pPr>
              <w:widowControl/>
              <w:spacing w:line="0" w:lineRule="atLeast"/>
              <w:jc w:val="center"/>
              <w:textAlignment w:val="center"/>
              <w:rPr>
                <w:rFonts w:ascii="宋体" w:hAnsi="宋体" w:eastAsia="方正仿宋_GBK" w:cs="方正仿宋_GBK"/>
                <w:b w:val="0"/>
                <w:bCs/>
                <w:color w:val="auto"/>
                <w:sz w:val="28"/>
                <w:szCs w:val="28"/>
              </w:rPr>
            </w:pPr>
            <w:r>
              <w:rPr>
                <w:rFonts w:hint="eastAsia" w:ascii="宋体" w:hAnsi="宋体" w:eastAsia="方正仿宋_GBK" w:cs="方正仿宋_GBK"/>
                <w:b w:val="0"/>
                <w:bCs/>
                <w:color w:val="auto"/>
                <w:kern w:val="0"/>
                <w:sz w:val="28"/>
                <w:szCs w:val="28"/>
                <w:lang w:bidi="ar"/>
              </w:rPr>
              <w:t>无锡市</w:t>
            </w:r>
          </w:p>
        </w:tc>
      </w:tr>
      <w:tr w14:paraId="49DC03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60" w:hRule="atLeast"/>
          <w:jc w:val="center"/>
        </w:trPr>
        <w:tc>
          <w:tcPr>
            <w:tcW w:w="729" w:type="dxa"/>
            <w:tcBorders>
              <w:tl2br w:val="nil"/>
              <w:tr2bl w:val="nil"/>
            </w:tcBorders>
            <w:shd w:val="clear" w:color="auto" w:fill="auto"/>
            <w:vAlign w:val="center"/>
          </w:tcPr>
          <w:p w14:paraId="057E1911">
            <w:pPr>
              <w:widowControl/>
              <w:spacing w:line="0" w:lineRule="atLeast"/>
              <w:jc w:val="center"/>
              <w:textAlignment w:val="center"/>
              <w:rPr>
                <w:rFonts w:ascii="宋体" w:hAnsi="宋体" w:eastAsia="方正仿宋_GBK" w:cs="方正仿宋_GBK"/>
                <w:b w:val="0"/>
                <w:bCs/>
                <w:color w:val="auto"/>
                <w:sz w:val="28"/>
                <w:szCs w:val="28"/>
              </w:rPr>
            </w:pPr>
            <w:r>
              <w:rPr>
                <w:rFonts w:hint="eastAsia" w:ascii="宋体" w:hAnsi="宋体" w:eastAsia="方正仿宋_GBK" w:cs="方正仿宋_GBK"/>
                <w:b w:val="0"/>
                <w:bCs/>
                <w:color w:val="auto"/>
                <w:kern w:val="0"/>
                <w:sz w:val="28"/>
                <w:szCs w:val="28"/>
                <w:lang w:bidi="ar"/>
              </w:rPr>
              <w:t>2</w:t>
            </w:r>
          </w:p>
        </w:tc>
        <w:tc>
          <w:tcPr>
            <w:tcW w:w="3559" w:type="dxa"/>
            <w:tcBorders>
              <w:tl2br w:val="nil"/>
              <w:tr2bl w:val="nil"/>
            </w:tcBorders>
            <w:shd w:val="clear" w:color="auto" w:fill="auto"/>
            <w:vAlign w:val="center"/>
          </w:tcPr>
          <w:p w14:paraId="4D874A70">
            <w:pPr>
              <w:widowControl/>
              <w:spacing w:line="0" w:lineRule="atLeast"/>
              <w:jc w:val="center"/>
              <w:textAlignment w:val="center"/>
              <w:rPr>
                <w:rFonts w:ascii="宋体" w:hAnsi="宋体" w:eastAsia="方正仿宋_GBK" w:cs="方正仿宋_GBK"/>
                <w:b w:val="0"/>
                <w:bCs/>
                <w:color w:val="auto"/>
                <w:sz w:val="28"/>
                <w:szCs w:val="28"/>
              </w:rPr>
            </w:pPr>
            <w:r>
              <w:rPr>
                <w:rFonts w:hint="eastAsia" w:ascii="宋体" w:hAnsi="宋体" w:eastAsia="方正仿宋_GBK" w:cs="方正仿宋_GBK"/>
                <w:b w:val="0"/>
                <w:bCs/>
                <w:color w:val="auto"/>
                <w:kern w:val="0"/>
                <w:sz w:val="28"/>
                <w:szCs w:val="28"/>
                <w:lang w:bidi="ar"/>
              </w:rPr>
              <w:t>项目牵引 技术赋能 专利罗盘指引航空装备制造产业绿色发展升级</w:t>
            </w:r>
          </w:p>
        </w:tc>
        <w:tc>
          <w:tcPr>
            <w:tcW w:w="2055" w:type="dxa"/>
            <w:tcBorders>
              <w:tl2br w:val="nil"/>
              <w:tr2bl w:val="nil"/>
            </w:tcBorders>
            <w:shd w:val="clear" w:color="auto" w:fill="auto"/>
            <w:vAlign w:val="center"/>
          </w:tcPr>
          <w:p w14:paraId="5AE388E5">
            <w:pPr>
              <w:widowControl/>
              <w:spacing w:line="0" w:lineRule="atLeast"/>
              <w:jc w:val="center"/>
              <w:textAlignment w:val="center"/>
              <w:rPr>
                <w:rFonts w:ascii="宋体" w:hAnsi="宋体" w:eastAsia="方正仿宋_GBK" w:cs="方正仿宋_GBK"/>
                <w:b w:val="0"/>
                <w:bCs/>
                <w:color w:val="auto"/>
                <w:sz w:val="28"/>
                <w:szCs w:val="28"/>
              </w:rPr>
            </w:pPr>
            <w:r>
              <w:rPr>
                <w:rFonts w:hint="eastAsia" w:ascii="宋体" w:hAnsi="宋体" w:eastAsia="方正仿宋_GBK" w:cs="方正仿宋_GBK"/>
                <w:b w:val="0"/>
                <w:bCs/>
                <w:color w:val="auto"/>
                <w:kern w:val="0"/>
                <w:sz w:val="28"/>
                <w:szCs w:val="28"/>
                <w:lang w:bidi="ar"/>
              </w:rPr>
              <w:t>南京航空航天大学</w:t>
            </w:r>
          </w:p>
        </w:tc>
        <w:tc>
          <w:tcPr>
            <w:tcW w:w="2365" w:type="dxa"/>
            <w:tcBorders>
              <w:tl2br w:val="nil"/>
              <w:tr2bl w:val="nil"/>
            </w:tcBorders>
            <w:shd w:val="clear" w:color="auto" w:fill="auto"/>
            <w:vAlign w:val="center"/>
          </w:tcPr>
          <w:p w14:paraId="679F8D13">
            <w:pPr>
              <w:widowControl/>
              <w:spacing w:line="0" w:lineRule="atLeast"/>
              <w:jc w:val="center"/>
              <w:textAlignment w:val="center"/>
              <w:rPr>
                <w:rFonts w:hint="eastAsia" w:ascii="宋体" w:hAnsi="宋体" w:eastAsia="方正仿宋_GBK" w:cs="方正仿宋_GBK"/>
                <w:b w:val="0"/>
                <w:bCs/>
                <w:color w:val="auto"/>
                <w:sz w:val="28"/>
                <w:szCs w:val="28"/>
                <w:lang w:eastAsia="zh-CN"/>
              </w:rPr>
            </w:pPr>
            <w:r>
              <w:rPr>
                <w:rFonts w:hint="eastAsia" w:ascii="宋体" w:hAnsi="宋体" w:eastAsia="方正仿宋_GBK" w:cs="方正仿宋_GBK"/>
                <w:b w:val="0"/>
                <w:bCs/>
                <w:color w:val="auto"/>
                <w:kern w:val="0"/>
                <w:sz w:val="28"/>
                <w:szCs w:val="28"/>
                <w:lang w:eastAsia="zh-CN" w:bidi="ar"/>
              </w:rPr>
              <w:t>高校国家知识产权信息服务中心</w:t>
            </w:r>
          </w:p>
        </w:tc>
        <w:tc>
          <w:tcPr>
            <w:tcW w:w="1112" w:type="dxa"/>
            <w:tcBorders>
              <w:tl2br w:val="nil"/>
              <w:tr2bl w:val="nil"/>
            </w:tcBorders>
            <w:shd w:val="clear" w:color="auto" w:fill="auto"/>
            <w:vAlign w:val="center"/>
          </w:tcPr>
          <w:p w14:paraId="7E1E7AD0">
            <w:pPr>
              <w:widowControl/>
              <w:spacing w:line="0" w:lineRule="atLeast"/>
              <w:jc w:val="center"/>
              <w:textAlignment w:val="center"/>
              <w:rPr>
                <w:rFonts w:ascii="宋体" w:hAnsi="宋体" w:eastAsia="方正仿宋_GBK" w:cs="方正仿宋_GBK"/>
                <w:b w:val="0"/>
                <w:bCs/>
                <w:color w:val="auto"/>
                <w:sz w:val="28"/>
                <w:szCs w:val="28"/>
              </w:rPr>
            </w:pPr>
            <w:r>
              <w:rPr>
                <w:rFonts w:hint="eastAsia" w:ascii="宋体" w:hAnsi="宋体" w:eastAsia="方正仿宋_GBK" w:cs="方正仿宋_GBK"/>
                <w:b w:val="0"/>
                <w:bCs/>
                <w:color w:val="auto"/>
                <w:kern w:val="0"/>
                <w:sz w:val="28"/>
                <w:szCs w:val="28"/>
                <w:lang w:bidi="ar"/>
              </w:rPr>
              <w:t>南京市</w:t>
            </w:r>
          </w:p>
        </w:tc>
      </w:tr>
      <w:tr w14:paraId="3B0B69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60" w:hRule="atLeast"/>
          <w:jc w:val="center"/>
        </w:trPr>
        <w:tc>
          <w:tcPr>
            <w:tcW w:w="729" w:type="dxa"/>
            <w:tcBorders>
              <w:tl2br w:val="nil"/>
              <w:tr2bl w:val="nil"/>
            </w:tcBorders>
            <w:shd w:val="clear" w:color="auto" w:fill="auto"/>
            <w:vAlign w:val="center"/>
          </w:tcPr>
          <w:p w14:paraId="5036C718">
            <w:pPr>
              <w:widowControl/>
              <w:spacing w:line="0" w:lineRule="atLeast"/>
              <w:jc w:val="center"/>
              <w:textAlignment w:val="center"/>
              <w:rPr>
                <w:rFonts w:ascii="宋体" w:hAnsi="宋体" w:eastAsia="方正仿宋_GBK" w:cs="方正仿宋_GBK"/>
                <w:b w:val="0"/>
                <w:bCs/>
                <w:color w:val="auto"/>
                <w:sz w:val="28"/>
                <w:szCs w:val="28"/>
              </w:rPr>
            </w:pPr>
            <w:r>
              <w:rPr>
                <w:rFonts w:hint="eastAsia" w:ascii="宋体" w:hAnsi="宋体" w:eastAsia="方正仿宋_GBK" w:cs="方正仿宋_GBK"/>
                <w:b w:val="0"/>
                <w:bCs/>
                <w:color w:val="auto"/>
                <w:kern w:val="0"/>
                <w:sz w:val="28"/>
                <w:szCs w:val="28"/>
                <w:lang w:bidi="ar"/>
              </w:rPr>
              <w:t>3</w:t>
            </w:r>
          </w:p>
        </w:tc>
        <w:tc>
          <w:tcPr>
            <w:tcW w:w="3559" w:type="dxa"/>
            <w:tcBorders>
              <w:tl2br w:val="nil"/>
              <w:tr2bl w:val="nil"/>
            </w:tcBorders>
            <w:shd w:val="clear" w:color="auto" w:fill="auto"/>
            <w:vAlign w:val="center"/>
          </w:tcPr>
          <w:p w14:paraId="61BDC2B3">
            <w:pPr>
              <w:widowControl/>
              <w:spacing w:line="0" w:lineRule="atLeast"/>
              <w:jc w:val="center"/>
              <w:textAlignment w:val="center"/>
              <w:rPr>
                <w:rFonts w:ascii="宋体" w:hAnsi="宋体" w:eastAsia="方正仿宋_GBK" w:cs="方正仿宋_GBK"/>
                <w:b w:val="0"/>
                <w:bCs/>
                <w:color w:val="auto"/>
                <w:sz w:val="28"/>
                <w:szCs w:val="28"/>
              </w:rPr>
            </w:pPr>
            <w:r>
              <w:rPr>
                <w:rFonts w:hint="eastAsia" w:ascii="宋体" w:hAnsi="宋体" w:eastAsia="方正仿宋_GBK" w:cs="方正仿宋_GBK"/>
                <w:b w:val="0"/>
                <w:bCs/>
                <w:color w:val="auto"/>
                <w:kern w:val="0"/>
                <w:sz w:val="28"/>
                <w:szCs w:val="28"/>
                <w:lang w:bidi="ar"/>
              </w:rPr>
              <w:t>以数字化支撑专利转化运用工作高质量推进——江苏省专利转化服务平台支撑计划（数据加工类）项目</w:t>
            </w:r>
          </w:p>
        </w:tc>
        <w:tc>
          <w:tcPr>
            <w:tcW w:w="2055" w:type="dxa"/>
            <w:tcBorders>
              <w:tl2br w:val="nil"/>
              <w:tr2bl w:val="nil"/>
            </w:tcBorders>
            <w:shd w:val="clear" w:color="auto" w:fill="auto"/>
            <w:vAlign w:val="center"/>
          </w:tcPr>
          <w:p w14:paraId="7C7F7694">
            <w:pPr>
              <w:widowControl/>
              <w:spacing w:line="0" w:lineRule="atLeast"/>
              <w:jc w:val="center"/>
              <w:textAlignment w:val="center"/>
              <w:rPr>
                <w:rFonts w:ascii="宋体" w:hAnsi="宋体" w:eastAsia="方正仿宋_GBK" w:cs="方正仿宋_GBK"/>
                <w:b w:val="0"/>
                <w:bCs/>
                <w:color w:val="auto"/>
                <w:sz w:val="28"/>
                <w:szCs w:val="28"/>
              </w:rPr>
            </w:pPr>
            <w:r>
              <w:rPr>
                <w:rFonts w:hint="eastAsia" w:ascii="宋体" w:hAnsi="宋体" w:eastAsia="方正仿宋_GBK" w:cs="方正仿宋_GBK"/>
                <w:b w:val="0"/>
                <w:bCs/>
                <w:color w:val="auto"/>
                <w:kern w:val="0"/>
                <w:sz w:val="28"/>
                <w:szCs w:val="28"/>
                <w:lang w:bidi="ar"/>
              </w:rPr>
              <w:t>苏州慧谷知识产权服务有限公司</w:t>
            </w:r>
          </w:p>
        </w:tc>
        <w:tc>
          <w:tcPr>
            <w:tcW w:w="2365" w:type="dxa"/>
            <w:tcBorders>
              <w:tl2br w:val="nil"/>
              <w:tr2bl w:val="nil"/>
            </w:tcBorders>
            <w:shd w:val="clear" w:color="auto" w:fill="auto"/>
            <w:vAlign w:val="center"/>
          </w:tcPr>
          <w:p w14:paraId="1500FDCE">
            <w:pPr>
              <w:widowControl/>
              <w:spacing w:line="0" w:lineRule="atLeast"/>
              <w:jc w:val="center"/>
              <w:textAlignment w:val="center"/>
              <w:rPr>
                <w:rFonts w:hint="eastAsia" w:ascii="宋体" w:hAnsi="宋体" w:eastAsia="方正仿宋_GBK" w:cs="方正仿宋_GBK"/>
                <w:b w:val="0"/>
                <w:bCs/>
                <w:color w:val="auto"/>
                <w:sz w:val="28"/>
                <w:szCs w:val="28"/>
                <w:lang w:eastAsia="zh-CN"/>
              </w:rPr>
            </w:pPr>
            <w:r>
              <w:rPr>
                <w:rFonts w:hint="eastAsia" w:ascii="宋体" w:hAnsi="宋体" w:eastAsia="方正仿宋_GBK" w:cs="方正仿宋_GBK"/>
                <w:b w:val="0"/>
                <w:bCs/>
                <w:color w:val="auto"/>
                <w:kern w:val="0"/>
                <w:sz w:val="28"/>
                <w:szCs w:val="28"/>
                <w:lang w:eastAsia="zh-CN" w:bidi="ar"/>
              </w:rPr>
              <w:t>技术与创新支持中心（TISC）</w:t>
            </w:r>
          </w:p>
        </w:tc>
        <w:tc>
          <w:tcPr>
            <w:tcW w:w="1112" w:type="dxa"/>
            <w:tcBorders>
              <w:tl2br w:val="nil"/>
              <w:tr2bl w:val="nil"/>
            </w:tcBorders>
            <w:shd w:val="clear" w:color="auto" w:fill="auto"/>
            <w:vAlign w:val="center"/>
          </w:tcPr>
          <w:p w14:paraId="444F288D">
            <w:pPr>
              <w:widowControl/>
              <w:spacing w:line="0" w:lineRule="atLeast"/>
              <w:jc w:val="center"/>
              <w:textAlignment w:val="center"/>
              <w:rPr>
                <w:rFonts w:ascii="宋体" w:hAnsi="宋体" w:eastAsia="方正仿宋_GBK" w:cs="方正仿宋_GBK"/>
                <w:b w:val="0"/>
                <w:bCs/>
                <w:color w:val="auto"/>
                <w:sz w:val="28"/>
                <w:szCs w:val="28"/>
              </w:rPr>
            </w:pPr>
            <w:r>
              <w:rPr>
                <w:rFonts w:hint="eastAsia" w:ascii="宋体" w:hAnsi="宋体" w:eastAsia="方正仿宋_GBK" w:cs="方正仿宋_GBK"/>
                <w:b w:val="0"/>
                <w:bCs/>
                <w:color w:val="auto"/>
                <w:kern w:val="0"/>
                <w:sz w:val="28"/>
                <w:szCs w:val="28"/>
                <w:lang w:bidi="ar"/>
              </w:rPr>
              <w:t>苏州市</w:t>
            </w:r>
          </w:p>
        </w:tc>
      </w:tr>
      <w:tr w14:paraId="6EFB90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60" w:hRule="atLeast"/>
          <w:jc w:val="center"/>
        </w:trPr>
        <w:tc>
          <w:tcPr>
            <w:tcW w:w="729" w:type="dxa"/>
            <w:tcBorders>
              <w:tl2br w:val="nil"/>
              <w:tr2bl w:val="nil"/>
            </w:tcBorders>
            <w:shd w:val="clear" w:color="auto" w:fill="auto"/>
            <w:vAlign w:val="center"/>
          </w:tcPr>
          <w:p w14:paraId="454C0755">
            <w:pPr>
              <w:widowControl/>
              <w:spacing w:line="0" w:lineRule="atLeast"/>
              <w:jc w:val="center"/>
              <w:textAlignment w:val="center"/>
              <w:rPr>
                <w:rFonts w:ascii="宋体" w:hAnsi="宋体" w:eastAsia="方正仿宋_GBK" w:cs="方正仿宋_GBK"/>
                <w:b w:val="0"/>
                <w:bCs/>
                <w:color w:val="auto"/>
                <w:sz w:val="28"/>
                <w:szCs w:val="28"/>
              </w:rPr>
            </w:pPr>
            <w:r>
              <w:rPr>
                <w:rFonts w:hint="eastAsia" w:ascii="宋体" w:hAnsi="宋体" w:eastAsia="方正仿宋_GBK" w:cs="方正仿宋_GBK"/>
                <w:b w:val="0"/>
                <w:bCs/>
                <w:color w:val="auto"/>
                <w:kern w:val="0"/>
                <w:sz w:val="28"/>
                <w:szCs w:val="28"/>
                <w:lang w:bidi="ar"/>
              </w:rPr>
              <w:t>4</w:t>
            </w:r>
          </w:p>
        </w:tc>
        <w:tc>
          <w:tcPr>
            <w:tcW w:w="3559" w:type="dxa"/>
            <w:tcBorders>
              <w:tl2br w:val="nil"/>
              <w:tr2bl w:val="nil"/>
            </w:tcBorders>
            <w:shd w:val="clear" w:color="auto" w:fill="auto"/>
            <w:vAlign w:val="center"/>
          </w:tcPr>
          <w:p w14:paraId="06CCA410">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跨部门协作联动护航展会知识产权</w:t>
            </w:r>
          </w:p>
        </w:tc>
        <w:tc>
          <w:tcPr>
            <w:tcW w:w="2055" w:type="dxa"/>
            <w:tcBorders>
              <w:tl2br w:val="nil"/>
              <w:tr2bl w:val="nil"/>
            </w:tcBorders>
            <w:shd w:val="clear" w:color="auto" w:fill="auto"/>
            <w:vAlign w:val="center"/>
          </w:tcPr>
          <w:p w14:paraId="5F1CEB96">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江苏省专利信息服务中心</w:t>
            </w:r>
          </w:p>
        </w:tc>
        <w:tc>
          <w:tcPr>
            <w:tcW w:w="2365" w:type="dxa"/>
            <w:tcBorders>
              <w:tl2br w:val="nil"/>
              <w:tr2bl w:val="nil"/>
            </w:tcBorders>
            <w:shd w:val="clear" w:color="auto" w:fill="auto"/>
            <w:vAlign w:val="center"/>
          </w:tcPr>
          <w:p w14:paraId="568889EF">
            <w:pPr>
              <w:widowControl/>
              <w:spacing w:line="0" w:lineRule="atLeast"/>
              <w:jc w:val="center"/>
              <w:textAlignment w:val="center"/>
              <w:rPr>
                <w:rFonts w:hint="eastAsia"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eastAsia="zh-CN" w:bidi="ar"/>
              </w:rPr>
              <w:t>技术与创新支持中心（TISC）</w:t>
            </w:r>
          </w:p>
        </w:tc>
        <w:tc>
          <w:tcPr>
            <w:tcW w:w="1112" w:type="dxa"/>
            <w:tcBorders>
              <w:tl2br w:val="nil"/>
              <w:tr2bl w:val="nil"/>
            </w:tcBorders>
            <w:shd w:val="clear" w:color="auto" w:fill="auto"/>
            <w:vAlign w:val="center"/>
          </w:tcPr>
          <w:p w14:paraId="23BF5E8E">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南京市</w:t>
            </w:r>
          </w:p>
        </w:tc>
      </w:tr>
      <w:tr w14:paraId="5EF11B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60" w:hRule="atLeast"/>
          <w:jc w:val="center"/>
        </w:trPr>
        <w:tc>
          <w:tcPr>
            <w:tcW w:w="729" w:type="dxa"/>
            <w:tcBorders>
              <w:tl2br w:val="nil"/>
              <w:tr2bl w:val="nil"/>
            </w:tcBorders>
            <w:shd w:val="clear" w:color="auto" w:fill="auto"/>
            <w:vAlign w:val="center"/>
          </w:tcPr>
          <w:p w14:paraId="25421F81">
            <w:pPr>
              <w:widowControl/>
              <w:spacing w:line="0" w:lineRule="atLeast"/>
              <w:jc w:val="center"/>
              <w:textAlignment w:val="center"/>
              <w:rPr>
                <w:rFonts w:ascii="宋体" w:hAnsi="宋体" w:eastAsia="方正仿宋_GBK" w:cs="方正仿宋_GBK"/>
                <w:b w:val="0"/>
                <w:bCs/>
                <w:color w:val="auto"/>
                <w:sz w:val="28"/>
                <w:szCs w:val="28"/>
              </w:rPr>
            </w:pPr>
            <w:r>
              <w:rPr>
                <w:rFonts w:hint="eastAsia" w:ascii="宋体" w:hAnsi="宋体" w:eastAsia="方正仿宋_GBK" w:cs="方正仿宋_GBK"/>
                <w:b w:val="0"/>
                <w:bCs/>
                <w:color w:val="auto"/>
                <w:kern w:val="0"/>
                <w:sz w:val="28"/>
                <w:szCs w:val="28"/>
                <w:lang w:bidi="ar"/>
              </w:rPr>
              <w:t>5</w:t>
            </w:r>
          </w:p>
        </w:tc>
        <w:tc>
          <w:tcPr>
            <w:tcW w:w="3559" w:type="dxa"/>
            <w:tcBorders>
              <w:tl2br w:val="nil"/>
              <w:tr2bl w:val="nil"/>
            </w:tcBorders>
            <w:shd w:val="clear" w:color="auto" w:fill="auto"/>
            <w:vAlign w:val="center"/>
          </w:tcPr>
          <w:p w14:paraId="32FEDE9C">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专利分析助力高校专利转移转化</w:t>
            </w:r>
          </w:p>
        </w:tc>
        <w:tc>
          <w:tcPr>
            <w:tcW w:w="2055" w:type="dxa"/>
            <w:tcBorders>
              <w:tl2br w:val="nil"/>
              <w:tr2bl w:val="nil"/>
            </w:tcBorders>
            <w:shd w:val="clear" w:color="auto" w:fill="auto"/>
            <w:vAlign w:val="center"/>
          </w:tcPr>
          <w:p w14:paraId="459C6B63">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江苏省发明协会</w:t>
            </w:r>
          </w:p>
        </w:tc>
        <w:tc>
          <w:tcPr>
            <w:tcW w:w="2365" w:type="dxa"/>
            <w:tcBorders>
              <w:tl2br w:val="nil"/>
              <w:tr2bl w:val="nil"/>
            </w:tcBorders>
            <w:shd w:val="clear" w:color="auto" w:fill="auto"/>
            <w:vAlign w:val="center"/>
          </w:tcPr>
          <w:p w14:paraId="11D21658">
            <w:pPr>
              <w:widowControl/>
              <w:spacing w:line="0" w:lineRule="atLeast"/>
              <w:jc w:val="center"/>
              <w:textAlignment w:val="center"/>
              <w:rPr>
                <w:rFonts w:hint="eastAsia"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eastAsia="zh-CN" w:bidi="ar"/>
              </w:rPr>
              <w:t>国家知识产权信息公共服务网点</w:t>
            </w:r>
          </w:p>
        </w:tc>
        <w:tc>
          <w:tcPr>
            <w:tcW w:w="1112" w:type="dxa"/>
            <w:tcBorders>
              <w:tl2br w:val="nil"/>
              <w:tr2bl w:val="nil"/>
            </w:tcBorders>
            <w:shd w:val="clear" w:color="auto" w:fill="auto"/>
            <w:vAlign w:val="center"/>
          </w:tcPr>
          <w:p w14:paraId="62642ED6">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南京市</w:t>
            </w:r>
          </w:p>
        </w:tc>
      </w:tr>
      <w:tr w14:paraId="2AB742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60" w:hRule="atLeast"/>
          <w:jc w:val="center"/>
        </w:trPr>
        <w:tc>
          <w:tcPr>
            <w:tcW w:w="729" w:type="dxa"/>
            <w:tcBorders>
              <w:tl2br w:val="nil"/>
              <w:tr2bl w:val="nil"/>
            </w:tcBorders>
            <w:shd w:val="clear" w:color="auto" w:fill="auto"/>
            <w:vAlign w:val="center"/>
          </w:tcPr>
          <w:p w14:paraId="1EC27E7E">
            <w:pPr>
              <w:widowControl/>
              <w:spacing w:line="0" w:lineRule="atLeast"/>
              <w:jc w:val="center"/>
              <w:textAlignment w:val="center"/>
              <w:rPr>
                <w:rFonts w:ascii="宋体" w:hAnsi="宋体" w:eastAsia="方正仿宋_GBK" w:cs="方正仿宋_GBK"/>
                <w:b w:val="0"/>
                <w:bCs/>
                <w:color w:val="auto"/>
                <w:sz w:val="28"/>
                <w:szCs w:val="28"/>
              </w:rPr>
            </w:pPr>
            <w:r>
              <w:rPr>
                <w:rFonts w:hint="eastAsia" w:ascii="宋体" w:hAnsi="宋体" w:eastAsia="方正仿宋_GBK" w:cs="方正仿宋_GBK"/>
                <w:b w:val="0"/>
                <w:bCs/>
                <w:color w:val="auto"/>
                <w:kern w:val="0"/>
                <w:sz w:val="28"/>
                <w:szCs w:val="28"/>
                <w:lang w:bidi="ar"/>
              </w:rPr>
              <w:t>6</w:t>
            </w:r>
          </w:p>
        </w:tc>
        <w:tc>
          <w:tcPr>
            <w:tcW w:w="3559" w:type="dxa"/>
            <w:tcBorders>
              <w:tl2br w:val="nil"/>
              <w:tr2bl w:val="nil"/>
            </w:tcBorders>
            <w:shd w:val="clear" w:color="auto" w:fill="auto"/>
            <w:vAlign w:val="center"/>
          </w:tcPr>
          <w:p w14:paraId="7874BE70">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 xml:space="preserve">高铁检修智能改造 </w:t>
            </w:r>
            <w:r>
              <w:rPr>
                <w:rFonts w:hint="eastAsia" w:ascii="宋体" w:hAnsi="宋体" w:cs="宋体"/>
                <w:b w:val="0"/>
                <w:bCs/>
                <w:color w:val="auto"/>
                <w:kern w:val="0"/>
                <w:sz w:val="28"/>
                <w:szCs w:val="28"/>
                <w:lang w:bidi="ar"/>
              </w:rPr>
              <w:t xml:space="preserve"> </w:t>
            </w:r>
            <w:r>
              <w:rPr>
                <w:rFonts w:hint="eastAsia" w:ascii="宋体" w:hAnsi="宋体" w:eastAsia="方正仿宋_GBK" w:cs="方正仿宋_GBK"/>
                <w:b w:val="0"/>
                <w:bCs/>
                <w:color w:val="auto"/>
                <w:kern w:val="0"/>
                <w:sz w:val="28"/>
                <w:szCs w:val="28"/>
                <w:lang w:bidi="ar"/>
              </w:rPr>
              <w:t>助力运行降本增效</w:t>
            </w:r>
          </w:p>
        </w:tc>
        <w:tc>
          <w:tcPr>
            <w:tcW w:w="2055" w:type="dxa"/>
            <w:tcBorders>
              <w:tl2br w:val="nil"/>
              <w:tr2bl w:val="nil"/>
            </w:tcBorders>
            <w:shd w:val="clear" w:color="auto" w:fill="auto"/>
            <w:vAlign w:val="center"/>
          </w:tcPr>
          <w:p w14:paraId="27535DB7">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盐城工学院</w:t>
            </w:r>
          </w:p>
        </w:tc>
        <w:tc>
          <w:tcPr>
            <w:tcW w:w="2365" w:type="dxa"/>
            <w:tcBorders>
              <w:tl2br w:val="nil"/>
              <w:tr2bl w:val="nil"/>
            </w:tcBorders>
            <w:shd w:val="clear" w:color="auto" w:fill="auto"/>
            <w:vAlign w:val="center"/>
          </w:tcPr>
          <w:p w14:paraId="67D319B0">
            <w:pPr>
              <w:widowControl/>
              <w:spacing w:line="0" w:lineRule="atLeast"/>
              <w:jc w:val="center"/>
              <w:textAlignment w:val="center"/>
              <w:rPr>
                <w:rFonts w:hint="eastAsia"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eastAsia="zh-CN" w:bidi="ar"/>
              </w:rPr>
              <w:t>国家知识产权信息公共服务网点</w:t>
            </w:r>
          </w:p>
        </w:tc>
        <w:tc>
          <w:tcPr>
            <w:tcW w:w="1112" w:type="dxa"/>
            <w:tcBorders>
              <w:tl2br w:val="nil"/>
              <w:tr2bl w:val="nil"/>
            </w:tcBorders>
            <w:shd w:val="clear" w:color="auto" w:fill="auto"/>
            <w:vAlign w:val="center"/>
          </w:tcPr>
          <w:p w14:paraId="2C10BA1D">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盐城市</w:t>
            </w:r>
          </w:p>
        </w:tc>
      </w:tr>
      <w:tr w14:paraId="6E5170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60" w:hRule="atLeast"/>
          <w:jc w:val="center"/>
        </w:trPr>
        <w:tc>
          <w:tcPr>
            <w:tcW w:w="729" w:type="dxa"/>
            <w:tcBorders>
              <w:tl2br w:val="nil"/>
              <w:tr2bl w:val="nil"/>
            </w:tcBorders>
            <w:shd w:val="clear" w:color="auto" w:fill="auto"/>
            <w:vAlign w:val="center"/>
          </w:tcPr>
          <w:p w14:paraId="4CDFE959">
            <w:pPr>
              <w:widowControl/>
              <w:spacing w:line="0" w:lineRule="atLeast"/>
              <w:jc w:val="center"/>
              <w:textAlignment w:val="center"/>
              <w:rPr>
                <w:rFonts w:ascii="宋体" w:hAnsi="宋体" w:eastAsia="方正仿宋_GBK" w:cs="方正仿宋_GBK"/>
                <w:b w:val="0"/>
                <w:bCs/>
                <w:color w:val="auto"/>
                <w:sz w:val="28"/>
                <w:szCs w:val="28"/>
              </w:rPr>
            </w:pPr>
            <w:r>
              <w:rPr>
                <w:rFonts w:hint="eastAsia" w:ascii="宋体" w:hAnsi="宋体" w:eastAsia="方正仿宋_GBK" w:cs="方正仿宋_GBK"/>
                <w:b w:val="0"/>
                <w:bCs/>
                <w:color w:val="auto"/>
                <w:kern w:val="0"/>
                <w:sz w:val="28"/>
                <w:szCs w:val="28"/>
                <w:lang w:bidi="ar"/>
              </w:rPr>
              <w:t>7</w:t>
            </w:r>
          </w:p>
        </w:tc>
        <w:tc>
          <w:tcPr>
            <w:tcW w:w="3559" w:type="dxa"/>
            <w:tcBorders>
              <w:tl2br w:val="nil"/>
              <w:tr2bl w:val="nil"/>
            </w:tcBorders>
            <w:shd w:val="clear" w:color="auto" w:fill="auto"/>
            <w:vAlign w:val="center"/>
          </w:tcPr>
          <w:p w14:paraId="63A9338C">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以高品质服务赋能无锡市双示范建设</w:t>
            </w:r>
          </w:p>
        </w:tc>
        <w:tc>
          <w:tcPr>
            <w:tcW w:w="2055" w:type="dxa"/>
            <w:tcBorders>
              <w:tl2br w:val="nil"/>
              <w:tr2bl w:val="nil"/>
            </w:tcBorders>
            <w:shd w:val="clear" w:color="auto" w:fill="auto"/>
            <w:vAlign w:val="center"/>
          </w:tcPr>
          <w:p w14:paraId="4E5CA80B">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江苏经纬知识产权运营有限公司</w:t>
            </w:r>
          </w:p>
        </w:tc>
        <w:tc>
          <w:tcPr>
            <w:tcW w:w="2365" w:type="dxa"/>
            <w:tcBorders>
              <w:tl2br w:val="nil"/>
              <w:tr2bl w:val="nil"/>
            </w:tcBorders>
            <w:shd w:val="clear" w:color="auto" w:fill="auto"/>
            <w:vAlign w:val="center"/>
          </w:tcPr>
          <w:p w14:paraId="580867EF">
            <w:pPr>
              <w:widowControl/>
              <w:spacing w:line="0" w:lineRule="atLeast"/>
              <w:jc w:val="center"/>
              <w:textAlignment w:val="center"/>
              <w:rPr>
                <w:rFonts w:hint="eastAsia"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eastAsia="zh-CN" w:bidi="ar"/>
              </w:rPr>
              <w:t>国家知识产权信息公共服务网点</w:t>
            </w:r>
          </w:p>
        </w:tc>
        <w:tc>
          <w:tcPr>
            <w:tcW w:w="1112" w:type="dxa"/>
            <w:tcBorders>
              <w:tl2br w:val="nil"/>
              <w:tr2bl w:val="nil"/>
            </w:tcBorders>
            <w:shd w:val="clear" w:color="auto" w:fill="auto"/>
            <w:vAlign w:val="center"/>
          </w:tcPr>
          <w:p w14:paraId="29A7A1A6">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无锡市</w:t>
            </w:r>
          </w:p>
        </w:tc>
      </w:tr>
      <w:tr w14:paraId="727A7E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60" w:hRule="atLeast"/>
          <w:jc w:val="center"/>
        </w:trPr>
        <w:tc>
          <w:tcPr>
            <w:tcW w:w="729" w:type="dxa"/>
            <w:tcBorders>
              <w:tl2br w:val="nil"/>
              <w:tr2bl w:val="nil"/>
            </w:tcBorders>
            <w:shd w:val="clear" w:color="auto" w:fill="auto"/>
            <w:vAlign w:val="center"/>
          </w:tcPr>
          <w:p w14:paraId="43BA11C1">
            <w:pPr>
              <w:widowControl/>
              <w:spacing w:line="0" w:lineRule="atLeast"/>
              <w:jc w:val="center"/>
              <w:textAlignment w:val="center"/>
              <w:rPr>
                <w:rFonts w:ascii="宋体" w:hAnsi="宋体" w:eastAsia="方正仿宋_GBK" w:cs="方正仿宋_GBK"/>
                <w:b w:val="0"/>
                <w:bCs/>
                <w:color w:val="auto"/>
                <w:sz w:val="28"/>
                <w:szCs w:val="28"/>
              </w:rPr>
            </w:pPr>
            <w:r>
              <w:rPr>
                <w:rFonts w:hint="eastAsia" w:ascii="宋体" w:hAnsi="宋体" w:eastAsia="方正仿宋_GBK" w:cs="方正仿宋_GBK"/>
                <w:b w:val="0"/>
                <w:bCs/>
                <w:color w:val="auto"/>
                <w:kern w:val="0"/>
                <w:sz w:val="28"/>
                <w:szCs w:val="28"/>
                <w:lang w:bidi="ar"/>
              </w:rPr>
              <w:t>8</w:t>
            </w:r>
          </w:p>
        </w:tc>
        <w:tc>
          <w:tcPr>
            <w:tcW w:w="3559" w:type="dxa"/>
            <w:tcBorders>
              <w:tl2br w:val="nil"/>
              <w:tr2bl w:val="nil"/>
            </w:tcBorders>
            <w:shd w:val="clear" w:color="auto" w:fill="auto"/>
            <w:vAlign w:val="center"/>
          </w:tcPr>
          <w:p w14:paraId="3A4C59E9">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数智化专利导航赋能未来产业高质量发展</w:t>
            </w:r>
          </w:p>
        </w:tc>
        <w:tc>
          <w:tcPr>
            <w:tcW w:w="2055" w:type="dxa"/>
            <w:tcBorders>
              <w:tl2br w:val="nil"/>
              <w:tr2bl w:val="nil"/>
            </w:tcBorders>
            <w:shd w:val="clear" w:color="auto" w:fill="auto"/>
            <w:vAlign w:val="center"/>
          </w:tcPr>
          <w:p w14:paraId="69DBF526">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南京理工大学</w:t>
            </w:r>
          </w:p>
        </w:tc>
        <w:tc>
          <w:tcPr>
            <w:tcW w:w="2365" w:type="dxa"/>
            <w:tcBorders>
              <w:tl2br w:val="nil"/>
              <w:tr2bl w:val="nil"/>
            </w:tcBorders>
            <w:shd w:val="clear" w:color="auto" w:fill="auto"/>
            <w:vAlign w:val="center"/>
          </w:tcPr>
          <w:p w14:paraId="625EDF54">
            <w:pPr>
              <w:widowControl/>
              <w:spacing w:line="0" w:lineRule="atLeast"/>
              <w:jc w:val="center"/>
              <w:textAlignment w:val="center"/>
              <w:rPr>
                <w:rFonts w:hint="eastAsia"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eastAsia="zh-CN" w:bidi="ar"/>
              </w:rPr>
              <w:t>技术与创新支持中心（TISC）</w:t>
            </w:r>
          </w:p>
        </w:tc>
        <w:tc>
          <w:tcPr>
            <w:tcW w:w="1112" w:type="dxa"/>
            <w:tcBorders>
              <w:tl2br w:val="nil"/>
              <w:tr2bl w:val="nil"/>
            </w:tcBorders>
            <w:shd w:val="clear" w:color="auto" w:fill="auto"/>
            <w:vAlign w:val="center"/>
          </w:tcPr>
          <w:p w14:paraId="47128944">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南京市</w:t>
            </w:r>
          </w:p>
        </w:tc>
      </w:tr>
      <w:tr w14:paraId="61996B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60" w:hRule="atLeast"/>
          <w:jc w:val="center"/>
        </w:trPr>
        <w:tc>
          <w:tcPr>
            <w:tcW w:w="729" w:type="dxa"/>
            <w:tcBorders>
              <w:tl2br w:val="nil"/>
              <w:tr2bl w:val="nil"/>
            </w:tcBorders>
            <w:shd w:val="clear" w:color="auto" w:fill="auto"/>
            <w:vAlign w:val="center"/>
          </w:tcPr>
          <w:p w14:paraId="7933559F">
            <w:pPr>
              <w:widowControl/>
              <w:spacing w:line="0" w:lineRule="atLeast"/>
              <w:jc w:val="center"/>
              <w:textAlignment w:val="center"/>
              <w:rPr>
                <w:rFonts w:ascii="宋体" w:hAnsi="宋体" w:eastAsia="方正仿宋_GBK" w:cs="方正仿宋_GBK"/>
                <w:b w:val="0"/>
                <w:bCs/>
                <w:color w:val="auto"/>
                <w:sz w:val="28"/>
                <w:szCs w:val="28"/>
              </w:rPr>
            </w:pPr>
            <w:r>
              <w:rPr>
                <w:rFonts w:hint="eastAsia" w:ascii="宋体" w:hAnsi="宋体" w:eastAsia="方正仿宋_GBK" w:cs="方正仿宋_GBK"/>
                <w:b w:val="0"/>
                <w:bCs/>
                <w:color w:val="auto"/>
                <w:kern w:val="0"/>
                <w:sz w:val="28"/>
                <w:szCs w:val="28"/>
                <w:lang w:bidi="ar"/>
              </w:rPr>
              <w:t>9</w:t>
            </w:r>
          </w:p>
        </w:tc>
        <w:tc>
          <w:tcPr>
            <w:tcW w:w="3559" w:type="dxa"/>
            <w:tcBorders>
              <w:tl2br w:val="nil"/>
              <w:tr2bl w:val="nil"/>
            </w:tcBorders>
            <w:shd w:val="clear" w:color="auto" w:fill="auto"/>
            <w:vAlign w:val="center"/>
          </w:tcPr>
          <w:p w14:paraId="2AD622C7">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依托多元服务 锚定深地战略</w:t>
            </w:r>
          </w:p>
        </w:tc>
        <w:tc>
          <w:tcPr>
            <w:tcW w:w="2055" w:type="dxa"/>
            <w:tcBorders>
              <w:tl2br w:val="nil"/>
              <w:tr2bl w:val="nil"/>
            </w:tcBorders>
            <w:shd w:val="clear" w:color="auto" w:fill="auto"/>
            <w:vAlign w:val="center"/>
          </w:tcPr>
          <w:p w14:paraId="27C1412D">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中国矿业大学</w:t>
            </w:r>
          </w:p>
        </w:tc>
        <w:tc>
          <w:tcPr>
            <w:tcW w:w="2365" w:type="dxa"/>
            <w:tcBorders>
              <w:tl2br w:val="nil"/>
              <w:tr2bl w:val="nil"/>
            </w:tcBorders>
            <w:shd w:val="clear" w:color="auto" w:fill="auto"/>
            <w:vAlign w:val="center"/>
          </w:tcPr>
          <w:p w14:paraId="41878A45">
            <w:pPr>
              <w:widowControl/>
              <w:spacing w:line="0" w:lineRule="atLeast"/>
              <w:jc w:val="center"/>
              <w:textAlignment w:val="center"/>
              <w:rPr>
                <w:rFonts w:hint="eastAsia"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eastAsia="zh-CN" w:bidi="ar"/>
              </w:rPr>
              <w:t>高校国家知识产权信息服务中心</w:t>
            </w:r>
          </w:p>
        </w:tc>
        <w:tc>
          <w:tcPr>
            <w:tcW w:w="1112" w:type="dxa"/>
            <w:tcBorders>
              <w:tl2br w:val="nil"/>
              <w:tr2bl w:val="nil"/>
            </w:tcBorders>
            <w:shd w:val="clear" w:color="auto" w:fill="auto"/>
            <w:vAlign w:val="center"/>
          </w:tcPr>
          <w:p w14:paraId="5ADA0859">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徐州市</w:t>
            </w:r>
          </w:p>
        </w:tc>
      </w:tr>
      <w:tr w14:paraId="0139FC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60" w:hRule="atLeast"/>
          <w:jc w:val="center"/>
        </w:trPr>
        <w:tc>
          <w:tcPr>
            <w:tcW w:w="729" w:type="dxa"/>
            <w:tcBorders>
              <w:tl2br w:val="nil"/>
              <w:tr2bl w:val="nil"/>
            </w:tcBorders>
            <w:shd w:val="clear" w:color="auto" w:fill="auto"/>
            <w:vAlign w:val="center"/>
          </w:tcPr>
          <w:p w14:paraId="272CC8A8">
            <w:pPr>
              <w:widowControl/>
              <w:spacing w:line="0" w:lineRule="atLeast"/>
              <w:jc w:val="center"/>
              <w:textAlignment w:val="center"/>
              <w:rPr>
                <w:rFonts w:ascii="宋体" w:hAnsi="宋体" w:eastAsia="方正仿宋_GBK" w:cs="方正仿宋_GBK"/>
                <w:b w:val="0"/>
                <w:bCs/>
                <w:color w:val="auto"/>
                <w:sz w:val="28"/>
                <w:szCs w:val="28"/>
              </w:rPr>
            </w:pPr>
            <w:r>
              <w:rPr>
                <w:rFonts w:hint="eastAsia" w:ascii="宋体" w:hAnsi="宋体" w:eastAsia="方正仿宋_GBK" w:cs="方正仿宋_GBK"/>
                <w:b w:val="0"/>
                <w:bCs/>
                <w:color w:val="auto"/>
                <w:kern w:val="0"/>
                <w:sz w:val="28"/>
                <w:szCs w:val="28"/>
                <w:lang w:bidi="ar"/>
              </w:rPr>
              <w:t>10</w:t>
            </w:r>
          </w:p>
        </w:tc>
        <w:tc>
          <w:tcPr>
            <w:tcW w:w="3559" w:type="dxa"/>
            <w:tcBorders>
              <w:tl2br w:val="nil"/>
              <w:tr2bl w:val="nil"/>
            </w:tcBorders>
            <w:shd w:val="clear" w:color="auto" w:fill="auto"/>
            <w:vAlign w:val="center"/>
          </w:tcPr>
          <w:p w14:paraId="14B221F3">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用创意概念验证打造高校专利转化新模式</w:t>
            </w:r>
          </w:p>
        </w:tc>
        <w:tc>
          <w:tcPr>
            <w:tcW w:w="2055" w:type="dxa"/>
            <w:tcBorders>
              <w:tl2br w:val="nil"/>
              <w:tr2bl w:val="nil"/>
            </w:tcBorders>
            <w:shd w:val="clear" w:color="auto" w:fill="auto"/>
            <w:vAlign w:val="center"/>
          </w:tcPr>
          <w:p w14:paraId="3DFD167D">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徐州新南湖科技有限公司</w:t>
            </w:r>
          </w:p>
        </w:tc>
        <w:tc>
          <w:tcPr>
            <w:tcW w:w="2365" w:type="dxa"/>
            <w:tcBorders>
              <w:tl2br w:val="nil"/>
              <w:tr2bl w:val="nil"/>
            </w:tcBorders>
            <w:shd w:val="clear" w:color="auto" w:fill="auto"/>
            <w:vAlign w:val="center"/>
          </w:tcPr>
          <w:p w14:paraId="34DC9533">
            <w:pPr>
              <w:widowControl/>
              <w:spacing w:line="0" w:lineRule="atLeast"/>
              <w:jc w:val="center"/>
              <w:textAlignment w:val="center"/>
              <w:rPr>
                <w:rFonts w:hint="eastAsia"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eastAsia="zh-CN" w:bidi="ar"/>
              </w:rPr>
              <w:t>省级知识产权公共服务网点</w:t>
            </w:r>
          </w:p>
        </w:tc>
        <w:tc>
          <w:tcPr>
            <w:tcW w:w="1112" w:type="dxa"/>
            <w:tcBorders>
              <w:tl2br w:val="nil"/>
              <w:tr2bl w:val="nil"/>
            </w:tcBorders>
            <w:shd w:val="clear" w:color="auto" w:fill="auto"/>
            <w:vAlign w:val="center"/>
          </w:tcPr>
          <w:p w14:paraId="2315D4E3">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徐州市</w:t>
            </w:r>
          </w:p>
        </w:tc>
      </w:tr>
      <w:tr w14:paraId="5AFEE9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60" w:hRule="atLeast"/>
          <w:jc w:val="center"/>
        </w:trPr>
        <w:tc>
          <w:tcPr>
            <w:tcW w:w="729" w:type="dxa"/>
            <w:tcBorders>
              <w:tl2br w:val="nil"/>
              <w:tr2bl w:val="nil"/>
            </w:tcBorders>
            <w:shd w:val="clear" w:color="auto" w:fill="auto"/>
            <w:vAlign w:val="center"/>
          </w:tcPr>
          <w:p w14:paraId="70BFB028">
            <w:pPr>
              <w:widowControl/>
              <w:spacing w:line="0" w:lineRule="atLeast"/>
              <w:jc w:val="center"/>
              <w:textAlignment w:val="center"/>
              <w:rPr>
                <w:rFonts w:ascii="宋体" w:hAnsi="宋体" w:eastAsia="方正仿宋_GBK" w:cs="方正仿宋_GBK"/>
                <w:b w:val="0"/>
                <w:bCs/>
                <w:color w:val="auto"/>
                <w:sz w:val="28"/>
                <w:szCs w:val="28"/>
              </w:rPr>
            </w:pPr>
            <w:r>
              <w:rPr>
                <w:rFonts w:hint="eastAsia" w:ascii="宋体" w:hAnsi="宋体" w:eastAsia="方正仿宋_GBK" w:cs="方正仿宋_GBK"/>
                <w:b w:val="0"/>
                <w:bCs/>
                <w:color w:val="auto"/>
                <w:kern w:val="0"/>
                <w:sz w:val="28"/>
                <w:szCs w:val="28"/>
                <w:lang w:bidi="ar"/>
              </w:rPr>
              <w:t>11</w:t>
            </w:r>
          </w:p>
        </w:tc>
        <w:tc>
          <w:tcPr>
            <w:tcW w:w="3559" w:type="dxa"/>
            <w:tcBorders>
              <w:tl2br w:val="nil"/>
              <w:tr2bl w:val="nil"/>
            </w:tcBorders>
            <w:shd w:val="clear" w:color="auto" w:fill="auto"/>
            <w:vAlign w:val="center"/>
          </w:tcPr>
          <w:p w14:paraId="7C5E73B4">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聚焦海外知识产权信息，打造“五位一体”海外维权工作体系</w:t>
            </w:r>
          </w:p>
        </w:tc>
        <w:tc>
          <w:tcPr>
            <w:tcW w:w="2055" w:type="dxa"/>
            <w:tcBorders>
              <w:tl2br w:val="nil"/>
              <w:tr2bl w:val="nil"/>
            </w:tcBorders>
            <w:shd w:val="clear" w:color="auto" w:fill="auto"/>
            <w:vAlign w:val="center"/>
          </w:tcPr>
          <w:p w14:paraId="710DCFFD">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无锡三聚阳光知识产权服务有限公司</w:t>
            </w:r>
          </w:p>
        </w:tc>
        <w:tc>
          <w:tcPr>
            <w:tcW w:w="2365" w:type="dxa"/>
            <w:tcBorders>
              <w:tl2br w:val="nil"/>
              <w:tr2bl w:val="nil"/>
            </w:tcBorders>
            <w:shd w:val="clear" w:color="auto" w:fill="auto"/>
            <w:vAlign w:val="center"/>
          </w:tcPr>
          <w:p w14:paraId="65C569D6">
            <w:pPr>
              <w:widowControl/>
              <w:spacing w:line="0" w:lineRule="atLeast"/>
              <w:jc w:val="center"/>
              <w:textAlignment w:val="center"/>
              <w:rPr>
                <w:rFonts w:hint="eastAsia"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eastAsia="zh-CN" w:bidi="ar"/>
              </w:rPr>
              <w:t>省级知识产权公共服务网点</w:t>
            </w:r>
          </w:p>
        </w:tc>
        <w:tc>
          <w:tcPr>
            <w:tcW w:w="1112" w:type="dxa"/>
            <w:tcBorders>
              <w:tl2br w:val="nil"/>
              <w:tr2bl w:val="nil"/>
            </w:tcBorders>
            <w:shd w:val="clear" w:color="auto" w:fill="auto"/>
            <w:vAlign w:val="center"/>
          </w:tcPr>
          <w:p w14:paraId="31E04E3A">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无锡市</w:t>
            </w:r>
          </w:p>
        </w:tc>
      </w:tr>
      <w:tr w14:paraId="2F992B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60" w:hRule="atLeast"/>
          <w:jc w:val="center"/>
        </w:trPr>
        <w:tc>
          <w:tcPr>
            <w:tcW w:w="729" w:type="dxa"/>
            <w:tcBorders>
              <w:tl2br w:val="nil"/>
              <w:tr2bl w:val="nil"/>
            </w:tcBorders>
            <w:shd w:val="clear" w:color="auto" w:fill="auto"/>
            <w:vAlign w:val="center"/>
          </w:tcPr>
          <w:p w14:paraId="057903F2">
            <w:pPr>
              <w:widowControl/>
              <w:spacing w:line="0" w:lineRule="atLeast"/>
              <w:jc w:val="center"/>
              <w:textAlignment w:val="center"/>
              <w:rPr>
                <w:rFonts w:ascii="宋体" w:hAnsi="宋体" w:eastAsia="方正仿宋_GBK" w:cs="方正仿宋_GBK"/>
                <w:b w:val="0"/>
                <w:bCs/>
                <w:color w:val="auto"/>
                <w:sz w:val="28"/>
                <w:szCs w:val="28"/>
              </w:rPr>
            </w:pPr>
            <w:r>
              <w:rPr>
                <w:rFonts w:hint="eastAsia" w:ascii="宋体" w:hAnsi="宋体" w:eastAsia="方正仿宋_GBK" w:cs="方正仿宋_GBK"/>
                <w:b w:val="0"/>
                <w:bCs/>
                <w:color w:val="auto"/>
                <w:kern w:val="0"/>
                <w:sz w:val="28"/>
                <w:szCs w:val="28"/>
                <w:lang w:bidi="ar"/>
              </w:rPr>
              <w:t>12</w:t>
            </w:r>
          </w:p>
        </w:tc>
        <w:tc>
          <w:tcPr>
            <w:tcW w:w="3559" w:type="dxa"/>
            <w:tcBorders>
              <w:tl2br w:val="nil"/>
              <w:tr2bl w:val="nil"/>
            </w:tcBorders>
            <w:shd w:val="clear" w:color="auto" w:fill="auto"/>
            <w:vAlign w:val="center"/>
          </w:tcPr>
          <w:p w14:paraId="64D2EC73">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扬州市科技人才“揭榜挂帅”助企专项行动</w:t>
            </w:r>
          </w:p>
        </w:tc>
        <w:tc>
          <w:tcPr>
            <w:tcW w:w="2055" w:type="dxa"/>
            <w:tcBorders>
              <w:tl2br w:val="nil"/>
              <w:tr2bl w:val="nil"/>
            </w:tcBorders>
            <w:shd w:val="clear" w:color="auto" w:fill="auto"/>
            <w:vAlign w:val="center"/>
          </w:tcPr>
          <w:p w14:paraId="2CEBA7A5">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扬州市科技资源统筹服务中心</w:t>
            </w:r>
          </w:p>
        </w:tc>
        <w:tc>
          <w:tcPr>
            <w:tcW w:w="2365" w:type="dxa"/>
            <w:tcBorders>
              <w:tl2br w:val="nil"/>
              <w:tr2bl w:val="nil"/>
            </w:tcBorders>
            <w:shd w:val="clear" w:color="auto" w:fill="auto"/>
            <w:vAlign w:val="center"/>
          </w:tcPr>
          <w:p w14:paraId="2751F889">
            <w:pPr>
              <w:widowControl/>
              <w:spacing w:line="0" w:lineRule="atLeast"/>
              <w:jc w:val="center"/>
              <w:textAlignment w:val="center"/>
              <w:rPr>
                <w:rFonts w:hint="eastAsia"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eastAsia="zh-CN" w:bidi="ar"/>
              </w:rPr>
              <w:t>省级知识产权公共服务网点</w:t>
            </w:r>
          </w:p>
        </w:tc>
        <w:tc>
          <w:tcPr>
            <w:tcW w:w="1112" w:type="dxa"/>
            <w:tcBorders>
              <w:tl2br w:val="nil"/>
              <w:tr2bl w:val="nil"/>
            </w:tcBorders>
            <w:shd w:val="clear" w:color="auto" w:fill="auto"/>
            <w:vAlign w:val="center"/>
          </w:tcPr>
          <w:p w14:paraId="4CFFF95A">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扬州市</w:t>
            </w:r>
          </w:p>
        </w:tc>
      </w:tr>
      <w:tr w14:paraId="0AF2C1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60" w:hRule="atLeast"/>
          <w:jc w:val="center"/>
        </w:trPr>
        <w:tc>
          <w:tcPr>
            <w:tcW w:w="729" w:type="dxa"/>
            <w:tcBorders>
              <w:tl2br w:val="nil"/>
              <w:tr2bl w:val="nil"/>
            </w:tcBorders>
            <w:shd w:val="clear" w:color="auto" w:fill="auto"/>
            <w:vAlign w:val="center"/>
          </w:tcPr>
          <w:p w14:paraId="4D1488B0">
            <w:pPr>
              <w:widowControl/>
              <w:spacing w:line="0" w:lineRule="atLeast"/>
              <w:jc w:val="center"/>
              <w:textAlignment w:val="center"/>
              <w:rPr>
                <w:rFonts w:ascii="宋体" w:hAnsi="宋体" w:eastAsia="方正仿宋_GBK" w:cs="方正仿宋_GBK"/>
                <w:b w:val="0"/>
                <w:bCs/>
                <w:color w:val="auto"/>
                <w:sz w:val="28"/>
                <w:szCs w:val="28"/>
              </w:rPr>
            </w:pPr>
            <w:r>
              <w:rPr>
                <w:rFonts w:hint="eastAsia" w:ascii="宋体" w:hAnsi="宋体" w:eastAsia="方正仿宋_GBK" w:cs="方正仿宋_GBK"/>
                <w:b w:val="0"/>
                <w:bCs/>
                <w:color w:val="auto"/>
                <w:kern w:val="0"/>
                <w:sz w:val="28"/>
                <w:szCs w:val="28"/>
                <w:lang w:bidi="ar"/>
              </w:rPr>
              <w:t>13</w:t>
            </w:r>
          </w:p>
        </w:tc>
        <w:tc>
          <w:tcPr>
            <w:tcW w:w="3559" w:type="dxa"/>
            <w:tcBorders>
              <w:tl2br w:val="nil"/>
              <w:tr2bl w:val="nil"/>
            </w:tcBorders>
            <w:shd w:val="clear" w:color="auto" w:fill="auto"/>
            <w:vAlign w:val="center"/>
          </w:tcPr>
          <w:p w14:paraId="6C3B5374">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“快速预审</w:t>
            </w:r>
            <w:r>
              <w:rPr>
                <w:rFonts w:hint="eastAsia" w:ascii="宋体" w:hAnsi="宋体" w:cs="宋体"/>
                <w:b w:val="0"/>
                <w:bCs/>
                <w:color w:val="auto"/>
                <w:kern w:val="0"/>
                <w:sz w:val="28"/>
                <w:szCs w:val="28"/>
                <w:lang w:bidi="ar"/>
              </w:rPr>
              <w:t>+PPH</w:t>
            </w:r>
            <w:r>
              <w:rPr>
                <w:rFonts w:hint="eastAsia" w:ascii="宋体" w:hAnsi="宋体" w:eastAsia="方正仿宋_GBK" w:cs="方正仿宋_GBK"/>
                <w:b w:val="0"/>
                <w:bCs/>
                <w:color w:val="auto"/>
                <w:kern w:val="0"/>
                <w:sz w:val="28"/>
                <w:szCs w:val="28"/>
                <w:lang w:bidi="ar"/>
              </w:rPr>
              <w:t>”助企海外专利布局</w:t>
            </w:r>
          </w:p>
        </w:tc>
        <w:tc>
          <w:tcPr>
            <w:tcW w:w="2055" w:type="dxa"/>
            <w:tcBorders>
              <w:tl2br w:val="nil"/>
              <w:tr2bl w:val="nil"/>
            </w:tcBorders>
            <w:shd w:val="clear" w:color="auto" w:fill="auto"/>
            <w:vAlign w:val="center"/>
          </w:tcPr>
          <w:p w14:paraId="335B7738">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常州市知识产权保护中心</w:t>
            </w:r>
          </w:p>
        </w:tc>
        <w:tc>
          <w:tcPr>
            <w:tcW w:w="2365" w:type="dxa"/>
            <w:tcBorders>
              <w:tl2br w:val="nil"/>
              <w:tr2bl w:val="nil"/>
            </w:tcBorders>
            <w:shd w:val="clear" w:color="auto" w:fill="auto"/>
            <w:vAlign w:val="center"/>
          </w:tcPr>
          <w:p w14:paraId="3C60B41A">
            <w:pPr>
              <w:widowControl/>
              <w:spacing w:line="0" w:lineRule="atLeast"/>
              <w:jc w:val="center"/>
              <w:textAlignment w:val="center"/>
              <w:rPr>
                <w:rFonts w:hint="eastAsia"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eastAsia="zh-CN" w:bidi="ar"/>
              </w:rPr>
              <w:t>省级知识产权公共服务网点</w:t>
            </w:r>
          </w:p>
        </w:tc>
        <w:tc>
          <w:tcPr>
            <w:tcW w:w="1112" w:type="dxa"/>
            <w:tcBorders>
              <w:tl2br w:val="nil"/>
              <w:tr2bl w:val="nil"/>
            </w:tcBorders>
            <w:shd w:val="clear" w:color="auto" w:fill="auto"/>
            <w:vAlign w:val="center"/>
          </w:tcPr>
          <w:p w14:paraId="31F580AE">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常州市</w:t>
            </w:r>
          </w:p>
        </w:tc>
      </w:tr>
      <w:tr w14:paraId="1B7BB0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60" w:hRule="atLeast"/>
          <w:jc w:val="center"/>
        </w:trPr>
        <w:tc>
          <w:tcPr>
            <w:tcW w:w="729" w:type="dxa"/>
            <w:tcBorders>
              <w:tl2br w:val="nil"/>
              <w:tr2bl w:val="nil"/>
            </w:tcBorders>
            <w:shd w:val="clear" w:color="auto" w:fill="auto"/>
            <w:vAlign w:val="center"/>
          </w:tcPr>
          <w:p w14:paraId="53A4768C">
            <w:pPr>
              <w:widowControl/>
              <w:spacing w:line="0" w:lineRule="atLeast"/>
              <w:jc w:val="center"/>
              <w:textAlignment w:val="center"/>
              <w:rPr>
                <w:rFonts w:ascii="宋体" w:hAnsi="宋体" w:eastAsia="方正仿宋_GBK" w:cs="方正仿宋_GBK"/>
                <w:b w:val="0"/>
                <w:bCs/>
                <w:color w:val="auto"/>
                <w:sz w:val="28"/>
                <w:szCs w:val="28"/>
              </w:rPr>
            </w:pPr>
            <w:r>
              <w:rPr>
                <w:rFonts w:hint="eastAsia" w:ascii="宋体" w:hAnsi="宋体" w:eastAsia="方正仿宋_GBK" w:cs="方正仿宋_GBK"/>
                <w:b w:val="0"/>
                <w:bCs/>
                <w:color w:val="auto"/>
                <w:kern w:val="0"/>
                <w:sz w:val="28"/>
                <w:szCs w:val="28"/>
                <w:lang w:bidi="ar"/>
              </w:rPr>
              <w:t>14</w:t>
            </w:r>
          </w:p>
        </w:tc>
        <w:tc>
          <w:tcPr>
            <w:tcW w:w="3559" w:type="dxa"/>
            <w:tcBorders>
              <w:tl2br w:val="nil"/>
              <w:tr2bl w:val="nil"/>
            </w:tcBorders>
            <w:shd w:val="clear" w:color="auto" w:fill="auto"/>
            <w:vAlign w:val="center"/>
          </w:tcPr>
          <w:p w14:paraId="6052674D">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打通多门类知识产权综合服务“最后一公里”</w:t>
            </w:r>
          </w:p>
        </w:tc>
        <w:tc>
          <w:tcPr>
            <w:tcW w:w="2055" w:type="dxa"/>
            <w:tcBorders>
              <w:tl2br w:val="nil"/>
              <w:tr2bl w:val="nil"/>
            </w:tcBorders>
            <w:shd w:val="clear" w:color="auto" w:fill="auto"/>
            <w:vAlign w:val="center"/>
          </w:tcPr>
          <w:p w14:paraId="20E6719D">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南京市知识产权保护中心</w:t>
            </w:r>
          </w:p>
        </w:tc>
        <w:tc>
          <w:tcPr>
            <w:tcW w:w="2365" w:type="dxa"/>
            <w:tcBorders>
              <w:tl2br w:val="nil"/>
              <w:tr2bl w:val="nil"/>
            </w:tcBorders>
            <w:shd w:val="clear" w:color="auto" w:fill="auto"/>
            <w:vAlign w:val="center"/>
          </w:tcPr>
          <w:p w14:paraId="1EE95F8B">
            <w:pPr>
              <w:widowControl/>
              <w:spacing w:line="0" w:lineRule="atLeast"/>
              <w:jc w:val="center"/>
              <w:textAlignment w:val="center"/>
              <w:rPr>
                <w:rFonts w:hint="eastAsia"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eastAsia="zh-CN" w:bidi="ar"/>
              </w:rPr>
              <w:t>省级知识产权公共服务网点</w:t>
            </w:r>
          </w:p>
        </w:tc>
        <w:tc>
          <w:tcPr>
            <w:tcW w:w="1112" w:type="dxa"/>
            <w:tcBorders>
              <w:tl2br w:val="nil"/>
              <w:tr2bl w:val="nil"/>
            </w:tcBorders>
            <w:shd w:val="clear" w:color="auto" w:fill="auto"/>
            <w:vAlign w:val="center"/>
          </w:tcPr>
          <w:p w14:paraId="60122FE0">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南京市</w:t>
            </w:r>
          </w:p>
        </w:tc>
      </w:tr>
      <w:tr w14:paraId="314E3C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60" w:hRule="atLeast"/>
          <w:jc w:val="center"/>
        </w:trPr>
        <w:tc>
          <w:tcPr>
            <w:tcW w:w="729" w:type="dxa"/>
            <w:tcBorders>
              <w:tl2br w:val="nil"/>
              <w:tr2bl w:val="nil"/>
            </w:tcBorders>
            <w:shd w:val="clear" w:color="auto" w:fill="auto"/>
            <w:vAlign w:val="center"/>
          </w:tcPr>
          <w:p w14:paraId="40DA8018">
            <w:pPr>
              <w:widowControl/>
              <w:spacing w:line="0" w:lineRule="atLeast"/>
              <w:jc w:val="center"/>
              <w:textAlignment w:val="center"/>
              <w:rPr>
                <w:rFonts w:ascii="宋体" w:hAnsi="宋体" w:eastAsia="方正仿宋_GBK" w:cs="方正仿宋_GBK"/>
                <w:b w:val="0"/>
                <w:bCs/>
                <w:color w:val="auto"/>
                <w:sz w:val="28"/>
                <w:szCs w:val="28"/>
              </w:rPr>
            </w:pPr>
            <w:r>
              <w:rPr>
                <w:rFonts w:hint="eastAsia" w:ascii="宋体" w:hAnsi="宋体" w:eastAsia="方正仿宋_GBK" w:cs="方正仿宋_GBK"/>
                <w:b w:val="0"/>
                <w:bCs/>
                <w:color w:val="auto"/>
                <w:kern w:val="0"/>
                <w:sz w:val="28"/>
                <w:szCs w:val="28"/>
                <w:lang w:bidi="ar"/>
              </w:rPr>
              <w:t>15</w:t>
            </w:r>
          </w:p>
        </w:tc>
        <w:tc>
          <w:tcPr>
            <w:tcW w:w="3559" w:type="dxa"/>
            <w:tcBorders>
              <w:tl2br w:val="nil"/>
              <w:tr2bl w:val="nil"/>
            </w:tcBorders>
            <w:shd w:val="clear" w:color="auto" w:fill="auto"/>
            <w:vAlign w:val="center"/>
          </w:tcPr>
          <w:p w14:paraId="780A0F07">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全省首创“线上</w:t>
            </w:r>
            <w:r>
              <w:rPr>
                <w:rFonts w:hint="eastAsia" w:ascii="宋体" w:hAnsi="宋体" w:cs="宋体"/>
                <w:b w:val="0"/>
                <w:bCs/>
                <w:color w:val="auto"/>
                <w:kern w:val="0"/>
                <w:sz w:val="28"/>
                <w:szCs w:val="28"/>
                <w:lang w:bidi="ar"/>
              </w:rPr>
              <w:t>+</w:t>
            </w:r>
            <w:r>
              <w:rPr>
                <w:rFonts w:hint="eastAsia" w:ascii="宋体" w:hAnsi="宋体" w:eastAsia="方正仿宋_GBK" w:cs="方正仿宋_GBK"/>
                <w:b w:val="0"/>
                <w:bCs/>
                <w:color w:val="auto"/>
                <w:kern w:val="0"/>
                <w:sz w:val="28"/>
                <w:szCs w:val="28"/>
                <w:lang w:bidi="ar"/>
              </w:rPr>
              <w:t>线下”一站式可专利化平台，力促泰州市发明专利增幅全省第一</w:t>
            </w:r>
          </w:p>
        </w:tc>
        <w:tc>
          <w:tcPr>
            <w:tcW w:w="2055" w:type="dxa"/>
            <w:tcBorders>
              <w:tl2br w:val="nil"/>
              <w:tr2bl w:val="nil"/>
            </w:tcBorders>
            <w:shd w:val="clear" w:color="auto" w:fill="auto"/>
            <w:vAlign w:val="center"/>
          </w:tcPr>
          <w:p w14:paraId="5C46A1EA">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泰州市知识产权保护中心</w:t>
            </w:r>
          </w:p>
        </w:tc>
        <w:tc>
          <w:tcPr>
            <w:tcW w:w="2365" w:type="dxa"/>
            <w:tcBorders>
              <w:tl2br w:val="nil"/>
              <w:tr2bl w:val="nil"/>
            </w:tcBorders>
            <w:shd w:val="clear" w:color="auto" w:fill="auto"/>
            <w:vAlign w:val="center"/>
          </w:tcPr>
          <w:p w14:paraId="45F2C356">
            <w:pPr>
              <w:widowControl/>
              <w:spacing w:line="0" w:lineRule="atLeast"/>
              <w:jc w:val="center"/>
              <w:textAlignment w:val="center"/>
              <w:rPr>
                <w:rFonts w:hint="eastAsia"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eastAsia="zh-CN" w:bidi="ar"/>
              </w:rPr>
              <w:t>省级知识产权公共服务网点</w:t>
            </w:r>
          </w:p>
        </w:tc>
        <w:tc>
          <w:tcPr>
            <w:tcW w:w="1112" w:type="dxa"/>
            <w:tcBorders>
              <w:tl2br w:val="nil"/>
              <w:tr2bl w:val="nil"/>
            </w:tcBorders>
            <w:shd w:val="clear" w:color="auto" w:fill="auto"/>
            <w:vAlign w:val="center"/>
          </w:tcPr>
          <w:p w14:paraId="27E8AB1A">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泰州市</w:t>
            </w:r>
          </w:p>
        </w:tc>
      </w:tr>
      <w:tr w14:paraId="5322AF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60" w:hRule="atLeast"/>
          <w:jc w:val="center"/>
        </w:trPr>
        <w:tc>
          <w:tcPr>
            <w:tcW w:w="729" w:type="dxa"/>
            <w:tcBorders>
              <w:tl2br w:val="nil"/>
              <w:tr2bl w:val="nil"/>
            </w:tcBorders>
            <w:shd w:val="clear" w:color="auto" w:fill="auto"/>
            <w:vAlign w:val="center"/>
          </w:tcPr>
          <w:p w14:paraId="35FEA2DD">
            <w:pPr>
              <w:widowControl/>
              <w:spacing w:line="0" w:lineRule="atLeast"/>
              <w:jc w:val="center"/>
              <w:textAlignment w:val="center"/>
              <w:rPr>
                <w:rFonts w:ascii="宋体" w:hAnsi="宋体" w:eastAsia="方正仿宋_GBK" w:cs="方正仿宋_GBK"/>
                <w:b w:val="0"/>
                <w:bCs/>
                <w:color w:val="auto"/>
                <w:sz w:val="28"/>
                <w:szCs w:val="28"/>
              </w:rPr>
            </w:pPr>
            <w:r>
              <w:rPr>
                <w:rFonts w:hint="eastAsia" w:ascii="宋体" w:hAnsi="宋体" w:eastAsia="方正仿宋_GBK" w:cs="方正仿宋_GBK"/>
                <w:b w:val="0"/>
                <w:bCs/>
                <w:color w:val="auto"/>
                <w:kern w:val="0"/>
                <w:sz w:val="28"/>
                <w:szCs w:val="28"/>
                <w:lang w:bidi="ar"/>
              </w:rPr>
              <w:t>16</w:t>
            </w:r>
          </w:p>
        </w:tc>
        <w:tc>
          <w:tcPr>
            <w:tcW w:w="3559" w:type="dxa"/>
            <w:tcBorders>
              <w:tl2br w:val="nil"/>
              <w:tr2bl w:val="nil"/>
            </w:tcBorders>
            <w:shd w:val="clear" w:color="auto" w:fill="auto"/>
            <w:vAlign w:val="center"/>
          </w:tcPr>
          <w:p w14:paraId="6FDA2354">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大数据支撑知识产权管理，专利申请前置评估促进高价值专利产出</w:t>
            </w:r>
          </w:p>
        </w:tc>
        <w:tc>
          <w:tcPr>
            <w:tcW w:w="2055" w:type="dxa"/>
            <w:tcBorders>
              <w:tl2br w:val="nil"/>
              <w:tr2bl w:val="nil"/>
            </w:tcBorders>
            <w:shd w:val="clear" w:color="auto" w:fill="auto"/>
            <w:vAlign w:val="center"/>
          </w:tcPr>
          <w:p w14:paraId="4192C1E5">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江苏畅远信息科技有限公司</w:t>
            </w:r>
          </w:p>
        </w:tc>
        <w:tc>
          <w:tcPr>
            <w:tcW w:w="2365" w:type="dxa"/>
            <w:tcBorders>
              <w:tl2br w:val="nil"/>
              <w:tr2bl w:val="nil"/>
            </w:tcBorders>
            <w:shd w:val="clear" w:color="auto" w:fill="auto"/>
            <w:vAlign w:val="center"/>
          </w:tcPr>
          <w:p w14:paraId="7F866A2E">
            <w:pPr>
              <w:widowControl/>
              <w:spacing w:line="0" w:lineRule="atLeast"/>
              <w:jc w:val="center"/>
              <w:textAlignment w:val="center"/>
              <w:rPr>
                <w:rFonts w:hint="eastAsia"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eastAsia="zh-CN" w:bidi="ar"/>
              </w:rPr>
              <w:t>省级知识产权公共服务网点</w:t>
            </w:r>
          </w:p>
        </w:tc>
        <w:tc>
          <w:tcPr>
            <w:tcW w:w="1112" w:type="dxa"/>
            <w:tcBorders>
              <w:tl2br w:val="nil"/>
              <w:tr2bl w:val="nil"/>
            </w:tcBorders>
            <w:shd w:val="clear" w:color="auto" w:fill="auto"/>
            <w:vAlign w:val="center"/>
          </w:tcPr>
          <w:p w14:paraId="1F6FC4AC">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镇江市</w:t>
            </w:r>
          </w:p>
        </w:tc>
      </w:tr>
      <w:tr w14:paraId="0A6C17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60" w:hRule="atLeast"/>
          <w:jc w:val="center"/>
        </w:trPr>
        <w:tc>
          <w:tcPr>
            <w:tcW w:w="729" w:type="dxa"/>
            <w:tcBorders>
              <w:tl2br w:val="nil"/>
              <w:tr2bl w:val="nil"/>
            </w:tcBorders>
            <w:shd w:val="clear" w:color="auto" w:fill="auto"/>
            <w:vAlign w:val="center"/>
          </w:tcPr>
          <w:p w14:paraId="5FC71EF1">
            <w:pPr>
              <w:widowControl/>
              <w:spacing w:line="0" w:lineRule="atLeast"/>
              <w:jc w:val="center"/>
              <w:textAlignment w:val="center"/>
              <w:rPr>
                <w:rFonts w:ascii="宋体" w:hAnsi="宋体" w:eastAsia="方正仿宋_GBK" w:cs="方正仿宋_GBK"/>
                <w:b w:val="0"/>
                <w:bCs/>
                <w:color w:val="auto"/>
                <w:sz w:val="28"/>
                <w:szCs w:val="28"/>
              </w:rPr>
            </w:pPr>
            <w:r>
              <w:rPr>
                <w:rFonts w:hint="eastAsia" w:ascii="宋体" w:hAnsi="宋体" w:eastAsia="方正仿宋_GBK" w:cs="方正仿宋_GBK"/>
                <w:b w:val="0"/>
                <w:bCs/>
                <w:color w:val="auto"/>
                <w:kern w:val="0"/>
                <w:sz w:val="28"/>
                <w:szCs w:val="28"/>
                <w:lang w:bidi="ar"/>
              </w:rPr>
              <w:t>17</w:t>
            </w:r>
          </w:p>
        </w:tc>
        <w:tc>
          <w:tcPr>
            <w:tcW w:w="3559" w:type="dxa"/>
            <w:tcBorders>
              <w:tl2br w:val="nil"/>
              <w:tr2bl w:val="nil"/>
            </w:tcBorders>
            <w:shd w:val="clear" w:color="auto" w:fill="auto"/>
            <w:vAlign w:val="center"/>
          </w:tcPr>
          <w:p w14:paraId="70B0D6D0">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跨域协同聚合力，商标监测护品牌</w:t>
            </w:r>
          </w:p>
        </w:tc>
        <w:tc>
          <w:tcPr>
            <w:tcW w:w="2055" w:type="dxa"/>
            <w:tcBorders>
              <w:tl2br w:val="nil"/>
              <w:tr2bl w:val="nil"/>
            </w:tcBorders>
            <w:shd w:val="clear" w:color="auto" w:fill="auto"/>
            <w:vAlign w:val="center"/>
          </w:tcPr>
          <w:p w14:paraId="6BB3F809">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长三角生态绿色一体化发展示范区知识产权保护服务中心</w:t>
            </w:r>
          </w:p>
        </w:tc>
        <w:tc>
          <w:tcPr>
            <w:tcW w:w="2365" w:type="dxa"/>
            <w:tcBorders>
              <w:tl2br w:val="nil"/>
              <w:tr2bl w:val="nil"/>
            </w:tcBorders>
            <w:shd w:val="clear" w:color="auto" w:fill="auto"/>
            <w:vAlign w:val="center"/>
          </w:tcPr>
          <w:p w14:paraId="7DF792EE">
            <w:pPr>
              <w:widowControl/>
              <w:spacing w:line="0" w:lineRule="atLeast"/>
              <w:jc w:val="center"/>
              <w:textAlignment w:val="center"/>
              <w:rPr>
                <w:rFonts w:hint="eastAsia"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eastAsia="zh-CN" w:bidi="ar"/>
              </w:rPr>
              <w:t>省级知识产权公共服务网点</w:t>
            </w:r>
          </w:p>
        </w:tc>
        <w:tc>
          <w:tcPr>
            <w:tcW w:w="1112" w:type="dxa"/>
            <w:tcBorders>
              <w:tl2br w:val="nil"/>
              <w:tr2bl w:val="nil"/>
            </w:tcBorders>
            <w:shd w:val="clear" w:color="auto" w:fill="auto"/>
            <w:vAlign w:val="center"/>
          </w:tcPr>
          <w:p w14:paraId="15A10A66">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苏州市</w:t>
            </w:r>
          </w:p>
        </w:tc>
      </w:tr>
      <w:tr w14:paraId="142BE8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60" w:hRule="atLeast"/>
          <w:jc w:val="center"/>
        </w:trPr>
        <w:tc>
          <w:tcPr>
            <w:tcW w:w="729" w:type="dxa"/>
            <w:tcBorders>
              <w:tl2br w:val="nil"/>
              <w:tr2bl w:val="nil"/>
            </w:tcBorders>
            <w:shd w:val="clear" w:color="auto" w:fill="auto"/>
            <w:vAlign w:val="center"/>
          </w:tcPr>
          <w:p w14:paraId="673A45CE">
            <w:pPr>
              <w:widowControl/>
              <w:spacing w:line="0" w:lineRule="atLeast"/>
              <w:jc w:val="center"/>
              <w:textAlignment w:val="center"/>
              <w:rPr>
                <w:rFonts w:ascii="宋体" w:hAnsi="宋体" w:eastAsia="方正仿宋_GBK" w:cs="方正仿宋_GBK"/>
                <w:b w:val="0"/>
                <w:bCs/>
                <w:color w:val="auto"/>
                <w:sz w:val="28"/>
                <w:szCs w:val="28"/>
              </w:rPr>
            </w:pPr>
            <w:r>
              <w:rPr>
                <w:rFonts w:hint="eastAsia" w:ascii="宋体" w:hAnsi="宋体" w:eastAsia="方正仿宋_GBK" w:cs="方正仿宋_GBK"/>
                <w:b w:val="0"/>
                <w:bCs/>
                <w:color w:val="auto"/>
                <w:kern w:val="0"/>
                <w:sz w:val="28"/>
                <w:szCs w:val="28"/>
                <w:lang w:bidi="ar"/>
              </w:rPr>
              <w:t>18</w:t>
            </w:r>
          </w:p>
        </w:tc>
        <w:tc>
          <w:tcPr>
            <w:tcW w:w="3559" w:type="dxa"/>
            <w:tcBorders>
              <w:tl2br w:val="nil"/>
              <w:tr2bl w:val="nil"/>
            </w:tcBorders>
            <w:shd w:val="clear" w:color="auto" w:fill="auto"/>
            <w:vAlign w:val="center"/>
          </w:tcPr>
          <w:p w14:paraId="4C8A08D2">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实施五位一体融入式服务，赋能中小微企业创新发展</w:t>
            </w:r>
          </w:p>
        </w:tc>
        <w:tc>
          <w:tcPr>
            <w:tcW w:w="2055" w:type="dxa"/>
            <w:tcBorders>
              <w:tl2br w:val="nil"/>
              <w:tr2bl w:val="nil"/>
            </w:tcBorders>
            <w:shd w:val="clear" w:color="auto" w:fill="auto"/>
            <w:vAlign w:val="center"/>
          </w:tcPr>
          <w:p w14:paraId="1BBE43DF">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盐城市知识产权研究会</w:t>
            </w:r>
          </w:p>
        </w:tc>
        <w:tc>
          <w:tcPr>
            <w:tcW w:w="2365" w:type="dxa"/>
            <w:tcBorders>
              <w:tl2br w:val="nil"/>
              <w:tr2bl w:val="nil"/>
            </w:tcBorders>
            <w:shd w:val="clear" w:color="auto" w:fill="auto"/>
            <w:vAlign w:val="center"/>
          </w:tcPr>
          <w:p w14:paraId="2FDCD713">
            <w:pPr>
              <w:widowControl/>
              <w:spacing w:line="0" w:lineRule="atLeast"/>
              <w:jc w:val="center"/>
              <w:textAlignment w:val="center"/>
              <w:rPr>
                <w:rFonts w:hint="eastAsia"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eastAsia="zh-CN" w:bidi="ar"/>
              </w:rPr>
              <w:t>省级知识产权公共服务网点</w:t>
            </w:r>
          </w:p>
        </w:tc>
        <w:tc>
          <w:tcPr>
            <w:tcW w:w="1112" w:type="dxa"/>
            <w:tcBorders>
              <w:tl2br w:val="nil"/>
              <w:tr2bl w:val="nil"/>
            </w:tcBorders>
            <w:shd w:val="clear" w:color="auto" w:fill="auto"/>
            <w:vAlign w:val="center"/>
          </w:tcPr>
          <w:p w14:paraId="48A40511">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盐城市</w:t>
            </w:r>
          </w:p>
        </w:tc>
      </w:tr>
      <w:tr w14:paraId="5FB749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60" w:hRule="atLeast"/>
          <w:jc w:val="center"/>
        </w:trPr>
        <w:tc>
          <w:tcPr>
            <w:tcW w:w="729" w:type="dxa"/>
            <w:tcBorders>
              <w:tl2br w:val="nil"/>
              <w:tr2bl w:val="nil"/>
            </w:tcBorders>
            <w:shd w:val="clear" w:color="auto" w:fill="auto"/>
            <w:vAlign w:val="center"/>
          </w:tcPr>
          <w:p w14:paraId="537F4902">
            <w:pPr>
              <w:widowControl/>
              <w:spacing w:line="0" w:lineRule="atLeast"/>
              <w:jc w:val="center"/>
              <w:textAlignment w:val="center"/>
              <w:rPr>
                <w:rFonts w:ascii="宋体" w:hAnsi="宋体" w:eastAsia="方正仿宋_GBK" w:cs="方正仿宋_GBK"/>
                <w:b w:val="0"/>
                <w:bCs/>
                <w:color w:val="auto"/>
                <w:sz w:val="28"/>
                <w:szCs w:val="28"/>
              </w:rPr>
            </w:pPr>
            <w:r>
              <w:rPr>
                <w:rFonts w:hint="eastAsia" w:ascii="宋体" w:hAnsi="宋体" w:eastAsia="方正仿宋_GBK" w:cs="方正仿宋_GBK"/>
                <w:b w:val="0"/>
                <w:bCs/>
                <w:color w:val="auto"/>
                <w:kern w:val="0"/>
                <w:sz w:val="28"/>
                <w:szCs w:val="28"/>
                <w:lang w:bidi="ar"/>
              </w:rPr>
              <w:t>19</w:t>
            </w:r>
          </w:p>
        </w:tc>
        <w:tc>
          <w:tcPr>
            <w:tcW w:w="3559" w:type="dxa"/>
            <w:tcBorders>
              <w:tl2br w:val="nil"/>
              <w:tr2bl w:val="nil"/>
            </w:tcBorders>
            <w:shd w:val="clear" w:color="auto" w:fill="auto"/>
            <w:vAlign w:val="center"/>
          </w:tcPr>
          <w:p w14:paraId="72078AA4">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打造产业专利运营体系共享机遇助推创新发展</w:t>
            </w:r>
          </w:p>
        </w:tc>
        <w:tc>
          <w:tcPr>
            <w:tcW w:w="2055" w:type="dxa"/>
            <w:tcBorders>
              <w:tl2br w:val="nil"/>
              <w:tr2bl w:val="nil"/>
            </w:tcBorders>
            <w:shd w:val="clear" w:color="auto" w:fill="auto"/>
            <w:vAlign w:val="center"/>
          </w:tcPr>
          <w:p w14:paraId="3055C54D">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镇江中智知识产权有限公司</w:t>
            </w:r>
          </w:p>
        </w:tc>
        <w:tc>
          <w:tcPr>
            <w:tcW w:w="2365" w:type="dxa"/>
            <w:tcBorders>
              <w:tl2br w:val="nil"/>
              <w:tr2bl w:val="nil"/>
            </w:tcBorders>
            <w:shd w:val="clear" w:color="auto" w:fill="auto"/>
            <w:vAlign w:val="center"/>
          </w:tcPr>
          <w:p w14:paraId="5183A517">
            <w:pPr>
              <w:widowControl/>
              <w:spacing w:line="0" w:lineRule="atLeast"/>
              <w:jc w:val="center"/>
              <w:textAlignment w:val="center"/>
              <w:rPr>
                <w:rFonts w:hint="eastAsia"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eastAsia="zh-CN" w:bidi="ar"/>
              </w:rPr>
              <w:t>省级知识产权公共服务网点</w:t>
            </w:r>
          </w:p>
        </w:tc>
        <w:tc>
          <w:tcPr>
            <w:tcW w:w="1112" w:type="dxa"/>
            <w:tcBorders>
              <w:tl2br w:val="nil"/>
              <w:tr2bl w:val="nil"/>
            </w:tcBorders>
            <w:shd w:val="clear" w:color="auto" w:fill="auto"/>
            <w:vAlign w:val="center"/>
          </w:tcPr>
          <w:p w14:paraId="6D685FA9">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镇江市</w:t>
            </w:r>
          </w:p>
        </w:tc>
      </w:tr>
      <w:tr w14:paraId="34ACED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60" w:hRule="atLeast"/>
          <w:jc w:val="center"/>
        </w:trPr>
        <w:tc>
          <w:tcPr>
            <w:tcW w:w="729" w:type="dxa"/>
            <w:tcBorders>
              <w:tl2br w:val="nil"/>
              <w:tr2bl w:val="nil"/>
            </w:tcBorders>
            <w:shd w:val="clear" w:color="auto" w:fill="auto"/>
            <w:vAlign w:val="center"/>
          </w:tcPr>
          <w:p w14:paraId="4A922215">
            <w:pPr>
              <w:widowControl/>
              <w:spacing w:line="0" w:lineRule="atLeast"/>
              <w:jc w:val="center"/>
              <w:textAlignment w:val="center"/>
              <w:rPr>
                <w:rFonts w:ascii="宋体" w:hAnsi="宋体" w:eastAsia="方正仿宋_GBK" w:cs="方正仿宋_GBK"/>
                <w:b w:val="0"/>
                <w:bCs/>
                <w:color w:val="auto"/>
                <w:sz w:val="28"/>
                <w:szCs w:val="28"/>
              </w:rPr>
            </w:pPr>
            <w:r>
              <w:rPr>
                <w:rFonts w:hint="eastAsia" w:ascii="宋体" w:hAnsi="宋体" w:eastAsia="方正仿宋_GBK" w:cs="方正仿宋_GBK"/>
                <w:b w:val="0"/>
                <w:bCs/>
                <w:color w:val="auto"/>
                <w:kern w:val="0"/>
                <w:sz w:val="28"/>
                <w:szCs w:val="28"/>
                <w:lang w:bidi="ar"/>
              </w:rPr>
              <w:t>20</w:t>
            </w:r>
          </w:p>
        </w:tc>
        <w:tc>
          <w:tcPr>
            <w:tcW w:w="3559" w:type="dxa"/>
            <w:tcBorders>
              <w:tl2br w:val="nil"/>
              <w:tr2bl w:val="nil"/>
            </w:tcBorders>
            <w:shd w:val="clear" w:color="auto" w:fill="auto"/>
            <w:vAlign w:val="center"/>
          </w:tcPr>
          <w:p w14:paraId="0B80D145">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专利风险防控护航企业“扬帆出海”</w:t>
            </w:r>
          </w:p>
        </w:tc>
        <w:tc>
          <w:tcPr>
            <w:tcW w:w="2055" w:type="dxa"/>
            <w:tcBorders>
              <w:tl2br w:val="nil"/>
              <w:tr2bl w:val="nil"/>
            </w:tcBorders>
            <w:shd w:val="clear" w:color="auto" w:fill="auto"/>
            <w:vAlign w:val="center"/>
          </w:tcPr>
          <w:p w14:paraId="0FCCDB58">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江苏擎航知识产权服务有限公司</w:t>
            </w:r>
          </w:p>
        </w:tc>
        <w:tc>
          <w:tcPr>
            <w:tcW w:w="2365" w:type="dxa"/>
            <w:tcBorders>
              <w:tl2br w:val="nil"/>
              <w:tr2bl w:val="nil"/>
            </w:tcBorders>
            <w:shd w:val="clear" w:color="auto" w:fill="auto"/>
            <w:vAlign w:val="center"/>
          </w:tcPr>
          <w:p w14:paraId="4D0AB44D">
            <w:pPr>
              <w:widowControl/>
              <w:spacing w:line="0" w:lineRule="atLeast"/>
              <w:jc w:val="center"/>
              <w:textAlignment w:val="center"/>
              <w:rPr>
                <w:rFonts w:hint="eastAsia"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eastAsia="zh-CN" w:bidi="ar"/>
              </w:rPr>
              <w:t>省级知识产权公共服务网点</w:t>
            </w:r>
          </w:p>
        </w:tc>
        <w:tc>
          <w:tcPr>
            <w:tcW w:w="1112" w:type="dxa"/>
            <w:tcBorders>
              <w:tl2br w:val="nil"/>
              <w:tr2bl w:val="nil"/>
            </w:tcBorders>
            <w:shd w:val="clear" w:color="auto" w:fill="auto"/>
            <w:vAlign w:val="center"/>
          </w:tcPr>
          <w:p w14:paraId="563904F4">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常州市</w:t>
            </w:r>
          </w:p>
        </w:tc>
      </w:tr>
      <w:tr w14:paraId="0CD531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60" w:hRule="atLeast"/>
          <w:jc w:val="center"/>
        </w:trPr>
        <w:tc>
          <w:tcPr>
            <w:tcW w:w="729" w:type="dxa"/>
            <w:tcBorders>
              <w:tl2br w:val="nil"/>
              <w:tr2bl w:val="nil"/>
            </w:tcBorders>
            <w:shd w:val="clear" w:color="auto" w:fill="auto"/>
            <w:vAlign w:val="center"/>
          </w:tcPr>
          <w:p w14:paraId="79BC2399">
            <w:pPr>
              <w:widowControl/>
              <w:spacing w:line="0" w:lineRule="atLeast"/>
              <w:jc w:val="center"/>
              <w:textAlignment w:val="center"/>
              <w:rPr>
                <w:rFonts w:ascii="宋体" w:hAnsi="宋体" w:eastAsia="方正仿宋_GBK" w:cs="方正仿宋_GBK"/>
                <w:b w:val="0"/>
                <w:bCs/>
                <w:color w:val="auto"/>
                <w:sz w:val="28"/>
                <w:szCs w:val="28"/>
              </w:rPr>
            </w:pPr>
            <w:r>
              <w:rPr>
                <w:rFonts w:hint="eastAsia" w:ascii="宋体" w:hAnsi="宋体" w:eastAsia="方正仿宋_GBK" w:cs="方正仿宋_GBK"/>
                <w:b w:val="0"/>
                <w:bCs/>
                <w:color w:val="auto"/>
                <w:kern w:val="0"/>
                <w:sz w:val="28"/>
                <w:szCs w:val="28"/>
                <w:lang w:bidi="ar"/>
              </w:rPr>
              <w:t>21</w:t>
            </w:r>
          </w:p>
        </w:tc>
        <w:tc>
          <w:tcPr>
            <w:tcW w:w="3559" w:type="dxa"/>
            <w:tcBorders>
              <w:tl2br w:val="nil"/>
              <w:tr2bl w:val="nil"/>
            </w:tcBorders>
            <w:shd w:val="clear" w:color="auto" w:fill="auto"/>
            <w:vAlign w:val="center"/>
          </w:tcPr>
          <w:p w14:paraId="7CD97E63">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打造专利导航“</w:t>
            </w:r>
            <w:r>
              <w:rPr>
                <w:rFonts w:hint="eastAsia" w:ascii="宋体" w:hAnsi="宋体" w:cs="宋体"/>
                <w:b w:val="0"/>
                <w:bCs/>
                <w:color w:val="auto"/>
                <w:kern w:val="0"/>
                <w:sz w:val="28"/>
                <w:szCs w:val="28"/>
                <w:lang w:bidi="ar"/>
              </w:rPr>
              <w:t>1+N</w:t>
            </w:r>
            <w:r>
              <w:rPr>
                <w:rFonts w:hint="eastAsia" w:ascii="宋体" w:hAnsi="宋体" w:eastAsia="方正仿宋_GBK" w:cs="方正仿宋_GBK"/>
                <w:b w:val="0"/>
                <w:bCs/>
                <w:color w:val="auto"/>
                <w:kern w:val="0"/>
                <w:sz w:val="28"/>
                <w:szCs w:val="28"/>
                <w:lang w:bidi="ar"/>
              </w:rPr>
              <w:t xml:space="preserve">”分析服务模式 </w:t>
            </w:r>
            <w:r>
              <w:rPr>
                <w:rFonts w:hint="eastAsia" w:ascii="宋体" w:hAnsi="宋体" w:cs="宋体"/>
                <w:b w:val="0"/>
                <w:bCs/>
                <w:color w:val="auto"/>
                <w:kern w:val="0"/>
                <w:sz w:val="28"/>
                <w:szCs w:val="28"/>
                <w:lang w:bidi="ar"/>
              </w:rPr>
              <w:t xml:space="preserve"> </w:t>
            </w:r>
            <w:r>
              <w:rPr>
                <w:rFonts w:hint="eastAsia" w:ascii="宋体" w:hAnsi="宋体" w:eastAsia="方正仿宋_GBK" w:cs="方正仿宋_GBK"/>
                <w:b w:val="0"/>
                <w:bCs/>
                <w:color w:val="auto"/>
                <w:kern w:val="0"/>
                <w:sz w:val="28"/>
                <w:szCs w:val="28"/>
                <w:lang w:bidi="ar"/>
              </w:rPr>
              <w:t>助推产业集群创新发展</w:t>
            </w:r>
          </w:p>
        </w:tc>
        <w:tc>
          <w:tcPr>
            <w:tcW w:w="2055" w:type="dxa"/>
            <w:tcBorders>
              <w:tl2br w:val="nil"/>
              <w:tr2bl w:val="nil"/>
            </w:tcBorders>
            <w:shd w:val="clear" w:color="auto" w:fill="auto"/>
            <w:vAlign w:val="center"/>
          </w:tcPr>
          <w:p w14:paraId="6B04CEB1">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扬州市知识产权保护中心</w:t>
            </w:r>
          </w:p>
        </w:tc>
        <w:tc>
          <w:tcPr>
            <w:tcW w:w="2365" w:type="dxa"/>
            <w:tcBorders>
              <w:tl2br w:val="nil"/>
              <w:tr2bl w:val="nil"/>
            </w:tcBorders>
            <w:shd w:val="clear" w:color="auto" w:fill="auto"/>
            <w:vAlign w:val="center"/>
          </w:tcPr>
          <w:p w14:paraId="6516105B">
            <w:pPr>
              <w:widowControl/>
              <w:spacing w:line="0" w:lineRule="atLeast"/>
              <w:jc w:val="center"/>
              <w:textAlignment w:val="center"/>
              <w:rPr>
                <w:rFonts w:hint="eastAsia"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eastAsia="zh-CN" w:bidi="ar"/>
              </w:rPr>
              <w:t>省级知识产权公共服务网点</w:t>
            </w:r>
          </w:p>
        </w:tc>
        <w:tc>
          <w:tcPr>
            <w:tcW w:w="1112" w:type="dxa"/>
            <w:tcBorders>
              <w:tl2br w:val="nil"/>
              <w:tr2bl w:val="nil"/>
            </w:tcBorders>
            <w:shd w:val="clear" w:color="auto" w:fill="auto"/>
            <w:vAlign w:val="center"/>
          </w:tcPr>
          <w:p w14:paraId="2B33C789">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扬州市</w:t>
            </w:r>
          </w:p>
        </w:tc>
      </w:tr>
      <w:tr w14:paraId="409AA6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60" w:hRule="atLeast"/>
          <w:jc w:val="center"/>
        </w:trPr>
        <w:tc>
          <w:tcPr>
            <w:tcW w:w="729" w:type="dxa"/>
            <w:tcBorders>
              <w:tl2br w:val="nil"/>
              <w:tr2bl w:val="nil"/>
            </w:tcBorders>
            <w:shd w:val="clear" w:color="auto" w:fill="auto"/>
            <w:vAlign w:val="center"/>
          </w:tcPr>
          <w:p w14:paraId="5F162531">
            <w:pPr>
              <w:widowControl/>
              <w:spacing w:line="0" w:lineRule="atLeast"/>
              <w:jc w:val="center"/>
              <w:textAlignment w:val="center"/>
              <w:rPr>
                <w:rFonts w:ascii="宋体" w:hAnsi="宋体" w:eastAsia="方正仿宋_GBK" w:cs="方正仿宋_GBK"/>
                <w:b w:val="0"/>
                <w:bCs/>
                <w:color w:val="auto"/>
                <w:sz w:val="28"/>
                <w:szCs w:val="28"/>
              </w:rPr>
            </w:pPr>
            <w:r>
              <w:rPr>
                <w:rFonts w:hint="eastAsia" w:ascii="宋体" w:hAnsi="宋体" w:eastAsia="方正仿宋_GBK" w:cs="方正仿宋_GBK"/>
                <w:b w:val="0"/>
                <w:bCs/>
                <w:color w:val="auto"/>
                <w:kern w:val="0"/>
                <w:sz w:val="28"/>
                <w:szCs w:val="28"/>
                <w:lang w:bidi="ar"/>
              </w:rPr>
              <w:t>22</w:t>
            </w:r>
          </w:p>
        </w:tc>
        <w:tc>
          <w:tcPr>
            <w:tcW w:w="3559" w:type="dxa"/>
            <w:tcBorders>
              <w:tl2br w:val="nil"/>
              <w:tr2bl w:val="nil"/>
            </w:tcBorders>
            <w:shd w:val="clear" w:color="auto" w:fill="auto"/>
            <w:vAlign w:val="center"/>
          </w:tcPr>
          <w:p w14:paraId="731146A1">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南通市通州区率先探索专利预警服务集成改革精准指引区域产业创新发展</w:t>
            </w:r>
          </w:p>
        </w:tc>
        <w:tc>
          <w:tcPr>
            <w:tcW w:w="2055" w:type="dxa"/>
            <w:tcBorders>
              <w:tl2br w:val="nil"/>
              <w:tr2bl w:val="nil"/>
            </w:tcBorders>
            <w:shd w:val="clear" w:color="auto" w:fill="auto"/>
            <w:vAlign w:val="center"/>
          </w:tcPr>
          <w:p w14:paraId="1A70B55A">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南京奥凯知识产权服务有限公司</w:t>
            </w:r>
          </w:p>
        </w:tc>
        <w:tc>
          <w:tcPr>
            <w:tcW w:w="2365" w:type="dxa"/>
            <w:tcBorders>
              <w:tl2br w:val="nil"/>
              <w:tr2bl w:val="nil"/>
            </w:tcBorders>
            <w:shd w:val="clear" w:color="auto" w:fill="auto"/>
            <w:vAlign w:val="center"/>
          </w:tcPr>
          <w:p w14:paraId="3ED3D895">
            <w:pPr>
              <w:widowControl/>
              <w:spacing w:line="0" w:lineRule="atLeast"/>
              <w:jc w:val="center"/>
              <w:textAlignment w:val="center"/>
              <w:rPr>
                <w:rFonts w:hint="eastAsia"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eastAsia="zh-CN" w:bidi="ar"/>
              </w:rPr>
              <w:t>省级知识产权公共服务网点</w:t>
            </w:r>
          </w:p>
        </w:tc>
        <w:tc>
          <w:tcPr>
            <w:tcW w:w="1112" w:type="dxa"/>
            <w:tcBorders>
              <w:tl2br w:val="nil"/>
              <w:tr2bl w:val="nil"/>
            </w:tcBorders>
            <w:shd w:val="clear" w:color="auto" w:fill="auto"/>
            <w:vAlign w:val="center"/>
          </w:tcPr>
          <w:p w14:paraId="49F87D3F">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南京市</w:t>
            </w:r>
          </w:p>
        </w:tc>
      </w:tr>
      <w:tr w14:paraId="3826E5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60" w:hRule="atLeast"/>
          <w:jc w:val="center"/>
        </w:trPr>
        <w:tc>
          <w:tcPr>
            <w:tcW w:w="729" w:type="dxa"/>
            <w:tcBorders>
              <w:tl2br w:val="nil"/>
              <w:tr2bl w:val="nil"/>
            </w:tcBorders>
            <w:shd w:val="clear" w:color="auto" w:fill="auto"/>
            <w:vAlign w:val="center"/>
          </w:tcPr>
          <w:p w14:paraId="776F0FB5">
            <w:pPr>
              <w:widowControl/>
              <w:spacing w:line="0" w:lineRule="atLeast"/>
              <w:jc w:val="center"/>
              <w:textAlignment w:val="center"/>
              <w:rPr>
                <w:rFonts w:ascii="宋体" w:hAnsi="宋体" w:eastAsia="方正仿宋_GBK" w:cs="方正仿宋_GBK"/>
                <w:b w:val="0"/>
                <w:bCs/>
                <w:color w:val="auto"/>
                <w:sz w:val="28"/>
                <w:szCs w:val="28"/>
              </w:rPr>
            </w:pPr>
            <w:r>
              <w:rPr>
                <w:rFonts w:hint="eastAsia" w:ascii="宋体" w:hAnsi="宋体" w:eastAsia="方正仿宋_GBK" w:cs="方正仿宋_GBK"/>
                <w:b w:val="0"/>
                <w:bCs/>
                <w:color w:val="auto"/>
                <w:kern w:val="0"/>
                <w:sz w:val="28"/>
                <w:szCs w:val="28"/>
                <w:lang w:bidi="ar"/>
              </w:rPr>
              <w:t>23</w:t>
            </w:r>
          </w:p>
        </w:tc>
        <w:tc>
          <w:tcPr>
            <w:tcW w:w="3559" w:type="dxa"/>
            <w:tcBorders>
              <w:tl2br w:val="nil"/>
              <w:tr2bl w:val="nil"/>
            </w:tcBorders>
            <w:shd w:val="clear" w:color="auto" w:fill="auto"/>
            <w:vAlign w:val="center"/>
          </w:tcPr>
          <w:p w14:paraId="005672FF">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无锡市一站式知识产权信息公共服务平台</w:t>
            </w:r>
          </w:p>
        </w:tc>
        <w:tc>
          <w:tcPr>
            <w:tcW w:w="2055" w:type="dxa"/>
            <w:tcBorders>
              <w:tl2br w:val="nil"/>
              <w:tr2bl w:val="nil"/>
            </w:tcBorders>
            <w:shd w:val="clear" w:color="auto" w:fill="auto"/>
            <w:vAlign w:val="center"/>
          </w:tcPr>
          <w:p w14:paraId="454D5DE3">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无锡市知识产权保护中心</w:t>
            </w:r>
          </w:p>
        </w:tc>
        <w:tc>
          <w:tcPr>
            <w:tcW w:w="2365" w:type="dxa"/>
            <w:tcBorders>
              <w:tl2br w:val="nil"/>
              <w:tr2bl w:val="nil"/>
            </w:tcBorders>
            <w:shd w:val="clear" w:color="auto" w:fill="auto"/>
            <w:vAlign w:val="center"/>
          </w:tcPr>
          <w:p w14:paraId="1AB9B237">
            <w:pPr>
              <w:widowControl/>
              <w:spacing w:line="0" w:lineRule="atLeast"/>
              <w:jc w:val="center"/>
              <w:textAlignment w:val="center"/>
              <w:rPr>
                <w:rFonts w:hint="eastAsia"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eastAsia="zh-CN" w:bidi="ar"/>
              </w:rPr>
              <w:t>省级知识产权公共服务网点</w:t>
            </w:r>
          </w:p>
        </w:tc>
        <w:tc>
          <w:tcPr>
            <w:tcW w:w="1112" w:type="dxa"/>
            <w:tcBorders>
              <w:tl2br w:val="nil"/>
              <w:tr2bl w:val="nil"/>
            </w:tcBorders>
            <w:shd w:val="clear" w:color="auto" w:fill="auto"/>
            <w:vAlign w:val="center"/>
          </w:tcPr>
          <w:p w14:paraId="5206122D">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无锡市</w:t>
            </w:r>
          </w:p>
        </w:tc>
      </w:tr>
      <w:tr w14:paraId="4826A7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60" w:hRule="atLeast"/>
          <w:jc w:val="center"/>
        </w:trPr>
        <w:tc>
          <w:tcPr>
            <w:tcW w:w="729" w:type="dxa"/>
            <w:tcBorders>
              <w:tl2br w:val="nil"/>
              <w:tr2bl w:val="nil"/>
            </w:tcBorders>
            <w:shd w:val="clear" w:color="auto" w:fill="auto"/>
            <w:vAlign w:val="center"/>
          </w:tcPr>
          <w:p w14:paraId="3238CECD">
            <w:pPr>
              <w:widowControl/>
              <w:spacing w:line="0" w:lineRule="atLeast"/>
              <w:jc w:val="center"/>
              <w:textAlignment w:val="center"/>
              <w:rPr>
                <w:rFonts w:ascii="宋体" w:hAnsi="宋体" w:eastAsia="方正仿宋_GBK" w:cs="方正仿宋_GBK"/>
                <w:b w:val="0"/>
                <w:bCs/>
                <w:color w:val="auto"/>
                <w:sz w:val="28"/>
                <w:szCs w:val="28"/>
              </w:rPr>
            </w:pPr>
            <w:r>
              <w:rPr>
                <w:rFonts w:hint="eastAsia" w:ascii="宋体" w:hAnsi="宋体" w:eastAsia="方正仿宋_GBK" w:cs="方正仿宋_GBK"/>
                <w:b w:val="0"/>
                <w:bCs/>
                <w:color w:val="auto"/>
                <w:kern w:val="0"/>
                <w:sz w:val="28"/>
                <w:szCs w:val="28"/>
                <w:lang w:bidi="ar"/>
              </w:rPr>
              <w:t>24</w:t>
            </w:r>
          </w:p>
        </w:tc>
        <w:tc>
          <w:tcPr>
            <w:tcW w:w="3559" w:type="dxa"/>
            <w:tcBorders>
              <w:tl2br w:val="nil"/>
              <w:tr2bl w:val="nil"/>
            </w:tcBorders>
            <w:shd w:val="clear" w:color="auto" w:fill="auto"/>
            <w:vAlign w:val="center"/>
          </w:tcPr>
          <w:p w14:paraId="59F53B70">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“一横一纵”知识产权全链服务，助力高端装备制造产业发展</w:t>
            </w:r>
          </w:p>
        </w:tc>
        <w:tc>
          <w:tcPr>
            <w:tcW w:w="2055" w:type="dxa"/>
            <w:tcBorders>
              <w:tl2br w:val="nil"/>
              <w:tr2bl w:val="nil"/>
            </w:tcBorders>
            <w:shd w:val="clear" w:color="auto" w:fill="auto"/>
            <w:vAlign w:val="center"/>
          </w:tcPr>
          <w:p w14:paraId="37911AF7">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次方根咨询（江苏）有限公司</w:t>
            </w:r>
          </w:p>
        </w:tc>
        <w:tc>
          <w:tcPr>
            <w:tcW w:w="2365" w:type="dxa"/>
            <w:tcBorders>
              <w:tl2br w:val="nil"/>
              <w:tr2bl w:val="nil"/>
            </w:tcBorders>
            <w:shd w:val="clear" w:color="auto" w:fill="auto"/>
            <w:vAlign w:val="center"/>
          </w:tcPr>
          <w:p w14:paraId="515EA5F4">
            <w:pPr>
              <w:widowControl/>
              <w:spacing w:line="0" w:lineRule="atLeast"/>
              <w:jc w:val="center"/>
              <w:textAlignment w:val="center"/>
              <w:rPr>
                <w:rFonts w:hint="eastAsia"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eastAsia="zh-CN" w:bidi="ar"/>
              </w:rPr>
              <w:t>省级知识产权公共服务网点</w:t>
            </w:r>
          </w:p>
        </w:tc>
        <w:tc>
          <w:tcPr>
            <w:tcW w:w="1112" w:type="dxa"/>
            <w:tcBorders>
              <w:tl2br w:val="nil"/>
              <w:tr2bl w:val="nil"/>
            </w:tcBorders>
            <w:shd w:val="clear" w:color="auto" w:fill="auto"/>
            <w:vAlign w:val="center"/>
          </w:tcPr>
          <w:p w14:paraId="414AB0BB">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连云港市</w:t>
            </w:r>
          </w:p>
        </w:tc>
      </w:tr>
      <w:tr w14:paraId="54417E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60" w:hRule="atLeast"/>
          <w:jc w:val="center"/>
        </w:trPr>
        <w:tc>
          <w:tcPr>
            <w:tcW w:w="729" w:type="dxa"/>
            <w:tcBorders>
              <w:tl2br w:val="nil"/>
              <w:tr2bl w:val="nil"/>
            </w:tcBorders>
            <w:shd w:val="clear" w:color="auto" w:fill="auto"/>
            <w:vAlign w:val="center"/>
          </w:tcPr>
          <w:p w14:paraId="635C5936">
            <w:pPr>
              <w:widowControl/>
              <w:spacing w:line="0" w:lineRule="atLeast"/>
              <w:jc w:val="center"/>
              <w:textAlignment w:val="center"/>
              <w:rPr>
                <w:rFonts w:ascii="宋体" w:hAnsi="宋体" w:eastAsia="方正仿宋_GBK" w:cs="方正仿宋_GBK"/>
                <w:b w:val="0"/>
                <w:bCs/>
                <w:color w:val="auto"/>
                <w:sz w:val="28"/>
                <w:szCs w:val="28"/>
              </w:rPr>
            </w:pPr>
            <w:r>
              <w:rPr>
                <w:rFonts w:hint="eastAsia" w:ascii="宋体" w:hAnsi="宋体" w:eastAsia="方正仿宋_GBK" w:cs="方正仿宋_GBK"/>
                <w:b w:val="0"/>
                <w:bCs/>
                <w:color w:val="auto"/>
                <w:kern w:val="0"/>
                <w:sz w:val="28"/>
                <w:szCs w:val="28"/>
                <w:lang w:bidi="ar"/>
              </w:rPr>
              <w:t>25</w:t>
            </w:r>
          </w:p>
        </w:tc>
        <w:tc>
          <w:tcPr>
            <w:tcW w:w="3559" w:type="dxa"/>
            <w:tcBorders>
              <w:tl2br w:val="nil"/>
              <w:tr2bl w:val="nil"/>
            </w:tcBorders>
            <w:shd w:val="clear" w:color="auto" w:fill="auto"/>
            <w:vAlign w:val="center"/>
          </w:tcPr>
          <w:p w14:paraId="08F1BBF2">
            <w:pPr>
              <w:widowControl/>
              <w:spacing w:line="0" w:lineRule="atLeast"/>
              <w:jc w:val="center"/>
              <w:textAlignment w:val="center"/>
              <w:rPr>
                <w:rFonts w:hint="eastAsia" w:ascii="宋体" w:hAnsi="宋体" w:eastAsia="方正仿宋_GBK" w:cs="方正仿宋_GBK"/>
                <w:b w:val="0"/>
                <w:bCs/>
                <w:color w:val="auto"/>
                <w:kern w:val="0"/>
                <w:sz w:val="28"/>
                <w:szCs w:val="28"/>
                <w:lang w:val="en-US" w:eastAsia="zh-CN" w:bidi="ar"/>
              </w:rPr>
            </w:pPr>
            <w:r>
              <w:rPr>
                <w:rFonts w:hint="eastAsia" w:ascii="宋体" w:hAnsi="宋体" w:eastAsia="方正仿宋_GBK" w:cs="方正仿宋_GBK"/>
                <w:b w:val="0"/>
                <w:bCs/>
                <w:color w:val="auto"/>
                <w:kern w:val="0"/>
                <w:sz w:val="28"/>
                <w:szCs w:val="28"/>
                <w:lang w:bidi="ar"/>
              </w:rPr>
              <w:t>助力产业联盟创新发展，支撑知识产权高效转化</w:t>
            </w:r>
          </w:p>
        </w:tc>
        <w:tc>
          <w:tcPr>
            <w:tcW w:w="2055" w:type="dxa"/>
            <w:tcBorders>
              <w:tl2br w:val="nil"/>
              <w:tr2bl w:val="nil"/>
            </w:tcBorders>
            <w:shd w:val="clear" w:color="auto" w:fill="auto"/>
            <w:vAlign w:val="center"/>
          </w:tcPr>
          <w:p w14:paraId="78D973F4">
            <w:pPr>
              <w:widowControl/>
              <w:spacing w:line="0" w:lineRule="atLeast"/>
              <w:jc w:val="center"/>
              <w:textAlignment w:val="center"/>
              <w:rPr>
                <w:rFonts w:hint="eastAsia" w:ascii="宋体" w:hAnsi="宋体" w:eastAsia="方正仿宋_GBK" w:cs="方正仿宋_GBK"/>
                <w:b w:val="0"/>
                <w:bCs/>
                <w:color w:val="auto"/>
                <w:kern w:val="0"/>
                <w:sz w:val="28"/>
                <w:szCs w:val="28"/>
                <w:lang w:val="en-US" w:eastAsia="zh-CN" w:bidi="ar"/>
              </w:rPr>
            </w:pPr>
            <w:r>
              <w:rPr>
                <w:rFonts w:hint="eastAsia" w:ascii="宋体" w:hAnsi="宋体" w:eastAsia="方正仿宋_GBK" w:cs="方正仿宋_GBK"/>
                <w:b w:val="0"/>
                <w:bCs/>
                <w:color w:val="auto"/>
                <w:kern w:val="0"/>
                <w:sz w:val="28"/>
                <w:szCs w:val="28"/>
                <w:lang w:bidi="ar"/>
              </w:rPr>
              <w:t>中知高德知识产权运营管理（苏州）有限公司泰州分公司</w:t>
            </w:r>
          </w:p>
        </w:tc>
        <w:tc>
          <w:tcPr>
            <w:tcW w:w="2365" w:type="dxa"/>
            <w:tcBorders>
              <w:tl2br w:val="nil"/>
              <w:tr2bl w:val="nil"/>
            </w:tcBorders>
            <w:shd w:val="clear" w:color="auto" w:fill="auto"/>
            <w:vAlign w:val="center"/>
          </w:tcPr>
          <w:p w14:paraId="2F437093">
            <w:pPr>
              <w:widowControl/>
              <w:spacing w:line="0" w:lineRule="atLeast"/>
              <w:jc w:val="center"/>
              <w:textAlignment w:val="center"/>
              <w:rPr>
                <w:rFonts w:hint="eastAsia" w:ascii="宋体" w:hAnsi="宋体" w:eastAsia="方正仿宋_GBK" w:cs="方正仿宋_GBK"/>
                <w:b w:val="0"/>
                <w:bCs/>
                <w:color w:val="auto"/>
                <w:kern w:val="0"/>
                <w:sz w:val="28"/>
                <w:szCs w:val="28"/>
                <w:lang w:val="en-US" w:eastAsia="zh-CN" w:bidi="ar"/>
              </w:rPr>
            </w:pPr>
            <w:r>
              <w:rPr>
                <w:rFonts w:hint="eastAsia" w:ascii="宋体" w:hAnsi="宋体" w:eastAsia="方正仿宋_GBK" w:cs="方正仿宋_GBK"/>
                <w:b w:val="0"/>
                <w:bCs/>
                <w:color w:val="auto"/>
                <w:kern w:val="0"/>
                <w:sz w:val="28"/>
                <w:szCs w:val="28"/>
                <w:lang w:eastAsia="zh-CN" w:bidi="ar"/>
              </w:rPr>
              <w:t>省级知识产权公共服务网点</w:t>
            </w:r>
          </w:p>
        </w:tc>
        <w:tc>
          <w:tcPr>
            <w:tcW w:w="1112" w:type="dxa"/>
            <w:tcBorders>
              <w:tl2br w:val="nil"/>
              <w:tr2bl w:val="nil"/>
            </w:tcBorders>
            <w:shd w:val="clear" w:color="auto" w:fill="auto"/>
            <w:vAlign w:val="center"/>
          </w:tcPr>
          <w:p w14:paraId="4A2A0DC8">
            <w:pPr>
              <w:widowControl/>
              <w:spacing w:line="0" w:lineRule="atLeast"/>
              <w:jc w:val="center"/>
              <w:textAlignment w:val="center"/>
              <w:rPr>
                <w:rFonts w:hint="eastAsia" w:ascii="宋体" w:hAnsi="宋体" w:eastAsia="方正仿宋_GBK" w:cs="方正仿宋_GBK"/>
                <w:b w:val="0"/>
                <w:bCs/>
                <w:color w:val="auto"/>
                <w:kern w:val="0"/>
                <w:sz w:val="28"/>
                <w:szCs w:val="28"/>
                <w:lang w:val="en-US" w:eastAsia="zh-CN" w:bidi="ar"/>
              </w:rPr>
            </w:pPr>
            <w:r>
              <w:rPr>
                <w:rFonts w:hint="eastAsia" w:ascii="宋体" w:hAnsi="宋体" w:eastAsia="方正仿宋_GBK" w:cs="方正仿宋_GBK"/>
                <w:b w:val="0"/>
                <w:bCs/>
                <w:color w:val="auto"/>
                <w:kern w:val="0"/>
                <w:sz w:val="28"/>
                <w:szCs w:val="28"/>
                <w:lang w:bidi="ar"/>
              </w:rPr>
              <w:t>泰州市</w:t>
            </w:r>
          </w:p>
        </w:tc>
      </w:tr>
      <w:tr w14:paraId="70F55D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60" w:hRule="atLeast"/>
          <w:jc w:val="center"/>
        </w:trPr>
        <w:tc>
          <w:tcPr>
            <w:tcW w:w="729" w:type="dxa"/>
            <w:tcBorders>
              <w:tl2br w:val="nil"/>
              <w:tr2bl w:val="nil"/>
            </w:tcBorders>
            <w:shd w:val="clear" w:color="auto" w:fill="auto"/>
            <w:vAlign w:val="center"/>
          </w:tcPr>
          <w:p w14:paraId="6C959512">
            <w:pPr>
              <w:widowControl/>
              <w:spacing w:line="0" w:lineRule="atLeast"/>
              <w:jc w:val="center"/>
              <w:textAlignment w:val="center"/>
              <w:rPr>
                <w:rFonts w:hint="eastAsia" w:ascii="宋体" w:hAnsi="宋体" w:eastAsia="方正仿宋_GBK" w:cs="方正仿宋_GBK"/>
                <w:b w:val="0"/>
                <w:bCs/>
                <w:color w:val="auto"/>
                <w:kern w:val="0"/>
                <w:sz w:val="28"/>
                <w:szCs w:val="28"/>
                <w:lang w:bidi="ar"/>
              </w:rPr>
            </w:pPr>
            <w:r>
              <w:rPr>
                <w:rFonts w:hint="eastAsia" w:ascii="宋体" w:hAnsi="宋体" w:eastAsia="方正仿宋_GBK" w:cs="方正仿宋_GBK"/>
                <w:b w:val="0"/>
                <w:bCs/>
                <w:color w:val="auto"/>
                <w:kern w:val="0"/>
                <w:sz w:val="28"/>
                <w:szCs w:val="28"/>
                <w:lang w:bidi="ar"/>
              </w:rPr>
              <w:t>26</w:t>
            </w:r>
          </w:p>
        </w:tc>
        <w:tc>
          <w:tcPr>
            <w:tcW w:w="3559" w:type="dxa"/>
            <w:tcBorders>
              <w:tl2br w:val="nil"/>
              <w:tr2bl w:val="nil"/>
            </w:tcBorders>
            <w:shd w:val="clear" w:color="auto" w:fill="auto"/>
            <w:vAlign w:val="center"/>
          </w:tcPr>
          <w:p w14:paraId="750CF6C0">
            <w:pPr>
              <w:widowControl/>
              <w:spacing w:line="0" w:lineRule="atLeast"/>
              <w:jc w:val="center"/>
              <w:textAlignment w:val="center"/>
              <w:rPr>
                <w:rFonts w:hint="eastAsia"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专利导航精准引导船舶海工产业高质量发展</w:t>
            </w:r>
          </w:p>
        </w:tc>
        <w:tc>
          <w:tcPr>
            <w:tcW w:w="2055" w:type="dxa"/>
            <w:tcBorders>
              <w:tl2br w:val="nil"/>
              <w:tr2bl w:val="nil"/>
            </w:tcBorders>
            <w:shd w:val="clear" w:color="auto" w:fill="auto"/>
            <w:vAlign w:val="center"/>
          </w:tcPr>
          <w:p w14:paraId="31721749">
            <w:pPr>
              <w:widowControl/>
              <w:spacing w:line="0" w:lineRule="atLeast"/>
              <w:jc w:val="center"/>
              <w:textAlignment w:val="center"/>
              <w:rPr>
                <w:rFonts w:hint="eastAsia"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南通市知识产权保护中心</w:t>
            </w:r>
          </w:p>
        </w:tc>
        <w:tc>
          <w:tcPr>
            <w:tcW w:w="2365" w:type="dxa"/>
            <w:tcBorders>
              <w:tl2br w:val="nil"/>
              <w:tr2bl w:val="nil"/>
            </w:tcBorders>
            <w:shd w:val="clear" w:color="auto" w:fill="auto"/>
            <w:vAlign w:val="center"/>
          </w:tcPr>
          <w:p w14:paraId="6326BB74">
            <w:pPr>
              <w:widowControl/>
              <w:spacing w:line="0" w:lineRule="atLeast"/>
              <w:jc w:val="center"/>
              <w:textAlignment w:val="center"/>
              <w:rPr>
                <w:rFonts w:hint="eastAsia"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eastAsia="zh-CN" w:bidi="ar"/>
              </w:rPr>
              <w:t>省级知识产权公共服务网点</w:t>
            </w:r>
          </w:p>
        </w:tc>
        <w:tc>
          <w:tcPr>
            <w:tcW w:w="1112" w:type="dxa"/>
            <w:tcBorders>
              <w:tl2br w:val="nil"/>
              <w:tr2bl w:val="nil"/>
            </w:tcBorders>
            <w:shd w:val="clear" w:color="auto" w:fill="auto"/>
            <w:vAlign w:val="center"/>
          </w:tcPr>
          <w:p w14:paraId="2DF33F0C">
            <w:pPr>
              <w:widowControl/>
              <w:spacing w:line="0" w:lineRule="atLeast"/>
              <w:jc w:val="center"/>
              <w:textAlignment w:val="center"/>
              <w:rPr>
                <w:rFonts w:hint="eastAsia"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南通市</w:t>
            </w:r>
          </w:p>
        </w:tc>
      </w:tr>
      <w:tr w14:paraId="5D7F9B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60" w:hRule="atLeast"/>
          <w:jc w:val="center"/>
        </w:trPr>
        <w:tc>
          <w:tcPr>
            <w:tcW w:w="729" w:type="dxa"/>
            <w:tcBorders>
              <w:tl2br w:val="nil"/>
              <w:tr2bl w:val="nil"/>
            </w:tcBorders>
            <w:shd w:val="clear" w:color="auto" w:fill="auto"/>
            <w:vAlign w:val="center"/>
          </w:tcPr>
          <w:p w14:paraId="33E5617A">
            <w:pPr>
              <w:widowControl/>
              <w:spacing w:line="0" w:lineRule="atLeast"/>
              <w:jc w:val="center"/>
              <w:textAlignment w:val="center"/>
              <w:rPr>
                <w:rFonts w:ascii="宋体" w:hAnsi="宋体" w:eastAsia="方正仿宋_GBK" w:cs="方正仿宋_GBK"/>
                <w:b w:val="0"/>
                <w:bCs/>
                <w:color w:val="auto"/>
                <w:sz w:val="28"/>
                <w:szCs w:val="28"/>
              </w:rPr>
            </w:pPr>
            <w:r>
              <w:rPr>
                <w:rFonts w:hint="eastAsia" w:ascii="宋体" w:hAnsi="宋体" w:eastAsia="方正仿宋_GBK" w:cs="方正仿宋_GBK"/>
                <w:b w:val="0"/>
                <w:bCs/>
                <w:color w:val="auto"/>
                <w:kern w:val="0"/>
                <w:sz w:val="28"/>
                <w:szCs w:val="28"/>
                <w:lang w:bidi="ar"/>
              </w:rPr>
              <w:t>27</w:t>
            </w:r>
          </w:p>
        </w:tc>
        <w:tc>
          <w:tcPr>
            <w:tcW w:w="3559" w:type="dxa"/>
            <w:tcBorders>
              <w:tl2br w:val="nil"/>
              <w:tr2bl w:val="nil"/>
            </w:tcBorders>
            <w:shd w:val="clear" w:color="auto" w:fill="auto"/>
            <w:vAlign w:val="center"/>
          </w:tcPr>
          <w:p w14:paraId="13BC9CD4">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打造知识产权全生命周期服务体系，助力企业全方位科技创新</w:t>
            </w:r>
          </w:p>
        </w:tc>
        <w:tc>
          <w:tcPr>
            <w:tcW w:w="2055" w:type="dxa"/>
            <w:tcBorders>
              <w:tl2br w:val="nil"/>
              <w:tr2bl w:val="nil"/>
            </w:tcBorders>
            <w:shd w:val="clear" w:color="auto" w:fill="auto"/>
            <w:vAlign w:val="center"/>
          </w:tcPr>
          <w:p w14:paraId="0173F26A">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淮安市知识产权保护中心</w:t>
            </w:r>
          </w:p>
        </w:tc>
        <w:tc>
          <w:tcPr>
            <w:tcW w:w="2365" w:type="dxa"/>
            <w:tcBorders>
              <w:tl2br w:val="nil"/>
              <w:tr2bl w:val="nil"/>
            </w:tcBorders>
            <w:shd w:val="clear" w:color="auto" w:fill="auto"/>
            <w:vAlign w:val="center"/>
          </w:tcPr>
          <w:p w14:paraId="4A1F8041">
            <w:pPr>
              <w:widowControl/>
              <w:spacing w:line="0" w:lineRule="atLeast"/>
              <w:jc w:val="center"/>
              <w:textAlignment w:val="center"/>
              <w:rPr>
                <w:rFonts w:hint="eastAsia"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eastAsia="zh-CN" w:bidi="ar"/>
              </w:rPr>
              <w:t>省级知识产权公共服务网点</w:t>
            </w:r>
          </w:p>
        </w:tc>
        <w:tc>
          <w:tcPr>
            <w:tcW w:w="1112" w:type="dxa"/>
            <w:tcBorders>
              <w:tl2br w:val="nil"/>
              <w:tr2bl w:val="nil"/>
            </w:tcBorders>
            <w:shd w:val="clear" w:color="auto" w:fill="auto"/>
            <w:vAlign w:val="center"/>
          </w:tcPr>
          <w:p w14:paraId="2E620314">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淮安市</w:t>
            </w:r>
          </w:p>
        </w:tc>
      </w:tr>
      <w:tr w14:paraId="0069C4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60" w:hRule="atLeast"/>
          <w:jc w:val="center"/>
        </w:trPr>
        <w:tc>
          <w:tcPr>
            <w:tcW w:w="729" w:type="dxa"/>
            <w:tcBorders>
              <w:tl2br w:val="nil"/>
              <w:tr2bl w:val="nil"/>
            </w:tcBorders>
            <w:shd w:val="clear" w:color="auto" w:fill="auto"/>
            <w:vAlign w:val="center"/>
          </w:tcPr>
          <w:p w14:paraId="0FECA9E3">
            <w:pPr>
              <w:widowControl/>
              <w:spacing w:line="0" w:lineRule="atLeast"/>
              <w:jc w:val="center"/>
              <w:textAlignment w:val="center"/>
              <w:rPr>
                <w:rFonts w:ascii="宋体" w:hAnsi="宋体" w:eastAsia="方正仿宋_GBK" w:cs="方正仿宋_GBK"/>
                <w:b w:val="0"/>
                <w:bCs/>
                <w:color w:val="auto"/>
                <w:sz w:val="28"/>
                <w:szCs w:val="28"/>
              </w:rPr>
            </w:pPr>
            <w:r>
              <w:rPr>
                <w:rFonts w:hint="eastAsia" w:ascii="宋体" w:hAnsi="宋体" w:eastAsia="方正仿宋_GBK" w:cs="方正仿宋_GBK"/>
                <w:b w:val="0"/>
                <w:bCs/>
                <w:color w:val="auto"/>
                <w:kern w:val="0"/>
                <w:sz w:val="28"/>
                <w:szCs w:val="28"/>
                <w:lang w:bidi="ar"/>
              </w:rPr>
              <w:t>28</w:t>
            </w:r>
          </w:p>
        </w:tc>
        <w:tc>
          <w:tcPr>
            <w:tcW w:w="3559" w:type="dxa"/>
            <w:tcBorders>
              <w:tl2br w:val="nil"/>
              <w:tr2bl w:val="nil"/>
            </w:tcBorders>
            <w:shd w:val="clear" w:color="auto" w:fill="auto"/>
            <w:vAlign w:val="center"/>
          </w:tcPr>
          <w:p w14:paraId="00A37B6E">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 xml:space="preserve">先进激光产业专利导航分析  </w:t>
            </w:r>
          </w:p>
        </w:tc>
        <w:tc>
          <w:tcPr>
            <w:tcW w:w="2055" w:type="dxa"/>
            <w:tcBorders>
              <w:tl2br w:val="nil"/>
              <w:tr2bl w:val="nil"/>
            </w:tcBorders>
            <w:shd w:val="clear" w:color="auto" w:fill="auto"/>
            <w:vAlign w:val="center"/>
          </w:tcPr>
          <w:p w14:paraId="0A066061">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宿迁市永泰睿博知识产权代理事务所</w:t>
            </w:r>
          </w:p>
        </w:tc>
        <w:tc>
          <w:tcPr>
            <w:tcW w:w="2365" w:type="dxa"/>
            <w:tcBorders>
              <w:tl2br w:val="nil"/>
              <w:tr2bl w:val="nil"/>
            </w:tcBorders>
            <w:shd w:val="clear" w:color="auto" w:fill="auto"/>
            <w:vAlign w:val="center"/>
          </w:tcPr>
          <w:p w14:paraId="0CDE97E3">
            <w:pPr>
              <w:widowControl/>
              <w:spacing w:line="0" w:lineRule="atLeast"/>
              <w:jc w:val="center"/>
              <w:textAlignment w:val="center"/>
              <w:rPr>
                <w:rFonts w:hint="eastAsia"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eastAsia="zh-CN" w:bidi="ar"/>
              </w:rPr>
              <w:t>省级知识产权公共服务网点</w:t>
            </w:r>
          </w:p>
        </w:tc>
        <w:tc>
          <w:tcPr>
            <w:tcW w:w="1112" w:type="dxa"/>
            <w:tcBorders>
              <w:tl2br w:val="nil"/>
              <w:tr2bl w:val="nil"/>
            </w:tcBorders>
            <w:shd w:val="clear" w:color="auto" w:fill="auto"/>
            <w:vAlign w:val="center"/>
          </w:tcPr>
          <w:p w14:paraId="4FDC72C2">
            <w:pPr>
              <w:widowControl/>
              <w:spacing w:line="0" w:lineRule="atLeast"/>
              <w:jc w:val="center"/>
              <w:textAlignment w:val="center"/>
              <w:rPr>
                <w:rFonts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宿迁市</w:t>
            </w:r>
          </w:p>
        </w:tc>
      </w:tr>
      <w:tr w14:paraId="0C886E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60" w:hRule="atLeast"/>
          <w:jc w:val="center"/>
        </w:trPr>
        <w:tc>
          <w:tcPr>
            <w:tcW w:w="729" w:type="dxa"/>
            <w:tcBorders>
              <w:tl2br w:val="nil"/>
              <w:tr2bl w:val="nil"/>
            </w:tcBorders>
            <w:shd w:val="clear" w:color="auto" w:fill="auto"/>
            <w:vAlign w:val="center"/>
          </w:tcPr>
          <w:p w14:paraId="7F74F724">
            <w:pPr>
              <w:widowControl/>
              <w:spacing w:line="0" w:lineRule="atLeast"/>
              <w:jc w:val="center"/>
              <w:textAlignment w:val="center"/>
              <w:rPr>
                <w:rFonts w:ascii="宋体" w:hAnsi="宋体" w:eastAsia="方正仿宋_GBK" w:cs="方正仿宋_GBK"/>
                <w:b w:val="0"/>
                <w:bCs/>
                <w:color w:val="auto"/>
                <w:sz w:val="28"/>
                <w:szCs w:val="28"/>
              </w:rPr>
            </w:pPr>
            <w:r>
              <w:rPr>
                <w:rFonts w:hint="eastAsia" w:ascii="宋体" w:hAnsi="宋体" w:eastAsia="方正仿宋_GBK" w:cs="方正仿宋_GBK"/>
                <w:b w:val="0"/>
                <w:bCs/>
                <w:color w:val="auto"/>
                <w:sz w:val="28"/>
                <w:szCs w:val="28"/>
              </w:rPr>
              <w:t>2</w:t>
            </w:r>
            <w:r>
              <w:rPr>
                <w:rFonts w:ascii="宋体" w:hAnsi="宋体" w:eastAsia="方正仿宋_GBK" w:cs="方正仿宋_GBK"/>
                <w:b w:val="0"/>
                <w:bCs/>
                <w:color w:val="auto"/>
                <w:sz w:val="28"/>
                <w:szCs w:val="28"/>
              </w:rPr>
              <w:t>9</w:t>
            </w:r>
          </w:p>
        </w:tc>
        <w:tc>
          <w:tcPr>
            <w:tcW w:w="3559" w:type="dxa"/>
            <w:tcBorders>
              <w:tl2br w:val="nil"/>
              <w:tr2bl w:val="nil"/>
            </w:tcBorders>
            <w:shd w:val="clear" w:color="auto" w:fill="auto"/>
            <w:vAlign w:val="center"/>
          </w:tcPr>
          <w:p w14:paraId="3B281E16">
            <w:pPr>
              <w:widowControl/>
              <w:spacing w:line="0" w:lineRule="atLeast"/>
              <w:jc w:val="center"/>
              <w:textAlignment w:val="center"/>
              <w:rPr>
                <w:rFonts w:hint="eastAsia"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专利导航分析助力产业高质量发展</w:t>
            </w:r>
          </w:p>
        </w:tc>
        <w:tc>
          <w:tcPr>
            <w:tcW w:w="2055" w:type="dxa"/>
            <w:tcBorders>
              <w:tl2br w:val="nil"/>
              <w:tr2bl w:val="nil"/>
            </w:tcBorders>
            <w:shd w:val="clear" w:color="auto" w:fill="auto"/>
            <w:vAlign w:val="center"/>
          </w:tcPr>
          <w:p w14:paraId="680E8651">
            <w:pPr>
              <w:widowControl/>
              <w:spacing w:line="0" w:lineRule="atLeast"/>
              <w:jc w:val="center"/>
              <w:textAlignment w:val="center"/>
              <w:rPr>
                <w:rFonts w:hint="eastAsia"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南京师范大学泰州学院</w:t>
            </w:r>
          </w:p>
        </w:tc>
        <w:tc>
          <w:tcPr>
            <w:tcW w:w="2365" w:type="dxa"/>
            <w:tcBorders>
              <w:tl2br w:val="nil"/>
              <w:tr2bl w:val="nil"/>
            </w:tcBorders>
            <w:shd w:val="clear" w:color="auto" w:fill="auto"/>
            <w:vAlign w:val="center"/>
          </w:tcPr>
          <w:p w14:paraId="754DF1D1">
            <w:pPr>
              <w:widowControl/>
              <w:spacing w:line="0" w:lineRule="atLeast"/>
              <w:jc w:val="center"/>
              <w:textAlignment w:val="center"/>
              <w:rPr>
                <w:rFonts w:hint="eastAsia"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其他</w:t>
            </w:r>
            <w:r>
              <w:rPr>
                <w:rFonts w:hint="default" w:ascii="宋体" w:hAnsi="宋体" w:eastAsia="方正仿宋_GBK" w:cs="方正仿宋_GBK"/>
                <w:b w:val="0"/>
                <w:bCs/>
                <w:color w:val="auto"/>
                <w:kern w:val="0"/>
                <w:sz w:val="28"/>
                <w:szCs w:val="28"/>
                <w:lang w:bidi="ar"/>
              </w:rPr>
              <w:t>知识产权公共服务</w:t>
            </w:r>
            <w:r>
              <w:rPr>
                <w:rFonts w:hint="eastAsia" w:ascii="宋体" w:hAnsi="宋体" w:eastAsia="方正仿宋_GBK" w:cs="方正仿宋_GBK"/>
                <w:b w:val="0"/>
                <w:bCs/>
                <w:color w:val="auto"/>
                <w:kern w:val="0"/>
                <w:sz w:val="28"/>
                <w:szCs w:val="28"/>
                <w:lang w:bidi="ar"/>
              </w:rPr>
              <w:t>机构</w:t>
            </w:r>
          </w:p>
        </w:tc>
        <w:tc>
          <w:tcPr>
            <w:tcW w:w="1112" w:type="dxa"/>
            <w:tcBorders>
              <w:tl2br w:val="nil"/>
              <w:tr2bl w:val="nil"/>
            </w:tcBorders>
            <w:shd w:val="clear" w:color="auto" w:fill="auto"/>
            <w:vAlign w:val="center"/>
          </w:tcPr>
          <w:p w14:paraId="1F30C93F">
            <w:pPr>
              <w:widowControl/>
              <w:spacing w:line="0" w:lineRule="atLeast"/>
              <w:jc w:val="center"/>
              <w:textAlignment w:val="center"/>
              <w:rPr>
                <w:rFonts w:hint="eastAsia" w:ascii="宋体" w:hAnsi="宋体" w:eastAsia="方正仿宋_GBK" w:cs="方正仿宋_GBK"/>
                <w:b w:val="0"/>
                <w:bCs/>
                <w:color w:val="auto"/>
                <w:kern w:val="2"/>
                <w:sz w:val="28"/>
                <w:szCs w:val="28"/>
                <w:lang w:val="en-US" w:eastAsia="zh-CN" w:bidi="ar-SA"/>
              </w:rPr>
            </w:pPr>
            <w:r>
              <w:rPr>
                <w:rFonts w:hint="eastAsia" w:ascii="宋体" w:hAnsi="宋体" w:eastAsia="方正仿宋_GBK" w:cs="方正仿宋_GBK"/>
                <w:b w:val="0"/>
                <w:bCs/>
                <w:color w:val="auto"/>
                <w:kern w:val="0"/>
                <w:sz w:val="28"/>
                <w:szCs w:val="28"/>
                <w:lang w:bidi="ar"/>
              </w:rPr>
              <w:t>泰州市</w:t>
            </w:r>
          </w:p>
        </w:tc>
      </w:tr>
    </w:tbl>
    <w:p w14:paraId="53224B75">
      <w:pPr>
        <w:rPr>
          <w:rFonts w:ascii="宋体" w:hAnsi="宋体"/>
          <w:b/>
        </w:rPr>
      </w:pPr>
    </w:p>
    <w:p w14:paraId="307962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Times New Roman" w:hAnsi="Times New Roman" w:eastAsia="方正仿宋_GBK" w:cs="Times New Roman"/>
          <w:b w:val="0"/>
          <w:bCs w:val="0"/>
          <w:color w:val="auto"/>
          <w:kern w:val="0"/>
          <w:sz w:val="32"/>
          <w:szCs w:val="32"/>
          <w:lang w:val="en-US" w:eastAsia="zh-CN" w:bidi="ar-SA"/>
        </w:rPr>
      </w:pPr>
    </w:p>
    <w:p w14:paraId="062516B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_GBK">
    <w:altName w:val="宋体"/>
    <w:panose1 w:val="02000000000000000000"/>
    <w:charset w:val="86"/>
    <w:family w:val="script"/>
    <w:pitch w:val="default"/>
    <w:sig w:usb0="00000000" w:usb1="00000000" w:usb2="00000000"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36A04"/>
    <w:rsid w:val="7C336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2024-12-31T07:44:00Z</dcterms:created>
  <dc:creator>Administrator</dc:creator>
  <cp:lastModifiedBy>Administrator</cp:lastModifiedBy>
  <dcterms:modified xsi:type="dcterms:W3CDTF">2024-12-31T07:44:58Z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B5D689A226324E6C86CC2632A9CF9480_11</vt:lpwstr>
  </property>
</Properties>
</file>