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F83A3A">
      <w:pPr>
        <w:tabs>
          <w:tab w:val="left" w:pos="1580"/>
        </w:tabs>
        <w:spacing w:line="600" w:lineRule="exact"/>
        <w:jc w:val="left"/>
        <w:rPr>
          <w:rFonts w:ascii="Times New Roman" w:hAnsi="Times New Roman" w:eastAsia="方正黑体_GBK" w:cs="Times New Roman"/>
          <w:b/>
          <w:snapToGrid w:val="0"/>
          <w:sz w:val="32"/>
          <w:szCs w:val="32"/>
        </w:rPr>
      </w:pPr>
      <w:r>
        <w:rPr>
          <w:rFonts w:hint="eastAsia" w:ascii="Times New Roman" w:hAnsi="Times New Roman" w:eastAsia="方正黑体_GBK" w:cs="Times New Roman"/>
          <w:bCs/>
          <w:snapToGrid w:val="0"/>
          <w:sz w:val="32"/>
          <w:szCs w:val="32"/>
        </w:rPr>
        <w:t>附件</w:t>
      </w:r>
    </w:p>
    <w:p w14:paraId="6577581E">
      <w:pPr>
        <w:spacing w:after="581" w:afterLines="100" w:line="600" w:lineRule="exact"/>
        <w:jc w:val="center"/>
        <w:rPr>
          <w:rFonts w:ascii="Times New Roman" w:hAnsi="Times New Roman" w:eastAsia="方正小标宋_GBK" w:cs="Times New Roman"/>
          <w:bCs/>
          <w:sz w:val="44"/>
          <w:szCs w:val="44"/>
        </w:rPr>
      </w:pPr>
      <w:bookmarkStart w:id="0" w:name="_GoBack"/>
      <w:r>
        <w:rPr>
          <w:rFonts w:hint="eastAsia" w:ascii="方正小标宋_GBK" w:hAnsi="方正小标宋_GBK" w:eastAsia="方正小标宋_GBK" w:cs="方正小标宋_GBK"/>
          <w:bCs/>
          <w:sz w:val="44"/>
          <w:szCs w:val="44"/>
          <w:lang w:val="en-US" w:eastAsia="zh-CN"/>
        </w:rPr>
        <w:t>2024年</w:t>
      </w:r>
      <w:r>
        <w:rPr>
          <w:rFonts w:hint="eastAsia" w:ascii="Times New Roman" w:hAnsi="Times New Roman" w:eastAsia="方正小标宋_GBK" w:cs="Times New Roman"/>
          <w:bCs/>
          <w:sz w:val="44"/>
          <w:szCs w:val="44"/>
          <w:lang w:val="en-US" w:eastAsia="zh-CN"/>
        </w:rPr>
        <w:t>度</w:t>
      </w:r>
      <w:r>
        <w:rPr>
          <w:rFonts w:hint="eastAsia" w:ascii="Times New Roman" w:hAnsi="Times New Roman" w:eastAsia="方正小标宋_GBK" w:cs="Times New Roman"/>
          <w:bCs/>
          <w:sz w:val="44"/>
          <w:szCs w:val="44"/>
        </w:rPr>
        <w:t>江苏省产业知识产权联盟优秀案例</w:t>
      </w:r>
    </w:p>
    <w:bookmarkEnd w:id="0"/>
    <w:tbl>
      <w:tblPr>
        <w:tblStyle w:val="4"/>
        <w:tblpPr w:leftFromText="180" w:rightFromText="180" w:vertAnchor="text" w:horzAnchor="page" w:tblpXSpec="center" w:tblpY="872"/>
        <w:tblOverlap w:val="never"/>
        <w:tblW w:w="12777" w:type="dxa"/>
        <w:jc w:val="center"/>
        <w:tblLayout w:type="fixed"/>
        <w:tblCellMar>
          <w:top w:w="0" w:type="dxa"/>
          <w:left w:w="108" w:type="dxa"/>
          <w:bottom w:w="0" w:type="dxa"/>
          <w:right w:w="108" w:type="dxa"/>
        </w:tblCellMar>
      </w:tblPr>
      <w:tblGrid>
        <w:gridCol w:w="841"/>
        <w:gridCol w:w="1818"/>
        <w:gridCol w:w="1905"/>
        <w:gridCol w:w="8213"/>
      </w:tblGrid>
      <w:tr w14:paraId="5C171A72">
        <w:tblPrEx>
          <w:tblCellMar>
            <w:top w:w="0" w:type="dxa"/>
            <w:left w:w="108" w:type="dxa"/>
            <w:bottom w:w="0" w:type="dxa"/>
            <w:right w:w="108" w:type="dxa"/>
          </w:tblCellMar>
        </w:tblPrEx>
        <w:trPr>
          <w:trHeight w:val="734" w:hRule="atLeast"/>
          <w:tblHeader/>
          <w:jc w:val="center"/>
        </w:trPr>
        <w:tc>
          <w:tcPr>
            <w:tcW w:w="841" w:type="dxa"/>
            <w:tcBorders>
              <w:top w:val="single" w:color="000000" w:sz="4" w:space="0"/>
              <w:left w:val="single" w:color="000000" w:sz="4" w:space="0"/>
              <w:bottom w:val="single" w:color="000000" w:sz="4" w:space="0"/>
              <w:right w:val="single" w:color="000000" w:sz="4" w:space="0"/>
            </w:tcBorders>
            <w:noWrap/>
            <w:vAlign w:val="center"/>
          </w:tcPr>
          <w:p w14:paraId="3D10EE79">
            <w:pPr>
              <w:spacing w:line="360" w:lineRule="exact"/>
              <w:jc w:val="center"/>
              <w:textAlignment w:val="center"/>
              <w:rPr>
                <w:rFonts w:ascii="宋体" w:hAnsi="宋体" w:eastAsia="方正黑体_GBK" w:cs="Times New Roman"/>
                <w:sz w:val="28"/>
                <w:szCs w:val="28"/>
              </w:rPr>
            </w:pPr>
            <w:r>
              <w:rPr>
                <w:rFonts w:ascii="宋体" w:hAnsi="宋体" w:eastAsia="方正黑体_GBK" w:cs="Times New Roman"/>
                <w:kern w:val="0"/>
                <w:sz w:val="28"/>
                <w:szCs w:val="28"/>
                <w:lang w:bidi="ar"/>
              </w:rPr>
              <w:t>序号</w:t>
            </w:r>
          </w:p>
        </w:tc>
        <w:tc>
          <w:tcPr>
            <w:tcW w:w="1818" w:type="dxa"/>
            <w:tcBorders>
              <w:top w:val="single" w:color="000000" w:sz="4" w:space="0"/>
              <w:left w:val="single" w:color="000000" w:sz="4" w:space="0"/>
              <w:bottom w:val="single" w:color="000000" w:sz="4" w:space="0"/>
              <w:right w:val="single" w:color="000000" w:sz="4" w:space="0"/>
            </w:tcBorders>
            <w:noWrap/>
            <w:vAlign w:val="center"/>
          </w:tcPr>
          <w:p w14:paraId="643E3BCB">
            <w:pPr>
              <w:spacing w:line="360" w:lineRule="exact"/>
              <w:jc w:val="center"/>
              <w:textAlignment w:val="center"/>
              <w:rPr>
                <w:rFonts w:ascii="宋体" w:hAnsi="宋体" w:eastAsia="方正黑体_GBK" w:cs="Times New Roman"/>
                <w:kern w:val="0"/>
                <w:sz w:val="28"/>
                <w:szCs w:val="28"/>
                <w:lang w:bidi="ar"/>
              </w:rPr>
            </w:pPr>
            <w:r>
              <w:rPr>
                <w:rFonts w:hint="eastAsia" w:ascii="宋体" w:hAnsi="宋体" w:eastAsia="方正黑体_GBK" w:cs="Times New Roman"/>
                <w:sz w:val="28"/>
                <w:szCs w:val="28"/>
                <w:lang w:eastAsia="zh-CN"/>
              </w:rPr>
              <w:t>联盟名称</w:t>
            </w:r>
          </w:p>
        </w:tc>
        <w:tc>
          <w:tcPr>
            <w:tcW w:w="1905" w:type="dxa"/>
            <w:tcBorders>
              <w:top w:val="single" w:color="000000" w:sz="4" w:space="0"/>
              <w:left w:val="single" w:color="000000" w:sz="4" w:space="0"/>
              <w:bottom w:val="single" w:color="000000" w:sz="4" w:space="0"/>
              <w:right w:val="single" w:color="000000" w:sz="4" w:space="0"/>
            </w:tcBorders>
            <w:noWrap/>
            <w:vAlign w:val="center"/>
          </w:tcPr>
          <w:p w14:paraId="3D46F9CF">
            <w:pPr>
              <w:spacing w:line="360" w:lineRule="exact"/>
              <w:jc w:val="center"/>
              <w:textAlignment w:val="center"/>
              <w:rPr>
                <w:rFonts w:ascii="宋体" w:hAnsi="宋体" w:eastAsia="方正黑体_GBK" w:cs="Times New Roman"/>
                <w:sz w:val="28"/>
                <w:szCs w:val="28"/>
              </w:rPr>
            </w:pPr>
            <w:r>
              <w:rPr>
                <w:rFonts w:ascii="宋体" w:hAnsi="宋体" w:eastAsia="方正黑体_GBK" w:cs="Times New Roman"/>
                <w:kern w:val="0"/>
                <w:sz w:val="28"/>
                <w:szCs w:val="28"/>
                <w:lang w:bidi="ar"/>
              </w:rPr>
              <w:t>案例名称</w:t>
            </w:r>
          </w:p>
        </w:tc>
        <w:tc>
          <w:tcPr>
            <w:tcW w:w="8213" w:type="dxa"/>
            <w:tcBorders>
              <w:top w:val="single" w:color="000000" w:sz="4" w:space="0"/>
              <w:left w:val="single" w:color="000000" w:sz="4" w:space="0"/>
              <w:bottom w:val="single" w:color="000000" w:sz="4" w:space="0"/>
              <w:right w:val="single" w:color="000000" w:sz="4" w:space="0"/>
            </w:tcBorders>
            <w:noWrap/>
            <w:vAlign w:val="center"/>
          </w:tcPr>
          <w:p w14:paraId="7ACA148E">
            <w:pPr>
              <w:spacing w:line="360" w:lineRule="exact"/>
              <w:jc w:val="center"/>
              <w:textAlignment w:val="center"/>
              <w:rPr>
                <w:rFonts w:hint="eastAsia" w:ascii="宋体" w:hAnsi="宋体" w:eastAsia="方正黑体_GBK" w:cs="Times New Roman"/>
                <w:sz w:val="28"/>
                <w:szCs w:val="28"/>
                <w:lang w:val="en-US" w:eastAsia="zh-CN"/>
              </w:rPr>
            </w:pPr>
            <w:r>
              <w:rPr>
                <w:rFonts w:ascii="宋体" w:hAnsi="宋体" w:eastAsia="方正黑体_GBK" w:cs="Times New Roman"/>
                <w:kern w:val="0"/>
                <w:sz w:val="28"/>
                <w:szCs w:val="28"/>
                <w:lang w:bidi="ar"/>
              </w:rPr>
              <w:t>案例</w:t>
            </w:r>
            <w:r>
              <w:rPr>
                <w:rFonts w:hint="eastAsia" w:ascii="宋体" w:hAnsi="宋体" w:eastAsia="方正黑体_GBK" w:cs="Times New Roman"/>
                <w:kern w:val="0"/>
                <w:sz w:val="28"/>
                <w:szCs w:val="28"/>
                <w:lang w:eastAsia="zh-CN" w:bidi="ar"/>
              </w:rPr>
              <w:t>摘要</w:t>
            </w:r>
          </w:p>
        </w:tc>
      </w:tr>
      <w:tr w14:paraId="226B99CB">
        <w:tblPrEx>
          <w:tblCellMar>
            <w:top w:w="0" w:type="dxa"/>
            <w:left w:w="108" w:type="dxa"/>
            <w:bottom w:w="0" w:type="dxa"/>
            <w:right w:w="108" w:type="dxa"/>
          </w:tblCellMar>
        </w:tblPrEx>
        <w:trPr>
          <w:trHeight w:val="2464" w:hRule="atLeast"/>
          <w:jc w:val="center"/>
        </w:trPr>
        <w:tc>
          <w:tcPr>
            <w:tcW w:w="841" w:type="dxa"/>
            <w:tcBorders>
              <w:top w:val="single" w:color="000000" w:sz="4" w:space="0"/>
              <w:left w:val="single" w:color="000000" w:sz="4" w:space="0"/>
              <w:bottom w:val="single" w:color="000000" w:sz="4" w:space="0"/>
              <w:right w:val="single" w:color="000000" w:sz="4" w:space="0"/>
            </w:tcBorders>
            <w:noWrap/>
            <w:vAlign w:val="center"/>
          </w:tcPr>
          <w:p w14:paraId="1746B64F">
            <w:pPr>
              <w:spacing w:line="360" w:lineRule="exact"/>
              <w:jc w:val="center"/>
              <w:textAlignment w:val="center"/>
              <w:rPr>
                <w:rFonts w:ascii="宋体" w:hAnsi="宋体" w:eastAsia="方正仿宋_GBK" w:cs="Times New Roman"/>
                <w:sz w:val="28"/>
                <w:szCs w:val="28"/>
              </w:rPr>
            </w:pPr>
            <w:r>
              <w:rPr>
                <w:rFonts w:ascii="宋体" w:hAnsi="宋体" w:eastAsia="方正仿宋_GBK" w:cs="Times New Roman"/>
                <w:kern w:val="0"/>
                <w:sz w:val="28"/>
                <w:szCs w:val="28"/>
                <w:lang w:bidi="ar"/>
              </w:rPr>
              <w:t>1</w:t>
            </w:r>
          </w:p>
        </w:tc>
        <w:tc>
          <w:tcPr>
            <w:tcW w:w="1818" w:type="dxa"/>
            <w:tcBorders>
              <w:top w:val="single" w:color="000000" w:sz="4" w:space="0"/>
              <w:left w:val="single" w:color="000000" w:sz="4" w:space="0"/>
              <w:bottom w:val="single" w:color="000000" w:sz="4" w:space="0"/>
              <w:right w:val="single" w:color="000000" w:sz="4" w:space="0"/>
            </w:tcBorders>
            <w:noWrap/>
            <w:vAlign w:val="center"/>
          </w:tcPr>
          <w:p w14:paraId="5AC62273">
            <w:pPr>
              <w:spacing w:line="360" w:lineRule="exact"/>
              <w:textAlignment w:val="center"/>
              <w:rPr>
                <w:rFonts w:ascii="宋体" w:hAnsi="宋体" w:eastAsia="方正仿宋_GBK" w:cs="Times New Roman"/>
                <w:kern w:val="0"/>
                <w:sz w:val="28"/>
                <w:szCs w:val="28"/>
                <w:lang w:bidi="ar"/>
              </w:rPr>
            </w:pPr>
            <w:r>
              <w:rPr>
                <w:rFonts w:ascii="宋体" w:hAnsi="宋体" w:eastAsia="方正仿宋_GBK" w:cs="Times New Roman"/>
                <w:kern w:val="0"/>
                <w:sz w:val="28"/>
                <w:szCs w:val="28"/>
                <w:lang w:bidi="ar"/>
              </w:rPr>
              <w:t>江苏省石墨烯产业知识产权联盟</w:t>
            </w:r>
          </w:p>
        </w:tc>
        <w:tc>
          <w:tcPr>
            <w:tcW w:w="1905" w:type="dxa"/>
            <w:tcBorders>
              <w:top w:val="single" w:color="000000" w:sz="4" w:space="0"/>
              <w:left w:val="single" w:color="000000" w:sz="4" w:space="0"/>
              <w:bottom w:val="single" w:color="000000" w:sz="4" w:space="0"/>
              <w:right w:val="single" w:color="000000" w:sz="4" w:space="0"/>
            </w:tcBorders>
            <w:noWrap/>
            <w:vAlign w:val="center"/>
          </w:tcPr>
          <w:p w14:paraId="4A596F41">
            <w:pPr>
              <w:spacing w:line="360" w:lineRule="exact"/>
              <w:textAlignment w:val="center"/>
              <w:rPr>
                <w:rFonts w:ascii="宋体" w:hAnsi="宋体" w:eastAsia="方正仿宋_GBK" w:cs="Times New Roman"/>
                <w:kern w:val="0"/>
                <w:sz w:val="28"/>
                <w:szCs w:val="28"/>
                <w:lang w:bidi="ar"/>
              </w:rPr>
            </w:pPr>
            <w:r>
              <w:rPr>
                <w:rFonts w:ascii="宋体" w:hAnsi="宋体" w:eastAsia="方正仿宋_GBK" w:cs="Times New Roman"/>
                <w:kern w:val="0"/>
                <w:sz w:val="28"/>
                <w:szCs w:val="28"/>
                <w:lang w:bidi="ar"/>
              </w:rPr>
              <w:t>知识产权助力打造石墨烯新质生产力</w:t>
            </w:r>
          </w:p>
        </w:tc>
        <w:tc>
          <w:tcPr>
            <w:tcW w:w="8213" w:type="dxa"/>
            <w:tcBorders>
              <w:top w:val="single" w:color="000000" w:sz="4" w:space="0"/>
              <w:left w:val="single" w:color="000000" w:sz="4" w:space="0"/>
              <w:bottom w:val="single" w:color="000000" w:sz="4" w:space="0"/>
              <w:right w:val="single" w:color="000000" w:sz="4" w:space="0"/>
            </w:tcBorders>
            <w:noWrap/>
            <w:vAlign w:val="center"/>
          </w:tcPr>
          <w:p w14:paraId="010BFE7A">
            <w:pPr>
              <w:spacing w:line="360" w:lineRule="exact"/>
              <w:textAlignment w:val="center"/>
              <w:rPr>
                <w:rFonts w:ascii="宋体" w:hAnsi="宋体" w:eastAsia="方正仿宋_GBK" w:cs="Times New Roman"/>
                <w:kern w:val="0"/>
                <w:sz w:val="28"/>
                <w:szCs w:val="28"/>
                <w:lang w:bidi="ar"/>
              </w:rPr>
            </w:pPr>
            <w:r>
              <w:rPr>
                <w:rFonts w:ascii="宋体" w:hAnsi="宋体" w:eastAsia="方正仿宋_GBK" w:cs="Times New Roman"/>
                <w:kern w:val="0"/>
                <w:sz w:val="28"/>
                <w:szCs w:val="28"/>
                <w:lang w:bidi="ar"/>
              </w:rPr>
              <w:t>江苏省石墨烯产业知识产权联盟</w:t>
            </w:r>
            <w:r>
              <w:rPr>
                <w:rFonts w:hint="eastAsia" w:ascii="宋体" w:hAnsi="宋体" w:cs="Times New Roman"/>
                <w:kern w:val="0"/>
                <w:sz w:val="28"/>
                <w:szCs w:val="28"/>
                <w:lang w:eastAsia="zh-CN" w:bidi="ar"/>
              </w:rPr>
              <w:t>牵头搭建</w:t>
            </w:r>
            <w:r>
              <w:rPr>
                <w:rFonts w:hint="eastAsia" w:ascii="宋体" w:hAnsi="宋体" w:eastAsia="方正仿宋_GBK" w:cs="Times New Roman"/>
                <w:kern w:val="0"/>
                <w:sz w:val="28"/>
                <w:szCs w:val="28"/>
                <w:lang w:bidi="ar"/>
              </w:rPr>
              <w:t>新型碳材料产业知识产权平台，建设</w:t>
            </w:r>
            <w:r>
              <w:rPr>
                <w:rFonts w:hint="eastAsia" w:ascii="宋体" w:hAnsi="宋体" w:cs="Times New Roman"/>
                <w:kern w:val="0"/>
                <w:sz w:val="28"/>
                <w:szCs w:val="28"/>
                <w:lang w:eastAsia="zh-CN" w:bidi="ar"/>
              </w:rPr>
              <w:t>产业专题</w:t>
            </w:r>
            <w:r>
              <w:rPr>
                <w:rFonts w:hint="eastAsia" w:ascii="宋体" w:hAnsi="宋体" w:eastAsia="方正仿宋_GBK" w:cs="Times New Roman"/>
                <w:kern w:val="0"/>
                <w:sz w:val="28"/>
                <w:szCs w:val="28"/>
                <w:lang w:bidi="ar"/>
              </w:rPr>
              <w:t>数据库，</w:t>
            </w:r>
            <w:r>
              <w:rPr>
                <w:rFonts w:hint="eastAsia" w:ascii="宋体" w:hAnsi="宋体" w:cs="Times New Roman"/>
                <w:kern w:val="0"/>
                <w:sz w:val="28"/>
                <w:szCs w:val="28"/>
                <w:lang w:eastAsia="zh-CN" w:bidi="ar"/>
              </w:rPr>
              <w:t>免费</w:t>
            </w:r>
            <w:r>
              <w:rPr>
                <w:rFonts w:hint="eastAsia" w:ascii="宋体" w:hAnsi="宋体" w:eastAsia="方正仿宋_GBK" w:cs="Times New Roman"/>
                <w:kern w:val="0"/>
                <w:sz w:val="28"/>
                <w:szCs w:val="28"/>
                <w:lang w:bidi="ar"/>
              </w:rPr>
              <w:t>向</w:t>
            </w:r>
            <w:r>
              <w:rPr>
                <w:rFonts w:hint="eastAsia" w:ascii="宋体" w:hAnsi="宋体" w:cs="Times New Roman"/>
                <w:kern w:val="0"/>
                <w:sz w:val="28"/>
                <w:szCs w:val="28"/>
                <w:lang w:eastAsia="zh-CN" w:bidi="ar"/>
              </w:rPr>
              <w:t>企业开放</w:t>
            </w:r>
            <w:r>
              <w:rPr>
                <w:rFonts w:hint="eastAsia" w:ascii="宋体" w:hAnsi="宋体" w:eastAsia="方正仿宋_GBK" w:cs="Times New Roman"/>
                <w:kern w:val="0"/>
                <w:sz w:val="28"/>
                <w:szCs w:val="28"/>
                <w:lang w:bidi="ar"/>
              </w:rPr>
              <w:t>。开展石墨烯细分领域专利导航，为</w:t>
            </w:r>
            <w:r>
              <w:rPr>
                <w:rFonts w:hint="eastAsia" w:ascii="宋体" w:hAnsi="宋体" w:cs="Times New Roman"/>
                <w:kern w:val="0"/>
                <w:sz w:val="28"/>
                <w:szCs w:val="28"/>
                <w:lang w:eastAsia="zh-CN" w:bidi="ar"/>
              </w:rPr>
              <w:t>成员企业</w:t>
            </w:r>
            <w:r>
              <w:rPr>
                <w:rFonts w:hint="eastAsia" w:ascii="宋体" w:hAnsi="宋体" w:eastAsia="方正仿宋_GBK" w:cs="Times New Roman"/>
                <w:kern w:val="0"/>
                <w:sz w:val="28"/>
                <w:szCs w:val="28"/>
                <w:lang w:bidi="ar"/>
              </w:rPr>
              <w:t>技术研发、专利布局提供建议</w:t>
            </w:r>
            <w:r>
              <w:rPr>
                <w:rFonts w:hint="eastAsia" w:ascii="宋体" w:hAnsi="宋体" w:cs="Times New Roman"/>
                <w:kern w:val="0"/>
                <w:sz w:val="28"/>
                <w:szCs w:val="28"/>
                <w:lang w:eastAsia="zh-CN" w:bidi="ar"/>
              </w:rPr>
              <w:t>，有力支撑产业关键共性技术突破和高价值专利培育，</w:t>
            </w:r>
            <w:r>
              <w:rPr>
                <w:rFonts w:hint="eastAsia" w:ascii="宋体" w:hAnsi="宋体" w:eastAsia="方正仿宋_GBK" w:cs="Times New Roman"/>
                <w:kern w:val="0"/>
                <w:sz w:val="28"/>
                <w:szCs w:val="28"/>
                <w:lang w:bidi="ar"/>
              </w:rPr>
              <w:t>《石墨烯热应用产业专利导航》入选省级</w:t>
            </w:r>
            <w:r>
              <w:rPr>
                <w:rFonts w:hint="eastAsia" w:ascii="宋体" w:hAnsi="宋体" w:cs="Times New Roman"/>
                <w:kern w:val="0"/>
                <w:sz w:val="28"/>
                <w:szCs w:val="28"/>
                <w:lang w:eastAsia="zh-CN" w:bidi="ar"/>
              </w:rPr>
              <w:t>导航</w:t>
            </w:r>
            <w:r>
              <w:rPr>
                <w:rFonts w:hint="eastAsia" w:ascii="宋体" w:hAnsi="宋体" w:eastAsia="方正仿宋_GBK" w:cs="Times New Roman"/>
                <w:kern w:val="0"/>
                <w:sz w:val="28"/>
                <w:szCs w:val="28"/>
                <w:lang w:bidi="ar"/>
              </w:rPr>
              <w:t>优秀案例。</w:t>
            </w:r>
            <w:r>
              <w:rPr>
                <w:rFonts w:hint="eastAsia" w:ascii="宋体" w:hAnsi="宋体" w:cs="Times New Roman"/>
                <w:kern w:val="0"/>
                <w:sz w:val="28"/>
                <w:szCs w:val="28"/>
                <w:lang w:eastAsia="zh-CN" w:bidi="ar"/>
              </w:rPr>
              <w:t>构建石墨烯产业专利池，</w:t>
            </w:r>
            <w:r>
              <w:rPr>
                <w:rFonts w:hint="eastAsia" w:ascii="宋体" w:hAnsi="宋体" w:eastAsia="方正仿宋_GBK" w:cs="Times New Roman"/>
                <w:kern w:val="0"/>
                <w:sz w:val="28"/>
                <w:szCs w:val="28"/>
                <w:lang w:bidi="ar"/>
              </w:rPr>
              <w:t xml:space="preserve">探索通过专利转让、股权化、资本化等方式提升企业知识产权资产收益。 </w:t>
            </w:r>
          </w:p>
        </w:tc>
      </w:tr>
      <w:tr w14:paraId="0A2ED07E">
        <w:tblPrEx>
          <w:tblCellMar>
            <w:top w:w="0" w:type="dxa"/>
            <w:left w:w="108" w:type="dxa"/>
            <w:bottom w:w="0" w:type="dxa"/>
            <w:right w:w="108" w:type="dxa"/>
          </w:tblCellMar>
        </w:tblPrEx>
        <w:trPr>
          <w:trHeight w:val="2423" w:hRule="atLeast"/>
          <w:jc w:val="center"/>
        </w:trPr>
        <w:tc>
          <w:tcPr>
            <w:tcW w:w="841" w:type="dxa"/>
            <w:tcBorders>
              <w:top w:val="single" w:color="000000" w:sz="4" w:space="0"/>
              <w:left w:val="single" w:color="000000" w:sz="4" w:space="0"/>
              <w:bottom w:val="single" w:color="000000" w:sz="4" w:space="0"/>
              <w:right w:val="single" w:color="000000" w:sz="4" w:space="0"/>
            </w:tcBorders>
            <w:noWrap/>
            <w:vAlign w:val="center"/>
          </w:tcPr>
          <w:p w14:paraId="497C8A37">
            <w:pPr>
              <w:spacing w:line="360" w:lineRule="exact"/>
              <w:jc w:val="center"/>
              <w:textAlignment w:val="center"/>
              <w:rPr>
                <w:rFonts w:ascii="宋体" w:hAnsi="宋体" w:eastAsia="方正仿宋_GBK" w:cs="Times New Roman"/>
                <w:sz w:val="28"/>
                <w:szCs w:val="28"/>
              </w:rPr>
            </w:pPr>
            <w:r>
              <w:rPr>
                <w:rFonts w:ascii="宋体" w:hAnsi="宋体" w:eastAsia="方正仿宋_GBK" w:cs="Times New Roman"/>
                <w:kern w:val="0"/>
                <w:sz w:val="28"/>
                <w:szCs w:val="28"/>
                <w:lang w:bidi="ar"/>
              </w:rPr>
              <w:t>2</w:t>
            </w:r>
          </w:p>
        </w:tc>
        <w:tc>
          <w:tcPr>
            <w:tcW w:w="1818" w:type="dxa"/>
            <w:tcBorders>
              <w:top w:val="single" w:color="000000" w:sz="4" w:space="0"/>
              <w:left w:val="single" w:color="000000" w:sz="4" w:space="0"/>
              <w:bottom w:val="single" w:color="000000" w:sz="4" w:space="0"/>
              <w:right w:val="single" w:color="000000" w:sz="4" w:space="0"/>
            </w:tcBorders>
            <w:noWrap/>
            <w:vAlign w:val="center"/>
          </w:tcPr>
          <w:p w14:paraId="0D119AC1">
            <w:pPr>
              <w:spacing w:line="360" w:lineRule="exact"/>
              <w:textAlignment w:val="center"/>
              <w:rPr>
                <w:rFonts w:ascii="宋体" w:hAnsi="宋体" w:eastAsia="方正仿宋_GBK" w:cs="Times New Roman"/>
                <w:kern w:val="0"/>
                <w:sz w:val="28"/>
                <w:szCs w:val="28"/>
                <w:lang w:bidi="ar"/>
              </w:rPr>
            </w:pPr>
            <w:r>
              <w:rPr>
                <w:rFonts w:ascii="宋体" w:hAnsi="宋体" w:eastAsia="方正仿宋_GBK" w:cs="Times New Roman"/>
                <w:kern w:val="0"/>
                <w:sz w:val="28"/>
                <w:szCs w:val="28"/>
                <w:lang w:bidi="ar"/>
              </w:rPr>
              <w:t>中国船舶与海洋工程产业知识产权联盟</w:t>
            </w:r>
          </w:p>
        </w:tc>
        <w:tc>
          <w:tcPr>
            <w:tcW w:w="1905" w:type="dxa"/>
            <w:tcBorders>
              <w:top w:val="single" w:color="000000" w:sz="4" w:space="0"/>
              <w:left w:val="single" w:color="000000" w:sz="4" w:space="0"/>
              <w:bottom w:val="single" w:color="000000" w:sz="4" w:space="0"/>
              <w:right w:val="single" w:color="000000" w:sz="4" w:space="0"/>
            </w:tcBorders>
            <w:noWrap/>
            <w:vAlign w:val="center"/>
          </w:tcPr>
          <w:p w14:paraId="11C90D50">
            <w:pPr>
              <w:spacing w:line="360" w:lineRule="exact"/>
              <w:textAlignment w:val="center"/>
              <w:rPr>
                <w:rFonts w:ascii="宋体" w:hAnsi="宋体" w:eastAsia="方正仿宋_GBK" w:cs="Times New Roman"/>
                <w:kern w:val="0"/>
                <w:sz w:val="28"/>
                <w:szCs w:val="28"/>
                <w:lang w:bidi="ar"/>
              </w:rPr>
            </w:pPr>
            <w:r>
              <w:rPr>
                <w:rFonts w:ascii="宋体" w:hAnsi="宋体" w:eastAsia="方正仿宋_GBK" w:cs="Times New Roman"/>
                <w:kern w:val="0"/>
                <w:sz w:val="28"/>
                <w:szCs w:val="28"/>
                <w:lang w:bidi="ar"/>
              </w:rPr>
              <w:t>深耕船舶产业 导航创新发展</w:t>
            </w:r>
          </w:p>
        </w:tc>
        <w:tc>
          <w:tcPr>
            <w:tcW w:w="8213" w:type="dxa"/>
            <w:tcBorders>
              <w:top w:val="single" w:color="000000" w:sz="4" w:space="0"/>
              <w:left w:val="single" w:color="000000" w:sz="4" w:space="0"/>
              <w:bottom w:val="single" w:color="000000" w:sz="4" w:space="0"/>
              <w:right w:val="single" w:color="000000" w:sz="4" w:space="0"/>
            </w:tcBorders>
            <w:noWrap/>
            <w:vAlign w:val="center"/>
          </w:tcPr>
          <w:p w14:paraId="78920C82">
            <w:pPr>
              <w:spacing w:line="360" w:lineRule="exact"/>
              <w:textAlignment w:val="center"/>
              <w:rPr>
                <w:rFonts w:ascii="宋体" w:hAnsi="宋体" w:eastAsia="方正仿宋_GBK" w:cs="Times New Roman"/>
                <w:kern w:val="0"/>
                <w:sz w:val="28"/>
                <w:szCs w:val="28"/>
                <w:lang w:bidi="ar"/>
              </w:rPr>
            </w:pPr>
            <w:r>
              <w:rPr>
                <w:rFonts w:ascii="宋体" w:hAnsi="宋体" w:eastAsia="方正仿宋_GBK" w:cs="Times New Roman"/>
                <w:kern w:val="0"/>
                <w:sz w:val="28"/>
                <w:szCs w:val="28"/>
                <w:lang w:bidi="ar"/>
              </w:rPr>
              <w:t>中国船舶与海洋工程产业知识产权联盟</w:t>
            </w:r>
            <w:r>
              <w:rPr>
                <w:rFonts w:hint="eastAsia" w:ascii="宋体" w:hAnsi="宋体" w:cs="Times New Roman"/>
                <w:kern w:val="0"/>
                <w:sz w:val="28"/>
                <w:szCs w:val="28"/>
                <w:lang w:eastAsia="zh-CN" w:bidi="ar"/>
              </w:rPr>
              <w:t>依托江苏科技大学资源，为成员单位提供专利预警、导航等信息服务。对于成员企业</w:t>
            </w:r>
            <w:r>
              <w:rPr>
                <w:rFonts w:hint="eastAsia" w:ascii="宋体" w:hAnsi="宋体" w:eastAsia="方正仿宋_GBK" w:cs="Times New Roman"/>
                <w:kern w:val="0"/>
                <w:sz w:val="28"/>
                <w:szCs w:val="28"/>
                <w:lang w:bidi="ar"/>
              </w:rPr>
              <w:t>滚装船建造难点，深入调研</w:t>
            </w:r>
            <w:r>
              <w:rPr>
                <w:rFonts w:hint="eastAsia" w:ascii="宋体" w:hAnsi="宋体" w:cs="Times New Roman"/>
                <w:kern w:val="0"/>
                <w:sz w:val="28"/>
                <w:szCs w:val="28"/>
                <w:lang w:eastAsia="zh-CN" w:bidi="ar"/>
              </w:rPr>
              <w:t>把握需求，开展针对性导航分析，指导企业进行</w:t>
            </w:r>
            <w:r>
              <w:rPr>
                <w:rFonts w:hint="eastAsia" w:ascii="宋体" w:hAnsi="宋体" w:eastAsia="方正仿宋_GBK" w:cs="Times New Roman"/>
                <w:kern w:val="0"/>
                <w:sz w:val="28"/>
                <w:szCs w:val="28"/>
                <w:lang w:bidi="ar"/>
              </w:rPr>
              <w:t>关键核心技术</w:t>
            </w:r>
            <w:r>
              <w:rPr>
                <w:rFonts w:hint="eastAsia" w:ascii="宋体" w:hAnsi="宋体" w:cs="Times New Roman"/>
                <w:kern w:val="0"/>
                <w:sz w:val="28"/>
                <w:szCs w:val="28"/>
                <w:lang w:eastAsia="zh-CN" w:bidi="ar"/>
              </w:rPr>
              <w:t>研发，成功突破</w:t>
            </w:r>
            <w:r>
              <w:rPr>
                <w:rFonts w:hint="eastAsia" w:ascii="宋体" w:hAnsi="宋体" w:eastAsia="方正仿宋_GBK" w:cs="Times New Roman"/>
                <w:kern w:val="0"/>
                <w:sz w:val="28"/>
                <w:szCs w:val="28"/>
                <w:lang w:bidi="ar"/>
              </w:rPr>
              <w:t>国外专利</w:t>
            </w:r>
            <w:r>
              <w:rPr>
                <w:rFonts w:hint="eastAsia" w:ascii="宋体" w:hAnsi="宋体" w:cs="Times New Roman"/>
                <w:kern w:val="0"/>
                <w:sz w:val="28"/>
                <w:szCs w:val="28"/>
                <w:lang w:eastAsia="zh-CN" w:bidi="ar"/>
              </w:rPr>
              <w:t>壁垒，促成</w:t>
            </w:r>
            <w:r>
              <w:rPr>
                <w:rFonts w:hint="eastAsia" w:ascii="宋体" w:hAnsi="宋体" w:eastAsia="方正仿宋_GBK" w:cs="Times New Roman"/>
                <w:kern w:val="0"/>
                <w:sz w:val="28"/>
                <w:szCs w:val="28"/>
                <w:lang w:bidi="ar"/>
              </w:rPr>
              <w:t>企业成功签约多艘双燃料汽车运输船建造订单，并在行业内推广应用。项目培育的核心专利获评第二十三届中国专利奖优秀奖。</w:t>
            </w:r>
          </w:p>
        </w:tc>
      </w:tr>
      <w:tr w14:paraId="5352DDAA">
        <w:tblPrEx>
          <w:tblCellMar>
            <w:top w:w="0" w:type="dxa"/>
            <w:left w:w="108" w:type="dxa"/>
            <w:bottom w:w="0" w:type="dxa"/>
            <w:right w:w="108" w:type="dxa"/>
          </w:tblCellMar>
        </w:tblPrEx>
        <w:trPr>
          <w:trHeight w:val="2427" w:hRule="atLeast"/>
          <w:jc w:val="center"/>
        </w:trPr>
        <w:tc>
          <w:tcPr>
            <w:tcW w:w="841" w:type="dxa"/>
            <w:tcBorders>
              <w:top w:val="single" w:color="000000" w:sz="4" w:space="0"/>
              <w:left w:val="single" w:color="000000" w:sz="4" w:space="0"/>
              <w:bottom w:val="single" w:color="000000" w:sz="4" w:space="0"/>
              <w:right w:val="single" w:color="000000" w:sz="4" w:space="0"/>
            </w:tcBorders>
            <w:noWrap/>
            <w:vAlign w:val="center"/>
          </w:tcPr>
          <w:p w14:paraId="7C2E3A84">
            <w:pPr>
              <w:spacing w:line="360" w:lineRule="exact"/>
              <w:jc w:val="center"/>
              <w:textAlignment w:val="center"/>
              <w:rPr>
                <w:rFonts w:ascii="宋体" w:hAnsi="宋体" w:eastAsia="方正仿宋_GBK" w:cs="Times New Roman"/>
                <w:sz w:val="28"/>
                <w:szCs w:val="28"/>
              </w:rPr>
            </w:pPr>
            <w:r>
              <w:rPr>
                <w:rFonts w:ascii="宋体" w:hAnsi="宋体" w:eastAsia="方正仿宋_GBK" w:cs="Times New Roman"/>
                <w:kern w:val="0"/>
                <w:sz w:val="28"/>
                <w:szCs w:val="28"/>
                <w:lang w:bidi="ar"/>
              </w:rPr>
              <w:t>3</w:t>
            </w:r>
          </w:p>
        </w:tc>
        <w:tc>
          <w:tcPr>
            <w:tcW w:w="1818" w:type="dxa"/>
            <w:tcBorders>
              <w:top w:val="single" w:color="000000" w:sz="4" w:space="0"/>
              <w:left w:val="single" w:color="000000" w:sz="4" w:space="0"/>
              <w:bottom w:val="single" w:color="000000" w:sz="4" w:space="0"/>
              <w:right w:val="single" w:color="000000" w:sz="4" w:space="0"/>
            </w:tcBorders>
            <w:noWrap/>
            <w:vAlign w:val="center"/>
          </w:tcPr>
          <w:p w14:paraId="4633F672">
            <w:pPr>
              <w:spacing w:line="360" w:lineRule="exact"/>
              <w:textAlignment w:val="center"/>
              <w:rPr>
                <w:rFonts w:ascii="宋体" w:hAnsi="宋体" w:eastAsia="方正仿宋_GBK" w:cs="Times New Roman"/>
                <w:kern w:val="0"/>
                <w:sz w:val="28"/>
                <w:szCs w:val="28"/>
                <w:lang w:bidi="ar"/>
              </w:rPr>
            </w:pPr>
            <w:r>
              <w:rPr>
                <w:rFonts w:ascii="宋体" w:hAnsi="宋体" w:eastAsia="方正仿宋_GBK" w:cs="Times New Roman"/>
                <w:kern w:val="0"/>
                <w:sz w:val="28"/>
                <w:szCs w:val="28"/>
                <w:lang w:bidi="ar"/>
              </w:rPr>
              <w:t>MEMS产业知识产权联盟</w:t>
            </w:r>
          </w:p>
        </w:tc>
        <w:tc>
          <w:tcPr>
            <w:tcW w:w="1905" w:type="dxa"/>
            <w:tcBorders>
              <w:top w:val="single" w:color="000000" w:sz="4" w:space="0"/>
              <w:left w:val="single" w:color="000000" w:sz="4" w:space="0"/>
              <w:bottom w:val="single" w:color="000000" w:sz="4" w:space="0"/>
              <w:right w:val="single" w:color="000000" w:sz="4" w:space="0"/>
            </w:tcBorders>
            <w:noWrap/>
            <w:vAlign w:val="center"/>
          </w:tcPr>
          <w:p w14:paraId="6EFAD6EC">
            <w:pPr>
              <w:spacing w:line="360" w:lineRule="exact"/>
              <w:textAlignment w:val="center"/>
              <w:rPr>
                <w:rFonts w:ascii="宋体" w:hAnsi="宋体" w:eastAsia="方正仿宋_GBK" w:cs="Times New Roman"/>
                <w:kern w:val="0"/>
                <w:sz w:val="28"/>
                <w:szCs w:val="28"/>
                <w:lang w:val="en-US" w:eastAsia="zh-CN" w:bidi="ar"/>
              </w:rPr>
            </w:pPr>
            <w:r>
              <w:rPr>
                <w:rFonts w:ascii="宋体" w:hAnsi="宋体" w:eastAsia="方正仿宋_GBK" w:cs="Times New Roman"/>
                <w:kern w:val="0"/>
                <w:sz w:val="28"/>
                <w:szCs w:val="28"/>
                <w:lang w:bidi="ar"/>
              </w:rPr>
              <w:t>以“知识产权+”思维，创新建设产业知识产权联盟</w:t>
            </w:r>
          </w:p>
        </w:tc>
        <w:tc>
          <w:tcPr>
            <w:tcW w:w="8213" w:type="dxa"/>
            <w:tcBorders>
              <w:top w:val="single" w:color="000000" w:sz="4" w:space="0"/>
              <w:left w:val="single" w:color="000000" w:sz="4" w:space="0"/>
              <w:bottom w:val="single" w:color="000000" w:sz="4" w:space="0"/>
              <w:right w:val="single" w:color="000000" w:sz="4" w:space="0"/>
            </w:tcBorders>
            <w:noWrap/>
            <w:vAlign w:val="center"/>
          </w:tcPr>
          <w:p w14:paraId="17ED584B">
            <w:pPr>
              <w:spacing w:line="360" w:lineRule="exact"/>
              <w:textAlignment w:val="center"/>
              <w:rPr>
                <w:rFonts w:ascii="宋体" w:hAnsi="宋体"/>
                <w:lang w:val="en-US" w:eastAsia="zh-CN"/>
              </w:rPr>
            </w:pPr>
            <w:r>
              <w:rPr>
                <w:rFonts w:ascii="宋体" w:hAnsi="宋体" w:eastAsia="方正仿宋_GBK" w:cs="Times New Roman"/>
                <w:kern w:val="0"/>
                <w:sz w:val="28"/>
                <w:szCs w:val="28"/>
                <w:lang w:bidi="ar"/>
              </w:rPr>
              <w:t>MEMS产业知识产权联盟</w:t>
            </w:r>
            <w:r>
              <w:rPr>
                <w:rFonts w:hint="eastAsia" w:ascii="宋体" w:hAnsi="宋体" w:eastAsia="方正仿宋_GBK" w:cs="Times New Roman"/>
                <w:sz w:val="32"/>
                <w:szCs w:val="32"/>
              </w:rPr>
              <w:t>建立“知识产权+</w:t>
            </w:r>
            <w:r>
              <w:rPr>
                <w:rFonts w:ascii="宋体" w:hAnsi="宋体" w:eastAsia="方正仿宋_GBK" w:cs="Times New Roman"/>
                <w:sz w:val="32"/>
                <w:szCs w:val="32"/>
              </w:rPr>
              <w:t>”</w:t>
            </w:r>
            <w:r>
              <w:rPr>
                <w:rFonts w:hint="eastAsia" w:ascii="宋体" w:hAnsi="宋体" w:eastAsia="方正仿宋_GBK" w:cs="Times New Roman"/>
                <w:sz w:val="32"/>
                <w:szCs w:val="32"/>
              </w:rPr>
              <w:t>机制，集聚优势资源为成员单位服务</w:t>
            </w:r>
            <w:r>
              <w:rPr>
                <w:rFonts w:hint="eastAsia" w:ascii="宋体" w:hAnsi="宋体" w:cs="Times New Roman"/>
                <w:sz w:val="32"/>
                <w:szCs w:val="32"/>
                <w:lang w:eastAsia="zh-CN"/>
              </w:rPr>
              <w:t>。</w:t>
            </w:r>
            <w:r>
              <w:rPr>
                <w:rFonts w:hint="eastAsia" w:ascii="宋体" w:hAnsi="宋体" w:eastAsia="方正仿宋_GBK" w:cs="Times New Roman"/>
                <w:sz w:val="32"/>
                <w:szCs w:val="32"/>
              </w:rPr>
              <w:t>成立国内首个MEMS产业专利池，</w:t>
            </w:r>
            <w:r>
              <w:rPr>
                <w:rFonts w:hint="eastAsia" w:ascii="宋体" w:hAnsi="宋体" w:eastAsia="方正仿宋_GBK" w:cs="Times New Roman"/>
                <w:kern w:val="0"/>
                <w:sz w:val="28"/>
                <w:szCs w:val="28"/>
                <w:lang w:val="en-US" w:eastAsia="zh-CN" w:bidi="ar"/>
              </w:rPr>
              <w:t>首期入池100件，其中发明专利比例超九成。首创知识产权联盟保险</w:t>
            </w:r>
            <w:r>
              <w:rPr>
                <w:rFonts w:hint="eastAsia" w:ascii="宋体" w:hAnsi="宋体" w:cs="Times New Roman"/>
                <w:kern w:val="0"/>
                <w:sz w:val="28"/>
                <w:szCs w:val="28"/>
                <w:lang w:val="en-US" w:eastAsia="zh-CN" w:bidi="ar"/>
              </w:rPr>
              <w:t>，</w:t>
            </w:r>
            <w:r>
              <w:rPr>
                <w:rFonts w:hint="eastAsia" w:ascii="宋体" w:hAnsi="宋体" w:eastAsia="方正仿宋_GBK" w:cs="Times New Roman"/>
                <w:kern w:val="0"/>
                <w:sz w:val="28"/>
                <w:szCs w:val="28"/>
                <w:lang w:val="en-US" w:eastAsia="zh-CN" w:bidi="ar"/>
              </w:rPr>
              <w:t>对15家创新企业的520余项专利及72类产品形成保护，保费</w:t>
            </w:r>
            <w:r>
              <w:rPr>
                <w:rFonts w:hint="eastAsia" w:ascii="宋体" w:hAnsi="宋体" w:cs="Times New Roman"/>
                <w:kern w:val="0"/>
                <w:sz w:val="28"/>
                <w:szCs w:val="28"/>
                <w:lang w:val="en-US" w:eastAsia="zh-CN" w:bidi="ar"/>
              </w:rPr>
              <w:t>下降约</w:t>
            </w:r>
            <w:r>
              <w:rPr>
                <w:rFonts w:hint="eastAsia" w:ascii="宋体" w:hAnsi="宋体" w:eastAsia="方正仿宋_GBK" w:cs="Times New Roman"/>
                <w:kern w:val="0"/>
                <w:sz w:val="28"/>
                <w:szCs w:val="28"/>
                <w:lang w:val="en-US" w:eastAsia="zh-CN" w:bidi="ar"/>
              </w:rPr>
              <w:t>70%。打造纳米技术应用产业概念验证</w:t>
            </w:r>
            <w:r>
              <w:rPr>
                <w:rFonts w:hint="eastAsia" w:ascii="宋体" w:hAnsi="宋体" w:cs="Times New Roman"/>
                <w:kern w:val="0"/>
                <w:sz w:val="28"/>
                <w:szCs w:val="28"/>
                <w:lang w:val="en-US" w:eastAsia="zh-CN" w:bidi="ar"/>
              </w:rPr>
              <w:t>中心、</w:t>
            </w:r>
            <w:r>
              <w:rPr>
                <w:rFonts w:hint="eastAsia" w:ascii="宋体" w:hAnsi="宋体" w:eastAsia="方正仿宋_GBK" w:cs="Times New Roman"/>
                <w:kern w:val="0"/>
                <w:sz w:val="28"/>
                <w:szCs w:val="28"/>
                <w:lang w:val="en-US" w:eastAsia="zh-CN" w:bidi="ar"/>
              </w:rPr>
              <w:t>产业知识产权与标准协同创新</w:t>
            </w:r>
            <w:r>
              <w:rPr>
                <w:rFonts w:hint="eastAsia" w:ascii="宋体" w:hAnsi="宋体" w:cs="Times New Roman"/>
                <w:kern w:val="0"/>
                <w:sz w:val="28"/>
                <w:szCs w:val="28"/>
                <w:lang w:val="en-US" w:eastAsia="zh-CN" w:bidi="ar"/>
              </w:rPr>
              <w:t>中心</w:t>
            </w:r>
            <w:r>
              <w:rPr>
                <w:rFonts w:hint="eastAsia" w:ascii="宋体" w:hAnsi="宋体" w:eastAsia="方正仿宋_GBK" w:cs="Times New Roman"/>
                <w:kern w:val="0"/>
                <w:sz w:val="28"/>
                <w:szCs w:val="28"/>
                <w:lang w:val="en-US" w:eastAsia="zh-CN" w:bidi="ar"/>
              </w:rPr>
              <w:t>，</w:t>
            </w:r>
            <w:r>
              <w:rPr>
                <w:rFonts w:hint="eastAsia" w:ascii="宋体" w:hAnsi="宋体" w:cs="Times New Roman"/>
                <w:kern w:val="0"/>
                <w:sz w:val="28"/>
                <w:szCs w:val="28"/>
                <w:lang w:val="en-US" w:eastAsia="zh-CN" w:bidi="ar"/>
              </w:rPr>
              <w:t>助力</w:t>
            </w:r>
            <w:r>
              <w:rPr>
                <w:rFonts w:hint="eastAsia" w:ascii="宋体" w:hAnsi="宋体" w:eastAsia="方正仿宋_GBK" w:cs="Times New Roman"/>
                <w:kern w:val="0"/>
                <w:sz w:val="28"/>
                <w:szCs w:val="28"/>
                <w:lang w:val="en-US" w:eastAsia="zh-CN" w:bidi="ar"/>
              </w:rPr>
              <w:t>成员单位专利标准化、产业化。</w:t>
            </w:r>
          </w:p>
        </w:tc>
      </w:tr>
      <w:tr w14:paraId="34606ED0">
        <w:tblPrEx>
          <w:tblCellMar>
            <w:top w:w="0" w:type="dxa"/>
            <w:left w:w="108" w:type="dxa"/>
            <w:bottom w:w="0" w:type="dxa"/>
            <w:right w:w="108" w:type="dxa"/>
          </w:tblCellMar>
        </w:tblPrEx>
        <w:trPr>
          <w:trHeight w:val="2633" w:hRule="atLeast"/>
          <w:jc w:val="center"/>
        </w:trPr>
        <w:tc>
          <w:tcPr>
            <w:tcW w:w="841" w:type="dxa"/>
            <w:tcBorders>
              <w:top w:val="single" w:color="000000" w:sz="4" w:space="0"/>
              <w:left w:val="single" w:color="000000" w:sz="4" w:space="0"/>
              <w:bottom w:val="single" w:color="000000" w:sz="4" w:space="0"/>
              <w:right w:val="single" w:color="000000" w:sz="4" w:space="0"/>
            </w:tcBorders>
            <w:noWrap/>
            <w:vAlign w:val="center"/>
          </w:tcPr>
          <w:p w14:paraId="4185B5E1">
            <w:pPr>
              <w:spacing w:line="360" w:lineRule="exact"/>
              <w:jc w:val="center"/>
              <w:textAlignment w:val="center"/>
              <w:rPr>
                <w:rFonts w:ascii="宋体" w:hAnsi="宋体" w:eastAsia="方正仿宋_GBK" w:cs="Times New Roman"/>
                <w:sz w:val="28"/>
                <w:szCs w:val="28"/>
              </w:rPr>
            </w:pPr>
            <w:r>
              <w:rPr>
                <w:rFonts w:ascii="宋体" w:hAnsi="宋体" w:eastAsia="方正仿宋_GBK" w:cs="Times New Roman"/>
                <w:kern w:val="0"/>
                <w:sz w:val="28"/>
                <w:szCs w:val="28"/>
                <w:lang w:bidi="ar"/>
              </w:rPr>
              <w:t>4</w:t>
            </w:r>
          </w:p>
        </w:tc>
        <w:tc>
          <w:tcPr>
            <w:tcW w:w="1818" w:type="dxa"/>
            <w:tcBorders>
              <w:top w:val="single" w:color="000000" w:sz="4" w:space="0"/>
              <w:left w:val="single" w:color="000000" w:sz="4" w:space="0"/>
              <w:bottom w:val="single" w:color="000000" w:sz="4" w:space="0"/>
              <w:right w:val="single" w:color="000000" w:sz="4" w:space="0"/>
            </w:tcBorders>
            <w:noWrap/>
            <w:vAlign w:val="center"/>
          </w:tcPr>
          <w:p w14:paraId="42E6B736">
            <w:pPr>
              <w:spacing w:line="360" w:lineRule="exact"/>
              <w:textAlignment w:val="center"/>
              <w:rPr>
                <w:rFonts w:ascii="宋体" w:hAnsi="宋体" w:eastAsia="方正仿宋_GBK" w:cs="Times New Roman"/>
                <w:kern w:val="0"/>
                <w:sz w:val="28"/>
                <w:szCs w:val="28"/>
                <w:lang w:bidi="ar"/>
              </w:rPr>
            </w:pPr>
            <w:r>
              <w:rPr>
                <w:rFonts w:ascii="宋体" w:hAnsi="宋体" w:eastAsia="方正仿宋_GBK" w:cs="Times New Roman"/>
                <w:kern w:val="0"/>
                <w:sz w:val="28"/>
                <w:szCs w:val="28"/>
                <w:lang w:bidi="ar"/>
              </w:rPr>
              <w:t>南京集成电路产业知识产权联盟</w:t>
            </w:r>
          </w:p>
        </w:tc>
        <w:tc>
          <w:tcPr>
            <w:tcW w:w="1905" w:type="dxa"/>
            <w:tcBorders>
              <w:top w:val="single" w:color="000000" w:sz="4" w:space="0"/>
              <w:left w:val="single" w:color="000000" w:sz="4" w:space="0"/>
              <w:bottom w:val="single" w:color="000000" w:sz="4" w:space="0"/>
              <w:right w:val="single" w:color="000000" w:sz="4" w:space="0"/>
            </w:tcBorders>
            <w:noWrap/>
            <w:vAlign w:val="center"/>
          </w:tcPr>
          <w:p w14:paraId="5DE9E3F3">
            <w:pPr>
              <w:spacing w:line="360" w:lineRule="exact"/>
              <w:textAlignment w:val="center"/>
              <w:rPr>
                <w:rFonts w:ascii="宋体" w:hAnsi="宋体" w:eastAsia="方正仿宋_GBK" w:cs="Times New Roman"/>
                <w:kern w:val="0"/>
                <w:sz w:val="28"/>
                <w:szCs w:val="28"/>
                <w:lang w:val="en-US" w:eastAsia="zh-CN" w:bidi="ar"/>
              </w:rPr>
            </w:pPr>
            <w:r>
              <w:rPr>
                <w:rFonts w:ascii="宋体" w:hAnsi="宋体" w:eastAsia="方正仿宋_GBK" w:cs="Times New Roman"/>
                <w:kern w:val="0"/>
                <w:sz w:val="28"/>
                <w:szCs w:val="28"/>
                <w:lang w:bidi="ar"/>
              </w:rPr>
              <w:t>持续打造“芯知”特色联盟  助力集成电路产业高质量发展</w:t>
            </w:r>
          </w:p>
        </w:tc>
        <w:tc>
          <w:tcPr>
            <w:tcW w:w="8213" w:type="dxa"/>
            <w:tcBorders>
              <w:top w:val="single" w:color="000000" w:sz="4" w:space="0"/>
              <w:left w:val="single" w:color="000000" w:sz="4" w:space="0"/>
              <w:bottom w:val="single" w:color="000000" w:sz="4" w:space="0"/>
              <w:right w:val="single" w:color="000000" w:sz="4" w:space="0"/>
            </w:tcBorders>
            <w:noWrap/>
            <w:vAlign w:val="center"/>
          </w:tcPr>
          <w:p w14:paraId="7C797032">
            <w:pPr>
              <w:spacing w:line="360" w:lineRule="exact"/>
              <w:textAlignment w:val="center"/>
              <w:rPr>
                <w:rFonts w:ascii="宋体" w:hAnsi="宋体" w:eastAsia="方正仿宋_GBK" w:cs="Times New Roman"/>
                <w:kern w:val="0"/>
                <w:sz w:val="28"/>
                <w:szCs w:val="28"/>
                <w:lang w:val="en-US" w:eastAsia="zh-CN" w:bidi="ar"/>
              </w:rPr>
            </w:pPr>
            <w:r>
              <w:rPr>
                <w:rFonts w:ascii="宋体" w:hAnsi="宋体" w:eastAsia="方正仿宋_GBK" w:cs="Times New Roman"/>
                <w:kern w:val="0"/>
                <w:sz w:val="28"/>
                <w:szCs w:val="28"/>
                <w:lang w:bidi="ar"/>
              </w:rPr>
              <w:t>南京集成电路产业知识产权联盟</w:t>
            </w:r>
            <w:r>
              <w:rPr>
                <w:rFonts w:hint="eastAsia" w:ascii="宋体" w:hAnsi="宋体" w:eastAsia="方正仿宋_GBK" w:cs="Times New Roman"/>
                <w:kern w:val="0"/>
                <w:sz w:val="28"/>
                <w:szCs w:val="28"/>
                <w:lang w:val="en-US" w:eastAsia="zh-CN" w:bidi="ar"/>
              </w:rPr>
              <w:t>联合园区、高校，打造“芯知大讲堂”“芯知汇”“芯知沙龙”等系列品牌活动，为联盟成员企业提供重大项目申报、高价值专利培育等服务。建设集成电路专利数据库和数据智慧平台，免费为成员企业提供综合检索、专利导航、创新成果监管等数智化服务。开展全覆盖走访，解决成员企业需求138项。开展专利预警分析，为重点成员单位定制知识产权体检报告。</w:t>
            </w:r>
          </w:p>
        </w:tc>
      </w:tr>
      <w:tr w14:paraId="30482566">
        <w:tblPrEx>
          <w:tblCellMar>
            <w:top w:w="0" w:type="dxa"/>
            <w:left w:w="108" w:type="dxa"/>
            <w:bottom w:w="0" w:type="dxa"/>
            <w:right w:w="108" w:type="dxa"/>
          </w:tblCellMar>
        </w:tblPrEx>
        <w:trPr>
          <w:trHeight w:val="2796" w:hRule="atLeast"/>
          <w:jc w:val="center"/>
        </w:trPr>
        <w:tc>
          <w:tcPr>
            <w:tcW w:w="841" w:type="dxa"/>
            <w:tcBorders>
              <w:top w:val="single" w:color="000000" w:sz="4" w:space="0"/>
              <w:left w:val="single" w:color="000000" w:sz="4" w:space="0"/>
              <w:bottom w:val="single" w:color="000000" w:sz="4" w:space="0"/>
              <w:right w:val="single" w:color="000000" w:sz="4" w:space="0"/>
            </w:tcBorders>
            <w:noWrap/>
            <w:vAlign w:val="center"/>
          </w:tcPr>
          <w:p w14:paraId="225967BC">
            <w:pPr>
              <w:spacing w:line="360" w:lineRule="exact"/>
              <w:jc w:val="center"/>
              <w:textAlignment w:val="center"/>
              <w:rPr>
                <w:rFonts w:ascii="宋体" w:hAnsi="宋体" w:eastAsia="方正仿宋_GBK" w:cs="Times New Roman"/>
                <w:sz w:val="28"/>
                <w:szCs w:val="28"/>
              </w:rPr>
            </w:pPr>
            <w:r>
              <w:rPr>
                <w:rFonts w:ascii="宋体" w:hAnsi="宋体" w:eastAsia="方正仿宋_GBK" w:cs="Times New Roman"/>
                <w:kern w:val="0"/>
                <w:sz w:val="28"/>
                <w:szCs w:val="28"/>
                <w:lang w:bidi="ar"/>
              </w:rPr>
              <w:t>5</w:t>
            </w:r>
          </w:p>
        </w:tc>
        <w:tc>
          <w:tcPr>
            <w:tcW w:w="1818" w:type="dxa"/>
            <w:tcBorders>
              <w:top w:val="single" w:color="000000" w:sz="4" w:space="0"/>
              <w:left w:val="single" w:color="000000" w:sz="4" w:space="0"/>
              <w:bottom w:val="single" w:color="000000" w:sz="4" w:space="0"/>
              <w:right w:val="single" w:color="000000" w:sz="4" w:space="0"/>
            </w:tcBorders>
            <w:noWrap/>
            <w:vAlign w:val="center"/>
          </w:tcPr>
          <w:p w14:paraId="4515EF94">
            <w:pPr>
              <w:spacing w:line="360" w:lineRule="exact"/>
              <w:textAlignment w:val="center"/>
              <w:rPr>
                <w:rFonts w:ascii="宋体" w:hAnsi="宋体" w:eastAsia="方正仿宋_GBK" w:cs="Times New Roman"/>
                <w:kern w:val="0"/>
                <w:sz w:val="28"/>
                <w:szCs w:val="28"/>
                <w:lang w:bidi="ar"/>
              </w:rPr>
            </w:pPr>
            <w:r>
              <w:rPr>
                <w:rFonts w:ascii="宋体" w:hAnsi="宋体" w:eastAsia="方正仿宋_GBK" w:cs="Times New Roman"/>
                <w:kern w:val="0"/>
                <w:sz w:val="28"/>
                <w:szCs w:val="28"/>
                <w:lang w:bidi="ar"/>
              </w:rPr>
              <w:t>泰州医药高新区（高港区）大健康产业知识产权联盟</w:t>
            </w:r>
          </w:p>
        </w:tc>
        <w:tc>
          <w:tcPr>
            <w:tcW w:w="1905" w:type="dxa"/>
            <w:tcBorders>
              <w:top w:val="single" w:color="000000" w:sz="4" w:space="0"/>
              <w:left w:val="single" w:color="000000" w:sz="4" w:space="0"/>
              <w:bottom w:val="single" w:color="000000" w:sz="4" w:space="0"/>
              <w:right w:val="single" w:color="000000" w:sz="4" w:space="0"/>
            </w:tcBorders>
            <w:noWrap/>
            <w:vAlign w:val="center"/>
          </w:tcPr>
          <w:p w14:paraId="4E7AFE6F">
            <w:pPr>
              <w:spacing w:line="360" w:lineRule="exact"/>
              <w:textAlignment w:val="center"/>
              <w:rPr>
                <w:rFonts w:ascii="宋体" w:hAnsi="宋体" w:eastAsia="方正仿宋_GBK" w:cs="Times New Roman"/>
                <w:kern w:val="0"/>
                <w:sz w:val="28"/>
                <w:szCs w:val="28"/>
                <w:lang w:val="en-US" w:eastAsia="zh-CN" w:bidi="ar"/>
              </w:rPr>
            </w:pPr>
            <w:r>
              <w:rPr>
                <w:rFonts w:ascii="宋体" w:hAnsi="宋体" w:eastAsia="方正仿宋_GBK" w:cs="Times New Roman"/>
                <w:kern w:val="0"/>
                <w:sz w:val="28"/>
                <w:szCs w:val="28"/>
                <w:lang w:bidi="ar"/>
              </w:rPr>
              <w:t>畅通专利转化“最后一公里”</w:t>
            </w:r>
          </w:p>
        </w:tc>
        <w:tc>
          <w:tcPr>
            <w:tcW w:w="8213" w:type="dxa"/>
            <w:tcBorders>
              <w:top w:val="single" w:color="000000" w:sz="4" w:space="0"/>
              <w:left w:val="single" w:color="000000" w:sz="4" w:space="0"/>
              <w:bottom w:val="single" w:color="000000" w:sz="4" w:space="0"/>
              <w:right w:val="single" w:color="000000" w:sz="4" w:space="0"/>
            </w:tcBorders>
            <w:noWrap/>
            <w:vAlign w:val="center"/>
          </w:tcPr>
          <w:p w14:paraId="518CEEBF">
            <w:pPr>
              <w:spacing w:line="360" w:lineRule="exact"/>
              <w:textAlignment w:val="center"/>
              <w:rPr>
                <w:rFonts w:ascii="宋体" w:hAnsi="宋体" w:eastAsia="方正仿宋_GBK" w:cs="Times New Roman"/>
                <w:kern w:val="0"/>
                <w:sz w:val="28"/>
                <w:szCs w:val="28"/>
                <w:lang w:val="en-US" w:eastAsia="zh-CN" w:bidi="ar"/>
              </w:rPr>
            </w:pPr>
            <w:r>
              <w:rPr>
                <w:rFonts w:ascii="宋体" w:hAnsi="宋体" w:eastAsia="方正仿宋_GBK" w:cs="Times New Roman"/>
                <w:kern w:val="0"/>
                <w:sz w:val="28"/>
                <w:szCs w:val="28"/>
                <w:lang w:bidi="ar"/>
              </w:rPr>
              <w:t>泰州医药高新区（高港区）大健康产业知识产权联盟</w:t>
            </w:r>
            <w:r>
              <w:rPr>
                <w:rFonts w:hint="eastAsia" w:ascii="宋体" w:hAnsi="宋体" w:eastAsia="方正仿宋_GBK" w:cs="Times New Roman"/>
                <w:kern w:val="0"/>
                <w:sz w:val="28"/>
                <w:szCs w:val="28"/>
                <w:lang w:bidi="ar"/>
              </w:rPr>
              <w:t>建成专利运营信息化平台，发布</w:t>
            </w:r>
            <w:r>
              <w:rPr>
                <w:rFonts w:hint="eastAsia" w:ascii="宋体" w:hAnsi="宋体" w:cs="Times New Roman"/>
                <w:kern w:val="0"/>
                <w:sz w:val="28"/>
                <w:szCs w:val="28"/>
                <w:lang w:eastAsia="zh-CN" w:bidi="ar"/>
              </w:rPr>
              <w:t>专利</w:t>
            </w:r>
            <w:r>
              <w:rPr>
                <w:rFonts w:hint="eastAsia" w:ascii="宋体" w:hAnsi="宋体" w:eastAsia="方正仿宋_GBK" w:cs="Times New Roman"/>
                <w:kern w:val="0"/>
                <w:sz w:val="28"/>
                <w:szCs w:val="28"/>
                <w:lang w:bidi="ar"/>
              </w:rPr>
              <w:t>供需信息4300余条，推动26所高校或科研院所与企业合作，促成技术交易198项；举办2场大健康专场校企对接会，满足产业创新需求。</w:t>
            </w:r>
            <w:r>
              <w:rPr>
                <w:rFonts w:hint="eastAsia" w:ascii="宋体" w:hAnsi="宋体" w:eastAsia="方正仿宋_GBK" w:cs="Times New Roman"/>
                <w:kern w:val="0"/>
                <w:sz w:val="28"/>
                <w:szCs w:val="28"/>
                <w:lang w:eastAsia="zh-CN" w:bidi="ar"/>
              </w:rPr>
              <w:t>获批省级专利导航服务基地，</w:t>
            </w:r>
            <w:r>
              <w:rPr>
                <w:rFonts w:hint="eastAsia" w:ascii="宋体" w:hAnsi="宋体" w:eastAsia="方正仿宋_GBK" w:cs="Times New Roman"/>
                <w:kern w:val="0"/>
                <w:sz w:val="28"/>
                <w:szCs w:val="28"/>
                <w:lang w:bidi="ar"/>
              </w:rPr>
              <w:t>建成泰州专利大数据服务平台，完成5项大健康领域产业导航分析，</w:t>
            </w:r>
            <w:r>
              <w:rPr>
                <w:rFonts w:hint="eastAsia" w:ascii="宋体" w:hAnsi="宋体" w:cs="Times New Roman"/>
                <w:kern w:val="0"/>
                <w:sz w:val="28"/>
                <w:szCs w:val="28"/>
                <w:lang w:val="en-US" w:eastAsia="zh-CN" w:bidi="ar"/>
              </w:rPr>
              <w:t>1项入选</w:t>
            </w:r>
            <w:r>
              <w:rPr>
                <w:rFonts w:hint="eastAsia" w:ascii="宋体" w:hAnsi="宋体" w:eastAsia="方正仿宋_GBK" w:cs="Times New Roman"/>
                <w:kern w:val="0"/>
                <w:sz w:val="28"/>
                <w:szCs w:val="28"/>
                <w:lang w:bidi="ar"/>
              </w:rPr>
              <w:t>省级</w:t>
            </w:r>
            <w:r>
              <w:rPr>
                <w:rFonts w:hint="eastAsia" w:ascii="宋体" w:hAnsi="宋体" w:cs="Times New Roman"/>
                <w:kern w:val="0"/>
                <w:sz w:val="28"/>
                <w:szCs w:val="28"/>
                <w:lang w:eastAsia="zh-CN" w:bidi="ar"/>
              </w:rPr>
              <w:t>导航</w:t>
            </w:r>
            <w:r>
              <w:rPr>
                <w:rFonts w:hint="eastAsia" w:ascii="宋体" w:hAnsi="宋体" w:eastAsia="方正仿宋_GBK" w:cs="Times New Roman"/>
                <w:kern w:val="0"/>
                <w:sz w:val="28"/>
                <w:szCs w:val="28"/>
                <w:lang w:bidi="ar"/>
              </w:rPr>
              <w:t>优秀案例。探索数据知识产权质押融资、知识产权证券化、联盟成员集体保险等工作，服务企业成效明显。</w:t>
            </w:r>
          </w:p>
        </w:tc>
      </w:tr>
      <w:tr w14:paraId="4AA71C0B">
        <w:tblPrEx>
          <w:tblCellMar>
            <w:top w:w="0" w:type="dxa"/>
            <w:left w:w="108" w:type="dxa"/>
            <w:bottom w:w="0" w:type="dxa"/>
            <w:right w:w="108" w:type="dxa"/>
          </w:tblCellMar>
        </w:tblPrEx>
        <w:trPr>
          <w:trHeight w:val="899" w:hRule="atLeast"/>
          <w:jc w:val="center"/>
        </w:trPr>
        <w:tc>
          <w:tcPr>
            <w:tcW w:w="841" w:type="dxa"/>
            <w:tcBorders>
              <w:top w:val="single" w:color="000000" w:sz="4" w:space="0"/>
              <w:left w:val="single" w:color="000000" w:sz="4" w:space="0"/>
              <w:bottom w:val="single" w:color="000000" w:sz="4" w:space="0"/>
              <w:right w:val="single" w:color="000000" w:sz="4" w:space="0"/>
            </w:tcBorders>
            <w:noWrap/>
            <w:vAlign w:val="center"/>
          </w:tcPr>
          <w:p w14:paraId="5E2E641E">
            <w:pPr>
              <w:spacing w:line="360" w:lineRule="exact"/>
              <w:jc w:val="center"/>
              <w:textAlignment w:val="center"/>
              <w:rPr>
                <w:rFonts w:ascii="宋体" w:hAnsi="宋体" w:eastAsia="方正仿宋_GBK" w:cs="Times New Roman"/>
                <w:sz w:val="28"/>
                <w:szCs w:val="28"/>
              </w:rPr>
            </w:pPr>
            <w:r>
              <w:rPr>
                <w:rFonts w:ascii="宋体" w:hAnsi="宋体" w:eastAsia="方正仿宋_GBK" w:cs="Times New Roman"/>
                <w:kern w:val="0"/>
                <w:sz w:val="28"/>
                <w:szCs w:val="28"/>
                <w:lang w:bidi="ar"/>
              </w:rPr>
              <w:t>6</w:t>
            </w:r>
          </w:p>
        </w:tc>
        <w:tc>
          <w:tcPr>
            <w:tcW w:w="1818" w:type="dxa"/>
            <w:tcBorders>
              <w:top w:val="single" w:color="000000" w:sz="4" w:space="0"/>
              <w:left w:val="single" w:color="000000" w:sz="4" w:space="0"/>
              <w:bottom w:val="single" w:color="000000" w:sz="4" w:space="0"/>
              <w:right w:val="single" w:color="000000" w:sz="4" w:space="0"/>
            </w:tcBorders>
            <w:noWrap/>
            <w:vAlign w:val="center"/>
          </w:tcPr>
          <w:p w14:paraId="77F2C1E2">
            <w:pPr>
              <w:spacing w:line="360" w:lineRule="exact"/>
              <w:textAlignment w:val="center"/>
              <w:rPr>
                <w:rFonts w:ascii="宋体" w:hAnsi="宋体" w:eastAsia="方正仿宋_GBK" w:cs="Times New Roman"/>
                <w:kern w:val="0"/>
                <w:sz w:val="28"/>
                <w:szCs w:val="28"/>
                <w:lang w:bidi="ar"/>
              </w:rPr>
            </w:pPr>
            <w:r>
              <w:rPr>
                <w:rFonts w:ascii="宋体" w:hAnsi="宋体" w:eastAsia="方正仿宋_GBK" w:cs="Times New Roman"/>
                <w:kern w:val="0"/>
                <w:sz w:val="28"/>
                <w:szCs w:val="28"/>
                <w:lang w:bidi="ar"/>
              </w:rPr>
              <w:t>江苏省机器人及智能装备制造产业知识产权联盟</w:t>
            </w:r>
          </w:p>
        </w:tc>
        <w:tc>
          <w:tcPr>
            <w:tcW w:w="1905" w:type="dxa"/>
            <w:tcBorders>
              <w:top w:val="single" w:color="000000" w:sz="4" w:space="0"/>
              <w:left w:val="single" w:color="000000" w:sz="4" w:space="0"/>
              <w:bottom w:val="single" w:color="000000" w:sz="4" w:space="0"/>
              <w:right w:val="single" w:color="000000" w:sz="4" w:space="0"/>
            </w:tcBorders>
            <w:noWrap/>
            <w:vAlign w:val="center"/>
          </w:tcPr>
          <w:p w14:paraId="52AD4130">
            <w:pPr>
              <w:spacing w:line="360" w:lineRule="exact"/>
              <w:textAlignment w:val="center"/>
              <w:rPr>
                <w:rFonts w:ascii="宋体" w:hAnsi="宋体" w:eastAsia="方正仿宋_GBK" w:cs="Times New Roman"/>
                <w:kern w:val="0"/>
                <w:sz w:val="28"/>
                <w:szCs w:val="28"/>
                <w:lang w:val="en-US" w:eastAsia="zh-CN" w:bidi="ar"/>
              </w:rPr>
            </w:pPr>
            <w:r>
              <w:rPr>
                <w:rFonts w:ascii="宋体" w:hAnsi="宋体" w:eastAsia="方正仿宋_GBK" w:cs="Times New Roman"/>
                <w:kern w:val="0"/>
                <w:sz w:val="28"/>
                <w:szCs w:val="28"/>
                <w:lang w:bidi="ar"/>
              </w:rPr>
              <w:t>推动产业协同创新</w:t>
            </w:r>
          </w:p>
        </w:tc>
        <w:tc>
          <w:tcPr>
            <w:tcW w:w="8213" w:type="dxa"/>
            <w:tcBorders>
              <w:top w:val="single" w:color="000000" w:sz="4" w:space="0"/>
              <w:left w:val="single" w:color="000000" w:sz="4" w:space="0"/>
              <w:bottom w:val="single" w:color="000000" w:sz="4" w:space="0"/>
              <w:right w:val="single" w:color="000000" w:sz="4" w:space="0"/>
            </w:tcBorders>
            <w:noWrap/>
            <w:vAlign w:val="center"/>
          </w:tcPr>
          <w:p w14:paraId="30F7A46D">
            <w:pPr>
              <w:spacing w:line="360" w:lineRule="exact"/>
              <w:textAlignment w:val="center"/>
              <w:rPr>
                <w:rFonts w:ascii="宋体" w:hAnsi="宋体" w:eastAsia="方正仿宋_GBK" w:cs="Times New Roman"/>
                <w:kern w:val="0"/>
                <w:sz w:val="28"/>
                <w:szCs w:val="28"/>
                <w:lang w:val="en-US" w:eastAsia="zh-CN" w:bidi="ar"/>
              </w:rPr>
            </w:pPr>
            <w:r>
              <w:rPr>
                <w:rFonts w:ascii="宋体" w:hAnsi="宋体" w:eastAsia="方正仿宋_GBK" w:cs="Times New Roman"/>
                <w:kern w:val="0"/>
                <w:sz w:val="28"/>
                <w:szCs w:val="28"/>
                <w:lang w:bidi="ar"/>
              </w:rPr>
              <w:t>江苏省机器人及智能装备制造产业知识产权</w:t>
            </w:r>
            <w:r>
              <w:rPr>
                <w:rFonts w:hint="eastAsia" w:ascii="宋体" w:hAnsi="宋体" w:eastAsia="方正仿宋_GBK" w:cs="Times New Roman"/>
                <w:kern w:val="0"/>
                <w:sz w:val="28"/>
                <w:szCs w:val="28"/>
                <w:lang w:val="en-US" w:eastAsia="zh-CN" w:bidi="ar"/>
              </w:rPr>
              <w:t>联盟调研走访企业，精准对接企业需求，针对产业链的薄弱环节，构建企业需求库及项目库。搭建制造业共享创新中心等服务平台，形成以应用示范、知识产权服务、人才培养、检验检测、标准体系等为一体的产业生态服务体系。为会员单位提供技术支持和服务，帮助企业解决技术难题，提高其创新能力和市场竞争力。</w:t>
            </w:r>
          </w:p>
        </w:tc>
      </w:tr>
      <w:tr w14:paraId="4CF64192">
        <w:tblPrEx>
          <w:tblCellMar>
            <w:top w:w="0" w:type="dxa"/>
            <w:left w:w="108" w:type="dxa"/>
            <w:bottom w:w="0" w:type="dxa"/>
            <w:right w:w="108" w:type="dxa"/>
          </w:tblCellMar>
        </w:tblPrEx>
        <w:trPr>
          <w:trHeight w:val="954" w:hRule="atLeast"/>
          <w:jc w:val="center"/>
        </w:trPr>
        <w:tc>
          <w:tcPr>
            <w:tcW w:w="841" w:type="dxa"/>
            <w:tcBorders>
              <w:top w:val="single" w:color="000000" w:sz="4" w:space="0"/>
              <w:left w:val="single" w:color="000000" w:sz="4" w:space="0"/>
              <w:bottom w:val="single" w:color="000000" w:sz="4" w:space="0"/>
              <w:right w:val="single" w:color="000000" w:sz="4" w:space="0"/>
            </w:tcBorders>
            <w:noWrap/>
            <w:vAlign w:val="center"/>
          </w:tcPr>
          <w:p w14:paraId="7BCA42BA">
            <w:pPr>
              <w:spacing w:line="360" w:lineRule="exact"/>
              <w:jc w:val="center"/>
              <w:textAlignment w:val="center"/>
              <w:rPr>
                <w:rFonts w:ascii="宋体" w:hAnsi="宋体" w:eastAsia="方正仿宋_GBK" w:cs="Times New Roman"/>
                <w:sz w:val="28"/>
                <w:szCs w:val="28"/>
              </w:rPr>
            </w:pPr>
            <w:r>
              <w:rPr>
                <w:rFonts w:ascii="宋体" w:hAnsi="宋体" w:eastAsia="方正仿宋_GBK" w:cs="Times New Roman"/>
                <w:kern w:val="0"/>
                <w:sz w:val="28"/>
                <w:szCs w:val="28"/>
                <w:lang w:bidi="ar"/>
              </w:rPr>
              <w:t>7</w:t>
            </w:r>
          </w:p>
        </w:tc>
        <w:tc>
          <w:tcPr>
            <w:tcW w:w="1818" w:type="dxa"/>
            <w:tcBorders>
              <w:top w:val="single" w:color="000000" w:sz="4" w:space="0"/>
              <w:left w:val="single" w:color="000000" w:sz="4" w:space="0"/>
              <w:bottom w:val="single" w:color="000000" w:sz="4" w:space="0"/>
              <w:right w:val="single" w:color="000000" w:sz="4" w:space="0"/>
            </w:tcBorders>
            <w:noWrap/>
            <w:vAlign w:val="center"/>
          </w:tcPr>
          <w:p w14:paraId="0D9B0937">
            <w:pPr>
              <w:spacing w:line="360" w:lineRule="exact"/>
              <w:textAlignment w:val="center"/>
              <w:rPr>
                <w:rFonts w:ascii="宋体" w:hAnsi="宋体" w:eastAsia="方正仿宋_GBK" w:cs="Times New Roman"/>
                <w:kern w:val="0"/>
                <w:sz w:val="28"/>
                <w:szCs w:val="28"/>
                <w:lang w:bidi="ar"/>
              </w:rPr>
            </w:pPr>
            <w:r>
              <w:rPr>
                <w:rFonts w:ascii="宋体" w:hAnsi="宋体" w:eastAsia="方正仿宋_GBK" w:cs="Times New Roman"/>
                <w:kern w:val="0"/>
                <w:sz w:val="28"/>
                <w:szCs w:val="28"/>
                <w:lang w:bidi="ar"/>
              </w:rPr>
              <w:t>南京市生物医药产业知识产权保护联盟</w:t>
            </w:r>
          </w:p>
        </w:tc>
        <w:tc>
          <w:tcPr>
            <w:tcW w:w="1905" w:type="dxa"/>
            <w:tcBorders>
              <w:top w:val="single" w:color="000000" w:sz="4" w:space="0"/>
              <w:left w:val="single" w:color="000000" w:sz="4" w:space="0"/>
              <w:bottom w:val="single" w:color="000000" w:sz="4" w:space="0"/>
              <w:right w:val="single" w:color="000000" w:sz="4" w:space="0"/>
            </w:tcBorders>
            <w:noWrap/>
            <w:vAlign w:val="center"/>
          </w:tcPr>
          <w:p w14:paraId="51E99C07">
            <w:pPr>
              <w:spacing w:line="360" w:lineRule="exact"/>
              <w:textAlignment w:val="center"/>
              <w:rPr>
                <w:rFonts w:ascii="宋体" w:hAnsi="宋体" w:eastAsia="方正仿宋_GBK" w:cs="Times New Roman"/>
                <w:kern w:val="0"/>
                <w:sz w:val="28"/>
                <w:szCs w:val="28"/>
                <w:lang w:val="en-US" w:eastAsia="zh-CN" w:bidi="ar"/>
              </w:rPr>
            </w:pPr>
            <w:r>
              <w:rPr>
                <w:rFonts w:ascii="宋体" w:hAnsi="宋体" w:eastAsia="方正仿宋_GBK" w:cs="Times New Roman"/>
                <w:kern w:val="0"/>
                <w:sz w:val="28"/>
                <w:szCs w:val="28"/>
                <w:lang w:bidi="ar"/>
              </w:rPr>
              <w:t>多维度促进专利对接，提升产业知识产权运用效能</w:t>
            </w:r>
          </w:p>
        </w:tc>
        <w:tc>
          <w:tcPr>
            <w:tcW w:w="8213" w:type="dxa"/>
            <w:tcBorders>
              <w:top w:val="single" w:color="000000" w:sz="4" w:space="0"/>
              <w:left w:val="single" w:color="000000" w:sz="4" w:space="0"/>
              <w:bottom w:val="single" w:color="000000" w:sz="4" w:space="0"/>
              <w:right w:val="single" w:color="000000" w:sz="4" w:space="0"/>
            </w:tcBorders>
            <w:noWrap/>
            <w:vAlign w:val="center"/>
          </w:tcPr>
          <w:p w14:paraId="6CAC554E">
            <w:pPr>
              <w:spacing w:line="360" w:lineRule="exact"/>
              <w:textAlignment w:val="center"/>
              <w:rPr>
                <w:rFonts w:ascii="宋体" w:hAnsi="宋体" w:eastAsia="方正仿宋_GBK" w:cs="Times New Roman"/>
                <w:kern w:val="0"/>
                <w:sz w:val="28"/>
                <w:szCs w:val="28"/>
                <w:lang w:val="en-US" w:eastAsia="zh-CN" w:bidi="ar"/>
              </w:rPr>
            </w:pPr>
            <w:r>
              <w:rPr>
                <w:rFonts w:ascii="宋体" w:hAnsi="宋体" w:eastAsia="方正仿宋_GBK" w:cs="Times New Roman"/>
                <w:kern w:val="0"/>
                <w:sz w:val="28"/>
                <w:szCs w:val="28"/>
                <w:lang w:bidi="ar"/>
              </w:rPr>
              <w:t>南京市生物医药产业知识产权保护联盟</w:t>
            </w:r>
            <w:r>
              <w:rPr>
                <w:rFonts w:hint="eastAsia" w:ascii="宋体" w:hAnsi="宋体" w:cs="Times New Roman"/>
                <w:kern w:val="0"/>
                <w:sz w:val="28"/>
                <w:szCs w:val="28"/>
                <w:lang w:eastAsia="zh-CN" w:bidi="ar"/>
              </w:rPr>
              <w:t>充分发挥联盟桥梁纽带作用，</w:t>
            </w:r>
            <w:r>
              <w:rPr>
                <w:rFonts w:hint="eastAsia" w:ascii="宋体" w:hAnsi="宋体" w:eastAsia="方正仿宋_GBK" w:cs="Times New Roman"/>
                <w:kern w:val="0"/>
                <w:sz w:val="28"/>
                <w:szCs w:val="28"/>
                <w:lang w:val="en-US" w:eastAsia="zh-CN" w:bidi="ar"/>
              </w:rPr>
              <w:t>吸引和挖掘</w:t>
            </w:r>
            <w:r>
              <w:rPr>
                <w:rFonts w:hint="eastAsia" w:ascii="宋体" w:hAnsi="宋体" w:cs="Times New Roman"/>
                <w:kern w:val="0"/>
                <w:sz w:val="28"/>
                <w:szCs w:val="28"/>
                <w:lang w:val="en-US" w:eastAsia="zh-CN" w:bidi="ar"/>
              </w:rPr>
              <w:t>高校院所</w:t>
            </w:r>
            <w:r>
              <w:rPr>
                <w:rFonts w:hint="eastAsia" w:ascii="宋体" w:hAnsi="宋体" w:eastAsia="方正仿宋_GBK" w:cs="Times New Roman"/>
                <w:kern w:val="0"/>
                <w:sz w:val="28"/>
                <w:szCs w:val="28"/>
                <w:lang w:val="en-US" w:eastAsia="zh-CN" w:bidi="ar"/>
              </w:rPr>
              <w:t>优质医药专利成果，为盟内企业提供高质量专利供给。开展专利供需对接，组织新医药与生命健康产业专利转化对接会等活动30余场，推动校企充分对接。延伸转化后续服务</w:t>
            </w:r>
            <w:r>
              <w:rPr>
                <w:rFonts w:hint="eastAsia" w:ascii="宋体" w:hAnsi="宋体" w:cs="Times New Roman"/>
                <w:kern w:val="0"/>
                <w:sz w:val="28"/>
                <w:szCs w:val="28"/>
                <w:lang w:val="en-US" w:eastAsia="zh-CN" w:bidi="ar"/>
              </w:rPr>
              <w:t>，</w:t>
            </w:r>
            <w:r>
              <w:rPr>
                <w:rFonts w:hint="eastAsia" w:ascii="宋体" w:hAnsi="宋体" w:eastAsia="方正仿宋_GBK" w:cs="Times New Roman"/>
                <w:kern w:val="0"/>
                <w:sz w:val="28"/>
                <w:szCs w:val="28"/>
                <w:lang w:val="en-US" w:eastAsia="zh-CN" w:bidi="ar"/>
              </w:rPr>
              <w:t>组织专家团队入企“把脉问诊”，加速企业产品转化落地。打造校企沟通平台，积极推进联盟知识产权行业自律公约、内部共享互惠机制等建立，形成良好的创新转化生态。</w:t>
            </w:r>
          </w:p>
        </w:tc>
      </w:tr>
      <w:tr w14:paraId="55313607">
        <w:tblPrEx>
          <w:tblCellMar>
            <w:top w:w="0" w:type="dxa"/>
            <w:left w:w="108" w:type="dxa"/>
            <w:bottom w:w="0" w:type="dxa"/>
            <w:right w:w="108" w:type="dxa"/>
          </w:tblCellMar>
        </w:tblPrEx>
        <w:trPr>
          <w:trHeight w:val="963" w:hRule="atLeast"/>
          <w:jc w:val="center"/>
        </w:trPr>
        <w:tc>
          <w:tcPr>
            <w:tcW w:w="841" w:type="dxa"/>
            <w:tcBorders>
              <w:top w:val="single" w:color="000000" w:sz="4" w:space="0"/>
              <w:left w:val="single" w:color="000000" w:sz="4" w:space="0"/>
              <w:bottom w:val="single" w:color="000000" w:sz="4" w:space="0"/>
              <w:right w:val="single" w:color="000000" w:sz="4" w:space="0"/>
            </w:tcBorders>
            <w:noWrap/>
            <w:vAlign w:val="center"/>
          </w:tcPr>
          <w:p w14:paraId="00CBCE81">
            <w:pPr>
              <w:spacing w:line="360" w:lineRule="exact"/>
              <w:jc w:val="center"/>
              <w:textAlignment w:val="center"/>
              <w:rPr>
                <w:rFonts w:ascii="宋体" w:hAnsi="宋体" w:eastAsia="方正仿宋_GBK" w:cs="Times New Roman"/>
                <w:sz w:val="28"/>
                <w:szCs w:val="28"/>
              </w:rPr>
            </w:pPr>
            <w:r>
              <w:rPr>
                <w:rFonts w:ascii="宋体" w:hAnsi="宋体" w:eastAsia="方正仿宋_GBK" w:cs="Times New Roman"/>
                <w:kern w:val="0"/>
                <w:sz w:val="28"/>
                <w:szCs w:val="28"/>
                <w:lang w:bidi="ar"/>
              </w:rPr>
              <w:t>8</w:t>
            </w:r>
          </w:p>
        </w:tc>
        <w:tc>
          <w:tcPr>
            <w:tcW w:w="1818" w:type="dxa"/>
            <w:tcBorders>
              <w:top w:val="single" w:color="000000" w:sz="4" w:space="0"/>
              <w:left w:val="single" w:color="000000" w:sz="4" w:space="0"/>
              <w:bottom w:val="single" w:color="000000" w:sz="4" w:space="0"/>
              <w:right w:val="single" w:color="000000" w:sz="4" w:space="0"/>
            </w:tcBorders>
            <w:noWrap/>
            <w:vAlign w:val="center"/>
          </w:tcPr>
          <w:p w14:paraId="207A259B">
            <w:pPr>
              <w:spacing w:line="360" w:lineRule="exact"/>
              <w:textAlignment w:val="center"/>
              <w:rPr>
                <w:rFonts w:ascii="宋体" w:hAnsi="宋体" w:eastAsia="方正仿宋_GBK" w:cs="Times New Roman"/>
                <w:kern w:val="0"/>
                <w:sz w:val="28"/>
                <w:szCs w:val="28"/>
                <w:lang w:bidi="ar"/>
              </w:rPr>
            </w:pPr>
            <w:r>
              <w:rPr>
                <w:rFonts w:ascii="宋体" w:hAnsi="宋体" w:eastAsia="方正仿宋_GBK" w:cs="Times New Roman"/>
                <w:kern w:val="0"/>
                <w:sz w:val="28"/>
                <w:szCs w:val="28"/>
                <w:lang w:bidi="ar"/>
              </w:rPr>
              <w:t>昆山经济技术开发区光电产业知识产权联盟</w:t>
            </w:r>
          </w:p>
        </w:tc>
        <w:tc>
          <w:tcPr>
            <w:tcW w:w="1905" w:type="dxa"/>
            <w:tcBorders>
              <w:top w:val="single" w:color="000000" w:sz="4" w:space="0"/>
              <w:left w:val="single" w:color="000000" w:sz="4" w:space="0"/>
              <w:bottom w:val="single" w:color="000000" w:sz="4" w:space="0"/>
              <w:right w:val="single" w:color="000000" w:sz="4" w:space="0"/>
            </w:tcBorders>
            <w:noWrap/>
            <w:vAlign w:val="center"/>
          </w:tcPr>
          <w:p w14:paraId="5E5981DC">
            <w:pPr>
              <w:spacing w:line="360" w:lineRule="exact"/>
              <w:textAlignment w:val="center"/>
              <w:rPr>
                <w:rFonts w:ascii="宋体" w:hAnsi="宋体" w:eastAsia="方正仿宋_GBK" w:cs="Times New Roman"/>
                <w:kern w:val="0"/>
                <w:sz w:val="28"/>
                <w:szCs w:val="28"/>
                <w:lang w:val="en-US" w:eastAsia="zh-CN" w:bidi="ar"/>
              </w:rPr>
            </w:pPr>
            <w:r>
              <w:rPr>
                <w:rFonts w:ascii="宋体" w:hAnsi="宋体" w:eastAsia="方正仿宋_GBK" w:cs="Times New Roman"/>
                <w:kern w:val="0"/>
                <w:sz w:val="28"/>
                <w:szCs w:val="28"/>
                <w:lang w:bidi="ar"/>
              </w:rPr>
              <w:t>提升服务水平，推动光电产业协同创新</w:t>
            </w:r>
          </w:p>
        </w:tc>
        <w:tc>
          <w:tcPr>
            <w:tcW w:w="8213" w:type="dxa"/>
            <w:tcBorders>
              <w:top w:val="single" w:color="000000" w:sz="4" w:space="0"/>
              <w:left w:val="single" w:color="000000" w:sz="4" w:space="0"/>
              <w:bottom w:val="single" w:color="000000" w:sz="4" w:space="0"/>
              <w:right w:val="single" w:color="000000" w:sz="4" w:space="0"/>
            </w:tcBorders>
            <w:noWrap/>
            <w:vAlign w:val="center"/>
          </w:tcPr>
          <w:p w14:paraId="29C07685">
            <w:pPr>
              <w:spacing w:line="360" w:lineRule="exact"/>
              <w:textAlignment w:val="center"/>
              <w:rPr>
                <w:rFonts w:ascii="宋体" w:hAnsi="宋体" w:eastAsia="方正仿宋_GBK" w:cs="Times New Roman"/>
                <w:kern w:val="0"/>
                <w:sz w:val="28"/>
                <w:szCs w:val="28"/>
                <w:lang w:val="en-US" w:eastAsia="zh-CN" w:bidi="ar"/>
              </w:rPr>
            </w:pPr>
            <w:r>
              <w:rPr>
                <w:rFonts w:hint="eastAsia" w:ascii="宋体" w:hAnsi="宋体" w:eastAsia="方正仿宋_GBK" w:cs="Times New Roman"/>
                <w:kern w:val="0"/>
                <w:sz w:val="28"/>
                <w:szCs w:val="28"/>
                <w:lang w:val="en-US" w:eastAsia="zh-CN" w:bidi="ar"/>
              </w:rPr>
              <w:t>昆山经济技术开发区光电产业知识产权联盟建设产业知识产权数字化运营平台，构建光电产业专利池，推动企业、高校院所和服务机构聚焦产业难题开展协同创新，依托“昆如意”科创中心促进技术成果转化。为企业提供专利导航、技术经纪等定制化服务，创新“订单式”培训模式。开展光电产业专利导航和海外预警分析，围绕产业面临的</w:t>
            </w:r>
            <w:r>
              <w:rPr>
                <w:rFonts w:hint="eastAsia" w:ascii="宋体" w:hAnsi="宋体" w:cs="Times New Roman"/>
                <w:kern w:val="0"/>
                <w:sz w:val="28"/>
                <w:szCs w:val="28"/>
                <w:lang w:val="en-US" w:eastAsia="zh-CN" w:bidi="ar"/>
              </w:rPr>
              <w:t>知识产权风险</w:t>
            </w:r>
            <w:r>
              <w:rPr>
                <w:rFonts w:hint="eastAsia" w:ascii="宋体" w:hAnsi="宋体" w:eastAsia="方正仿宋_GBK" w:cs="Times New Roman"/>
                <w:kern w:val="0"/>
                <w:sz w:val="28"/>
                <w:szCs w:val="28"/>
                <w:lang w:val="en-US" w:eastAsia="zh-CN" w:bidi="ar"/>
              </w:rPr>
              <w:t>，组织龙头企业召开闭门会，共同研究应对策略。</w:t>
            </w:r>
          </w:p>
        </w:tc>
      </w:tr>
      <w:tr w14:paraId="117D77BF">
        <w:tblPrEx>
          <w:tblCellMar>
            <w:top w:w="0" w:type="dxa"/>
            <w:left w:w="108" w:type="dxa"/>
            <w:bottom w:w="0" w:type="dxa"/>
            <w:right w:w="108" w:type="dxa"/>
          </w:tblCellMar>
        </w:tblPrEx>
        <w:trPr>
          <w:trHeight w:val="2293" w:hRule="atLeast"/>
          <w:jc w:val="center"/>
        </w:trPr>
        <w:tc>
          <w:tcPr>
            <w:tcW w:w="841" w:type="dxa"/>
            <w:tcBorders>
              <w:top w:val="single" w:color="000000" w:sz="4" w:space="0"/>
              <w:left w:val="single" w:color="000000" w:sz="4" w:space="0"/>
              <w:bottom w:val="single" w:color="000000" w:sz="4" w:space="0"/>
              <w:right w:val="single" w:color="000000" w:sz="4" w:space="0"/>
            </w:tcBorders>
            <w:noWrap/>
            <w:vAlign w:val="center"/>
          </w:tcPr>
          <w:p w14:paraId="10E7E8DC">
            <w:pPr>
              <w:spacing w:line="360" w:lineRule="exact"/>
              <w:jc w:val="center"/>
              <w:textAlignment w:val="center"/>
              <w:rPr>
                <w:rFonts w:ascii="宋体" w:hAnsi="宋体" w:eastAsia="方正仿宋_GBK" w:cs="Times New Roman"/>
                <w:sz w:val="28"/>
                <w:szCs w:val="28"/>
              </w:rPr>
            </w:pPr>
            <w:r>
              <w:rPr>
                <w:rFonts w:ascii="宋体" w:hAnsi="宋体" w:eastAsia="方正仿宋_GBK" w:cs="Times New Roman"/>
                <w:kern w:val="0"/>
                <w:sz w:val="28"/>
                <w:szCs w:val="28"/>
                <w:lang w:bidi="ar"/>
              </w:rPr>
              <w:t>9</w:t>
            </w:r>
          </w:p>
        </w:tc>
        <w:tc>
          <w:tcPr>
            <w:tcW w:w="1818" w:type="dxa"/>
            <w:tcBorders>
              <w:top w:val="single" w:color="000000" w:sz="4" w:space="0"/>
              <w:left w:val="single" w:color="000000" w:sz="4" w:space="0"/>
              <w:bottom w:val="single" w:color="000000" w:sz="4" w:space="0"/>
              <w:right w:val="single" w:color="000000" w:sz="4" w:space="0"/>
            </w:tcBorders>
            <w:noWrap/>
            <w:vAlign w:val="center"/>
          </w:tcPr>
          <w:p w14:paraId="741E4015">
            <w:pPr>
              <w:spacing w:line="360" w:lineRule="exact"/>
              <w:textAlignment w:val="center"/>
              <w:rPr>
                <w:rFonts w:ascii="宋体" w:hAnsi="宋体" w:eastAsia="方正仿宋_GBK" w:cs="Times New Roman"/>
                <w:kern w:val="0"/>
                <w:sz w:val="28"/>
                <w:szCs w:val="28"/>
                <w:lang w:bidi="ar"/>
              </w:rPr>
            </w:pPr>
            <w:r>
              <w:rPr>
                <w:rFonts w:ascii="宋体" w:hAnsi="宋体" w:eastAsia="方正仿宋_GBK" w:cs="Times New Roman"/>
                <w:kern w:val="0"/>
                <w:sz w:val="28"/>
                <w:szCs w:val="28"/>
                <w:lang w:bidi="ar"/>
              </w:rPr>
              <w:t>无锡市物联网产业知识产权联盟</w:t>
            </w:r>
          </w:p>
        </w:tc>
        <w:tc>
          <w:tcPr>
            <w:tcW w:w="1905" w:type="dxa"/>
            <w:tcBorders>
              <w:top w:val="single" w:color="000000" w:sz="4" w:space="0"/>
              <w:left w:val="single" w:color="000000" w:sz="4" w:space="0"/>
              <w:bottom w:val="single" w:color="000000" w:sz="4" w:space="0"/>
              <w:right w:val="single" w:color="000000" w:sz="4" w:space="0"/>
            </w:tcBorders>
            <w:noWrap/>
            <w:vAlign w:val="center"/>
          </w:tcPr>
          <w:p w14:paraId="393FBE09">
            <w:pPr>
              <w:spacing w:line="360" w:lineRule="exact"/>
              <w:textAlignment w:val="center"/>
              <w:rPr>
                <w:rFonts w:ascii="宋体" w:hAnsi="宋体" w:eastAsia="方正仿宋_GBK" w:cs="Times New Roman"/>
                <w:kern w:val="0"/>
                <w:sz w:val="28"/>
                <w:szCs w:val="28"/>
                <w:lang w:val="en-US" w:eastAsia="zh-CN" w:bidi="ar"/>
              </w:rPr>
            </w:pPr>
            <w:r>
              <w:rPr>
                <w:rFonts w:ascii="宋体" w:hAnsi="宋体" w:eastAsia="方正仿宋_GBK" w:cs="Times New Roman"/>
                <w:kern w:val="0"/>
                <w:sz w:val="28"/>
                <w:szCs w:val="28"/>
                <w:lang w:bidi="ar"/>
              </w:rPr>
              <w:t>搭建产业知识产权平台，促进物联网企业赋能发展</w:t>
            </w:r>
          </w:p>
        </w:tc>
        <w:tc>
          <w:tcPr>
            <w:tcW w:w="8213" w:type="dxa"/>
            <w:tcBorders>
              <w:top w:val="single" w:color="000000" w:sz="4" w:space="0"/>
              <w:left w:val="single" w:color="000000" w:sz="4" w:space="0"/>
              <w:bottom w:val="single" w:color="000000" w:sz="4" w:space="0"/>
              <w:right w:val="single" w:color="000000" w:sz="4" w:space="0"/>
            </w:tcBorders>
            <w:noWrap/>
            <w:vAlign w:val="center"/>
          </w:tcPr>
          <w:p w14:paraId="35A1AC86">
            <w:pPr>
              <w:spacing w:line="360" w:lineRule="exact"/>
              <w:textAlignment w:val="center"/>
              <w:rPr>
                <w:rFonts w:ascii="宋体" w:hAnsi="宋体"/>
                <w:lang w:val="en-US" w:eastAsia="zh-CN"/>
              </w:rPr>
            </w:pPr>
            <w:r>
              <w:rPr>
                <w:rFonts w:ascii="宋体" w:hAnsi="宋体" w:eastAsia="方正仿宋_GBK" w:cs="Times New Roman"/>
                <w:kern w:val="0"/>
                <w:sz w:val="28"/>
                <w:szCs w:val="28"/>
                <w:lang w:bidi="ar"/>
              </w:rPr>
              <w:t>无锡市物联</w:t>
            </w:r>
            <w:r>
              <w:rPr>
                <w:rFonts w:hint="eastAsia" w:ascii="宋体" w:hAnsi="宋体" w:eastAsia="方正仿宋_GBK" w:cs="Times New Roman"/>
                <w:kern w:val="0"/>
                <w:sz w:val="28"/>
                <w:szCs w:val="28"/>
                <w:lang w:val="en-US" w:eastAsia="zh-CN" w:bidi="ar"/>
              </w:rPr>
              <w:t>网产业知识产权联盟推动建立产业专利池，研制专利池许可协议，探索成员单位专利集中许可授权模式。</w:t>
            </w:r>
            <w:r>
              <w:rPr>
                <w:rFonts w:hint="eastAsia" w:ascii="宋体" w:hAnsi="宋体" w:cs="Times New Roman"/>
                <w:kern w:val="0"/>
                <w:sz w:val="28"/>
                <w:szCs w:val="28"/>
                <w:lang w:val="en-US" w:eastAsia="zh-CN" w:bidi="ar"/>
              </w:rPr>
              <w:t>开展</w:t>
            </w:r>
            <w:r>
              <w:rPr>
                <w:rFonts w:hint="eastAsia" w:ascii="宋体" w:hAnsi="宋体" w:eastAsia="方正仿宋_GBK" w:cs="Times New Roman"/>
                <w:kern w:val="0"/>
                <w:sz w:val="28"/>
                <w:szCs w:val="28"/>
                <w:lang w:val="en-US" w:eastAsia="zh-CN" w:bidi="ar"/>
              </w:rPr>
              <w:t>“无锡物联网百企行”活动，推进联盟企业间专利相互授权。搭建专家库，在专利导航、专利保护及专利池运作等方面给予联盟成员支持。推进团体标准建设，</w:t>
            </w:r>
            <w:r>
              <w:rPr>
                <w:rFonts w:hint="eastAsia" w:ascii="宋体" w:hAnsi="宋体" w:cs="Times New Roman"/>
                <w:kern w:val="0"/>
                <w:sz w:val="28"/>
                <w:szCs w:val="28"/>
                <w:lang w:val="en-US" w:eastAsia="zh-CN" w:bidi="ar"/>
              </w:rPr>
              <w:t>推动物联网领域团体标准立项。</w:t>
            </w:r>
          </w:p>
        </w:tc>
      </w:tr>
      <w:tr w14:paraId="12825143">
        <w:tblPrEx>
          <w:tblCellMar>
            <w:top w:w="0" w:type="dxa"/>
            <w:left w:w="108" w:type="dxa"/>
            <w:bottom w:w="0" w:type="dxa"/>
            <w:right w:w="108" w:type="dxa"/>
          </w:tblCellMar>
        </w:tblPrEx>
        <w:trPr>
          <w:trHeight w:val="894" w:hRule="atLeast"/>
          <w:jc w:val="center"/>
        </w:trPr>
        <w:tc>
          <w:tcPr>
            <w:tcW w:w="841" w:type="dxa"/>
            <w:tcBorders>
              <w:top w:val="single" w:color="000000" w:sz="4" w:space="0"/>
              <w:left w:val="single" w:color="000000" w:sz="4" w:space="0"/>
              <w:bottom w:val="single" w:color="000000" w:sz="4" w:space="0"/>
              <w:right w:val="single" w:color="000000" w:sz="4" w:space="0"/>
            </w:tcBorders>
            <w:noWrap/>
            <w:vAlign w:val="center"/>
          </w:tcPr>
          <w:p w14:paraId="6BE98B54">
            <w:pPr>
              <w:spacing w:line="360" w:lineRule="exact"/>
              <w:jc w:val="center"/>
              <w:textAlignment w:val="center"/>
              <w:rPr>
                <w:rFonts w:ascii="宋体" w:hAnsi="宋体" w:eastAsia="方正仿宋_GBK" w:cs="Times New Roman"/>
                <w:sz w:val="28"/>
                <w:szCs w:val="28"/>
              </w:rPr>
            </w:pPr>
            <w:r>
              <w:rPr>
                <w:rFonts w:ascii="宋体" w:hAnsi="宋体" w:eastAsia="方正仿宋_GBK" w:cs="Times New Roman"/>
                <w:kern w:val="0"/>
                <w:sz w:val="28"/>
                <w:szCs w:val="28"/>
                <w:lang w:bidi="ar"/>
              </w:rPr>
              <w:t>10</w:t>
            </w:r>
          </w:p>
        </w:tc>
        <w:tc>
          <w:tcPr>
            <w:tcW w:w="1818" w:type="dxa"/>
            <w:tcBorders>
              <w:top w:val="single" w:color="000000" w:sz="4" w:space="0"/>
              <w:left w:val="single" w:color="000000" w:sz="4" w:space="0"/>
              <w:bottom w:val="single" w:color="000000" w:sz="4" w:space="0"/>
              <w:right w:val="single" w:color="000000" w:sz="4" w:space="0"/>
            </w:tcBorders>
            <w:noWrap/>
            <w:vAlign w:val="center"/>
          </w:tcPr>
          <w:p w14:paraId="304F2112">
            <w:pPr>
              <w:spacing w:line="360" w:lineRule="exact"/>
              <w:textAlignment w:val="center"/>
              <w:rPr>
                <w:rFonts w:ascii="宋体" w:hAnsi="宋体" w:eastAsia="方正仿宋_GBK" w:cs="Times New Roman"/>
                <w:kern w:val="0"/>
                <w:sz w:val="28"/>
                <w:szCs w:val="28"/>
                <w:lang w:bidi="ar"/>
              </w:rPr>
            </w:pPr>
            <w:r>
              <w:rPr>
                <w:rFonts w:ascii="宋体" w:hAnsi="宋体" w:eastAsia="方正仿宋_GBK" w:cs="Times New Roman"/>
                <w:kern w:val="0"/>
                <w:sz w:val="28"/>
                <w:szCs w:val="28"/>
                <w:lang w:bidi="ar"/>
              </w:rPr>
              <w:t>无锡市生物医药产业知识产权联盟</w:t>
            </w:r>
          </w:p>
        </w:tc>
        <w:tc>
          <w:tcPr>
            <w:tcW w:w="1905" w:type="dxa"/>
            <w:tcBorders>
              <w:top w:val="single" w:color="000000" w:sz="4" w:space="0"/>
              <w:left w:val="single" w:color="000000" w:sz="4" w:space="0"/>
              <w:bottom w:val="single" w:color="000000" w:sz="4" w:space="0"/>
              <w:right w:val="single" w:color="000000" w:sz="4" w:space="0"/>
            </w:tcBorders>
            <w:noWrap/>
            <w:vAlign w:val="center"/>
          </w:tcPr>
          <w:p w14:paraId="6C655077">
            <w:pPr>
              <w:spacing w:line="360" w:lineRule="exact"/>
              <w:textAlignment w:val="center"/>
              <w:rPr>
                <w:rFonts w:ascii="宋体" w:hAnsi="宋体" w:eastAsia="方正仿宋_GBK" w:cs="Times New Roman"/>
                <w:kern w:val="0"/>
                <w:sz w:val="28"/>
                <w:szCs w:val="28"/>
                <w:lang w:val="en-US" w:eastAsia="zh-CN" w:bidi="ar"/>
              </w:rPr>
            </w:pPr>
            <w:r>
              <w:rPr>
                <w:rFonts w:ascii="宋体" w:hAnsi="宋体" w:eastAsia="方正仿宋_GBK" w:cs="Times New Roman"/>
                <w:kern w:val="0"/>
                <w:sz w:val="28"/>
                <w:szCs w:val="28"/>
                <w:lang w:bidi="ar"/>
              </w:rPr>
              <w:t>整合资源，促进创新转化与协同发展</w:t>
            </w:r>
          </w:p>
        </w:tc>
        <w:tc>
          <w:tcPr>
            <w:tcW w:w="8213" w:type="dxa"/>
            <w:tcBorders>
              <w:top w:val="single" w:color="000000" w:sz="4" w:space="0"/>
              <w:left w:val="single" w:color="000000" w:sz="4" w:space="0"/>
              <w:bottom w:val="single" w:color="000000" w:sz="4" w:space="0"/>
              <w:right w:val="single" w:color="000000" w:sz="4" w:space="0"/>
            </w:tcBorders>
            <w:noWrap/>
            <w:vAlign w:val="center"/>
          </w:tcPr>
          <w:p w14:paraId="71EE2583">
            <w:pPr>
              <w:spacing w:line="360" w:lineRule="exact"/>
              <w:textAlignment w:val="center"/>
              <w:rPr>
                <w:rFonts w:ascii="宋体" w:hAnsi="宋体" w:eastAsia="方正仿宋_GBK" w:cs="Times New Roman"/>
                <w:kern w:val="0"/>
                <w:sz w:val="28"/>
                <w:szCs w:val="28"/>
                <w:lang w:val="en-US" w:eastAsia="zh-CN" w:bidi="ar"/>
              </w:rPr>
            </w:pPr>
            <w:r>
              <w:rPr>
                <w:rFonts w:ascii="宋体" w:hAnsi="宋体" w:eastAsia="方正仿宋_GBK" w:cs="Times New Roman"/>
                <w:kern w:val="0"/>
                <w:sz w:val="28"/>
                <w:szCs w:val="28"/>
                <w:lang w:bidi="ar"/>
              </w:rPr>
              <w:t>无锡市</w:t>
            </w:r>
            <w:r>
              <w:rPr>
                <w:rFonts w:hint="eastAsia" w:ascii="宋体" w:hAnsi="宋体" w:eastAsia="方正仿宋_GBK" w:cs="Times New Roman"/>
                <w:kern w:val="0"/>
                <w:sz w:val="28"/>
                <w:szCs w:val="28"/>
                <w:lang w:val="en-US" w:eastAsia="zh-CN" w:bidi="ar"/>
              </w:rPr>
              <w:t>生物医药产业知识产权联盟搭建产业集中授权许可专利池。构建产业知识产权数据库，通过实时分析监控数据，</w:t>
            </w:r>
            <w:r>
              <w:rPr>
                <w:rFonts w:hint="eastAsia" w:ascii="宋体" w:hAnsi="宋体" w:cs="Times New Roman"/>
                <w:kern w:val="0"/>
                <w:sz w:val="28"/>
                <w:szCs w:val="28"/>
                <w:lang w:val="en-US" w:eastAsia="zh-CN" w:bidi="ar"/>
              </w:rPr>
              <w:t>帮助</w:t>
            </w:r>
            <w:r>
              <w:rPr>
                <w:rFonts w:hint="eastAsia" w:ascii="宋体" w:hAnsi="宋体" w:eastAsia="方正仿宋_GBK" w:cs="Times New Roman"/>
                <w:kern w:val="0"/>
                <w:sz w:val="28"/>
                <w:szCs w:val="28"/>
                <w:lang w:val="en-US" w:eastAsia="zh-CN" w:bidi="ar"/>
              </w:rPr>
              <w:t>成员单位快速锁定具有转化潜力的合作对象。积极推动成员单位对接</w:t>
            </w:r>
            <w:r>
              <w:rPr>
                <w:rFonts w:hint="eastAsia" w:ascii="宋体" w:hAnsi="宋体" w:cs="Times New Roman"/>
                <w:kern w:val="0"/>
                <w:sz w:val="28"/>
                <w:szCs w:val="28"/>
                <w:lang w:val="en-US" w:eastAsia="zh-CN" w:bidi="ar"/>
              </w:rPr>
              <w:t>洽谈</w:t>
            </w:r>
            <w:r>
              <w:rPr>
                <w:rFonts w:hint="eastAsia" w:ascii="宋体" w:hAnsi="宋体" w:eastAsia="方正仿宋_GBK" w:cs="Times New Roman"/>
                <w:kern w:val="0"/>
                <w:sz w:val="28"/>
                <w:szCs w:val="28"/>
                <w:lang w:val="en-US" w:eastAsia="zh-CN" w:bidi="ar"/>
              </w:rPr>
              <w:t>，促成专利转化。</w:t>
            </w:r>
          </w:p>
        </w:tc>
      </w:tr>
      <w:tr w14:paraId="6D55EBF6">
        <w:tblPrEx>
          <w:tblCellMar>
            <w:top w:w="0" w:type="dxa"/>
            <w:left w:w="108" w:type="dxa"/>
            <w:bottom w:w="0" w:type="dxa"/>
            <w:right w:w="108" w:type="dxa"/>
          </w:tblCellMar>
        </w:tblPrEx>
        <w:trPr>
          <w:trHeight w:val="90" w:hRule="atLeast"/>
          <w:jc w:val="center"/>
        </w:trPr>
        <w:tc>
          <w:tcPr>
            <w:tcW w:w="841" w:type="dxa"/>
            <w:tcBorders>
              <w:top w:val="single" w:color="000000" w:sz="4" w:space="0"/>
              <w:left w:val="single" w:color="000000" w:sz="4" w:space="0"/>
              <w:bottom w:val="single" w:color="000000" w:sz="4" w:space="0"/>
              <w:right w:val="single" w:color="000000" w:sz="4" w:space="0"/>
            </w:tcBorders>
            <w:noWrap/>
            <w:vAlign w:val="center"/>
          </w:tcPr>
          <w:p w14:paraId="78EDF428">
            <w:pPr>
              <w:spacing w:line="360" w:lineRule="exact"/>
              <w:jc w:val="center"/>
              <w:textAlignment w:val="center"/>
              <w:rPr>
                <w:rFonts w:ascii="宋体" w:hAnsi="宋体" w:eastAsia="方正仿宋_GBK" w:cs="Times New Roman"/>
                <w:kern w:val="0"/>
                <w:sz w:val="28"/>
                <w:szCs w:val="28"/>
                <w:lang w:bidi="ar"/>
              </w:rPr>
            </w:pPr>
            <w:r>
              <w:rPr>
                <w:rFonts w:ascii="宋体" w:hAnsi="宋体" w:eastAsia="方正仿宋_GBK" w:cs="Times New Roman"/>
                <w:kern w:val="0"/>
                <w:sz w:val="28"/>
                <w:szCs w:val="28"/>
                <w:lang w:bidi="ar"/>
              </w:rPr>
              <w:t>11</w:t>
            </w:r>
          </w:p>
        </w:tc>
        <w:tc>
          <w:tcPr>
            <w:tcW w:w="1818" w:type="dxa"/>
            <w:tcBorders>
              <w:top w:val="single" w:color="000000" w:sz="4" w:space="0"/>
              <w:left w:val="single" w:color="000000" w:sz="4" w:space="0"/>
              <w:bottom w:val="single" w:color="000000" w:sz="4" w:space="0"/>
              <w:right w:val="single" w:color="000000" w:sz="4" w:space="0"/>
            </w:tcBorders>
            <w:noWrap/>
            <w:vAlign w:val="center"/>
          </w:tcPr>
          <w:p w14:paraId="2C12DB3A">
            <w:pPr>
              <w:spacing w:line="360" w:lineRule="exact"/>
              <w:textAlignment w:val="center"/>
              <w:rPr>
                <w:rFonts w:ascii="宋体" w:hAnsi="宋体" w:eastAsia="方正仿宋_GBK" w:cs="Times New Roman"/>
                <w:kern w:val="0"/>
                <w:sz w:val="28"/>
                <w:szCs w:val="28"/>
                <w:lang w:bidi="ar"/>
              </w:rPr>
            </w:pPr>
            <w:r>
              <w:rPr>
                <w:rFonts w:ascii="宋体" w:hAnsi="宋体" w:eastAsia="方正仿宋_GBK" w:cs="Times New Roman"/>
                <w:kern w:val="0"/>
                <w:sz w:val="28"/>
                <w:szCs w:val="28"/>
                <w:lang w:bidi="ar"/>
              </w:rPr>
              <w:t>江苏省大数据产业知识产权联盟</w:t>
            </w:r>
          </w:p>
        </w:tc>
        <w:tc>
          <w:tcPr>
            <w:tcW w:w="1905" w:type="dxa"/>
            <w:tcBorders>
              <w:top w:val="single" w:color="000000" w:sz="4" w:space="0"/>
              <w:left w:val="single" w:color="000000" w:sz="4" w:space="0"/>
              <w:bottom w:val="single" w:color="000000" w:sz="4" w:space="0"/>
              <w:right w:val="single" w:color="000000" w:sz="4" w:space="0"/>
            </w:tcBorders>
            <w:noWrap/>
            <w:vAlign w:val="center"/>
          </w:tcPr>
          <w:p w14:paraId="544752B7">
            <w:pPr>
              <w:spacing w:line="360" w:lineRule="exact"/>
              <w:textAlignment w:val="center"/>
              <w:rPr>
                <w:rFonts w:ascii="宋体" w:hAnsi="宋体" w:eastAsia="方正仿宋_GBK" w:cs="Times New Roman"/>
                <w:kern w:val="0"/>
                <w:sz w:val="28"/>
                <w:szCs w:val="28"/>
                <w:lang w:val="en-US" w:eastAsia="zh-CN" w:bidi="ar"/>
              </w:rPr>
            </w:pPr>
            <w:r>
              <w:rPr>
                <w:rFonts w:ascii="宋体" w:hAnsi="宋体" w:eastAsia="方正仿宋_GBK" w:cs="Times New Roman"/>
                <w:kern w:val="0"/>
                <w:sz w:val="28"/>
                <w:szCs w:val="28"/>
                <w:lang w:bidi="ar"/>
              </w:rPr>
              <w:t>数知融合，助推数据产业高质量发展</w:t>
            </w:r>
          </w:p>
        </w:tc>
        <w:tc>
          <w:tcPr>
            <w:tcW w:w="8213" w:type="dxa"/>
            <w:tcBorders>
              <w:top w:val="single" w:color="000000" w:sz="4" w:space="0"/>
              <w:left w:val="single" w:color="000000" w:sz="4" w:space="0"/>
              <w:bottom w:val="single" w:color="000000" w:sz="4" w:space="0"/>
              <w:right w:val="single" w:color="000000" w:sz="4" w:space="0"/>
            </w:tcBorders>
            <w:noWrap/>
            <w:vAlign w:val="center"/>
          </w:tcPr>
          <w:p w14:paraId="0F6E428E">
            <w:pPr>
              <w:spacing w:line="360" w:lineRule="exact"/>
              <w:textAlignment w:val="center"/>
              <w:rPr>
                <w:rFonts w:ascii="宋体" w:hAnsi="宋体" w:eastAsia="方正仿宋_GBK" w:cs="Times New Roman"/>
                <w:kern w:val="0"/>
                <w:sz w:val="28"/>
                <w:szCs w:val="28"/>
                <w:lang w:val="en-US" w:eastAsia="zh-CN" w:bidi="ar"/>
              </w:rPr>
            </w:pPr>
            <w:r>
              <w:rPr>
                <w:rFonts w:ascii="宋体" w:hAnsi="宋体" w:eastAsia="方正仿宋_GBK" w:cs="Times New Roman"/>
                <w:kern w:val="0"/>
                <w:sz w:val="28"/>
                <w:szCs w:val="28"/>
                <w:lang w:bidi="ar"/>
              </w:rPr>
              <w:t>江苏省大数据产业知识产权</w:t>
            </w:r>
            <w:r>
              <w:rPr>
                <w:rFonts w:ascii="宋体" w:hAnsi="宋体" w:eastAsia="方正仿宋_GBK" w:cs="Times New Roman"/>
                <w:b w:val="0"/>
                <w:bCs w:val="0"/>
                <w:kern w:val="0"/>
                <w:sz w:val="28"/>
                <w:szCs w:val="28"/>
                <w:lang w:bidi="ar"/>
              </w:rPr>
              <w:t>联盟</w:t>
            </w:r>
            <w:r>
              <w:rPr>
                <w:rFonts w:hint="eastAsia" w:ascii="宋体" w:hAnsi="宋体" w:cs="Times New Roman"/>
                <w:b w:val="0"/>
                <w:bCs w:val="0"/>
                <w:kern w:val="0"/>
                <w:sz w:val="28"/>
                <w:szCs w:val="28"/>
                <w:lang w:val="en-US" w:eastAsia="zh-CN" w:bidi="ar"/>
              </w:rPr>
              <w:t>开展</w:t>
            </w:r>
            <w:r>
              <w:rPr>
                <w:rFonts w:hint="eastAsia" w:ascii="宋体" w:hAnsi="宋体" w:eastAsia="方正仿宋_GBK" w:cs="Times New Roman"/>
                <w:b w:val="0"/>
                <w:bCs w:val="0"/>
                <w:kern w:val="0"/>
                <w:sz w:val="28"/>
                <w:szCs w:val="28"/>
                <w:lang w:val="en-US" w:eastAsia="zh-CN" w:bidi="ar"/>
              </w:rPr>
              <w:t>“数知盐城行”活动</w:t>
            </w:r>
            <w:r>
              <w:rPr>
                <w:rFonts w:hint="eastAsia" w:ascii="宋体" w:hAnsi="宋体" w:cs="Times New Roman"/>
                <w:b w:val="0"/>
                <w:bCs w:val="0"/>
                <w:kern w:val="0"/>
                <w:sz w:val="28"/>
                <w:szCs w:val="28"/>
                <w:lang w:val="en-US" w:eastAsia="zh-CN" w:bidi="ar"/>
              </w:rPr>
              <w:t>，</w:t>
            </w:r>
            <w:r>
              <w:rPr>
                <w:rFonts w:hint="eastAsia" w:ascii="宋体" w:hAnsi="宋体" w:eastAsia="方正仿宋_GBK" w:cs="Times New Roman"/>
                <w:b w:val="0"/>
                <w:bCs w:val="0"/>
                <w:kern w:val="0"/>
                <w:sz w:val="28"/>
                <w:szCs w:val="28"/>
                <w:lang w:val="en-US" w:eastAsia="zh-CN" w:bidi="ar"/>
              </w:rPr>
              <w:t>采取“家家到”的方式，累计辅导数据企业166家</w:t>
            </w:r>
            <w:r>
              <w:rPr>
                <w:rFonts w:hint="eastAsia" w:ascii="宋体" w:hAnsi="宋体" w:cs="Times New Roman"/>
                <w:b w:val="0"/>
                <w:bCs w:val="0"/>
                <w:kern w:val="0"/>
                <w:sz w:val="28"/>
                <w:szCs w:val="28"/>
                <w:lang w:val="en-US" w:eastAsia="zh-CN" w:bidi="ar"/>
              </w:rPr>
              <w:t>，指导登记数据知识产权64件</w:t>
            </w:r>
            <w:r>
              <w:rPr>
                <w:rFonts w:hint="eastAsia" w:ascii="宋体" w:hAnsi="宋体" w:eastAsia="方正仿宋_GBK" w:cs="Times New Roman"/>
                <w:b w:val="0"/>
                <w:bCs w:val="0"/>
                <w:kern w:val="0"/>
                <w:sz w:val="28"/>
                <w:szCs w:val="28"/>
                <w:lang w:val="en-US" w:eastAsia="zh-CN" w:bidi="ar"/>
              </w:rPr>
              <w:t>。举办</w:t>
            </w:r>
            <w:r>
              <w:rPr>
                <w:rFonts w:hint="eastAsia" w:ascii="宋体" w:hAnsi="宋体" w:cs="Times New Roman"/>
                <w:b w:val="0"/>
                <w:bCs w:val="0"/>
                <w:kern w:val="0"/>
                <w:sz w:val="28"/>
                <w:szCs w:val="28"/>
                <w:lang w:val="en-US" w:eastAsia="zh-CN" w:bidi="ar"/>
              </w:rPr>
              <w:t>17</w:t>
            </w:r>
            <w:r>
              <w:rPr>
                <w:rFonts w:hint="eastAsia" w:ascii="宋体" w:hAnsi="宋体" w:eastAsia="方正仿宋_GBK" w:cs="Times New Roman"/>
                <w:b w:val="0"/>
                <w:bCs w:val="0"/>
                <w:kern w:val="0"/>
                <w:sz w:val="28"/>
                <w:szCs w:val="28"/>
                <w:lang w:val="en-US" w:eastAsia="zh-CN" w:bidi="ar"/>
              </w:rPr>
              <w:t>场公益讲座</w:t>
            </w:r>
            <w:r>
              <w:rPr>
                <w:rFonts w:hint="eastAsia" w:ascii="宋体" w:hAnsi="宋体" w:cs="Times New Roman"/>
                <w:b w:val="0"/>
                <w:bCs w:val="0"/>
                <w:kern w:val="0"/>
                <w:sz w:val="28"/>
                <w:szCs w:val="28"/>
                <w:lang w:val="en-US" w:eastAsia="zh-CN" w:bidi="ar"/>
              </w:rPr>
              <w:t>，宣讲知识产权政策</w:t>
            </w:r>
            <w:r>
              <w:rPr>
                <w:rFonts w:hint="eastAsia" w:ascii="宋体" w:hAnsi="宋体" w:eastAsia="方正仿宋_GBK" w:cs="Times New Roman"/>
                <w:b w:val="0"/>
                <w:bCs w:val="0"/>
                <w:kern w:val="0"/>
                <w:sz w:val="28"/>
                <w:szCs w:val="28"/>
                <w:lang w:val="en-US" w:eastAsia="zh-CN" w:bidi="ar"/>
              </w:rPr>
              <w:t>。</w:t>
            </w:r>
            <w:r>
              <w:rPr>
                <w:rFonts w:hint="eastAsia" w:ascii="宋体" w:hAnsi="宋体" w:cs="Times New Roman"/>
                <w:b w:val="0"/>
                <w:bCs w:val="0"/>
                <w:kern w:val="0"/>
                <w:sz w:val="28"/>
                <w:szCs w:val="28"/>
                <w:lang w:val="en-US" w:eastAsia="zh-CN" w:bidi="ar"/>
              </w:rPr>
              <w:t>围绕产业需求主动对接服务，</w:t>
            </w:r>
            <w:r>
              <w:rPr>
                <w:rFonts w:hint="eastAsia" w:ascii="宋体" w:hAnsi="宋体" w:eastAsia="方正仿宋_GBK" w:cs="Times New Roman"/>
                <w:b w:val="0"/>
                <w:bCs w:val="0"/>
                <w:kern w:val="0"/>
                <w:sz w:val="28"/>
                <w:szCs w:val="28"/>
                <w:lang w:val="en-US" w:eastAsia="zh-CN" w:bidi="ar"/>
              </w:rPr>
              <w:t>与省知识产权智库联盟合作举办“重点产业专利池构建难点与对策”专题沙龙。</w:t>
            </w:r>
            <w:r>
              <w:rPr>
                <w:rFonts w:hint="eastAsia" w:ascii="宋体" w:hAnsi="宋体" w:eastAsia="方正仿宋_GBK" w:cs="Times New Roman"/>
                <w:kern w:val="0"/>
                <w:sz w:val="28"/>
                <w:szCs w:val="28"/>
                <w:lang w:val="en-US" w:eastAsia="zh-CN" w:bidi="ar"/>
              </w:rPr>
              <w:t>完成商标海外抢标抢注预警、专利海外侵权预警项目</w:t>
            </w:r>
            <w:r>
              <w:rPr>
                <w:rFonts w:hint="eastAsia" w:ascii="宋体" w:hAnsi="宋体" w:cs="Times New Roman"/>
                <w:kern w:val="0"/>
                <w:sz w:val="28"/>
                <w:szCs w:val="28"/>
                <w:lang w:val="en-US" w:eastAsia="zh-CN" w:bidi="ar"/>
              </w:rPr>
              <w:t>。</w:t>
            </w:r>
          </w:p>
        </w:tc>
      </w:tr>
      <w:tr w14:paraId="2BBE877A">
        <w:tblPrEx>
          <w:tblCellMar>
            <w:top w:w="0" w:type="dxa"/>
            <w:left w:w="108" w:type="dxa"/>
            <w:bottom w:w="0" w:type="dxa"/>
            <w:right w:w="108" w:type="dxa"/>
          </w:tblCellMar>
        </w:tblPrEx>
        <w:trPr>
          <w:trHeight w:val="894" w:hRule="atLeast"/>
          <w:jc w:val="center"/>
        </w:trPr>
        <w:tc>
          <w:tcPr>
            <w:tcW w:w="841" w:type="dxa"/>
            <w:tcBorders>
              <w:top w:val="single" w:color="000000" w:sz="4" w:space="0"/>
              <w:left w:val="single" w:color="000000" w:sz="4" w:space="0"/>
              <w:bottom w:val="single" w:color="000000" w:sz="4" w:space="0"/>
              <w:right w:val="single" w:color="000000" w:sz="4" w:space="0"/>
            </w:tcBorders>
            <w:noWrap/>
            <w:vAlign w:val="center"/>
          </w:tcPr>
          <w:p w14:paraId="01D529BA">
            <w:pPr>
              <w:spacing w:line="360" w:lineRule="exact"/>
              <w:jc w:val="center"/>
              <w:textAlignment w:val="center"/>
              <w:rPr>
                <w:rFonts w:hint="default" w:ascii="宋体" w:hAnsi="宋体" w:eastAsia="方正仿宋_GBK" w:cs="Times New Roman"/>
                <w:kern w:val="0"/>
                <w:sz w:val="28"/>
                <w:szCs w:val="28"/>
                <w:lang w:val="en-US" w:eastAsia="zh-CN" w:bidi="ar"/>
              </w:rPr>
            </w:pPr>
            <w:r>
              <w:rPr>
                <w:rFonts w:hint="eastAsia" w:ascii="宋体" w:hAnsi="宋体" w:cs="Times New Roman"/>
                <w:kern w:val="0"/>
                <w:sz w:val="28"/>
                <w:szCs w:val="28"/>
                <w:lang w:val="en-US" w:eastAsia="zh-CN" w:bidi="ar"/>
              </w:rPr>
              <w:t>12</w:t>
            </w:r>
          </w:p>
        </w:tc>
        <w:tc>
          <w:tcPr>
            <w:tcW w:w="1818" w:type="dxa"/>
            <w:tcBorders>
              <w:top w:val="single" w:color="000000" w:sz="4" w:space="0"/>
              <w:left w:val="single" w:color="000000" w:sz="4" w:space="0"/>
              <w:bottom w:val="single" w:color="000000" w:sz="4" w:space="0"/>
              <w:right w:val="single" w:color="000000" w:sz="4" w:space="0"/>
            </w:tcBorders>
            <w:noWrap/>
            <w:vAlign w:val="center"/>
          </w:tcPr>
          <w:p w14:paraId="570E9CC1">
            <w:pPr>
              <w:spacing w:line="360" w:lineRule="exact"/>
              <w:jc w:val="center"/>
              <w:textAlignment w:val="center"/>
              <w:rPr>
                <w:rFonts w:ascii="宋体" w:hAnsi="宋体" w:eastAsia="方正仿宋_GBK" w:cs="Times New Roman"/>
                <w:kern w:val="0"/>
                <w:sz w:val="28"/>
                <w:szCs w:val="28"/>
                <w:lang w:bidi="ar"/>
              </w:rPr>
            </w:pPr>
            <w:r>
              <w:rPr>
                <w:rFonts w:ascii="宋体" w:hAnsi="宋体" w:eastAsia="方正仿宋_GBK" w:cs="Times New Roman"/>
                <w:kern w:val="0"/>
                <w:sz w:val="28"/>
                <w:szCs w:val="28"/>
                <w:lang w:bidi="ar"/>
              </w:rPr>
              <w:t>智慧农牧装备产业知识产权联盟</w:t>
            </w:r>
          </w:p>
        </w:tc>
        <w:tc>
          <w:tcPr>
            <w:tcW w:w="1905" w:type="dxa"/>
            <w:tcBorders>
              <w:top w:val="single" w:color="000000" w:sz="4" w:space="0"/>
              <w:left w:val="single" w:color="000000" w:sz="4" w:space="0"/>
              <w:bottom w:val="single" w:color="000000" w:sz="4" w:space="0"/>
              <w:right w:val="single" w:color="000000" w:sz="4" w:space="0"/>
            </w:tcBorders>
            <w:noWrap/>
            <w:vAlign w:val="center"/>
          </w:tcPr>
          <w:p w14:paraId="0E4A1FB0">
            <w:pPr>
              <w:spacing w:line="360" w:lineRule="exact"/>
              <w:textAlignment w:val="center"/>
              <w:rPr>
                <w:rFonts w:ascii="宋体" w:hAnsi="宋体" w:eastAsia="方正仿宋_GBK" w:cs="Times New Roman"/>
                <w:kern w:val="0"/>
                <w:sz w:val="28"/>
                <w:szCs w:val="28"/>
                <w:lang w:val="en-US" w:eastAsia="zh-CN" w:bidi="ar"/>
              </w:rPr>
            </w:pPr>
            <w:r>
              <w:rPr>
                <w:rFonts w:ascii="宋体" w:hAnsi="宋体" w:eastAsia="方正仿宋_GBK" w:cs="Times New Roman"/>
                <w:kern w:val="0"/>
                <w:sz w:val="28"/>
                <w:szCs w:val="28"/>
                <w:lang w:bidi="ar"/>
              </w:rPr>
              <w:t>构建智慧农牧装备知识产权全链数据资源体系</w:t>
            </w:r>
          </w:p>
        </w:tc>
        <w:tc>
          <w:tcPr>
            <w:tcW w:w="8213" w:type="dxa"/>
            <w:tcBorders>
              <w:top w:val="single" w:color="000000" w:sz="4" w:space="0"/>
              <w:left w:val="single" w:color="000000" w:sz="4" w:space="0"/>
              <w:bottom w:val="single" w:color="000000" w:sz="4" w:space="0"/>
              <w:right w:val="single" w:color="000000" w:sz="4" w:space="0"/>
            </w:tcBorders>
            <w:noWrap/>
            <w:vAlign w:val="center"/>
          </w:tcPr>
          <w:p w14:paraId="4EB5BF16">
            <w:pPr>
              <w:spacing w:line="360" w:lineRule="exact"/>
              <w:textAlignment w:val="center"/>
              <w:rPr>
                <w:rFonts w:ascii="宋体" w:hAnsi="宋体" w:eastAsia="方正仿宋_GBK" w:cs="Times New Roman"/>
                <w:kern w:val="0"/>
                <w:sz w:val="28"/>
                <w:szCs w:val="28"/>
                <w:lang w:val="en-US" w:eastAsia="zh-CN" w:bidi="ar"/>
              </w:rPr>
            </w:pPr>
            <w:r>
              <w:rPr>
                <w:rFonts w:ascii="宋体" w:hAnsi="宋体" w:eastAsia="方正仿宋_GBK" w:cs="Times New Roman"/>
                <w:kern w:val="0"/>
                <w:sz w:val="28"/>
                <w:szCs w:val="28"/>
                <w:lang w:bidi="ar"/>
              </w:rPr>
              <w:t>智慧农牧装备产业知识产权联盟</w:t>
            </w:r>
            <w:r>
              <w:rPr>
                <w:rFonts w:hint="eastAsia" w:ascii="宋体" w:hAnsi="宋体" w:eastAsia="方正仿宋_GBK" w:cs="Times New Roman"/>
                <w:kern w:val="0"/>
                <w:sz w:val="28"/>
                <w:szCs w:val="28"/>
                <w:lang w:val="en-US" w:eastAsia="zh-CN" w:bidi="ar"/>
              </w:rPr>
              <w:t>建立智慧农牧装备产业专利数据库，在联盟内部共享，引导成员单位建立全链条专利管理体系。开展产业专利导航、竞争对手态势分析、关键技术专利检索等</w:t>
            </w:r>
            <w:r>
              <w:rPr>
                <w:rFonts w:hint="eastAsia" w:ascii="宋体" w:hAnsi="宋体" w:cs="Times New Roman"/>
                <w:kern w:val="0"/>
                <w:sz w:val="28"/>
                <w:szCs w:val="28"/>
                <w:lang w:val="en-US" w:eastAsia="zh-CN" w:bidi="ar"/>
              </w:rPr>
              <w:t>工作</w:t>
            </w:r>
            <w:r>
              <w:rPr>
                <w:rFonts w:hint="eastAsia" w:ascii="宋体" w:hAnsi="宋体" w:eastAsia="方正仿宋_GBK" w:cs="Times New Roman"/>
                <w:kern w:val="0"/>
                <w:sz w:val="28"/>
                <w:szCs w:val="28"/>
                <w:lang w:val="en-US" w:eastAsia="zh-CN" w:bidi="ar"/>
              </w:rPr>
              <w:t>，累计完成并分享30余份专利</w:t>
            </w:r>
            <w:r>
              <w:rPr>
                <w:rFonts w:hint="eastAsia" w:ascii="宋体" w:hAnsi="宋体" w:cs="Times New Roman"/>
                <w:kern w:val="0"/>
                <w:sz w:val="28"/>
                <w:szCs w:val="28"/>
                <w:lang w:val="en-US" w:eastAsia="zh-CN" w:bidi="ar"/>
              </w:rPr>
              <w:t>导航</w:t>
            </w:r>
            <w:r>
              <w:rPr>
                <w:rFonts w:hint="eastAsia" w:ascii="宋体" w:hAnsi="宋体" w:eastAsia="方正仿宋_GBK" w:cs="Times New Roman"/>
                <w:kern w:val="0"/>
                <w:sz w:val="28"/>
                <w:szCs w:val="28"/>
                <w:lang w:val="en-US" w:eastAsia="zh-CN" w:bidi="ar"/>
              </w:rPr>
              <w:t>报告，指导成员单位技术</w:t>
            </w:r>
            <w:r>
              <w:rPr>
                <w:rFonts w:hint="eastAsia" w:ascii="宋体" w:hAnsi="宋体" w:cs="Times New Roman"/>
                <w:kern w:val="0"/>
                <w:sz w:val="28"/>
                <w:szCs w:val="28"/>
                <w:lang w:val="en-US" w:eastAsia="zh-CN" w:bidi="ar"/>
              </w:rPr>
              <w:t>创新和专利布局。</w:t>
            </w:r>
            <w:r>
              <w:rPr>
                <w:rFonts w:hint="eastAsia" w:ascii="宋体" w:hAnsi="宋体" w:eastAsia="方正仿宋_GBK" w:cs="Times New Roman"/>
                <w:kern w:val="0"/>
                <w:sz w:val="28"/>
                <w:szCs w:val="28"/>
                <w:lang w:val="en-US" w:eastAsia="zh-CN" w:bidi="ar"/>
              </w:rPr>
              <w:t>推动</w:t>
            </w:r>
            <w:r>
              <w:rPr>
                <w:rFonts w:hint="eastAsia" w:ascii="宋体" w:hAnsi="宋体" w:cs="Times New Roman"/>
                <w:kern w:val="0"/>
                <w:sz w:val="28"/>
                <w:szCs w:val="28"/>
                <w:lang w:val="en-US" w:eastAsia="zh-CN" w:bidi="ar"/>
              </w:rPr>
              <w:t>成员企业</w:t>
            </w:r>
            <w:r>
              <w:rPr>
                <w:rFonts w:hint="eastAsia" w:ascii="宋体" w:hAnsi="宋体" w:eastAsia="方正仿宋_GBK" w:cs="Times New Roman"/>
                <w:kern w:val="0"/>
                <w:sz w:val="28"/>
                <w:szCs w:val="28"/>
                <w:lang w:val="en-US" w:eastAsia="zh-CN" w:bidi="ar"/>
              </w:rPr>
              <w:t>江苏邦鼎科技有限公司</w:t>
            </w:r>
            <w:r>
              <w:rPr>
                <w:rFonts w:hint="eastAsia" w:ascii="宋体" w:hAnsi="宋体" w:cs="Times New Roman"/>
                <w:kern w:val="0"/>
                <w:sz w:val="28"/>
                <w:szCs w:val="28"/>
                <w:lang w:val="en-US" w:eastAsia="zh-CN" w:bidi="ar"/>
              </w:rPr>
              <w:t>和南京理工大学开展</w:t>
            </w:r>
            <w:r>
              <w:rPr>
                <w:rFonts w:hint="eastAsia" w:ascii="宋体" w:hAnsi="宋体" w:eastAsia="方正仿宋_GBK" w:cs="Times New Roman"/>
                <w:kern w:val="0"/>
                <w:sz w:val="28"/>
                <w:szCs w:val="28"/>
                <w:lang w:val="en-US" w:eastAsia="zh-CN" w:bidi="ar"/>
              </w:rPr>
              <w:t>产学研合作</w:t>
            </w:r>
            <w:r>
              <w:rPr>
                <w:rFonts w:hint="eastAsia" w:ascii="宋体" w:hAnsi="宋体" w:cs="Times New Roman"/>
                <w:kern w:val="0"/>
                <w:sz w:val="28"/>
                <w:szCs w:val="28"/>
                <w:lang w:val="en-US" w:eastAsia="zh-CN" w:bidi="ar"/>
              </w:rPr>
              <w:t>，联合</w:t>
            </w:r>
            <w:r>
              <w:rPr>
                <w:rFonts w:hint="eastAsia" w:ascii="宋体" w:hAnsi="宋体" w:eastAsia="方正仿宋_GBK" w:cs="Times New Roman"/>
                <w:kern w:val="0"/>
                <w:sz w:val="28"/>
                <w:szCs w:val="28"/>
                <w:lang w:val="en-US" w:eastAsia="zh-CN" w:bidi="ar"/>
              </w:rPr>
              <w:t>培育智慧农牧装备产业高价值专利，推动专利技术标准化、产业化。</w:t>
            </w:r>
          </w:p>
        </w:tc>
      </w:tr>
    </w:tbl>
    <w:p w14:paraId="1209FDA2">
      <w:pPr>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ascii="Times New Roman" w:hAnsi="Times New Roman" w:cs="Times New Roman"/>
          <w:sz w:val="32"/>
          <w:szCs w:val="32"/>
          <w:lang w:val="en-US" w:eastAsia="zh-CN"/>
        </w:rPr>
      </w:pPr>
    </w:p>
    <w:p w14:paraId="3656A966"/>
    <w:sectPr>
      <w:pgSz w:w="16838" w:h="11906" w:orient="landscape"/>
      <w:pgMar w:top="1587" w:right="2098" w:bottom="1474" w:left="1984" w:header="851" w:footer="1417" w:gutter="0"/>
      <w:pgNumType w:fmt="decimal"/>
      <w:cols w:space="72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595AB6"/>
    <w:rsid w:val="78595A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方正仿宋_GBK"/>
      <w:kern w:val="2"/>
      <w:sz w:val="32"/>
      <w:szCs w:val="32"/>
      <w:lang w:val="en-US" w:eastAsia="zh-CN" w:bidi="ar-SA"/>
    </w:rPr>
  </w:style>
  <w:style w:type="paragraph" w:styleId="2">
    <w:name w:val="heading 2"/>
    <w:basedOn w:val="1"/>
    <w:next w:val="1"/>
    <w:qFormat/>
    <w:uiPriority w:val="0"/>
    <w:pPr>
      <w:keepNext/>
      <w:keepLines/>
      <w:widowControl w:val="0"/>
      <w:spacing w:before="20" w:beforeLines="0" w:beforeAutospacing="0" w:after="20" w:afterLines="0" w:afterAutospacing="0" w:line="240" w:lineRule="auto"/>
      <w:ind w:left="200" w:leftChars="200"/>
      <w:jc w:val="both"/>
      <w:outlineLvl w:val="1"/>
    </w:pPr>
    <w:rPr>
      <w:rFonts w:ascii="Arial" w:hAnsi="Arial" w:eastAsia="方正黑体_GBK" w:cs="Times New Roman"/>
      <w:spacing w:val="0"/>
      <w:kern w:val="2"/>
      <w:sz w:val="21"/>
      <w:szCs w:val="2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Office_12.8.2.18205_F1E327BC-269C-435d-A152-05C5408002CA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2025-01-06T01:56:00Z</dcterms:created>
  <dc:creator>Administrator</dc:creator>
  <cp:lastModifiedBy>Administrator</cp:lastModifiedBy>
  <dcterms:modified xsi:type="dcterms:W3CDTF">2025-01-06T01:57:34Z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2052-12.8.2.18205</vt:lpwstr>
  </property>
  <property fmtid="{D5CDD505-2E9C-101B-9397-08002B2CF9AE}" pid="3" name="ICV">
    <vt:lpwstr>65E948CA6764410A8A7949756AB3596A_11</vt:lpwstr>
  </property>
</Properties>
</file>