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 w14:paraId="3F3D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宿迁市深入实施以人为本的新型城镇化战略五年行动方案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起草说明</w:t>
      </w:r>
    </w:p>
    <w:p w14:paraId="2766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宿迁市发展改革委</w:t>
      </w:r>
    </w:p>
    <w:p w14:paraId="037A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  <w14:ligatures w14:val="standardContextual"/>
        </w:rPr>
        <w:t>月）</w:t>
      </w:r>
    </w:p>
    <w:p w14:paraId="6AFE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526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一、起草背景</w:t>
      </w:r>
    </w:p>
    <w:p w14:paraId="26B0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党的二十大报告对推进新型城镇化作出重要部署，党的二十届三中全会《决定》明确了健全推进新型城镇化体制机制的重大改革举措。2024年7月28日，国务院印发《深入实施以人为本的新型城镇化战略五年行动计划》（国发〔2024〕17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，提出实施新一轮农业转移人口市民化行动、潜力地区城镇化水平提升行动、现代化都市圈培育行动、城市更新和安全韧性提升行动4项重大行动、19项重点任务及有关政策措施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12月5日，江苏省人民政府印发《江苏省深入实施以人为本的新型城镇化战略五年行动计划实施方案》（苏政发〔2024〕102号）。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按照国家和省有关部署安排，结合我市实际，我委牵头编制《宿迁市深入实施以人为本的新型城镇化战略五年行动方案》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BD2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起草过程中，我们突出考虑和把握以下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“五个注重”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5B4A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一是注重上下衔接。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动方案》全面学习贯彻党的二十大和二十届二中、三中全会精神，充分借鉴国家和省文件，特别是二十届三中全会中明确的“完善城乡融合发展体制机制”相关内容，符合宿迁发展实际和需求的，全部不折不扣贯彻其中。逐条剖析国家《行动计划》的19项重点任务、7项政策措施，找准上级宏观战略和宿迁具体实际的结合点、落脚点，提出明确具体的针对性工作目标和主要任务，坚决避免生搬硬套，切实把上级大的战略细化为宿迁可落地、可操作、可实施的14条具体举措。</w:t>
      </w:r>
    </w:p>
    <w:p w14:paraId="6583F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三是注重融合互促。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动方案》坚持全市一盘棋，明确以融合发展作为宿迁推进新型城镇化的主要路径，提出城乡高质量融合、产城互动融合、区域深度融合、三生全面融合“四个融合”，全面推动全市域融合发展，通过交通、产业等紧密串联，加快打破行政和地域“藩篱”，加速市区和各县融合。坚持城镇建设与和美乡村建设统筹推进，进一步打破城乡二元结构。</w:t>
      </w:r>
    </w:p>
    <w:p w14:paraId="63994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三是注重以人为本。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动方案》将“均衡公共服务，推动城乡高质量融合”作为重点任务的头版头条，聚焦补齐拉长群众最关心关注的教育、医疗、“一老一小”、市政基础设施等公共服务短板，推进农业转移人口市民化，逐步建立由常住地登记户口提供基本公共服务制度，加快人口聚集，提高综合承载力，提高城镇化市民质量。</w:t>
      </w:r>
    </w:p>
    <w:p w14:paraId="00C03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四是注重因地制宜。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动方案》围绕完善“1129+N”城乡空间布局，以全域潜力地区为发展定位，统筹各地区产业发展现状、资源环境承载能力、功能定位、城镇化发展水平和人口规模，逐一明确三县两区、9个小城市三次产业、园区载体发展方向，推动形成各具特色的发展路径。</w:t>
      </w:r>
    </w:p>
    <w:p w14:paraId="0C2A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五是注重特色引领。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动方案》一方面聚焦“四化”同步这一基本路径，充分发挥城镇化的支撑和聚合作用，促进工业化和城镇化良性互动、信息化和城镇化深度融合、城镇化和农业现代化相互协调，实现以产兴城、以业聚人。另一方面，聚焦建设“江苏生态大公园”，更大力度推动生产结构转型、生活品质提升、生态质量改善，实现生产、生活、生态“三生”深度融合，加快经济社会发展全面绿色转型，擦亮“绿水青山就是金山银山”底色。</w:t>
      </w:r>
    </w:p>
    <w:p w14:paraId="5927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  <w14:ligatures w14:val="standardContextual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  <w14:ligatures w14:val="standardContextual"/>
        </w:rPr>
        <w:t>二、主要内容</w:t>
      </w:r>
    </w:p>
    <w:p w14:paraId="0FDF2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  <w:t>》共有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  <w:t>个部分，正文部分有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5000字左右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standardContextual"/>
        </w:rPr>
        <w:t>。</w:t>
      </w:r>
    </w:p>
    <w:p w14:paraId="58D76B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>第一部分 工作要求及目标。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提出立足全域潜力地区发展定位，以“四化”同步集成改革为抓手、融合发展为主要路径，突出以人为本，充分释放我市新型城镇化加速发展后期的巨大内需潜力，到2029年常住人口城镇化率接近70%。</w:t>
      </w:r>
      <w:bookmarkStart w:id="0" w:name="_GoBack"/>
      <w:bookmarkEnd w:id="0"/>
    </w:p>
    <w:p w14:paraId="60ECD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color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 xml:space="preserve">第三部分 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>重点任务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  <w14:ligatures w14:val="standardContextual"/>
        </w:rPr>
        <w:t>共提出4项任务、14项具体举措。一是均衡公共服务，推动城乡高质量融合，包括持续拓展优质教育资源、健全公立医疗服务体系、健全城乡一老一小服务体系、全面提标市政基础设施4项举措；二是坚持产业强基，推动产城互动融合，包括提升地标产业识别性、提升园区载体承载功能、提升新市民创业就业素质能力3项举措；三是强化一体统筹，推动区域深度融合，包括形成梯次分明的城镇体系、统筹布局产业发展、强化内外联通、放大南北共建效应4项举措；四是擦亮生态底色，推动三生全面融合，包括推动生产结构向节能智能转型、推动生活方式向清洁便捷转变、推动生态底色向发展成色转化3项举措。</w:t>
      </w:r>
    </w:p>
    <w:p w14:paraId="3ECEF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 xml:space="preserve">第三部分 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>健全推进新型城镇化体制机制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  <w14:ligatures w14:val="standardContextual"/>
        </w:rPr>
        <w:t>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color="FFFFFF"/>
          <w:lang w:val="en-US" w:eastAsia="zh-CN" w:bidi="ar"/>
        </w:rPr>
        <w:t>一是落实现代人口服务管理机制；二是深化要素保障机制；三是完善城镇稳定就业机制；四是健全城镇化金融支持机制；五是建立城镇化任务推进管理机制。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775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F6D3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F6D3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liMDdjMTM0NTUyMmYzNTUyMDdlZWJkNjZmMTgifQ=="/>
  </w:docVars>
  <w:rsids>
    <w:rsidRoot w:val="70373E5B"/>
    <w:rsid w:val="00052CD3"/>
    <w:rsid w:val="019C6BB1"/>
    <w:rsid w:val="02897931"/>
    <w:rsid w:val="02924090"/>
    <w:rsid w:val="02B64321"/>
    <w:rsid w:val="03412A96"/>
    <w:rsid w:val="03882243"/>
    <w:rsid w:val="05510156"/>
    <w:rsid w:val="0607422C"/>
    <w:rsid w:val="06FB2581"/>
    <w:rsid w:val="0745615D"/>
    <w:rsid w:val="09C7065C"/>
    <w:rsid w:val="09E74F72"/>
    <w:rsid w:val="0B025788"/>
    <w:rsid w:val="0B682B19"/>
    <w:rsid w:val="0C721436"/>
    <w:rsid w:val="0D0C3098"/>
    <w:rsid w:val="0EE42036"/>
    <w:rsid w:val="10F165ED"/>
    <w:rsid w:val="11312600"/>
    <w:rsid w:val="11847D89"/>
    <w:rsid w:val="11DD49A6"/>
    <w:rsid w:val="143E4A1F"/>
    <w:rsid w:val="1489169E"/>
    <w:rsid w:val="152234F7"/>
    <w:rsid w:val="152A1AD8"/>
    <w:rsid w:val="15FA2BC8"/>
    <w:rsid w:val="15FF09AD"/>
    <w:rsid w:val="160B6B83"/>
    <w:rsid w:val="167909DF"/>
    <w:rsid w:val="192561AE"/>
    <w:rsid w:val="19337DB7"/>
    <w:rsid w:val="196D385A"/>
    <w:rsid w:val="196F025F"/>
    <w:rsid w:val="1B3D5A35"/>
    <w:rsid w:val="1D21268C"/>
    <w:rsid w:val="1DEA13D8"/>
    <w:rsid w:val="21E83A2C"/>
    <w:rsid w:val="22342FBD"/>
    <w:rsid w:val="24A174F9"/>
    <w:rsid w:val="259F5653"/>
    <w:rsid w:val="27F0367B"/>
    <w:rsid w:val="288357CF"/>
    <w:rsid w:val="2A097F50"/>
    <w:rsid w:val="2B4B21C2"/>
    <w:rsid w:val="2C3048EC"/>
    <w:rsid w:val="2D0637A8"/>
    <w:rsid w:val="2D6A629C"/>
    <w:rsid w:val="2E083E2E"/>
    <w:rsid w:val="2E2F17DD"/>
    <w:rsid w:val="304946AE"/>
    <w:rsid w:val="31A21CE8"/>
    <w:rsid w:val="33C22138"/>
    <w:rsid w:val="34FD7487"/>
    <w:rsid w:val="358210EF"/>
    <w:rsid w:val="35A33111"/>
    <w:rsid w:val="37103E31"/>
    <w:rsid w:val="37315A0D"/>
    <w:rsid w:val="397339C7"/>
    <w:rsid w:val="397523E2"/>
    <w:rsid w:val="3B196F6F"/>
    <w:rsid w:val="3E686DD9"/>
    <w:rsid w:val="3F5E1222"/>
    <w:rsid w:val="409B2F2D"/>
    <w:rsid w:val="42EB5DDF"/>
    <w:rsid w:val="43283FEA"/>
    <w:rsid w:val="43B03CAF"/>
    <w:rsid w:val="455E4A10"/>
    <w:rsid w:val="460E0FB8"/>
    <w:rsid w:val="4613657E"/>
    <w:rsid w:val="461E6C96"/>
    <w:rsid w:val="48B040AA"/>
    <w:rsid w:val="492404FA"/>
    <w:rsid w:val="495365D4"/>
    <w:rsid w:val="49F07F94"/>
    <w:rsid w:val="4C9646F1"/>
    <w:rsid w:val="4CBD0894"/>
    <w:rsid w:val="4D707CA0"/>
    <w:rsid w:val="507514D7"/>
    <w:rsid w:val="51A8709A"/>
    <w:rsid w:val="52A500E3"/>
    <w:rsid w:val="53717466"/>
    <w:rsid w:val="54604C7D"/>
    <w:rsid w:val="54BC3873"/>
    <w:rsid w:val="57095C07"/>
    <w:rsid w:val="57836AA3"/>
    <w:rsid w:val="582F1556"/>
    <w:rsid w:val="595C45CC"/>
    <w:rsid w:val="59613991"/>
    <w:rsid w:val="5A2C08AE"/>
    <w:rsid w:val="5BEF6334"/>
    <w:rsid w:val="5C695C4E"/>
    <w:rsid w:val="5C8B3EA0"/>
    <w:rsid w:val="616F1B05"/>
    <w:rsid w:val="624C5FCB"/>
    <w:rsid w:val="62A32F4D"/>
    <w:rsid w:val="62A55DE6"/>
    <w:rsid w:val="64C81C42"/>
    <w:rsid w:val="64D4595F"/>
    <w:rsid w:val="661F1FFD"/>
    <w:rsid w:val="68882E30"/>
    <w:rsid w:val="68B9799E"/>
    <w:rsid w:val="6C2D22D7"/>
    <w:rsid w:val="6D6B0AF3"/>
    <w:rsid w:val="70373E5B"/>
    <w:rsid w:val="70DF558A"/>
    <w:rsid w:val="721970EC"/>
    <w:rsid w:val="737A0337"/>
    <w:rsid w:val="739015EB"/>
    <w:rsid w:val="73BA21C4"/>
    <w:rsid w:val="748C6809"/>
    <w:rsid w:val="76383F17"/>
    <w:rsid w:val="77762846"/>
    <w:rsid w:val="7B43460F"/>
    <w:rsid w:val="7C356D43"/>
    <w:rsid w:val="7DDE6F3A"/>
    <w:rsid w:val="7EB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"/>
    <w:qFormat/>
    <w:uiPriority w:val="0"/>
    <w:pPr>
      <w:widowControl w:val="0"/>
      <w:spacing w:after="120"/>
      <w:ind w:firstLine="420" w:firstLineChars="10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BodyText"/>
    <w:next w:val="1"/>
    <w:qFormat/>
    <w:uiPriority w:val="0"/>
    <w:pPr>
      <w:widowControl w:val="0"/>
      <w:spacing w:after="1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BodyText1I2"/>
    <w:next w:val="7"/>
    <w:qFormat/>
    <w:uiPriority w:val="0"/>
    <w:pPr>
      <w:widowControl w:val="0"/>
      <w:spacing w:after="120"/>
      <w:ind w:left="0" w:leftChars="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BodyTextIndent"/>
    <w:next w:val="11"/>
    <w:qFormat/>
    <w:uiPriority w:val="0"/>
    <w:pPr>
      <w:widowControl w:val="0"/>
      <w:spacing w:after="120"/>
      <w:ind w:left="420" w:leftChars="20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Normal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1734</Words>
  <Characters>1773</Characters>
  <Lines>0</Lines>
  <Paragraphs>0</Paragraphs>
  <TotalTime>97</TotalTime>
  <ScaleCrop>false</ScaleCrop>
  <LinksUpToDate>false</LinksUpToDate>
  <CharactersWithSpaces>1776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2024-10-28T09:13:00Z</dcterms:created>
  <dc:creator>子淇</dc:creator>
  <cp:lastModifiedBy>逆水行舟</cp:lastModifiedBy>
  <cp:lastPrinted>2025-01-02T01:24:00Z</cp:lastPrinted>
  <dcterms:modified xsi:type="dcterms:W3CDTF">2025-01-03T03:31:51Z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CA88BA01F00F4D3CBA653BA94DF7CD87_13</vt:lpwstr>
  </property>
  <property fmtid="{D5CDD505-2E9C-101B-9397-08002B2CF9AE}" pid="4" name="KSOTemplateDocerSaveRecord">
    <vt:lpwstr>eyJoZGlkIjoiYThmMGM2ZDVmNmM1NDRmMjQyMjU1ZTMyNmQ0YWU0YjYiLCJ1c2VySWQiOiI2MDM3NTUwMTEifQ==</vt:lpwstr>
  </property>
</Properties>
</file>