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fldChar w:fldCharType="begin">
                <w:ffData>
                  <w:name w:val="ICS"/>
                  <w:enabled/>
                  <w:calcOnExit w:val="0"/>
                  <w:textInput>
                    <w:default w:val="点击此处添加ICS号"/>
                  </w:textInput>
                </w:ffData>
              </w:fldChar>
            </w:r>
            <w:bookmarkStart w:id="0" w:name="ICS"/>
            <w:r>
              <w:rPr>
                <w:rFonts w:hint="default" w:ascii="Times New Roman" w:hAnsi="Times New Roman" w:eastAsia="黑体" w:cs="Times New Roman"/>
                <w:sz w:val="21"/>
                <w:szCs w:val="21"/>
              </w:rPr>
              <w:instrText xml:space="preserve"> FORMTEXT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fldChar w:fldCharType="begin">
                <w:ffData>
                  <w:name w:val="CSDN"/>
                  <w:enabled/>
                  <w:calcOnExit w:val="0"/>
                  <w:textInput>
                    <w:default w:val="点击此处添加CCS号"/>
                  </w:textInput>
                </w:ffData>
              </w:fldChar>
            </w:r>
            <w:bookmarkStart w:id="1" w:name="CSDN"/>
            <w:r>
              <w:rPr>
                <w:rFonts w:hint="default" w:ascii="Times New Roman" w:hAnsi="Times New Roman" w:eastAsia="黑体" w:cs="Times New Roman"/>
                <w:sz w:val="21"/>
                <w:szCs w:val="21"/>
              </w:rPr>
              <w:instrText xml:space="preserve"> FORMTEXT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点击此处添加CCS号</w:t>
            </w:r>
            <w:r>
              <w:rPr>
                <w:rFonts w:hint="default" w:ascii="Times New Roman" w:hAnsi="Times New Roman" w:eastAsia="黑体" w:cs="Times New Roman"/>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2"/>
              <w:framePr w:w="0" w:hRule="auto" w:wrap="auto" w:vAnchor="margin" w:hAnchor="text" w:xAlign="left" w:yAlign="inline"/>
              <w:rPr>
                <w:rFonts w:hint="default" w:ascii="Times New Roman" w:hAnsi="Times New Roman" w:cs="Times New Roman"/>
                <w:sz w:val="28"/>
                <w:szCs w:val="28"/>
              </w:rPr>
            </w:pPr>
            <w:bookmarkStart w:id="2" w:name="_Hlk26473981"/>
            <w:r>
              <w:rPr>
                <w:rFonts w:hint="default" w:ascii="Times New Roman" w:hAnsi="Times New Roman" w:cs="Times New Roman"/>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default" w:ascii="Times New Roman" w:hAnsi="Times New Roman" w:cs="Times New Roman"/>
              </w:rPr>
              <w:fldChar w:fldCharType="begin">
                <w:ffData>
                  <w:name w:val="c1"/>
                  <w:enabled/>
                  <w:calcOnExit w:val="0"/>
                  <w:textInput>
                    <w:maxLength w:val="8"/>
                  </w:textInput>
                </w:ffData>
              </w:fldChar>
            </w:r>
            <w:bookmarkStart w:id="3" w:name="c1"/>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3"/>
          </w:p>
        </w:tc>
      </w:tr>
    </w:tbl>
    <w:p>
      <w:pPr>
        <w:pStyle w:val="53"/>
        <w:framePr w:w="9639" w:h="624" w:hRule="exact" w:hSpace="181" w:vSpace="181" w:wrap="around" w:hAnchor="page" w:x="1305" w:y="2269"/>
        <w:rPr>
          <w:rFonts w:hint="default" w:ascii="Times New Roman" w:hAnsi="Times New Roman" w:eastAsia="黑体" w:cs="Times New Roman"/>
          <w:b w:val="0"/>
          <w:bCs w:val="0"/>
          <w:w w:val="100"/>
          <w:sz w:val="48"/>
          <w:szCs w:val="48"/>
        </w:rPr>
      </w:pPr>
      <w:bookmarkStart w:id="4" w:name="c2"/>
      <w:r>
        <w:rPr>
          <w:rFonts w:hint="default" w:ascii="Times New Roman" w:hAnsi="Times New Roman" w:eastAsia="黑体" w:cs="Times New Roman"/>
          <w:b w:val="0"/>
          <w:w w:val="100"/>
          <w:sz w:val="48"/>
        </w:rPr>
        <w:fldChar w:fldCharType="begin">
          <w:ffData>
            <w:name w:val="c2"/>
            <w:enabled/>
            <w:calcOnExit w:val="0"/>
            <w:textInput>
              <w:default w:val="江苏省苏州市"/>
            </w:textInput>
          </w:ffData>
        </w:fldChar>
      </w:r>
      <w:r>
        <w:rPr>
          <w:rFonts w:hint="default" w:ascii="Times New Roman" w:hAnsi="Times New Roman" w:eastAsia="黑体" w:cs="Times New Roman"/>
          <w:b w:val="0"/>
          <w:w w:val="100"/>
          <w:sz w:val="48"/>
        </w:rPr>
        <w:instrText xml:space="preserve">FORMTEXT</w:instrText>
      </w:r>
      <w:r>
        <w:rPr>
          <w:rFonts w:hint="default" w:ascii="Times New Roman" w:hAnsi="Times New Roman" w:eastAsia="黑体" w:cs="Times New Roman"/>
          <w:b w:val="0"/>
          <w:w w:val="100"/>
          <w:sz w:val="48"/>
        </w:rPr>
        <w:fldChar w:fldCharType="separate"/>
      </w:r>
      <w:r>
        <w:rPr>
          <w:rFonts w:hint="default" w:ascii="Times New Roman" w:hAnsi="Times New Roman" w:eastAsia="黑体" w:cs="Times New Roman"/>
          <w:b w:val="0"/>
          <w:w w:val="100"/>
          <w:sz w:val="48"/>
        </w:rPr>
        <w:t>江苏省苏州市</w:t>
      </w:r>
      <w:r>
        <w:rPr>
          <w:rFonts w:hint="default" w:ascii="Times New Roman" w:hAnsi="Times New Roman" w:eastAsia="黑体" w:cs="Times New Roman"/>
          <w:b w:val="0"/>
          <w:w w:val="100"/>
          <w:sz w:val="48"/>
        </w:rPr>
        <w:fldChar w:fldCharType="end"/>
      </w:r>
      <w:bookmarkEnd w:id="4"/>
      <w:r>
        <w:rPr>
          <w:rFonts w:hint="default" w:ascii="Times New Roman" w:hAnsi="Times New Roman" w:eastAsia="黑体" w:cs="Times New Roman"/>
          <w:b w:val="0"/>
          <w:bCs w:val="0"/>
          <w:w w:val="100"/>
          <w:sz w:val="48"/>
          <w:szCs w:val="48"/>
        </w:rPr>
        <w:t>地方标准</w:t>
      </w:r>
    </w:p>
    <w:bookmarkEnd w:id="2"/>
    <w:p>
      <w:pPr>
        <w:pStyle w:val="198"/>
        <w:rPr>
          <w:rFonts w:hint="default" w:ascii="Times New Roman" w:hAnsi="Times New Roman" w:cs="Times New Roman"/>
          <w:lang w:val="fr-FR"/>
        </w:rPr>
      </w:pPr>
      <w:r>
        <w:rPr>
          <w:rFonts w:hint="default" w:ascii="Times New Roman" w:hAnsi="Times New Roman" w:cs="Times New Roman"/>
          <w:lang w:val="fr-FR"/>
        </w:rPr>
        <w:t>DB</w:t>
      </w:r>
      <w:r>
        <w:rPr>
          <w:rFonts w:hint="default" w:ascii="Times New Roman" w:hAnsi="Times New Roman" w:cs="Times New Roman"/>
        </w:rPr>
        <w:fldChar w:fldCharType="begin">
          <w:ffData>
            <w:name w:val="文字1"/>
            <w:enabled/>
            <w:calcOnExit w:val="0"/>
            <w:textInput>
              <w:default w:val="XX/T"/>
            </w:textInput>
          </w:ffData>
        </w:fldChar>
      </w:r>
      <w:bookmarkStart w:id="5" w:name="文字1"/>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fr-FR"/>
        </w:rPr>
        <w:t>XX/T</w:t>
      </w:r>
      <w:r>
        <w:rPr>
          <w:rFonts w:hint="default" w:ascii="Times New Roman" w:hAnsi="Times New Roman" w:cs="Times New Roman"/>
        </w:rPr>
        <w:fldChar w:fldCharType="end"/>
      </w:r>
      <w:bookmarkEnd w:id="5"/>
      <w:r>
        <w:rPr>
          <w:rFonts w:hint="default" w:ascii="Times New Roman" w:hAnsi="Times New Roman" w:cs="Times New Roman"/>
        </w:rPr>
        <w:fldChar w:fldCharType="begin">
          <w:ffData>
            <w:name w:val="NSTD_CODE_F"/>
            <w:enabled/>
            <w:calcOnExit w:val="0"/>
            <w:textInput>
              <w:default w:val="XXXX"/>
            </w:textInput>
          </w:ffData>
        </w:fldChar>
      </w:r>
      <w:bookmarkStart w:id="6" w:name="NSTD_CODE_F"/>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fr-FR"/>
        </w:rPr>
        <w:t>XXXX</w:t>
      </w:r>
      <w:r>
        <w:rPr>
          <w:rFonts w:hint="default" w:ascii="Times New Roman" w:hAnsi="Times New Roman" w:cs="Times New Roman"/>
        </w:rPr>
        <w:fldChar w:fldCharType="end"/>
      </w:r>
      <w:bookmarkEnd w:id="6"/>
      <w:r>
        <w:rPr>
          <w:rFonts w:hint="default" w:ascii="Times New Roman" w:hAnsi="Times New Roman" w:cs="Times New Roman"/>
          <w:lang w:val="fr-FR"/>
        </w:rPr>
        <w:t>—</w:t>
      </w:r>
      <w:r>
        <w:rPr>
          <w:rFonts w:hint="default" w:ascii="Times New Roman" w:hAnsi="Times New Roman" w:cs="Times New Roman"/>
        </w:rPr>
        <w:fldChar w:fldCharType="begin">
          <w:ffData>
            <w:name w:val="NSTD_CODE_B"/>
            <w:enabled/>
            <w:calcOnExit w:val="0"/>
            <w:textInput>
              <w:default w:val="XXXX"/>
            </w:textInput>
          </w:ffData>
        </w:fldChar>
      </w:r>
      <w:bookmarkStart w:id="7" w:name="NSTD_CODE_B"/>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fr-FR"/>
        </w:rPr>
        <w:t>XXXX</w:t>
      </w:r>
      <w:r>
        <w:rPr>
          <w:rFonts w:hint="default" w:ascii="Times New Roman" w:hAnsi="Times New Roman" w:cs="Times New Roman"/>
        </w:rPr>
        <w:fldChar w:fldCharType="end"/>
      </w:r>
      <w:bookmarkEnd w:id="7"/>
    </w:p>
    <w:p>
      <w:pPr>
        <w:pStyle w:val="199"/>
        <w:rPr>
          <w:rFonts w:hint="default" w:ascii="Times New Roman" w:hAnsi="Times New Roman" w:cs="Times New Roman"/>
        </w:rPr>
      </w:pPr>
      <w:r>
        <w:rPr>
          <w:rFonts w:hint="default" w:ascii="Times New Roman" w:hAnsi="Times New Roman" w:cs="Times New Roman"/>
        </w:rPr>
        <w:fldChar w:fldCharType="begin">
          <w:ffData>
            <w:name w:val="OSTD_CODE"/>
            <w:enabled/>
            <w:calcOnExit w:val="0"/>
            <w:textInput/>
          </w:ffData>
        </w:fldChar>
      </w:r>
      <w:bookmarkStart w:id="8" w:name="OSTD_COD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8"/>
    </w:p>
    <w:p>
      <w:pPr>
        <w:spacing w:line="240" w:lineRule="auto"/>
        <w:rPr>
          <w:rFonts w:hint="default" w:ascii="Times New Roman" w:hAnsi="Times New Roman" w:eastAsia="黑体" w:cs="Times New Roman"/>
          <w:kern w:val="0"/>
          <w:sz w:val="10"/>
          <w:szCs w:val="10"/>
        </w:rPr>
      </w:pPr>
      <w:r>
        <w:rPr>
          <w:rFonts w:hint="default" w:ascii="Times New Roman" w:hAnsi="Times New Roman" w:eastAsia="黑体" w:cs="Times New Roman"/>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hint="default" w:ascii="Times New Roman" w:hAnsi="Times New Roman" w:eastAsia="黑体" w:cs="Times New Roman"/>
          <w:b w:val="0"/>
          <w:bCs w:val="0"/>
          <w:w w:val="100"/>
        </w:rPr>
      </w:pPr>
    </w:p>
    <w:p>
      <w:pPr>
        <w:pStyle w:val="200"/>
        <w:framePr w:h="6974" w:hRule="exact" w:wrap="around" w:x="1419" w:anchorLock="1"/>
        <w:rPr>
          <w:rFonts w:hint="default" w:ascii="Times New Roman" w:hAnsi="Times New Roman" w:cs="Times New Roman"/>
        </w:rPr>
      </w:pPr>
      <w:bookmarkStart w:id="9" w:name="CSTD_NAME"/>
      <w:r>
        <w:rPr>
          <w:rFonts w:hint="default" w:ascii="Times New Roman" w:hAnsi="Times New Roman" w:cs="Times New Roman"/>
        </w:rPr>
        <w:fldChar w:fldCharType="begin">
          <w:ffData>
            <w:name w:val="CSTD_NAME"/>
            <w:enabled/>
            <w:calcOnExit w:val="0"/>
            <w:textInput>
              <w:default w:val="专利预警服务规范"/>
            </w:textInput>
          </w:ffData>
        </w:fldChar>
      </w:r>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专利预警服务规范</w:t>
      </w:r>
      <w:r>
        <w:rPr>
          <w:rFonts w:hint="default" w:ascii="Times New Roman" w:hAnsi="Times New Roman" w:cs="Times New Roman"/>
        </w:rPr>
        <w:fldChar w:fldCharType="end"/>
      </w:r>
      <w:bookmarkEnd w:id="9"/>
    </w:p>
    <w:p>
      <w:pPr>
        <w:framePr w:w="9639" w:h="6974" w:hRule="exact" w:wrap="around" w:vAnchor="page" w:hAnchor="page" w:x="1419" w:y="6408" w:anchorLock="1"/>
        <w:ind w:left="-1418"/>
        <w:rPr>
          <w:rFonts w:hint="default" w:ascii="Times New Roman" w:hAnsi="Times New Roman" w:cs="Times New Roman"/>
        </w:rPr>
      </w:pPr>
    </w:p>
    <w:p>
      <w:pPr>
        <w:pStyle w:val="128"/>
        <w:framePr w:w="9639" w:h="6974" w:hRule="exact" w:wrap="around" w:vAnchor="page" w:hAnchor="page" w:x="1419" w:y="6408" w:anchorLock="1"/>
        <w:textAlignment w:val="bottom"/>
        <w:rPr>
          <w:rFonts w:hint="default" w:ascii="Times New Roman" w:hAnsi="Times New Roman" w:eastAsia="黑体" w:cs="Times New Roman"/>
          <w:szCs w:val="28"/>
        </w:rPr>
      </w:pPr>
      <w:bookmarkStart w:id="10" w:name="ESTD_NAME"/>
      <w:r>
        <w:rPr>
          <w:rFonts w:hint="default" w:ascii="Times New Roman" w:hAnsi="Times New Roman" w:eastAsia="黑体" w:cs="Times New Roman"/>
          <w:szCs w:val="28"/>
        </w:rPr>
        <w:fldChar w:fldCharType="begin">
          <w:ffData>
            <w:name w:val="ESTD_NAME"/>
            <w:enabled/>
            <w:calcOnExit w:val="0"/>
            <w:textInput>
              <w:default w:val="Specification for Patent Early Warning Service"/>
            </w:textInput>
          </w:ffData>
        </w:fldChar>
      </w:r>
      <w:r>
        <w:rPr>
          <w:rFonts w:hint="default" w:ascii="Times New Roman" w:hAnsi="Times New Roman" w:eastAsia="黑体" w:cs="Times New Roman"/>
          <w:szCs w:val="28"/>
        </w:rPr>
        <w:instrText xml:space="preserve">FORMTEXT</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Specification for Patent Early Warning Service</w:t>
      </w:r>
      <w:r>
        <w:rPr>
          <w:rFonts w:hint="default" w:ascii="Times New Roman" w:hAnsi="Times New Roman" w:eastAsia="黑体" w:cs="Times New Roman"/>
          <w:szCs w:val="28"/>
        </w:rPr>
        <w:fldChar w:fldCharType="end"/>
      </w:r>
      <w:bookmarkEnd w:id="10"/>
    </w:p>
    <w:p>
      <w:pPr>
        <w:framePr w:w="9639" w:h="6974" w:hRule="exact" w:wrap="around" w:vAnchor="page" w:hAnchor="page" w:x="1419" w:y="6408" w:anchorLock="1"/>
        <w:spacing w:line="760" w:lineRule="exact"/>
        <w:ind w:left="-1418"/>
        <w:rPr>
          <w:rFonts w:hint="default" w:ascii="Times New Roman" w:hAnsi="Times New Roman" w:cs="Times New Roman"/>
        </w:rPr>
      </w:pPr>
    </w:p>
    <w:p>
      <w:pPr>
        <w:pStyle w:val="128"/>
        <w:framePr w:w="9639" w:h="6974" w:hRule="exact" w:wrap="around" w:vAnchor="page" w:hAnchor="page" w:x="1419" w:y="6408" w:anchorLock="1"/>
        <w:textAlignment w:val="bottom"/>
        <w:rPr>
          <w:rFonts w:hint="default" w:ascii="Times New Roman" w:hAnsi="Times New Roman" w:eastAsia="黑体" w:cs="Times New Roman"/>
          <w:szCs w:val="28"/>
        </w:rPr>
      </w:pPr>
    </w:p>
    <w:p>
      <w:pPr>
        <w:pStyle w:val="128"/>
        <w:framePr w:w="9639" w:h="6974" w:hRule="exact" w:wrap="around" w:vAnchor="page" w:hAnchor="page" w:x="1419" w:y="6408" w:anchorLock="1"/>
        <w:spacing w:before="440" w:after="160"/>
        <w:textAlignment w:val="bottom"/>
        <w:rPr>
          <w:rFonts w:hint="default" w:ascii="Times New Roman" w:hAnsi="Times New Roman" w:cs="Times New Roman"/>
          <w:sz w:val="24"/>
          <w:szCs w:val="28"/>
        </w:rPr>
      </w:pPr>
      <w:r>
        <w:rPr>
          <w:rFonts w:hint="default" w:ascii="Times New Roman" w:hAnsi="Times New Roman" w:cs="Times New Roman"/>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rFonts w:hint="default" w:ascii="Times New Roman" w:hAnsi="Times New Roman" w:cs="Times New Roman"/>
          <w:sz w:val="24"/>
          <w:szCs w:val="28"/>
        </w:rPr>
        <w:instrText xml:space="preserve"> FORMDROPDOWN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rFonts w:hint="default" w:ascii="Times New Roman" w:hAnsi="Times New Roman" w:cs="Times New Roman"/>
          <w:sz w:val="21"/>
          <w:szCs w:val="28"/>
        </w:rPr>
      </w:pPr>
      <w:r>
        <w:rPr>
          <w:rFonts w:hint="default" w:ascii="Times New Roman" w:hAnsi="Times New Roman" w:cs="Times New Roman"/>
          <w:sz w:val="21"/>
          <w:szCs w:val="28"/>
        </w:rPr>
        <w:fldChar w:fldCharType="begin">
          <w:ffData>
            <w:name w:val="CMPLSH_DATE"/>
            <w:enabled/>
            <w:calcOnExit w:val="0"/>
            <w:textInput/>
          </w:ffData>
        </w:fldChar>
      </w:r>
      <w:bookmarkStart w:id="12" w:name="CMPLSH_DATE"/>
      <w:r>
        <w:rPr>
          <w:rFonts w:hint="default" w:ascii="Times New Roman" w:hAnsi="Times New Roman" w:cs="Times New Roman"/>
          <w:sz w:val="21"/>
          <w:szCs w:val="28"/>
        </w:rPr>
        <w:instrText xml:space="preserve"> FORMTEXT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     </w:t>
      </w:r>
      <w:r>
        <w:rPr>
          <w:rFonts w:hint="default" w:ascii="Times New Roman" w:hAnsi="Times New Roman" w:cs="Times New Roman"/>
          <w:sz w:val="21"/>
          <w:szCs w:val="28"/>
        </w:rPr>
        <w:fldChar w:fldCharType="end"/>
      </w:r>
      <w:bookmarkEnd w:id="12"/>
    </w:p>
    <w:p>
      <w:pPr>
        <w:pStyle w:val="128"/>
        <w:framePr w:w="9639" w:h="6974" w:hRule="exact" w:wrap="around" w:vAnchor="page" w:hAnchor="page" w:x="1419" w:y="6408" w:anchorLock="1"/>
        <w:spacing w:beforeLines="300" w:afterLines="30" w:line="240" w:lineRule="auto"/>
        <w:textAlignment w:val="bottom"/>
        <w:rPr>
          <w:rFonts w:hint="default" w:ascii="Times New Roman" w:hAnsi="Times New Roman" w:cs="Times New Roman"/>
          <w:b/>
          <w:sz w:val="21"/>
          <w:szCs w:val="28"/>
        </w:rPr>
      </w:pPr>
      <w:r>
        <w:rPr>
          <w:rFonts w:hint="default" w:ascii="Times New Roman" w:hAnsi="Times New Roman" w:cs="Times New Roman"/>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rFonts w:hint="default" w:ascii="Times New Roman" w:hAnsi="Times New Roman" w:cs="Times New Roman"/>
          <w:b/>
          <w:sz w:val="21"/>
          <w:szCs w:val="28"/>
        </w:rPr>
        <w:instrText xml:space="preserve"> FORMDROPDOWN </w:instrText>
      </w:r>
      <w:r>
        <w:rPr>
          <w:rFonts w:hint="default" w:ascii="Times New Roman" w:hAnsi="Times New Roman" w:cs="Times New Roman"/>
          <w:b/>
          <w:sz w:val="21"/>
          <w:szCs w:val="28"/>
        </w:rPr>
        <w:fldChar w:fldCharType="separate"/>
      </w:r>
      <w:r>
        <w:rPr>
          <w:rFonts w:hint="default" w:ascii="Times New Roman" w:hAnsi="Times New Roman" w:cs="Times New Roman"/>
          <w:b/>
          <w:sz w:val="21"/>
          <w:szCs w:val="28"/>
        </w:rPr>
        <w:fldChar w:fldCharType="end"/>
      </w:r>
      <w:bookmarkEnd w:id="13"/>
    </w:p>
    <w:p>
      <w:pPr>
        <w:pStyle w:val="196"/>
        <w:framePr w:wrap="around" w:y="14176"/>
        <w:rPr>
          <w:rFonts w:hint="default" w:ascii="Times New Roman" w:hAnsi="Times New Roman" w:cs="Times New Roman"/>
        </w:rPr>
      </w:pPr>
      <w:r>
        <w:rPr>
          <w:rFonts w:hint="default" w:ascii="Times New Roman" w:hAnsi="Times New Roman" w:cs="Times New Roman"/>
        </w:rPr>
        <w:fldChar w:fldCharType="begin">
          <w:ffData>
            <w:name w:val="PLSH_DATE_Y"/>
            <w:enabled/>
            <w:calcOnExit w:val="0"/>
            <w:textInput>
              <w:default w:val="XXXX"/>
              <w:maxLength w:val="4"/>
            </w:textInput>
          </w:ffData>
        </w:fldChar>
      </w:r>
      <w:bookmarkStart w:id="14" w:name="PLSH_DATE_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14"/>
      <w:r>
        <w:rPr>
          <w:rFonts w:hint="default" w:ascii="Times New Roman" w:hAnsi="Times New Roman" w:cs="Times New Roman"/>
        </w:rPr>
        <w:t>-</w:t>
      </w:r>
      <w:r>
        <w:rPr>
          <w:rFonts w:hint="default" w:ascii="Times New Roman" w:hAnsi="Times New Roman" w:cs="Times New Roman"/>
        </w:rPr>
        <w:fldChar w:fldCharType="begin">
          <w:ffData>
            <w:name w:val="PLSH_DATE_M"/>
            <w:enabled/>
            <w:calcOnExit w:val="0"/>
            <w:textInput>
              <w:default w:val="XX"/>
              <w:maxLength w:val="2"/>
            </w:textInput>
          </w:ffData>
        </w:fldChar>
      </w:r>
      <w:bookmarkStart w:id="15" w:name="PLSH_DATE_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5"/>
      <w:r>
        <w:rPr>
          <w:rFonts w:hint="default" w:ascii="Times New Roman" w:hAnsi="Times New Roman" w:cs="Times New Roman"/>
        </w:rPr>
        <w:t>-</w:t>
      </w:r>
      <w:r>
        <w:rPr>
          <w:rFonts w:hint="default" w:ascii="Times New Roman" w:hAnsi="Times New Roman" w:cs="Times New Roman"/>
        </w:rPr>
        <w:fldChar w:fldCharType="begin">
          <w:ffData>
            <w:name w:val="PLSH_DATE_D"/>
            <w:enabled/>
            <w:calcOnExit w:val="0"/>
            <w:textInput>
              <w:default w:val="XX"/>
              <w:maxLength w:val="2"/>
            </w:textInput>
          </w:ffData>
        </w:fldChar>
      </w:r>
      <w:bookmarkStart w:id="16" w:name="PLSH_DATE_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6"/>
      <w:r>
        <w:rPr>
          <w:rFonts w:hint="default" w:ascii="Times New Roman" w:hAnsi="Times New Roman" w:cs="Times New Roman"/>
        </w:rPr>
        <w:t>发布</w:t>
      </w:r>
    </w:p>
    <w:p>
      <w:pPr>
        <w:pStyle w:val="197"/>
        <w:framePr w:wrap="around" w:y="14176"/>
        <w:rPr>
          <w:rFonts w:hint="default" w:ascii="Times New Roman" w:hAnsi="Times New Roman" w:cs="Times New Roman"/>
        </w:rPr>
      </w:pPr>
      <w:r>
        <w:rPr>
          <w:rFonts w:hint="default" w:ascii="Times New Roman" w:hAnsi="Times New Roman" w:cs="Times New Roman"/>
        </w:rPr>
        <w:fldChar w:fldCharType="begin">
          <w:ffData>
            <w:name w:val="CROT_DATE_Y"/>
            <w:enabled/>
            <w:calcOnExit w:val="0"/>
            <w:textInput>
              <w:default w:val="XXXX"/>
              <w:maxLength w:val="4"/>
            </w:textInput>
          </w:ffData>
        </w:fldChar>
      </w:r>
      <w:bookmarkStart w:id="17" w:name="CROT_DATE_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17"/>
      <w:r>
        <w:rPr>
          <w:rFonts w:hint="default" w:ascii="Times New Roman" w:hAnsi="Times New Roman" w:cs="Times New Roman"/>
        </w:rPr>
        <w:t>-</w:t>
      </w:r>
      <w:r>
        <w:rPr>
          <w:rFonts w:hint="default" w:ascii="Times New Roman" w:hAnsi="Times New Roman" w:cs="Times New Roman"/>
        </w:rPr>
        <w:fldChar w:fldCharType="begin">
          <w:ffData>
            <w:name w:val="CROT_DATE_M"/>
            <w:enabled/>
            <w:calcOnExit w:val="0"/>
            <w:textInput>
              <w:default w:val="XX"/>
              <w:maxLength w:val="2"/>
            </w:textInput>
          </w:ffData>
        </w:fldChar>
      </w:r>
      <w:bookmarkStart w:id="18" w:name="CROT_DATE_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8"/>
      <w:r>
        <w:rPr>
          <w:rFonts w:hint="default" w:ascii="Times New Roman" w:hAnsi="Times New Roman" w:cs="Times New Roman"/>
        </w:rPr>
        <w:t>-</w:t>
      </w:r>
      <w:r>
        <w:rPr>
          <w:rFonts w:hint="default" w:ascii="Times New Roman" w:hAnsi="Times New Roman" w:cs="Times New Roman"/>
        </w:rPr>
        <w:fldChar w:fldCharType="begin">
          <w:ffData>
            <w:name w:val="CROT_DATE_D"/>
            <w:enabled/>
            <w:calcOnExit w:val="0"/>
            <w:textInput>
              <w:default w:val="XX"/>
              <w:maxLength w:val="2"/>
            </w:textInput>
          </w:ffData>
        </w:fldChar>
      </w:r>
      <w:bookmarkStart w:id="19" w:name="CROT_DATE_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9"/>
      <w:r>
        <w:rPr>
          <w:rFonts w:hint="default" w:ascii="Times New Roman" w:hAnsi="Times New Roman" w:cs="Times New Roman"/>
        </w:rPr>
        <w:t>实施</w:t>
      </w:r>
    </w:p>
    <w:p>
      <w:pPr>
        <w:pStyle w:val="154"/>
        <w:framePr w:h="584" w:hRule="exact" w:hSpace="181" w:vSpace="181" w:wrap="around" w:y="15027"/>
        <w:rPr>
          <w:rFonts w:hint="default" w:ascii="Times New Roman" w:hAnsi="Times New Roman" w:cs="Times New Roman"/>
        </w:rPr>
      </w:pPr>
      <w:bookmarkStart w:id="20" w:name="fm"/>
      <w:r>
        <w:rPr>
          <w:rFonts w:hint="default" w:ascii="Times New Roman" w:hAnsi="Times New Roman" w:cs="Times New Roman"/>
          <w:w w:val="100"/>
          <w:sz w:val="28"/>
        </w:rPr>
        <w:fldChar w:fldCharType="begin">
          <w:ffData>
            <w:name w:val="fm"/>
            <w:enabled/>
            <w:calcOnExit w:val="0"/>
            <w:textInput>
              <w:default w:val="苏州市市场监督管理局"/>
            </w:textInput>
          </w:ffData>
        </w:fldChar>
      </w:r>
      <w:r>
        <w:rPr>
          <w:rFonts w:hint="default" w:ascii="Times New Roman" w:hAnsi="Times New Roman" w:cs="Times New Roman"/>
          <w:w w:val="100"/>
          <w:sz w:val="28"/>
        </w:rPr>
        <w:instrText xml:space="preserve">FORMTEXT</w:instrText>
      </w:r>
      <w:r>
        <w:rPr>
          <w:rFonts w:hint="default" w:ascii="Times New Roman" w:hAnsi="Times New Roman" w:cs="Times New Roman"/>
          <w:w w:val="100"/>
          <w:sz w:val="28"/>
        </w:rPr>
        <w:fldChar w:fldCharType="separate"/>
      </w:r>
      <w:r>
        <w:rPr>
          <w:rFonts w:hint="default" w:ascii="Times New Roman" w:hAnsi="Times New Roman" w:cs="Times New Roman"/>
          <w:w w:val="100"/>
          <w:sz w:val="28"/>
        </w:rPr>
        <w:t>苏州市市场监督管理局</w:t>
      </w:r>
      <w:r>
        <w:rPr>
          <w:rFonts w:hint="default" w:ascii="Times New Roman" w:hAnsi="Times New Roman" w:cs="Times New Roman"/>
          <w:w w:val="100"/>
          <w:sz w:val="28"/>
        </w:rPr>
        <w:fldChar w:fldCharType="end"/>
      </w:r>
      <w:bookmarkEnd w:id="20"/>
      <w:r>
        <w:rPr>
          <w:rFonts w:hint="default" w:ascii="Times New Roman" w:hAnsi="Times New Roman" w:cs="Times New Roman"/>
          <w:w w:val="100"/>
          <w:sz w:val="28"/>
        </w:rPr>
        <w:t>  </w:t>
      </w:r>
      <w:r>
        <w:rPr>
          <w:rStyle w:val="232"/>
          <w:rFonts w:hint="default" w:ascii="Times New Roman" w:hAnsi="Times New Roman" w:cs="Times New Roman"/>
          <w:position w:val="0"/>
        </w:rPr>
        <w:t>发</w:t>
      </w:r>
      <w:r>
        <w:rPr>
          <w:rStyle w:val="232"/>
          <w:rFonts w:hint="default" w:ascii="Times New Roman" w:hAnsi="Times New Roman" w:cs="Times New Roman"/>
          <w:spacing w:val="0"/>
          <w:position w:val="0"/>
        </w:rPr>
        <w:t>布</w:t>
      </w:r>
    </w:p>
    <w:p>
      <w:pPr>
        <w:rPr>
          <w:rFonts w:hint="default" w:ascii="Times New Roman" w:hAnsi="Times New Roman" w:cs="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default" w:ascii="Times New Roman" w:hAnsi="Times New Roman" w:cs="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4"/>
        <w:spacing w:after="468"/>
        <w:rPr>
          <w:rFonts w:hint="default" w:ascii="Times New Roman" w:hAnsi="Times New Roman" w:cs="Times New Roman"/>
        </w:rPr>
      </w:pPr>
      <w:bookmarkStart w:id="21" w:name="BookMark1"/>
      <w:r>
        <w:rPr>
          <w:rFonts w:hint="default" w:ascii="Times New Roman" w:hAnsi="Times New Roman" w:cs="Times New Roman"/>
          <w:spacing w:val="320"/>
        </w:rPr>
        <w:t>目</w:t>
      </w:r>
      <w:r>
        <w:rPr>
          <w:rFonts w:hint="default" w:ascii="Times New Roman" w:hAnsi="Times New Roman" w:cs="Times New Roman"/>
        </w:rPr>
        <w:t>次</w:t>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TOC \o "1-1" \h \t "标准文件_一级条标题,2,标准文件_附录一级条标题,2,"</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_Toc30572 </w:instrText>
      </w:r>
      <w:r>
        <w:rPr>
          <w:rFonts w:hint="default" w:ascii="Times New Roman" w:hAnsi="Times New Roman" w:cs="Times New Roman"/>
        </w:rPr>
        <w:fldChar w:fldCharType="separate"/>
      </w:r>
      <w:r>
        <w:rPr>
          <w:rFonts w:hint="default" w:ascii="Times New Roman" w:hAnsi="Times New Roman" w:cs="Times New Roman"/>
          <w:spacing w:val="320"/>
        </w:rPr>
        <w:t>前</w:t>
      </w:r>
      <w:r>
        <w:rPr>
          <w:rFonts w:hint="default" w:ascii="Times New Roman" w:hAnsi="Times New Roman" w:cs="Times New Roman"/>
        </w:rPr>
        <w:t>言</w:t>
      </w:r>
      <w:r>
        <w:tab/>
      </w:r>
      <w:r>
        <w:fldChar w:fldCharType="begin"/>
      </w:r>
      <w:r>
        <w:instrText xml:space="preserve"> PAGEREF _Toc30572 \h </w:instrText>
      </w:r>
      <w:r>
        <w:fldChar w:fldCharType="separate"/>
      </w:r>
      <w:r>
        <w:t>III</w:t>
      </w:r>
      <w:r>
        <w:fldChar w:fldCharType="end"/>
      </w:r>
      <w:r>
        <w:rPr>
          <w:rFonts w:hint="default" w:ascii="Times New Roman" w:hAnsi="Times New Roman" w:cs="Times New Roman"/>
        </w:rPr>
        <w:fldChar w:fldCharType="end"/>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_Toc31630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1 </w:t>
      </w:r>
      <w:r>
        <w:rPr>
          <w:rFonts w:hint="default" w:ascii="Times New Roman" w:hAnsi="Times New Roman" w:cs="Times New Roman"/>
        </w:rPr>
        <w:t>范围</w:t>
      </w:r>
      <w:r>
        <w:tab/>
      </w:r>
      <w:r>
        <w:fldChar w:fldCharType="begin"/>
      </w:r>
      <w:r>
        <w:instrText xml:space="preserve"> PAGEREF _Toc31630 \h </w:instrText>
      </w:r>
      <w:r>
        <w:fldChar w:fldCharType="separate"/>
      </w:r>
      <w:r>
        <w:t>1</w:t>
      </w:r>
      <w:r>
        <w:fldChar w:fldCharType="end"/>
      </w:r>
      <w:r>
        <w:rPr>
          <w:rFonts w:hint="default" w:ascii="Times New Roman" w:hAnsi="Times New Roman" w:cs="Times New Roman"/>
        </w:rPr>
        <w:fldChar w:fldCharType="end"/>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_Toc5412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2 </w:t>
      </w:r>
      <w:r>
        <w:rPr>
          <w:rFonts w:hint="default" w:ascii="Times New Roman" w:hAnsi="Times New Roman" w:cs="Times New Roman"/>
        </w:rPr>
        <w:t>规范性引用文件</w:t>
      </w:r>
      <w:r>
        <w:tab/>
      </w:r>
      <w:r>
        <w:fldChar w:fldCharType="begin"/>
      </w:r>
      <w:r>
        <w:instrText xml:space="preserve"> PAGEREF _Toc5412 \h </w:instrText>
      </w:r>
      <w:r>
        <w:fldChar w:fldCharType="separate"/>
      </w:r>
      <w:r>
        <w:t>1</w:t>
      </w:r>
      <w:r>
        <w:fldChar w:fldCharType="end"/>
      </w:r>
      <w:r>
        <w:rPr>
          <w:rFonts w:hint="default" w:ascii="Times New Roman" w:hAnsi="Times New Roman" w:cs="Times New Roman"/>
        </w:rPr>
        <w:fldChar w:fldCharType="end"/>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_Toc1953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3 </w:t>
      </w:r>
      <w:r>
        <w:rPr>
          <w:rFonts w:hint="default" w:ascii="Times New Roman" w:hAnsi="Times New Roman" w:cs="Times New Roman"/>
          <w:szCs w:val="21"/>
        </w:rPr>
        <w:t>术语和定义</w:t>
      </w:r>
      <w:r>
        <w:tab/>
      </w:r>
      <w:r>
        <w:fldChar w:fldCharType="begin"/>
      </w:r>
      <w:r>
        <w:instrText xml:space="preserve"> PAGEREF _Toc1953 \h </w:instrText>
      </w:r>
      <w:r>
        <w:fldChar w:fldCharType="separate"/>
      </w:r>
      <w:r>
        <w:t>1</w:t>
      </w:r>
      <w:r>
        <w:fldChar w:fldCharType="end"/>
      </w:r>
      <w:r>
        <w:rPr>
          <w:rFonts w:hint="default" w:ascii="Times New Roman" w:hAnsi="Times New Roman" w:cs="Times New Roman"/>
        </w:rPr>
        <w:fldChar w:fldCharType="end"/>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_Toc4943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4 </w:t>
      </w:r>
      <w:r>
        <w:rPr>
          <w:rFonts w:hint="default" w:ascii="Times New Roman" w:hAnsi="Times New Roman" w:cs="Times New Roman"/>
        </w:rPr>
        <w:t>服务</w:t>
      </w:r>
      <w:r>
        <w:rPr>
          <w:rFonts w:hint="default" w:ascii="Times New Roman" w:hAnsi="Times New Roman" w:cs="Times New Roman"/>
          <w:lang w:val="en-US" w:eastAsia="zh-CN"/>
        </w:rPr>
        <w:t>机构</w:t>
      </w:r>
      <w:r>
        <w:tab/>
      </w:r>
      <w:r>
        <w:fldChar w:fldCharType="begin"/>
      </w:r>
      <w:r>
        <w:instrText xml:space="preserve"> PAGEREF _Toc4943 \h </w:instrText>
      </w:r>
      <w:r>
        <w:fldChar w:fldCharType="separate"/>
      </w:r>
      <w:r>
        <w:t>2</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_Toc18782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4.1 </w:t>
      </w:r>
      <w:r>
        <w:rPr>
          <w:rFonts w:hint="default" w:ascii="Times New Roman" w:hAnsi="Times New Roman" w:cs="Times New Roman"/>
          <w:lang w:val="en-US" w:eastAsia="zh-CN"/>
        </w:rPr>
        <w:t>基础条件</w:t>
      </w:r>
      <w:r>
        <w:tab/>
      </w:r>
      <w:r>
        <w:fldChar w:fldCharType="begin"/>
      </w:r>
      <w:r>
        <w:instrText xml:space="preserve"> PAGEREF _Toc18782 \h </w:instrText>
      </w:r>
      <w:r>
        <w:fldChar w:fldCharType="separate"/>
      </w:r>
      <w:r>
        <w:t>2</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_Toc15378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4.2 </w:t>
      </w:r>
      <w:r>
        <w:rPr>
          <w:rFonts w:hint="default" w:ascii="Times New Roman" w:hAnsi="Times New Roman" w:cs="Times New Roman"/>
          <w:lang w:val="en-US" w:eastAsia="zh-CN"/>
        </w:rPr>
        <w:t>信息资源</w:t>
      </w:r>
      <w:r>
        <w:tab/>
      </w:r>
      <w:r>
        <w:fldChar w:fldCharType="begin"/>
      </w:r>
      <w:r>
        <w:instrText xml:space="preserve"> PAGEREF _Toc15378 \h </w:instrText>
      </w:r>
      <w:r>
        <w:fldChar w:fldCharType="separate"/>
      </w:r>
      <w:r>
        <w:t>2</w:t>
      </w:r>
      <w:r>
        <w:fldChar w:fldCharType="end"/>
      </w:r>
      <w:r>
        <w:rPr>
          <w:rFonts w:hint="default" w:ascii="Times New Roman" w:hAnsi="Times New Roman" w:cs="Times New Roman"/>
        </w:rPr>
        <w:fldChar w:fldCharType="end"/>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_Toc897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5 </w:t>
      </w:r>
      <w:r>
        <w:rPr>
          <w:rFonts w:hint="default" w:ascii="Times New Roman" w:hAnsi="Times New Roman" w:cs="Times New Roman"/>
        </w:rPr>
        <w:t>服务</w:t>
      </w:r>
      <w:r>
        <w:rPr>
          <w:rFonts w:hint="default" w:ascii="Times New Roman" w:hAnsi="Times New Roman" w:cs="Times New Roman"/>
          <w:lang w:val="en-US" w:eastAsia="zh-CN"/>
        </w:rPr>
        <w:t>人员</w:t>
      </w:r>
      <w:r>
        <w:tab/>
      </w:r>
      <w:r>
        <w:fldChar w:fldCharType="begin"/>
      </w:r>
      <w:r>
        <w:instrText xml:space="preserve"> PAGEREF _Toc897 \h </w:instrText>
      </w:r>
      <w:r>
        <w:fldChar w:fldCharType="separate"/>
      </w:r>
      <w:r>
        <w:t>2</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_Toc29699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5.1 </w:t>
      </w:r>
      <w:r>
        <w:rPr>
          <w:rFonts w:hint="default" w:ascii="Times New Roman" w:hAnsi="Times New Roman" w:cs="Times New Roman"/>
        </w:rPr>
        <w:t>概述</w:t>
      </w:r>
      <w:r>
        <w:tab/>
      </w:r>
      <w:r>
        <w:fldChar w:fldCharType="begin"/>
      </w:r>
      <w:r>
        <w:instrText xml:space="preserve"> PAGEREF _Toc29699 \h </w:instrText>
      </w:r>
      <w:r>
        <w:fldChar w:fldCharType="separate"/>
      </w:r>
      <w:r>
        <w:t>2</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_Toc7611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5.2 </w:t>
      </w:r>
      <w:r>
        <w:rPr>
          <w:rFonts w:hint="default" w:ascii="Times New Roman" w:hAnsi="Times New Roman" w:cs="Times New Roman"/>
        </w:rPr>
        <w:t>项目管理人员</w:t>
      </w:r>
      <w:r>
        <w:tab/>
      </w:r>
      <w:r>
        <w:fldChar w:fldCharType="begin"/>
      </w:r>
      <w:r>
        <w:instrText xml:space="preserve"> PAGEREF _Toc7611 \h </w:instrText>
      </w:r>
      <w:r>
        <w:fldChar w:fldCharType="separate"/>
      </w:r>
      <w:r>
        <w:t>2</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_Toc32709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5.3 </w:t>
      </w:r>
      <w:r>
        <w:rPr>
          <w:rFonts w:hint="default" w:ascii="Times New Roman" w:hAnsi="Times New Roman" w:cs="Times New Roman"/>
          <w:lang w:val="en-US" w:eastAsia="zh-CN"/>
        </w:rPr>
        <w:t>信息采集人员</w:t>
      </w:r>
      <w:r>
        <w:tab/>
      </w:r>
      <w:r>
        <w:fldChar w:fldCharType="begin"/>
      </w:r>
      <w:r>
        <w:instrText xml:space="preserve"> PAGEREF _Toc32709 \h </w:instrText>
      </w:r>
      <w:r>
        <w:fldChar w:fldCharType="separate"/>
      </w:r>
      <w:r>
        <w:t>2</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_Toc2373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5.4 </w:t>
      </w:r>
      <w:r>
        <w:rPr>
          <w:rFonts w:hint="default" w:ascii="Times New Roman" w:hAnsi="Times New Roman" w:cs="Times New Roman"/>
          <w:lang w:val="en-US" w:eastAsia="zh-CN"/>
        </w:rPr>
        <w:t>数据处理人员</w:t>
      </w:r>
      <w:r>
        <w:tab/>
      </w:r>
      <w:r>
        <w:fldChar w:fldCharType="begin"/>
      </w:r>
      <w:r>
        <w:instrText xml:space="preserve"> PAGEREF _Toc2373 \h </w:instrText>
      </w:r>
      <w:r>
        <w:fldChar w:fldCharType="separate"/>
      </w:r>
      <w:r>
        <w:t>2</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_Toc13922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5.5 </w:t>
      </w:r>
      <w:r>
        <w:rPr>
          <w:rFonts w:hint="default" w:ascii="Times New Roman" w:hAnsi="Times New Roman" w:cs="Times New Roman"/>
          <w:lang w:val="en-US" w:eastAsia="zh-CN"/>
        </w:rPr>
        <w:t>专利侵权风险分析人员</w:t>
      </w:r>
      <w:r>
        <w:tab/>
      </w:r>
      <w:r>
        <w:fldChar w:fldCharType="begin"/>
      </w:r>
      <w:r>
        <w:instrText xml:space="preserve"> PAGEREF _Toc13922 \h </w:instrText>
      </w:r>
      <w:r>
        <w:fldChar w:fldCharType="separate"/>
      </w:r>
      <w:r>
        <w:t>3</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_Toc2272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5.6 </w:t>
      </w:r>
      <w:r>
        <w:rPr>
          <w:rFonts w:hint="default" w:ascii="Times New Roman" w:hAnsi="Times New Roman" w:cs="Times New Roman"/>
          <w:lang w:val="en-US" w:eastAsia="zh-CN"/>
        </w:rPr>
        <w:t>质量控制人员</w:t>
      </w:r>
      <w:r>
        <w:tab/>
      </w:r>
      <w:r>
        <w:fldChar w:fldCharType="begin"/>
      </w:r>
      <w:r>
        <w:instrText xml:space="preserve"> PAGEREF _Toc2272 \h </w:instrText>
      </w:r>
      <w:r>
        <w:fldChar w:fldCharType="separate"/>
      </w:r>
      <w:r>
        <w:t>3</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_Toc8149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5.7 </w:t>
      </w:r>
      <w:r>
        <w:rPr>
          <w:rFonts w:hint="default" w:ascii="Times New Roman" w:hAnsi="Times New Roman" w:cs="Times New Roman"/>
          <w:lang w:val="en-US" w:eastAsia="zh-CN"/>
        </w:rPr>
        <w:t>商务联络人员</w:t>
      </w:r>
      <w:r>
        <w:tab/>
      </w:r>
      <w:r>
        <w:fldChar w:fldCharType="begin"/>
      </w:r>
      <w:r>
        <w:instrText xml:space="preserve"> PAGEREF _Toc8149 \h </w:instrText>
      </w:r>
      <w:r>
        <w:fldChar w:fldCharType="separate"/>
      </w:r>
      <w:r>
        <w:t>3</w:t>
      </w:r>
      <w:r>
        <w:fldChar w:fldCharType="end"/>
      </w:r>
      <w:r>
        <w:rPr>
          <w:rFonts w:hint="default" w:ascii="Times New Roman" w:hAnsi="Times New Roman" w:cs="Times New Roman"/>
        </w:rPr>
        <w:fldChar w:fldCharType="end"/>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_Toc7133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6 </w:t>
      </w:r>
      <w:r>
        <w:rPr>
          <w:rFonts w:hint="eastAsia" w:ascii="Times New Roman" w:cs="Times New Roman"/>
          <w:lang w:val="en-US" w:eastAsia="zh-CN"/>
        </w:rPr>
        <w:t>项目启动</w:t>
      </w:r>
      <w:r>
        <w:tab/>
      </w:r>
      <w:r>
        <w:fldChar w:fldCharType="begin"/>
      </w:r>
      <w:r>
        <w:instrText xml:space="preserve"> PAGEREF _Toc7133 \h </w:instrText>
      </w:r>
      <w:r>
        <w:fldChar w:fldCharType="separate"/>
      </w:r>
      <w:r>
        <w:t>3</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_Toc24702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6.1 </w:t>
      </w:r>
      <w:r>
        <w:rPr>
          <w:rFonts w:hint="default" w:ascii="Times New Roman" w:hAnsi="Times New Roman" w:cs="Times New Roman"/>
        </w:rPr>
        <w:t>概述</w:t>
      </w:r>
      <w:r>
        <w:tab/>
      </w:r>
      <w:r>
        <w:fldChar w:fldCharType="begin"/>
      </w:r>
      <w:r>
        <w:instrText xml:space="preserve"> PAGEREF _Toc24702 \h </w:instrText>
      </w:r>
      <w:r>
        <w:fldChar w:fldCharType="separate"/>
      </w:r>
      <w:r>
        <w:t>3</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_Toc13860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6.2 </w:t>
      </w:r>
      <w:r>
        <w:rPr>
          <w:rFonts w:hint="eastAsia" w:ascii="Times New Roman" w:cs="Times New Roman"/>
          <w:lang w:val="en-US" w:eastAsia="zh-CN"/>
        </w:rPr>
        <w:t>订立协议</w:t>
      </w:r>
      <w:r>
        <w:tab/>
      </w:r>
      <w:r>
        <w:fldChar w:fldCharType="begin"/>
      </w:r>
      <w:r>
        <w:instrText xml:space="preserve"> PAGEREF _Toc13860 \h </w:instrText>
      </w:r>
      <w:r>
        <w:fldChar w:fldCharType="separate"/>
      </w:r>
      <w:r>
        <w:t>3</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_Toc8582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6.3 </w:t>
      </w:r>
      <w:r>
        <w:rPr>
          <w:rFonts w:hint="eastAsia" w:ascii="Times New Roman" w:cs="Times New Roman"/>
          <w:lang w:val="en-US" w:eastAsia="zh-CN"/>
        </w:rPr>
        <w:t>确定项目负责人</w:t>
      </w:r>
      <w:r>
        <w:tab/>
      </w:r>
      <w:r>
        <w:fldChar w:fldCharType="begin"/>
      </w:r>
      <w:r>
        <w:instrText xml:space="preserve"> PAGEREF _Toc8582 \h </w:instrText>
      </w:r>
      <w:r>
        <w:fldChar w:fldCharType="separate"/>
      </w:r>
      <w:r>
        <w:t>3</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_Toc21903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6.4 </w:t>
      </w:r>
      <w:r>
        <w:rPr>
          <w:rFonts w:hint="default" w:ascii="Times New Roman" w:hAnsi="Times New Roman" w:cs="Times New Roman"/>
          <w:lang w:val="en-US" w:eastAsia="zh-CN"/>
        </w:rPr>
        <w:t>细化服务内容</w:t>
      </w:r>
      <w:r>
        <w:tab/>
      </w:r>
      <w:r>
        <w:fldChar w:fldCharType="begin"/>
      </w:r>
      <w:r>
        <w:instrText xml:space="preserve"> PAGEREF _Toc21903 \h </w:instrText>
      </w:r>
      <w:r>
        <w:fldChar w:fldCharType="separate"/>
      </w:r>
      <w:r>
        <w:t>3</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_Toc25939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6.5 </w:t>
      </w:r>
      <w:r>
        <w:rPr>
          <w:rFonts w:hint="default" w:ascii="Times New Roman" w:hAnsi="Times New Roman" w:cs="Times New Roman"/>
          <w:lang w:val="en-US" w:eastAsia="zh-CN"/>
        </w:rPr>
        <w:t>组建项目团队</w:t>
      </w:r>
      <w:r>
        <w:tab/>
      </w:r>
      <w:r>
        <w:fldChar w:fldCharType="begin"/>
      </w:r>
      <w:r>
        <w:instrText xml:space="preserve"> PAGEREF _Toc25939 \h </w:instrText>
      </w:r>
      <w:r>
        <w:fldChar w:fldCharType="separate"/>
      </w:r>
      <w:r>
        <w:t>4</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_Toc18208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6.6 </w:t>
      </w:r>
      <w:r>
        <w:rPr>
          <w:rFonts w:hint="default" w:ascii="Times New Roman" w:hAnsi="Times New Roman" w:cs="Times New Roman"/>
          <w:lang w:val="en-US" w:eastAsia="zh-CN"/>
        </w:rPr>
        <w:t>细化实施方案</w:t>
      </w:r>
      <w:r>
        <w:tab/>
      </w:r>
      <w:r>
        <w:fldChar w:fldCharType="begin"/>
      </w:r>
      <w:r>
        <w:instrText xml:space="preserve"> PAGEREF _Toc18208 \h </w:instrText>
      </w:r>
      <w:r>
        <w:fldChar w:fldCharType="separate"/>
      </w:r>
      <w:r>
        <w:t>4</w:t>
      </w:r>
      <w:r>
        <w:fldChar w:fldCharType="end"/>
      </w:r>
      <w:r>
        <w:rPr>
          <w:rFonts w:hint="default" w:ascii="Times New Roman" w:hAnsi="Times New Roman" w:cs="Times New Roman"/>
        </w:rPr>
        <w:fldChar w:fldCharType="end"/>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_Toc28769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7 </w:t>
      </w:r>
      <w:r>
        <w:rPr>
          <w:rFonts w:hint="default" w:ascii="Times New Roman" w:hAnsi="Times New Roman" w:cs="Times New Roman"/>
          <w:lang w:val="en-US" w:eastAsia="zh-CN"/>
        </w:rPr>
        <w:t>项目实施</w:t>
      </w:r>
      <w:r>
        <w:tab/>
      </w:r>
      <w:r>
        <w:fldChar w:fldCharType="begin"/>
      </w:r>
      <w:r>
        <w:instrText xml:space="preserve"> PAGEREF _Toc28769 \h </w:instrText>
      </w:r>
      <w:r>
        <w:fldChar w:fldCharType="separate"/>
      </w:r>
      <w:r>
        <w:t>4</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_Toc17106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7.1 </w:t>
      </w:r>
      <w:r>
        <w:rPr>
          <w:rFonts w:hint="default" w:ascii="Times New Roman" w:hAnsi="Times New Roman" w:cs="Times New Roman"/>
        </w:rPr>
        <w:t>概述</w:t>
      </w:r>
      <w:r>
        <w:tab/>
      </w:r>
      <w:r>
        <w:fldChar w:fldCharType="begin"/>
      </w:r>
      <w:r>
        <w:instrText xml:space="preserve"> PAGEREF _Toc17106 \h </w:instrText>
      </w:r>
      <w:r>
        <w:fldChar w:fldCharType="separate"/>
      </w:r>
      <w:r>
        <w:t>4</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_Toc29262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7.2 </w:t>
      </w:r>
      <w:r>
        <w:rPr>
          <w:rFonts w:hint="default" w:ascii="Times New Roman" w:hAnsi="Times New Roman" w:cs="Times New Roman"/>
          <w:lang w:val="en-US" w:eastAsia="zh-CN"/>
        </w:rPr>
        <w:t>信息采集</w:t>
      </w:r>
      <w:r>
        <w:tab/>
      </w:r>
      <w:r>
        <w:fldChar w:fldCharType="begin"/>
      </w:r>
      <w:r>
        <w:instrText xml:space="preserve"> PAGEREF _Toc29262 \h </w:instrText>
      </w:r>
      <w:r>
        <w:fldChar w:fldCharType="separate"/>
      </w:r>
      <w:r>
        <w:t>4</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_Toc31518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7.3 </w:t>
      </w:r>
      <w:r>
        <w:rPr>
          <w:rFonts w:hint="default" w:ascii="Times New Roman" w:hAnsi="Times New Roman" w:cs="Times New Roman"/>
        </w:rPr>
        <w:t>数据</w:t>
      </w:r>
      <w:r>
        <w:rPr>
          <w:rFonts w:hint="default" w:ascii="Times New Roman" w:hAnsi="Times New Roman" w:cs="Times New Roman"/>
          <w:lang w:val="en-US" w:eastAsia="zh-CN"/>
        </w:rPr>
        <w:t>处理</w:t>
      </w:r>
      <w:r>
        <w:tab/>
      </w:r>
      <w:r>
        <w:fldChar w:fldCharType="begin"/>
      </w:r>
      <w:r>
        <w:instrText xml:space="preserve"> PAGEREF _Toc31518 \h </w:instrText>
      </w:r>
      <w:r>
        <w:fldChar w:fldCharType="separate"/>
      </w:r>
      <w:r>
        <w:t>5</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_Toc14295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7.4 </w:t>
      </w:r>
      <w:r>
        <w:rPr>
          <w:rFonts w:hint="default" w:ascii="Times New Roman" w:hAnsi="Times New Roman" w:cs="Times New Roman"/>
          <w:lang w:val="en-US" w:eastAsia="zh-CN"/>
        </w:rPr>
        <w:t>专利侵权风险分析</w:t>
      </w:r>
      <w:r>
        <w:tab/>
      </w:r>
      <w:r>
        <w:fldChar w:fldCharType="begin"/>
      </w:r>
      <w:r>
        <w:instrText xml:space="preserve"> PAGEREF _Toc14295 \h </w:instrText>
      </w:r>
      <w:r>
        <w:fldChar w:fldCharType="separate"/>
      </w:r>
      <w:r>
        <w:t>5</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_Toc25953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7.5 </w:t>
      </w:r>
      <w:r>
        <w:rPr>
          <w:rFonts w:hint="default" w:ascii="Times New Roman" w:hAnsi="Times New Roman" w:cs="Times New Roman"/>
          <w:lang w:val="en-US" w:eastAsia="zh-CN"/>
        </w:rPr>
        <w:t>成果产出</w:t>
      </w:r>
      <w:r>
        <w:tab/>
      </w:r>
      <w:r>
        <w:fldChar w:fldCharType="begin"/>
      </w:r>
      <w:r>
        <w:instrText xml:space="preserve"> PAGEREF _Toc25953 \h </w:instrText>
      </w:r>
      <w:r>
        <w:fldChar w:fldCharType="separate"/>
      </w:r>
      <w:r>
        <w:t>6</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_Toc13840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7.6 </w:t>
      </w:r>
      <w:r>
        <w:rPr>
          <w:rFonts w:hint="eastAsia" w:ascii="Times New Roman" w:cs="Times New Roman"/>
          <w:lang w:val="en-US" w:eastAsia="zh-CN"/>
        </w:rPr>
        <w:t>成果交付</w:t>
      </w:r>
      <w:r>
        <w:tab/>
      </w:r>
      <w:r>
        <w:fldChar w:fldCharType="begin"/>
      </w:r>
      <w:r>
        <w:instrText xml:space="preserve"> PAGEREF _Toc13840 \h </w:instrText>
      </w:r>
      <w:r>
        <w:fldChar w:fldCharType="separate"/>
      </w:r>
      <w:r>
        <w:t>7</w:t>
      </w:r>
      <w:r>
        <w:fldChar w:fldCharType="end"/>
      </w:r>
      <w:r>
        <w:rPr>
          <w:rFonts w:hint="default" w:ascii="Times New Roman" w:hAnsi="Times New Roman" w:cs="Times New Roman"/>
        </w:rPr>
        <w:fldChar w:fldCharType="end"/>
      </w:r>
    </w:p>
    <w:p>
      <w:pPr>
        <w:pStyle w:val="20"/>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_Toc27342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8 </w:t>
      </w:r>
      <w:r>
        <w:rPr>
          <w:rFonts w:hint="eastAsia" w:ascii="Times New Roman" w:cs="Times New Roman"/>
          <w:lang w:val="en-US" w:eastAsia="zh-CN"/>
        </w:rPr>
        <w:t>评价与改进</w:t>
      </w:r>
      <w:r>
        <w:tab/>
      </w:r>
      <w:r>
        <w:fldChar w:fldCharType="begin"/>
      </w:r>
      <w:r>
        <w:instrText xml:space="preserve"> PAGEREF _Toc27342 \h </w:instrText>
      </w:r>
      <w:r>
        <w:fldChar w:fldCharType="separate"/>
      </w:r>
      <w:r>
        <w:t>7</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_Toc39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8.1 </w:t>
      </w:r>
      <w:r>
        <w:rPr>
          <w:rFonts w:hint="default" w:ascii="Times New Roman" w:hAnsi="Times New Roman" w:cs="Times New Roman"/>
        </w:rPr>
        <w:t>概述</w:t>
      </w:r>
      <w:r>
        <w:tab/>
      </w:r>
      <w:r>
        <w:fldChar w:fldCharType="begin"/>
      </w:r>
      <w:r>
        <w:instrText xml:space="preserve"> PAGEREF _Toc39 \h </w:instrText>
      </w:r>
      <w:r>
        <w:fldChar w:fldCharType="separate"/>
      </w:r>
      <w:r>
        <w:t>7</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_Toc28047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8.2 </w:t>
      </w:r>
      <w:r>
        <w:rPr>
          <w:rFonts w:hint="default" w:ascii="Times New Roman" w:hAnsi="Times New Roman" w:cs="Times New Roman"/>
        </w:rPr>
        <w:t>委托人评价</w:t>
      </w:r>
      <w:r>
        <w:tab/>
      </w:r>
      <w:r>
        <w:fldChar w:fldCharType="begin"/>
      </w:r>
      <w:r>
        <w:instrText xml:space="preserve"> PAGEREF _Toc28047 \h </w:instrText>
      </w:r>
      <w:r>
        <w:fldChar w:fldCharType="separate"/>
      </w:r>
      <w:r>
        <w:t>7</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_Toc1135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8.3 </w:t>
      </w:r>
      <w:r>
        <w:rPr>
          <w:rFonts w:hint="default" w:ascii="Times New Roman" w:hAnsi="Times New Roman" w:cs="Times New Roman"/>
        </w:rPr>
        <w:t>自我评价</w:t>
      </w:r>
      <w:r>
        <w:tab/>
      </w:r>
      <w:r>
        <w:fldChar w:fldCharType="begin"/>
      </w:r>
      <w:r>
        <w:instrText xml:space="preserve"> PAGEREF _Toc1135 \h </w:instrText>
      </w:r>
      <w:r>
        <w:fldChar w:fldCharType="separate"/>
      </w:r>
      <w:r>
        <w:t>7</w:t>
      </w:r>
      <w:r>
        <w:fldChar w:fldCharType="end"/>
      </w:r>
      <w:r>
        <w:rPr>
          <w:rFonts w:hint="default" w:ascii="Times New Roman" w:hAnsi="Times New Roman" w:cs="Times New Roman"/>
        </w:rPr>
        <w:fldChar w:fldCharType="end"/>
      </w:r>
    </w:p>
    <w:p>
      <w:pPr>
        <w:pStyle w:val="25"/>
        <w:tabs>
          <w:tab w:val="right" w:leader="dot" w:pos="9354"/>
          <w:tab w:val="clear" w:pos="934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_Toc11323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caps w:val="0"/>
          <w:smallCaps w:val="0"/>
          <w:strike w:val="0"/>
          <w:dstrike w:val="0"/>
          <w:vanish w:val="0"/>
          <w:spacing w:val="0"/>
          <w:kern w:val="0"/>
          <w:position w:val="0"/>
          <w:vertAlign w:val="baseline"/>
        </w:rPr>
        <w:t xml:space="preserve">8.4 </w:t>
      </w:r>
      <w:r>
        <w:rPr>
          <w:rFonts w:hint="default" w:ascii="Times New Roman" w:hAnsi="Times New Roman" w:cs="Times New Roman"/>
        </w:rPr>
        <w:t>服务改进</w:t>
      </w:r>
      <w:r>
        <w:tab/>
      </w:r>
      <w:r>
        <w:fldChar w:fldCharType="begin"/>
      </w:r>
      <w:r>
        <w:instrText xml:space="preserve"> PAGEREF _Toc11323 \h </w:instrText>
      </w:r>
      <w:r>
        <w:fldChar w:fldCharType="separate"/>
      </w:r>
      <w:r>
        <w:t>7</w:t>
      </w:r>
      <w:r>
        <w:fldChar w:fldCharType="end"/>
      </w:r>
      <w:r>
        <w:rPr>
          <w:rFonts w:hint="default" w:ascii="Times New Roman" w:hAnsi="Times New Roman" w:cs="Times New Roman"/>
        </w:rPr>
        <w:fldChar w:fldCharType="end"/>
      </w:r>
    </w:p>
    <w:p>
      <w:pPr>
        <w:pStyle w:val="94"/>
        <w:spacing w:after="468"/>
        <w:rPr>
          <w:rFonts w:hint="default" w:ascii="Times New Roman" w:hAnsi="Times New Roman" w:cs="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hint="default" w:ascii="Times New Roman" w:hAnsi="Times New Roman" w:cs="Times New Roman"/>
        </w:rPr>
        <w:fldChar w:fldCharType="end"/>
      </w:r>
    </w:p>
    <w:bookmarkEnd w:id="21"/>
    <w:p>
      <w:pPr>
        <w:pStyle w:val="92"/>
        <w:spacing w:before="900" w:after="468"/>
        <w:rPr>
          <w:rFonts w:hint="default" w:ascii="Times New Roman" w:hAnsi="Times New Roman" w:cs="Times New Roman"/>
        </w:rPr>
      </w:pPr>
      <w:bookmarkStart w:id="22" w:name="_Toc30572"/>
      <w:bookmarkStart w:id="23" w:name="BookMark2"/>
      <w:r>
        <w:rPr>
          <w:rFonts w:hint="default" w:ascii="Times New Roman" w:hAnsi="Times New Roman" w:cs="Times New Roman"/>
          <w:spacing w:val="320"/>
        </w:rPr>
        <w:t>前</w:t>
      </w:r>
      <w:r>
        <w:rPr>
          <w:rFonts w:hint="default" w:ascii="Times New Roman" w:hAnsi="Times New Roman" w:cs="Times New Roman"/>
        </w:rPr>
        <w:t>言</w:t>
      </w:r>
      <w:bookmarkEnd w:id="22"/>
    </w:p>
    <w:p>
      <w:pPr>
        <w:pStyle w:val="59"/>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59"/>
        <w:ind w:firstLine="420"/>
        <w:rPr>
          <w:rFonts w:hint="default" w:ascii="Times New Roman" w:hAnsi="Times New Roman" w:cs="Times New Roman"/>
        </w:rPr>
      </w:pPr>
    </w:p>
    <w:p>
      <w:pPr>
        <w:pStyle w:val="59"/>
        <w:ind w:firstLine="420"/>
        <w:rPr>
          <w:rFonts w:hint="default" w:ascii="Times New Roman" w:hAnsi="Times New Roman" w:cs="Times New Roman"/>
        </w:rPr>
      </w:pPr>
    </w:p>
    <w:p>
      <w:pPr>
        <w:pStyle w:val="59"/>
        <w:ind w:firstLine="420"/>
        <w:rPr>
          <w:rFonts w:hint="default" w:ascii="Times New Roman" w:hAnsi="Times New Roman" w:cs="Times New Roman"/>
        </w:rPr>
      </w:pPr>
    </w:p>
    <w:p>
      <w:pPr>
        <w:pStyle w:val="59"/>
        <w:ind w:firstLine="420"/>
        <w:rPr>
          <w:rFonts w:hint="default" w:ascii="Times New Roman" w:hAnsi="Times New Roman" w:cs="Times New Roman"/>
        </w:rPr>
      </w:pPr>
      <w:r>
        <w:rPr>
          <w:rFonts w:hint="default" w:ascii="Times New Roman" w:hAnsi="Times New Roman" w:cs="Times New Roman"/>
        </w:rPr>
        <w:t>本文件由××××提出。</w:t>
      </w:r>
    </w:p>
    <w:p>
      <w:pPr>
        <w:pStyle w:val="59"/>
        <w:ind w:firstLine="420"/>
        <w:rPr>
          <w:rFonts w:hint="default" w:ascii="Times New Roman" w:hAnsi="Times New Roman" w:cs="Times New Roman"/>
        </w:rPr>
      </w:pPr>
      <w:r>
        <w:rPr>
          <w:rFonts w:hint="default" w:ascii="Times New Roman" w:hAnsi="Times New Roman" w:cs="Times New Roman"/>
        </w:rPr>
        <w:t>本文件由××××归口。</w:t>
      </w:r>
    </w:p>
    <w:p>
      <w:pPr>
        <w:pStyle w:val="59"/>
        <w:ind w:firstLine="420"/>
        <w:rPr>
          <w:rFonts w:hint="default" w:ascii="Times New Roman" w:hAnsi="Times New Roman" w:cs="Times New Roman"/>
        </w:rPr>
      </w:pPr>
      <w:r>
        <w:rPr>
          <w:rFonts w:hint="default" w:ascii="Times New Roman" w:hAnsi="Times New Roman" w:cs="Times New Roman"/>
        </w:rPr>
        <w:t>本文件起草单位：</w:t>
      </w:r>
    </w:p>
    <w:p>
      <w:pPr>
        <w:pStyle w:val="59"/>
        <w:ind w:firstLine="420"/>
        <w:rPr>
          <w:rFonts w:hint="default" w:ascii="Times New Roman" w:hAnsi="Times New Roman" w:cs="Times New Roman"/>
        </w:rPr>
      </w:pPr>
      <w:r>
        <w:rPr>
          <w:rFonts w:hint="default" w:ascii="Times New Roman" w:hAnsi="Times New Roman" w:cs="Times New Roman"/>
        </w:rPr>
        <w:t>本文件主要起草人：</w:t>
      </w:r>
    </w:p>
    <w:p>
      <w:pPr>
        <w:pStyle w:val="59"/>
        <w:ind w:firstLine="420"/>
        <w:rPr>
          <w:rFonts w:hint="default" w:ascii="Times New Roman" w:hAnsi="Times New Roman" w:cs="Times New Roman"/>
        </w:rPr>
      </w:pPr>
    </w:p>
    <w:p>
      <w:pPr>
        <w:pStyle w:val="59"/>
        <w:ind w:firstLine="420"/>
        <w:rPr>
          <w:rFonts w:hint="default" w:ascii="Times New Roman" w:hAnsi="Times New Roman" w:cs="Times New Roman"/>
        </w:rPr>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hint="default" w:ascii="Times New Roman" w:hAnsi="Times New Roman" w:eastAsia="黑体" w:cs="Times New Roman"/>
          <w:sz w:val="32"/>
          <w:szCs w:val="32"/>
        </w:rPr>
      </w:pPr>
      <w:bookmarkStart w:id="24" w:name="BookMark4"/>
    </w:p>
    <w:p>
      <w:pPr>
        <w:spacing w:line="20" w:lineRule="exact"/>
        <w:jc w:val="center"/>
        <w:rPr>
          <w:rFonts w:hint="default" w:ascii="Times New Roman" w:hAnsi="Times New Roman" w:eastAsia="黑体" w:cs="Times New Roman"/>
          <w:sz w:val="32"/>
          <w:szCs w:val="32"/>
        </w:rPr>
      </w:pPr>
    </w:p>
    <w:sdt>
      <w:sdtPr>
        <w:rPr>
          <w:rFonts w:hint="default" w:ascii="Times New Roman" w:hAnsi="Times New Roman" w:cs="Times New Roman"/>
        </w:rPr>
        <w:tag w:val="NEW_STAND_NAME"/>
        <w:id w:val="595910757"/>
        <w:lock w:val="sdtLocked"/>
        <w:placeholder>
          <w:docPart w:val="B461ACCD593D4AD6872D9E05FCDE1E6A"/>
        </w:placeholder>
      </w:sdtPr>
      <w:sdtEndPr>
        <w:rPr>
          <w:rFonts w:hint="default" w:ascii="Times New Roman" w:hAnsi="Times New Roman" w:cs="Times New Roman"/>
        </w:rPr>
      </w:sdtEndPr>
      <w:sdtContent>
        <w:p>
          <w:pPr>
            <w:pStyle w:val="180"/>
            <w:spacing w:beforeLines="1" w:afterLines="220"/>
            <w:rPr>
              <w:rFonts w:hint="default" w:ascii="Times New Roman" w:hAnsi="Times New Roman" w:cs="Times New Roman"/>
            </w:rPr>
          </w:pPr>
          <w:bookmarkStart w:id="25" w:name="NEW_STAND_NAME"/>
          <w:r>
            <w:rPr>
              <w:rFonts w:hint="default" w:ascii="Times New Roman" w:hAnsi="Times New Roman" w:cs="Times New Roman"/>
            </w:rPr>
            <w:t>专利预警服务规范</w:t>
          </w:r>
        </w:p>
      </w:sdtContent>
    </w:sdt>
    <w:bookmarkEnd w:id="25"/>
    <w:p>
      <w:pPr>
        <w:pStyle w:val="107"/>
        <w:spacing w:before="312" w:after="312"/>
        <w:rPr>
          <w:rFonts w:hint="default" w:ascii="Times New Roman" w:hAnsi="Times New Roman" w:cs="Times New Roman"/>
        </w:rPr>
      </w:pPr>
      <w:bookmarkStart w:id="26" w:name="_Toc17233325"/>
      <w:bookmarkStart w:id="27" w:name="_Toc26718930"/>
      <w:bookmarkStart w:id="28" w:name="_Toc24884211"/>
      <w:bookmarkStart w:id="29" w:name="_Toc26986771"/>
      <w:bookmarkStart w:id="30" w:name="_Toc24884218"/>
      <w:bookmarkStart w:id="31" w:name="_Toc26648465"/>
      <w:bookmarkStart w:id="32" w:name="_Toc31630"/>
      <w:bookmarkStart w:id="33" w:name="_Toc97191423"/>
      <w:bookmarkStart w:id="34" w:name="_Toc26986530"/>
      <w:bookmarkStart w:id="35" w:name="_Toc17233333"/>
      <w:r>
        <w:rPr>
          <w:rFonts w:hint="default" w:ascii="Times New Roman" w:hAnsi="Times New Roman" w:cs="Times New Roman"/>
        </w:rPr>
        <w:t>范围</w:t>
      </w:r>
      <w:bookmarkEnd w:id="26"/>
      <w:bookmarkEnd w:id="27"/>
      <w:bookmarkEnd w:id="28"/>
      <w:bookmarkEnd w:id="29"/>
      <w:bookmarkEnd w:id="30"/>
      <w:bookmarkEnd w:id="31"/>
      <w:bookmarkEnd w:id="32"/>
      <w:bookmarkEnd w:id="33"/>
      <w:bookmarkEnd w:id="34"/>
      <w:bookmarkEnd w:id="35"/>
    </w:p>
    <w:p>
      <w:pPr>
        <w:pStyle w:val="59"/>
        <w:ind w:firstLine="420"/>
        <w:rPr>
          <w:rFonts w:hint="default" w:ascii="Times New Roman" w:hAnsi="Times New Roman" w:cs="Times New Roman"/>
        </w:rPr>
      </w:pPr>
      <w:bookmarkStart w:id="36" w:name="_Toc17233334"/>
      <w:bookmarkStart w:id="37" w:name="_Toc24884219"/>
      <w:bookmarkStart w:id="38" w:name="_Toc17233326"/>
      <w:bookmarkStart w:id="39" w:name="_Toc26648466"/>
      <w:bookmarkStart w:id="40" w:name="_Toc24884212"/>
      <w:r>
        <w:rPr>
          <w:rFonts w:hint="default" w:ascii="Times New Roman" w:hAnsi="Times New Roman" w:cs="Times New Roman"/>
        </w:rPr>
        <w:t>本文件提供了专利预警服务的规范性指导。</w:t>
      </w:r>
      <w:bookmarkStart w:id="140" w:name="_GoBack"/>
      <w:bookmarkEnd w:id="140"/>
    </w:p>
    <w:p>
      <w:pPr>
        <w:pStyle w:val="59"/>
        <w:ind w:firstLine="420"/>
        <w:rPr>
          <w:rFonts w:hint="default" w:ascii="Times New Roman" w:hAnsi="Times New Roman" w:cs="Times New Roman"/>
        </w:rPr>
      </w:pPr>
      <w:r>
        <w:rPr>
          <w:rFonts w:hint="default" w:ascii="Times New Roman" w:hAnsi="Times New Roman" w:cs="Times New Roman"/>
        </w:rPr>
        <w:t>本文件适用于：</w:t>
      </w:r>
    </w:p>
    <w:p>
      <w:pPr>
        <w:pStyle w:val="59"/>
        <w:ind w:firstLine="420"/>
        <w:rPr>
          <w:rFonts w:hint="default" w:ascii="Times New Roman" w:hAnsi="Times New Roman" w:cs="Times New Roman"/>
        </w:rPr>
      </w:pPr>
      <w:r>
        <w:rPr>
          <w:rFonts w:hint="default" w:ascii="Times New Roman" w:hAnsi="Times New Roman" w:cs="Times New Roman"/>
        </w:rPr>
        <w:t>——专利预警的组织实施；</w:t>
      </w:r>
    </w:p>
    <w:p>
      <w:pPr>
        <w:pStyle w:val="59"/>
        <w:ind w:firstLine="420"/>
        <w:rPr>
          <w:rFonts w:hint="default" w:ascii="Times New Roman" w:hAnsi="Times New Roman" w:cs="Times New Roman"/>
        </w:rPr>
      </w:pPr>
      <w:r>
        <w:rPr>
          <w:rFonts w:hint="default" w:ascii="Times New Roman" w:hAnsi="Times New Roman" w:cs="Times New Roman"/>
        </w:rPr>
        <w:t>——专利预警的服务和培训。</w:t>
      </w:r>
    </w:p>
    <w:p>
      <w:pPr>
        <w:pStyle w:val="107"/>
        <w:spacing w:before="312" w:after="312"/>
        <w:rPr>
          <w:rFonts w:hint="default" w:ascii="Times New Roman" w:hAnsi="Times New Roman" w:cs="Times New Roman"/>
        </w:rPr>
      </w:pPr>
      <w:bookmarkStart w:id="41" w:name="_Toc26986772"/>
      <w:bookmarkStart w:id="42" w:name="_Toc26986531"/>
      <w:bookmarkStart w:id="43" w:name="_Toc97191424"/>
      <w:bookmarkStart w:id="44" w:name="_Toc5412"/>
      <w:bookmarkStart w:id="45" w:name="_Toc26718931"/>
      <w:r>
        <w:rPr>
          <w:rFonts w:hint="default" w:ascii="Times New Roman" w:hAnsi="Times New Roman" w:cs="Times New Roman"/>
        </w:rPr>
        <w:t>规范性引用文件</w:t>
      </w:r>
      <w:bookmarkEnd w:id="36"/>
      <w:bookmarkEnd w:id="37"/>
      <w:bookmarkEnd w:id="38"/>
      <w:bookmarkEnd w:id="39"/>
      <w:bookmarkEnd w:id="40"/>
      <w:bookmarkEnd w:id="41"/>
      <w:bookmarkEnd w:id="42"/>
      <w:bookmarkEnd w:id="43"/>
      <w:bookmarkEnd w:id="44"/>
      <w:bookmarkEnd w:id="45"/>
    </w:p>
    <w:sdt>
      <w:sdtPr>
        <w:rPr>
          <w:rFonts w:hint="default" w:ascii="Times New Roman" w:hAnsi="Times New Roman" w:cs="Times New Roman"/>
          <w:szCs w:val="21"/>
        </w:rPr>
        <w:id w:val="715848253"/>
        <w:placeholder>
          <w:docPart w:val="19CE7D067C0E4EC3B5F50C52BF7844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szCs w:val="21"/>
        </w:rPr>
      </w:sdtEndPr>
      <w:sdtContent>
        <w:p>
          <w:pPr>
            <w:pStyle w:val="59"/>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default" w:ascii="Times New Roman" w:hAnsi="Times New Roman" w:cs="Times New Roman"/>
        </w:rPr>
      </w:pPr>
      <w:r>
        <w:rPr>
          <w:rFonts w:hint="default" w:ascii="Times New Roman" w:hAnsi="Times New Roman" w:cs="Times New Roman"/>
        </w:rPr>
        <w:t>GB/T 37286-2019 知识产权分析评议服务 服务规范</w:t>
      </w:r>
    </w:p>
    <w:p>
      <w:pPr>
        <w:pStyle w:val="59"/>
        <w:ind w:firstLine="420"/>
        <w:rPr>
          <w:rFonts w:hint="default" w:ascii="Times New Roman" w:hAnsi="Times New Roman" w:cs="Times New Roman"/>
        </w:rPr>
      </w:pPr>
      <w:r>
        <w:rPr>
          <w:rFonts w:ascii="Times New Roman"/>
        </w:rPr>
        <w:t xml:space="preserve">GB/T 39551.1-2020 </w:t>
      </w:r>
      <w:r>
        <w:rPr>
          <w:rFonts w:hint="eastAsia" w:ascii="Times New Roman"/>
        </w:rPr>
        <w:t>专利导航指南 第1部分：总则</w:t>
      </w:r>
    </w:p>
    <w:p>
      <w:pPr>
        <w:pStyle w:val="59"/>
        <w:ind w:firstLine="420"/>
        <w:rPr>
          <w:rFonts w:hint="default" w:ascii="Times New Roman" w:hAnsi="Times New Roman" w:cs="Times New Roman"/>
        </w:rPr>
      </w:pPr>
      <w:r>
        <w:rPr>
          <w:rFonts w:hint="default" w:ascii="Times New Roman" w:hAnsi="Times New Roman" w:cs="Times New Roman"/>
        </w:rPr>
        <w:t>GB/T 19038-20</w:t>
      </w:r>
      <w:r>
        <w:rPr>
          <w:rFonts w:hint="eastAsia" w:ascii="Times New Roman" w:cs="Times New Roman"/>
          <w:lang w:val="en-US" w:eastAsia="zh-CN"/>
        </w:rPr>
        <w:t>0</w:t>
      </w:r>
      <w:r>
        <w:rPr>
          <w:rFonts w:hint="default" w:ascii="Times New Roman" w:hAnsi="Times New Roman" w:cs="Times New Roman"/>
        </w:rPr>
        <w:t>9 顾客满意测评模型和方法指南</w:t>
      </w:r>
    </w:p>
    <w:p>
      <w:pPr>
        <w:pStyle w:val="59"/>
        <w:ind w:firstLine="420"/>
        <w:rPr>
          <w:rFonts w:hint="default" w:ascii="Times New Roman" w:hAnsi="Times New Roman" w:cs="Times New Roman"/>
        </w:rPr>
      </w:pPr>
      <w:r>
        <w:rPr>
          <w:rFonts w:hint="default" w:ascii="Times New Roman" w:hAnsi="Times New Roman" w:cs="Times New Roman"/>
        </w:rPr>
        <w:t>GB/T 19039-20</w:t>
      </w:r>
      <w:r>
        <w:rPr>
          <w:rFonts w:hint="eastAsia" w:ascii="Times New Roman" w:cs="Times New Roman"/>
          <w:lang w:val="en-US" w:eastAsia="zh-CN"/>
        </w:rPr>
        <w:t>0</w:t>
      </w:r>
      <w:r>
        <w:rPr>
          <w:rFonts w:hint="default" w:ascii="Times New Roman" w:hAnsi="Times New Roman" w:cs="Times New Roman"/>
        </w:rPr>
        <w:t>9 顾客满意测评通则</w:t>
      </w:r>
    </w:p>
    <w:p>
      <w:pPr>
        <w:pStyle w:val="107"/>
        <w:spacing w:before="312" w:after="312"/>
        <w:rPr>
          <w:rFonts w:hint="default" w:ascii="Times New Roman" w:hAnsi="Times New Roman" w:cs="Times New Roman"/>
        </w:rPr>
      </w:pPr>
      <w:bookmarkStart w:id="46" w:name="_Toc97191425"/>
      <w:bookmarkStart w:id="47" w:name="_Toc1953"/>
      <w:r>
        <w:rPr>
          <w:rFonts w:hint="default" w:ascii="Times New Roman" w:hAnsi="Times New Roman" w:cs="Times New Roman"/>
          <w:szCs w:val="21"/>
        </w:rPr>
        <w:t>术语和定义</w:t>
      </w:r>
      <w:bookmarkEnd w:id="46"/>
      <w:bookmarkEnd w:id="47"/>
    </w:p>
    <w:sdt>
      <w:sdtPr>
        <w:rPr>
          <w:rFonts w:hint="default" w:ascii="Times New Roman" w:hAnsi="Times New Roman" w:cs="Times New Roman"/>
        </w:rPr>
        <w:id w:val="-1909835108"/>
        <w:placeholder>
          <w:docPart w:val="E2FC87863CE245ABB9148B8353926F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pPr>
            <w:pStyle w:val="59"/>
            <w:ind w:firstLine="420"/>
            <w:rPr>
              <w:rFonts w:hint="default" w:ascii="Times New Roman" w:hAnsi="Times New Roman" w:cs="Times New Roman"/>
            </w:rPr>
          </w:pPr>
          <w:bookmarkStart w:id="48" w:name="_Toc26986532"/>
          <w:bookmarkEnd w:id="48"/>
          <w:r>
            <w:rPr>
              <w:rFonts w:hint="default" w:ascii="Times New Roman" w:hAnsi="Times New Roman" w:cs="Times New Roman"/>
            </w:rPr>
            <w:t>下列术语和定义适用于本文件。</w:t>
          </w:r>
        </w:p>
      </w:sdtContent>
    </w:sdt>
    <w:p>
      <w:pPr>
        <w:pStyle w:val="108"/>
        <w:spacing w:before="156" w:after="156"/>
        <w:rPr>
          <w:rFonts w:hint="default" w:ascii="Times New Roman" w:hAnsi="Times New Roman" w:cs="Times New Roman"/>
        </w:rPr>
      </w:pPr>
      <w:bookmarkStart w:id="49" w:name="_Toc4518"/>
      <w:bookmarkEnd w:id="49"/>
      <w:bookmarkStart w:id="50" w:name="_Toc23445"/>
      <w:bookmarkEnd w:id="50"/>
      <w:bookmarkStart w:id="51" w:name="_Toc1303"/>
      <w:bookmarkEnd w:id="51"/>
      <w:bookmarkStart w:id="52" w:name="_Toc7899"/>
      <w:bookmarkEnd w:id="52"/>
    </w:p>
    <w:p>
      <w:pPr>
        <w:pStyle w:val="108"/>
        <w:numPr>
          <w:ilvl w:val="2"/>
          <w:numId w:val="0"/>
        </w:numPr>
        <w:spacing w:before="156" w:after="156"/>
        <w:ind w:firstLine="420" w:firstLineChars="200"/>
        <w:rPr>
          <w:rFonts w:hint="default" w:ascii="Times New Roman" w:hAnsi="Times New Roman" w:cs="Times New Roman"/>
        </w:rPr>
      </w:pPr>
      <w:bookmarkStart w:id="53" w:name="_Toc178085316"/>
      <w:bookmarkStart w:id="54" w:name="_Toc178080939"/>
      <w:bookmarkStart w:id="55" w:name="_Toc178081090"/>
      <w:bookmarkStart w:id="56" w:name="_Toc18383"/>
      <w:bookmarkStart w:id="57" w:name="_Toc2177"/>
      <w:bookmarkStart w:id="58" w:name="_Toc178086239"/>
      <w:bookmarkStart w:id="59" w:name="_Toc24897"/>
      <w:bookmarkStart w:id="60" w:name="_Toc178085917"/>
      <w:bookmarkStart w:id="61" w:name="_Toc178075956"/>
      <w:bookmarkStart w:id="62" w:name="_Toc177730362"/>
      <w:bookmarkStart w:id="63" w:name="_Toc5416"/>
      <w:bookmarkStart w:id="64" w:name="_Toc178080990"/>
      <w:r>
        <w:rPr>
          <w:rFonts w:hint="default" w:ascii="Times New Roman" w:hAnsi="Times New Roman" w:cs="Times New Roman"/>
        </w:rPr>
        <w:t>专利预警 patent early warning</w:t>
      </w:r>
      <w:bookmarkEnd w:id="53"/>
      <w:bookmarkEnd w:id="54"/>
      <w:bookmarkEnd w:id="55"/>
      <w:bookmarkEnd w:id="56"/>
      <w:bookmarkEnd w:id="57"/>
      <w:bookmarkEnd w:id="58"/>
      <w:bookmarkEnd w:id="59"/>
      <w:bookmarkEnd w:id="60"/>
      <w:bookmarkEnd w:id="61"/>
      <w:bookmarkEnd w:id="62"/>
      <w:bookmarkEnd w:id="63"/>
      <w:bookmarkEnd w:id="64"/>
    </w:p>
    <w:p>
      <w:pPr>
        <w:pStyle w:val="59"/>
        <w:ind w:firstLine="420"/>
        <w:rPr>
          <w:rFonts w:hint="default" w:ascii="Times New Roman" w:hAnsi="Times New Roman" w:cs="Times New Roman"/>
        </w:rPr>
      </w:pPr>
      <w:r>
        <w:rPr>
          <w:rFonts w:hint="default" w:ascii="Times New Roman" w:hAnsi="Times New Roman" w:cs="Times New Roman"/>
        </w:rPr>
        <w:t>在宏观决策、产业规划、企业经营和创新活动中，收集、跟踪、分析本技术领域及相关技术领域的专利信息和国内外市场信息，对即将发生或潜在的专利争端及侵权风险做出预警预报并制定应对措施，以实现宏观政策调整、产业资源整合、企业风险防控和创新方向定位，辅助创新主体决策、促进创新资源有效配置的新型专利情报分析模式。</w:t>
      </w:r>
    </w:p>
    <w:p>
      <w:pPr>
        <w:pStyle w:val="108"/>
        <w:spacing w:before="156" w:after="156"/>
        <w:rPr>
          <w:rFonts w:hint="default" w:ascii="Times New Roman" w:hAnsi="Times New Roman" w:cs="Times New Roman"/>
        </w:rPr>
      </w:pPr>
      <w:bookmarkStart w:id="65" w:name="_Toc3442"/>
      <w:bookmarkEnd w:id="65"/>
      <w:bookmarkStart w:id="66" w:name="_Toc21421"/>
      <w:bookmarkEnd w:id="66"/>
      <w:bookmarkStart w:id="67" w:name="_Toc24504"/>
      <w:bookmarkEnd w:id="67"/>
      <w:bookmarkStart w:id="68" w:name="_Toc4346"/>
      <w:bookmarkEnd w:id="68"/>
    </w:p>
    <w:p>
      <w:pPr>
        <w:pStyle w:val="108"/>
        <w:numPr>
          <w:ilvl w:val="2"/>
          <w:numId w:val="0"/>
        </w:numPr>
        <w:spacing w:before="156" w:after="156"/>
        <w:ind w:firstLine="420" w:firstLineChars="200"/>
        <w:rPr>
          <w:rFonts w:hint="default" w:ascii="Times New Roman" w:hAnsi="Times New Roman" w:cs="Times New Roman"/>
        </w:rPr>
      </w:pPr>
      <w:bookmarkStart w:id="69" w:name="_Toc31126"/>
      <w:bookmarkStart w:id="70" w:name="_Toc178080941"/>
      <w:bookmarkStart w:id="71" w:name="_Toc178086241"/>
      <w:bookmarkStart w:id="72" w:name="_Toc14991"/>
      <w:bookmarkStart w:id="73" w:name="_Toc5525"/>
      <w:bookmarkStart w:id="74" w:name="_Toc10713"/>
      <w:bookmarkStart w:id="75" w:name="_Toc178075958"/>
      <w:bookmarkStart w:id="76" w:name="_Toc178085919"/>
      <w:bookmarkStart w:id="77" w:name="_Toc178085318"/>
      <w:bookmarkStart w:id="78" w:name="_Toc178080992"/>
      <w:bookmarkStart w:id="79" w:name="_Toc177730364"/>
      <w:bookmarkStart w:id="80" w:name="_Toc178081092"/>
      <w:r>
        <w:rPr>
          <w:rFonts w:hint="default" w:ascii="Times New Roman" w:hAnsi="Times New Roman" w:cs="Times New Roman"/>
        </w:rPr>
        <w:t>专利预警服务 patent early warning project</w:t>
      </w:r>
      <w:bookmarkEnd w:id="69"/>
      <w:bookmarkEnd w:id="70"/>
      <w:bookmarkEnd w:id="71"/>
      <w:bookmarkEnd w:id="72"/>
      <w:bookmarkEnd w:id="73"/>
      <w:bookmarkEnd w:id="74"/>
      <w:bookmarkEnd w:id="75"/>
      <w:bookmarkEnd w:id="76"/>
      <w:bookmarkEnd w:id="77"/>
      <w:bookmarkEnd w:id="78"/>
      <w:bookmarkEnd w:id="79"/>
      <w:bookmarkEnd w:id="80"/>
    </w:p>
    <w:p>
      <w:pPr>
        <w:pStyle w:val="59"/>
        <w:ind w:firstLine="420"/>
        <w:rPr>
          <w:rFonts w:hint="default" w:ascii="Times New Roman" w:hAnsi="Times New Roman" w:cs="Times New Roman"/>
        </w:rPr>
      </w:pPr>
      <w:r>
        <w:rPr>
          <w:rFonts w:hint="default" w:ascii="Times New Roman" w:hAnsi="Times New Roman" w:cs="Times New Roman"/>
        </w:rPr>
        <w:t>由第三方机构提供的、以实施专利预警（3.1）为核心的一系列活动与过程。</w:t>
      </w:r>
    </w:p>
    <w:p>
      <w:pPr>
        <w:pStyle w:val="108"/>
        <w:spacing w:before="156" w:after="156"/>
        <w:rPr>
          <w:rFonts w:hint="default" w:ascii="Times New Roman" w:hAnsi="Times New Roman" w:cs="Times New Roman"/>
        </w:rPr>
      </w:pPr>
      <w:bookmarkStart w:id="81" w:name="_Toc6263"/>
      <w:bookmarkEnd w:id="81"/>
      <w:bookmarkStart w:id="82" w:name="_Toc729"/>
      <w:bookmarkEnd w:id="82"/>
      <w:bookmarkStart w:id="83" w:name="_Toc32217"/>
      <w:bookmarkEnd w:id="83"/>
      <w:bookmarkStart w:id="84" w:name="_Toc22853"/>
      <w:bookmarkEnd w:id="84"/>
    </w:p>
    <w:p>
      <w:pPr>
        <w:pStyle w:val="108"/>
        <w:numPr>
          <w:ilvl w:val="2"/>
          <w:numId w:val="0"/>
        </w:numPr>
        <w:spacing w:before="156" w:after="156"/>
        <w:ind w:firstLine="420" w:firstLineChars="200"/>
        <w:rPr>
          <w:rFonts w:hint="default" w:ascii="Times New Roman" w:hAnsi="Times New Roman" w:cs="Times New Roman"/>
        </w:rPr>
      </w:pPr>
      <w:bookmarkStart w:id="85" w:name="_Toc178085921"/>
      <w:bookmarkStart w:id="86" w:name="_Toc12151"/>
      <w:bookmarkStart w:id="87" w:name="_Toc178080943"/>
      <w:bookmarkStart w:id="88" w:name="_Toc2040"/>
      <w:bookmarkStart w:id="89" w:name="_Toc178085320"/>
      <w:bookmarkStart w:id="90" w:name="_Toc178081094"/>
      <w:bookmarkStart w:id="91" w:name="_Toc178086243"/>
      <w:bookmarkStart w:id="92" w:name="_Toc15713"/>
      <w:bookmarkStart w:id="93" w:name="_Toc178080994"/>
      <w:bookmarkStart w:id="94" w:name="_Toc19689"/>
      <w:r>
        <w:rPr>
          <w:rFonts w:hint="default" w:ascii="Times New Roman" w:hAnsi="Times New Roman" w:cs="Times New Roman"/>
        </w:rPr>
        <w:t>专利预警服务项目 patent warning service project</w:t>
      </w:r>
      <w:bookmarkEnd w:id="85"/>
      <w:bookmarkEnd w:id="86"/>
      <w:bookmarkEnd w:id="87"/>
      <w:bookmarkEnd w:id="88"/>
      <w:bookmarkEnd w:id="89"/>
      <w:bookmarkEnd w:id="90"/>
      <w:bookmarkEnd w:id="91"/>
      <w:bookmarkEnd w:id="92"/>
      <w:bookmarkEnd w:id="93"/>
      <w:bookmarkEnd w:id="94"/>
    </w:p>
    <w:p>
      <w:pPr>
        <w:pStyle w:val="59"/>
        <w:ind w:firstLine="420"/>
        <w:rPr>
          <w:rFonts w:hint="default" w:ascii="Times New Roman" w:hAnsi="Times New Roman" w:cs="Times New Roman"/>
        </w:rPr>
      </w:pPr>
      <w:r>
        <w:rPr>
          <w:rFonts w:hint="default" w:ascii="Times New Roman" w:hAnsi="Times New Roman" w:cs="Times New Roman"/>
        </w:rPr>
        <w:t>以项目管理方式实施和开展的专利预警活动。</w:t>
      </w:r>
    </w:p>
    <w:p>
      <w:pPr>
        <w:pStyle w:val="108"/>
        <w:spacing w:before="156" w:after="156"/>
        <w:rPr>
          <w:rFonts w:hint="default" w:ascii="Times New Roman" w:hAnsi="Times New Roman" w:cs="Times New Roman"/>
        </w:rPr>
      </w:pPr>
      <w:bookmarkStart w:id="95" w:name="_Toc23386"/>
      <w:bookmarkEnd w:id="95"/>
      <w:bookmarkStart w:id="96" w:name="_Toc4618"/>
      <w:bookmarkEnd w:id="96"/>
      <w:bookmarkStart w:id="97" w:name="_Toc9854"/>
      <w:bookmarkEnd w:id="97"/>
      <w:bookmarkStart w:id="98" w:name="_Toc29599"/>
      <w:bookmarkEnd w:id="98"/>
    </w:p>
    <w:p>
      <w:pPr>
        <w:pStyle w:val="108"/>
        <w:numPr>
          <w:ilvl w:val="2"/>
          <w:numId w:val="0"/>
        </w:numPr>
        <w:spacing w:before="156" w:after="156"/>
        <w:ind w:firstLine="420" w:firstLineChars="200"/>
        <w:rPr>
          <w:rFonts w:hint="default" w:ascii="Times New Roman" w:hAnsi="Times New Roman" w:cs="Times New Roman"/>
        </w:rPr>
      </w:pPr>
      <w:bookmarkStart w:id="99" w:name="_Toc26695"/>
      <w:bookmarkStart w:id="100" w:name="_Toc178080996"/>
      <w:bookmarkStart w:id="101" w:name="_Toc178086245"/>
      <w:bookmarkStart w:id="102" w:name="_Toc178085923"/>
      <w:bookmarkStart w:id="103" w:name="_Toc24999"/>
      <w:bookmarkStart w:id="104" w:name="_Toc9357"/>
      <w:bookmarkStart w:id="105" w:name="_Toc178081096"/>
      <w:bookmarkStart w:id="106" w:name="_Toc178080945"/>
      <w:bookmarkStart w:id="107" w:name="_Toc178085322"/>
      <w:bookmarkStart w:id="108" w:name="_Toc26354"/>
      <w:r>
        <w:rPr>
          <w:rFonts w:hint="default" w:ascii="Times New Roman" w:hAnsi="Times New Roman" w:cs="Times New Roman"/>
        </w:rPr>
        <w:t>专利预警服务机构 patent early warning service agency</w:t>
      </w:r>
      <w:bookmarkEnd w:id="99"/>
      <w:bookmarkEnd w:id="100"/>
      <w:bookmarkEnd w:id="101"/>
      <w:bookmarkEnd w:id="102"/>
      <w:bookmarkEnd w:id="103"/>
      <w:bookmarkEnd w:id="104"/>
      <w:bookmarkEnd w:id="105"/>
      <w:bookmarkEnd w:id="106"/>
      <w:bookmarkEnd w:id="107"/>
      <w:bookmarkEnd w:id="108"/>
    </w:p>
    <w:p>
      <w:pPr>
        <w:pStyle w:val="59"/>
        <w:ind w:firstLine="420"/>
        <w:rPr>
          <w:rFonts w:hint="default" w:ascii="Times New Roman" w:hAnsi="Times New Roman" w:cs="Times New Roman"/>
          <w:lang w:val="en-US" w:eastAsia="zh-CN"/>
        </w:rPr>
      </w:pPr>
      <w:r>
        <w:rPr>
          <w:rFonts w:hint="default" w:ascii="Times New Roman" w:hAnsi="Times New Roman" w:cs="Times New Roman"/>
        </w:rPr>
        <w:t>提供专利预警服务（3.2）的机构。</w:t>
      </w:r>
    </w:p>
    <w:p>
      <w:pPr>
        <w:pStyle w:val="107"/>
        <w:spacing w:before="312" w:after="312"/>
        <w:rPr>
          <w:rFonts w:hint="default" w:ascii="Times New Roman" w:hAnsi="Times New Roman" w:cs="Times New Roman"/>
        </w:rPr>
      </w:pPr>
      <w:bookmarkStart w:id="109" w:name="_Toc4943"/>
      <w:r>
        <w:rPr>
          <w:rFonts w:hint="default" w:ascii="Times New Roman" w:hAnsi="Times New Roman" w:cs="Times New Roman"/>
        </w:rPr>
        <w:t>服务</w:t>
      </w:r>
      <w:r>
        <w:rPr>
          <w:rFonts w:hint="default" w:ascii="Times New Roman" w:hAnsi="Times New Roman" w:cs="Times New Roman"/>
          <w:lang w:val="en-US" w:eastAsia="zh-CN"/>
        </w:rPr>
        <w:t>机构</w:t>
      </w:r>
      <w:bookmarkEnd w:id="109"/>
    </w:p>
    <w:p>
      <w:pPr>
        <w:pStyle w:val="108"/>
        <w:spacing w:before="156" w:after="156"/>
        <w:rPr>
          <w:rFonts w:hint="default" w:ascii="Times New Roman" w:hAnsi="Times New Roman" w:cs="Times New Roman"/>
        </w:rPr>
      </w:pPr>
      <w:bookmarkStart w:id="110" w:name="_Toc18782"/>
      <w:r>
        <w:rPr>
          <w:rFonts w:hint="default" w:ascii="Times New Roman" w:hAnsi="Times New Roman" w:cs="Times New Roman"/>
          <w:lang w:val="en-US" w:eastAsia="zh-CN"/>
        </w:rPr>
        <w:t>基础条件</w:t>
      </w:r>
      <w:bookmarkEnd w:id="110"/>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开展专利预警服务的服务机构宜具备以下</w:t>
      </w:r>
      <w:r>
        <w:rPr>
          <w:rFonts w:hint="default" w:ascii="Times New Roman" w:hAnsi="Times New Roman" w:cs="Times New Roman"/>
          <w:lang w:val="en-US" w:eastAsia="zh-CN"/>
        </w:rPr>
        <w:t>基础条件</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eastAsiaTheme="minorEastAsia"/>
          <w:lang w:eastAsia="zh-CN"/>
        </w:rPr>
      </w:pPr>
      <w:r>
        <w:rPr>
          <w:rFonts w:hint="default" w:ascii="Times New Roman" w:hAnsi="Times New Roman" w:cs="Times New Roman"/>
        </w:rPr>
        <w:t>——具备独立法人资格，经营范围应包括专利预警服务</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lang w:eastAsia="zh-CN"/>
        </w:rPr>
      </w:pPr>
      <w:r>
        <w:rPr>
          <w:rFonts w:hint="default" w:ascii="Times New Roman" w:hAnsi="Times New Roman" w:cs="Times New Roman"/>
        </w:rPr>
        <w:t>——具有独立的服务场所与设施</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聘有提供专利预警服务的专职服务人员；</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建立有效的管理制度。</w:t>
      </w:r>
    </w:p>
    <w:p>
      <w:pPr>
        <w:pStyle w:val="108"/>
        <w:spacing w:before="156" w:after="156"/>
        <w:rPr>
          <w:rFonts w:hint="default" w:ascii="Times New Roman" w:hAnsi="Times New Roman" w:cs="Times New Roman"/>
        </w:rPr>
      </w:pPr>
      <w:bookmarkStart w:id="111" w:name="_Toc15378"/>
      <w:r>
        <w:rPr>
          <w:rFonts w:hint="default" w:ascii="Times New Roman" w:hAnsi="Times New Roman" w:cs="Times New Roman"/>
          <w:lang w:val="en-US" w:eastAsia="zh-CN"/>
        </w:rPr>
        <w:t>信息资源</w:t>
      </w:r>
      <w:bookmarkEnd w:id="111"/>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开展专利预警服务宜具备以下信息资源：</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世界知识产权组织规定的专利合作条约（PCT）最低文献量专利数据资源及相应的检索工具</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——与服务项目需求密切相关的产业、科技、法律等信息资源；</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——与服务项目需求密切相关的企业、高等学校和科研组织等信息资源。</w:t>
      </w:r>
    </w:p>
    <w:p>
      <w:pPr>
        <w:pStyle w:val="107"/>
        <w:spacing w:before="312" w:after="312"/>
        <w:rPr>
          <w:rFonts w:hint="default" w:ascii="Times New Roman" w:hAnsi="Times New Roman" w:cs="Times New Roman"/>
        </w:rPr>
      </w:pPr>
      <w:bookmarkStart w:id="112" w:name="_Toc897"/>
      <w:r>
        <w:rPr>
          <w:rFonts w:hint="default" w:ascii="Times New Roman" w:hAnsi="Times New Roman" w:cs="Times New Roman"/>
        </w:rPr>
        <w:t>服务</w:t>
      </w:r>
      <w:r>
        <w:rPr>
          <w:rFonts w:hint="default" w:ascii="Times New Roman" w:hAnsi="Times New Roman" w:cs="Times New Roman"/>
          <w:lang w:val="en-US" w:eastAsia="zh-CN"/>
        </w:rPr>
        <w:t>人员</w:t>
      </w:r>
      <w:bookmarkEnd w:id="112"/>
    </w:p>
    <w:p>
      <w:pPr>
        <w:pStyle w:val="108"/>
        <w:spacing w:before="156" w:after="156"/>
        <w:rPr>
          <w:rFonts w:hint="default" w:ascii="Times New Roman" w:hAnsi="Times New Roman" w:cs="Times New Roman"/>
        </w:rPr>
      </w:pPr>
      <w:bookmarkStart w:id="113" w:name="_Toc29699"/>
      <w:r>
        <w:rPr>
          <w:rFonts w:hint="default" w:ascii="Times New Roman" w:hAnsi="Times New Roman" w:cs="Times New Roman"/>
        </w:rPr>
        <w:t>概述</w:t>
      </w:r>
      <w:bookmarkEnd w:id="113"/>
    </w:p>
    <w:p>
      <w:pPr>
        <w:pStyle w:val="59"/>
        <w:ind w:firstLine="420"/>
        <w:rPr>
          <w:rFonts w:hint="default" w:ascii="Times New Roman" w:hAnsi="Times New Roman" w:cs="Times New Roman"/>
        </w:rPr>
      </w:pPr>
      <w:r>
        <w:rPr>
          <w:rFonts w:hint="default" w:ascii="Times New Roman" w:hAnsi="Times New Roman" w:cs="Times New Roman"/>
        </w:rPr>
        <w:t>专利预警服务项目开展和实施过程中，专利预警服务机构宜配备专业人员负责项目管理、信息采集、数据分析、专利侵权风险分析、质量控制及商务联络。</w:t>
      </w:r>
    </w:p>
    <w:p>
      <w:pPr>
        <w:pStyle w:val="108"/>
        <w:spacing w:before="156" w:after="156"/>
        <w:rPr>
          <w:rFonts w:hint="default" w:ascii="Times New Roman" w:hAnsi="Times New Roman" w:cs="Times New Roman"/>
        </w:rPr>
      </w:pPr>
      <w:bookmarkStart w:id="114" w:name="_Toc7611"/>
      <w:r>
        <w:rPr>
          <w:rFonts w:hint="default" w:ascii="Times New Roman" w:hAnsi="Times New Roman" w:cs="Times New Roman"/>
        </w:rPr>
        <w:t>项目管理人员</w:t>
      </w:r>
      <w:bookmarkEnd w:id="114"/>
    </w:p>
    <w:p>
      <w:pPr>
        <w:keepNext w:val="0"/>
        <w:keepLines w:val="0"/>
        <w:pageBreakBefore w:val="0"/>
        <w:kinsoku/>
        <w:wordWrap/>
        <w:overflowPunct/>
        <w:topLinePunct w:val="0"/>
        <w:bidi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根据项目需求分析报告，对相关专利信息及非专利信息进行采集。项目管理人员</w:t>
      </w:r>
      <w:r>
        <w:rPr>
          <w:rFonts w:hint="eastAsia" w:ascii="Times New Roman" w:hAnsi="Times New Roman" w:cs="Times New Roman"/>
          <w:lang w:val="en-US" w:eastAsia="zh-CN"/>
        </w:rPr>
        <w:t>宜</w:t>
      </w:r>
      <w:r>
        <w:rPr>
          <w:rFonts w:hint="default" w:ascii="Times New Roman" w:hAnsi="Times New Roman" w:cs="Times New Roman"/>
        </w:rPr>
        <w:t>具备下列条件：</w:t>
      </w:r>
    </w:p>
    <w:p>
      <w:pPr>
        <w:keepNext w:val="0"/>
        <w:keepLines w:val="0"/>
        <w:pageBreakBefore w:val="0"/>
        <w:kinsoku/>
        <w:wordWrap/>
        <w:overflowPunct/>
        <w:topLinePunct w:val="0"/>
        <w:bidi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——熟悉专利预警业务，具有3年以上专利预警业务实施及管理工作经验，具备较强资源调配能力；</w:t>
      </w:r>
    </w:p>
    <w:p>
      <w:pPr>
        <w:keepNext w:val="0"/>
        <w:keepLines w:val="0"/>
        <w:pageBreakBefore w:val="0"/>
        <w:kinsoku/>
        <w:wordWrap/>
        <w:overflowPunct/>
        <w:topLinePunct w:val="0"/>
        <w:bidi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——具有良好的沟通与理解能力，能与商务联络人员充分沟通，理解并把握项目需求；</w:t>
      </w:r>
    </w:p>
    <w:p>
      <w:pPr>
        <w:keepNext w:val="0"/>
        <w:keepLines w:val="0"/>
        <w:pageBreakBefore w:val="0"/>
        <w:kinsoku/>
        <w:wordWrap/>
        <w:overflowPunct/>
        <w:topLinePunct w:val="0"/>
        <w:bidi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——具有良好的项目统筹规划能力和团队组织、沟通、协调能力；</w:t>
      </w:r>
    </w:p>
    <w:p>
      <w:pPr>
        <w:keepNext w:val="0"/>
        <w:keepLines w:val="0"/>
        <w:pageBreakBefore w:val="0"/>
        <w:kinsoku/>
        <w:wordWrap/>
        <w:overflowPunct/>
        <w:topLinePunct w:val="0"/>
        <w:bidi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——具有良好的项目进度管理、成本控制、质量控制能力；</w:t>
      </w:r>
    </w:p>
    <w:p>
      <w:pPr>
        <w:pStyle w:val="59"/>
        <w:keepNext w:val="0"/>
        <w:keepLines w:val="0"/>
        <w:pageBreakBefore w:val="0"/>
        <w:kinsoku/>
        <w:wordWrap/>
        <w:overflowPunct/>
        <w:topLinePunct w:val="0"/>
        <w:bidi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——具有良好的问题预判与处置能力。</w:t>
      </w:r>
    </w:p>
    <w:p>
      <w:pPr>
        <w:pStyle w:val="108"/>
        <w:spacing w:before="156" w:after="156"/>
        <w:rPr>
          <w:rFonts w:hint="default" w:ascii="Times New Roman" w:hAnsi="Times New Roman" w:cs="Times New Roman"/>
        </w:rPr>
      </w:pPr>
      <w:bookmarkStart w:id="115" w:name="_Toc32709"/>
      <w:r>
        <w:rPr>
          <w:rFonts w:hint="default" w:ascii="Times New Roman" w:hAnsi="Times New Roman" w:cs="Times New Roman"/>
          <w:lang w:val="en-US" w:eastAsia="zh-CN"/>
        </w:rPr>
        <w:t>信息采集人员</w:t>
      </w:r>
      <w:bookmarkEnd w:id="115"/>
    </w:p>
    <w:p>
      <w:pPr>
        <w:pStyle w:val="59"/>
        <w:ind w:firstLine="420"/>
        <w:rPr>
          <w:rFonts w:hint="default" w:ascii="Times New Roman" w:hAnsi="Times New Roman" w:cs="Times New Roman"/>
        </w:rPr>
      </w:pPr>
      <w:r>
        <w:rPr>
          <w:rFonts w:hint="default" w:ascii="Times New Roman" w:hAnsi="Times New Roman" w:cs="Times New Roman"/>
        </w:rPr>
        <w:t>信息采集人员</w:t>
      </w:r>
      <w:r>
        <w:rPr>
          <w:rFonts w:hint="eastAsia" w:ascii="Times New Roman" w:cs="Times New Roman"/>
          <w:lang w:val="en-US" w:eastAsia="zh-CN"/>
        </w:rPr>
        <w:t>宜</w:t>
      </w:r>
      <w:r>
        <w:rPr>
          <w:rFonts w:hint="default" w:ascii="Times New Roman" w:hAnsi="Times New Roman" w:cs="Times New Roman"/>
        </w:rPr>
        <w:t>具备下列条件：</w:t>
      </w:r>
    </w:p>
    <w:p>
      <w:pPr>
        <w:pStyle w:val="59"/>
        <w:ind w:firstLine="420"/>
        <w:rPr>
          <w:rFonts w:hint="default" w:ascii="Times New Roman" w:hAnsi="Times New Roman" w:cs="Times New Roman"/>
        </w:rPr>
      </w:pPr>
      <w:r>
        <w:rPr>
          <w:rFonts w:hint="default" w:ascii="Times New Roman" w:hAnsi="Times New Roman" w:cs="Times New Roman"/>
        </w:rPr>
        <w:t>——熟悉信息采集流程，具备项目所涉及技术领域专利信息的检索与获取能力；</w:t>
      </w:r>
    </w:p>
    <w:p>
      <w:pPr>
        <w:pStyle w:val="59"/>
        <w:ind w:firstLine="420"/>
        <w:rPr>
          <w:rFonts w:hint="default" w:ascii="Times New Roman" w:hAnsi="Times New Roman" w:cs="Times New Roman"/>
        </w:rPr>
      </w:pPr>
      <w:r>
        <w:rPr>
          <w:rFonts w:hint="default" w:ascii="Times New Roman" w:hAnsi="Times New Roman" w:cs="Times New Roman"/>
        </w:rPr>
        <w:t>——具备相关产业、科技、法律等信息的检索与获取能力；</w:t>
      </w:r>
    </w:p>
    <w:p>
      <w:pPr>
        <w:pStyle w:val="59"/>
        <w:ind w:firstLine="420"/>
        <w:rPr>
          <w:rFonts w:hint="default" w:ascii="Times New Roman" w:hAnsi="Times New Roman" w:cs="Times New Roman"/>
        </w:rPr>
      </w:pPr>
      <w:r>
        <w:rPr>
          <w:rFonts w:hint="default" w:ascii="Times New Roman" w:hAnsi="Times New Roman" w:cs="Times New Roman"/>
        </w:rPr>
        <w:t>——具备中文及外文文献的阅读理解能力。</w:t>
      </w:r>
    </w:p>
    <w:p>
      <w:pPr>
        <w:pStyle w:val="108"/>
        <w:spacing w:before="156" w:after="156"/>
        <w:rPr>
          <w:rFonts w:hint="default" w:ascii="Times New Roman" w:hAnsi="Times New Roman" w:cs="Times New Roman"/>
        </w:rPr>
      </w:pPr>
      <w:bookmarkStart w:id="116" w:name="_Toc2373"/>
      <w:r>
        <w:rPr>
          <w:rFonts w:hint="default" w:ascii="Times New Roman" w:hAnsi="Times New Roman" w:cs="Times New Roman"/>
          <w:lang w:val="en-US" w:eastAsia="zh-CN"/>
        </w:rPr>
        <w:t>数据处理人员</w:t>
      </w:r>
      <w:bookmarkEnd w:id="116"/>
    </w:p>
    <w:p>
      <w:pPr>
        <w:pStyle w:val="59"/>
        <w:ind w:firstLine="420"/>
        <w:rPr>
          <w:rFonts w:hint="default" w:ascii="Times New Roman" w:hAnsi="Times New Roman" w:cs="Times New Roman"/>
        </w:rPr>
      </w:pPr>
      <w:r>
        <w:rPr>
          <w:rFonts w:hint="default" w:ascii="Times New Roman" w:hAnsi="Times New Roman" w:cs="Times New Roman"/>
        </w:rPr>
        <w:t>数据处理人员</w:t>
      </w:r>
      <w:r>
        <w:rPr>
          <w:rFonts w:hint="eastAsia" w:ascii="Times New Roman" w:cs="Times New Roman"/>
          <w:lang w:val="en-US" w:eastAsia="zh-CN"/>
        </w:rPr>
        <w:t>宜</w:t>
      </w:r>
      <w:r>
        <w:rPr>
          <w:rFonts w:hint="default" w:ascii="Times New Roman" w:hAnsi="Times New Roman" w:cs="Times New Roman"/>
        </w:rPr>
        <w:t>具备下列条件：</w:t>
      </w:r>
    </w:p>
    <w:p>
      <w:pPr>
        <w:pStyle w:val="59"/>
        <w:ind w:firstLine="420"/>
        <w:rPr>
          <w:rFonts w:hint="default" w:ascii="Times New Roman" w:hAnsi="Times New Roman" w:cs="Times New Roman"/>
        </w:rPr>
      </w:pPr>
      <w:r>
        <w:rPr>
          <w:rFonts w:hint="default" w:ascii="Times New Roman" w:hAnsi="Times New Roman" w:cs="Times New Roman"/>
        </w:rPr>
        <w:t>——熟悉数据处理流程；</w:t>
      </w:r>
    </w:p>
    <w:p>
      <w:pPr>
        <w:pStyle w:val="59"/>
        <w:ind w:firstLine="420"/>
        <w:rPr>
          <w:rFonts w:hint="default" w:ascii="Times New Roman" w:hAnsi="Times New Roman" w:cs="Times New Roman"/>
        </w:rPr>
      </w:pPr>
      <w:r>
        <w:rPr>
          <w:rFonts w:hint="default" w:ascii="Times New Roman" w:hAnsi="Times New Roman" w:cs="Times New Roman"/>
        </w:rPr>
        <w:t>——熟练使用数据处理工具；</w:t>
      </w:r>
    </w:p>
    <w:p>
      <w:pPr>
        <w:pStyle w:val="59"/>
        <w:ind w:firstLine="420"/>
        <w:rPr>
          <w:rFonts w:hint="default" w:ascii="Times New Roman" w:hAnsi="Times New Roman" w:cs="Times New Roman"/>
        </w:rPr>
      </w:pPr>
      <w:r>
        <w:rPr>
          <w:rFonts w:hint="default" w:ascii="Times New Roman" w:hAnsi="Times New Roman" w:cs="Times New Roman"/>
        </w:rPr>
        <w:t>——熟悉数据清洗、标引方法；</w:t>
      </w:r>
    </w:p>
    <w:p>
      <w:pPr>
        <w:pStyle w:val="59"/>
        <w:ind w:firstLine="420"/>
        <w:rPr>
          <w:rFonts w:hint="default" w:ascii="Times New Roman" w:hAnsi="Times New Roman" w:cs="Times New Roman"/>
        </w:rPr>
      </w:pPr>
      <w:r>
        <w:rPr>
          <w:rFonts w:hint="default" w:ascii="Times New Roman" w:hAnsi="Times New Roman" w:cs="Times New Roman"/>
        </w:rPr>
        <w:t>——具备中文及外文文献的阅读理解能力。</w:t>
      </w:r>
    </w:p>
    <w:p>
      <w:pPr>
        <w:pStyle w:val="108"/>
        <w:spacing w:before="156" w:after="156"/>
        <w:rPr>
          <w:rFonts w:hint="default" w:ascii="Times New Roman" w:hAnsi="Times New Roman" w:cs="Times New Roman"/>
          <w:lang w:val="en-US" w:eastAsia="zh-CN"/>
        </w:rPr>
      </w:pPr>
      <w:bookmarkStart w:id="117" w:name="_Toc13922"/>
      <w:r>
        <w:rPr>
          <w:rFonts w:hint="default" w:ascii="Times New Roman" w:hAnsi="Times New Roman" w:cs="Times New Roman"/>
          <w:lang w:val="en-US" w:eastAsia="zh-CN"/>
        </w:rPr>
        <w:t>专利侵权风险分析人员</w:t>
      </w:r>
      <w:bookmarkEnd w:id="117"/>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——熟悉专利侵权风险分析流程；</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——具备项目所涉及技术领域的专业基础知识；</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——具备项目所涉及技术领域的学习、理解能力；</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——基于项目任务要求，对专利信息系统解读和侵权比对的能力；</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——提出侵权风险应对建议及撰写专利预警分析报告的能力；</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——具备中文及外文文献的阅读理解能力。</w:t>
      </w:r>
    </w:p>
    <w:p>
      <w:pPr>
        <w:pStyle w:val="108"/>
        <w:spacing w:before="156" w:after="156"/>
        <w:rPr>
          <w:rFonts w:hint="default" w:ascii="Times New Roman" w:hAnsi="Times New Roman" w:cs="Times New Roman"/>
          <w:lang w:val="en-US" w:eastAsia="zh-CN"/>
        </w:rPr>
      </w:pPr>
      <w:bookmarkStart w:id="118" w:name="_Toc2272"/>
      <w:r>
        <w:rPr>
          <w:rFonts w:hint="default" w:ascii="Times New Roman" w:hAnsi="Times New Roman" w:cs="Times New Roman"/>
          <w:lang w:val="en-US" w:eastAsia="zh-CN"/>
        </w:rPr>
        <w:t>质量控制人员</w:t>
      </w:r>
      <w:bookmarkEnd w:id="118"/>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质量控制人员</w:t>
      </w:r>
      <w:r>
        <w:rPr>
          <w:rFonts w:hint="eastAsia" w:ascii="Times New Roman" w:cs="Times New Roman"/>
          <w:lang w:val="en-US" w:eastAsia="zh-CN"/>
        </w:rPr>
        <w:t>宜</w:t>
      </w:r>
      <w:r>
        <w:rPr>
          <w:rFonts w:hint="default" w:ascii="Times New Roman" w:hAnsi="Times New Roman" w:cs="Times New Roman"/>
          <w:lang w:val="en-US" w:eastAsia="zh-CN"/>
        </w:rPr>
        <w:t>具备下列条件：</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——具备严谨认真的工作态度和良好的沟通协调能力；</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——熟悉专利预警业务，具有5年以上专利预警业务研究管理工作经验；</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——熟悉质量审核节点选择、质量标准、质量评价检测等服务项目的质量管理知识和业务。</w:t>
      </w:r>
    </w:p>
    <w:p>
      <w:pPr>
        <w:pStyle w:val="108"/>
        <w:spacing w:before="156" w:after="156"/>
        <w:rPr>
          <w:rFonts w:hint="default" w:ascii="Times New Roman" w:hAnsi="Times New Roman" w:cs="Times New Roman"/>
          <w:lang w:val="en-US" w:eastAsia="zh-CN"/>
        </w:rPr>
      </w:pPr>
      <w:bookmarkStart w:id="119" w:name="_Toc8149"/>
      <w:r>
        <w:rPr>
          <w:rFonts w:hint="default" w:ascii="Times New Roman" w:hAnsi="Times New Roman" w:cs="Times New Roman"/>
          <w:lang w:val="en-US" w:eastAsia="zh-CN"/>
        </w:rPr>
        <w:t>商务联络人员</w:t>
      </w:r>
      <w:bookmarkEnd w:id="119"/>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商务联络人员</w:t>
      </w:r>
      <w:r>
        <w:rPr>
          <w:rFonts w:hint="eastAsia" w:ascii="Times New Roman" w:cs="Times New Roman"/>
          <w:lang w:val="en-US" w:eastAsia="zh-CN"/>
        </w:rPr>
        <w:t>宜</w:t>
      </w:r>
      <w:r>
        <w:rPr>
          <w:rFonts w:hint="default" w:ascii="Times New Roman" w:hAnsi="Times New Roman" w:cs="Times New Roman"/>
          <w:lang w:val="en-US" w:eastAsia="zh-CN"/>
        </w:rPr>
        <w:t>具备以下条件和能力：</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——具备耐心、细心的工作态度和良好的沟通能力，准确把握委托人需求，维护彼此关系；</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——具备良好的逻辑表达能力，将委托人需求真实、准确、及时地传递给服务团队。</w:t>
      </w:r>
    </w:p>
    <w:p>
      <w:pPr>
        <w:pStyle w:val="107"/>
        <w:spacing w:before="312" w:after="312"/>
        <w:rPr>
          <w:rFonts w:hint="default" w:ascii="Times New Roman" w:hAnsi="Times New Roman" w:cs="Times New Roman"/>
        </w:rPr>
      </w:pPr>
      <w:bookmarkStart w:id="120" w:name="_Toc7133"/>
      <w:r>
        <w:rPr>
          <w:rFonts w:hint="eastAsia" w:ascii="Times New Roman" w:cs="Times New Roman"/>
          <w:lang w:val="en-US" w:eastAsia="zh-CN"/>
        </w:rPr>
        <w:t>项目启动</w:t>
      </w:r>
      <w:bookmarkEnd w:id="120"/>
    </w:p>
    <w:p>
      <w:pPr>
        <w:pStyle w:val="108"/>
        <w:spacing w:before="156" w:after="156"/>
        <w:rPr>
          <w:rFonts w:hint="default" w:ascii="Times New Roman" w:hAnsi="Times New Roman" w:cs="Times New Roman"/>
        </w:rPr>
      </w:pPr>
      <w:bookmarkStart w:id="121" w:name="_Toc24702"/>
      <w:r>
        <w:rPr>
          <w:rFonts w:hint="default" w:ascii="Times New Roman" w:hAnsi="Times New Roman" w:cs="Times New Roman"/>
        </w:rPr>
        <w:t>概述</w:t>
      </w:r>
      <w:bookmarkEnd w:id="121"/>
    </w:p>
    <w:p>
      <w:pPr>
        <w:pStyle w:val="59"/>
        <w:ind w:firstLine="420"/>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专利预警</w:t>
      </w:r>
      <w:r>
        <w:rPr>
          <w:rFonts w:hint="default" w:ascii="Times New Roman" w:hAnsi="Times New Roman" w:cs="Times New Roman"/>
          <w:highlight w:val="none"/>
        </w:rPr>
        <w:t>服务</w:t>
      </w:r>
      <w:r>
        <w:rPr>
          <w:rFonts w:hint="default" w:ascii="Times New Roman" w:hAnsi="Times New Roman" w:cs="Times New Roman"/>
          <w:highlight w:val="none"/>
          <w:lang w:val="en-US" w:eastAsia="zh-CN"/>
        </w:rPr>
        <w:t>项目启动宜包括订立协议、</w:t>
      </w:r>
      <w:r>
        <w:rPr>
          <w:rFonts w:hint="default" w:ascii="Times New Roman" w:hAnsi="Times New Roman" w:cs="Times New Roman"/>
          <w:highlight w:val="none"/>
        </w:rPr>
        <w:t>确定项目负责人、</w:t>
      </w:r>
      <w:r>
        <w:rPr>
          <w:rFonts w:hint="default" w:ascii="Times New Roman" w:hAnsi="Times New Roman" w:cs="Times New Roman"/>
          <w:highlight w:val="none"/>
          <w:lang w:val="en-US" w:eastAsia="zh-CN"/>
        </w:rPr>
        <w:t>细化</w:t>
      </w:r>
      <w:r>
        <w:rPr>
          <w:rFonts w:hint="default" w:ascii="Times New Roman" w:hAnsi="Times New Roman" w:cs="Times New Roman"/>
          <w:highlight w:val="none"/>
        </w:rPr>
        <w:t>服务内容、组建项目团队及</w:t>
      </w:r>
      <w:r>
        <w:rPr>
          <w:rFonts w:hint="default" w:ascii="Times New Roman" w:hAnsi="Times New Roman" w:cs="Times New Roman"/>
          <w:highlight w:val="none"/>
          <w:lang w:val="en-US" w:eastAsia="zh-CN"/>
        </w:rPr>
        <w:t>细化</w:t>
      </w:r>
      <w:r>
        <w:rPr>
          <w:rFonts w:hint="default" w:ascii="Times New Roman" w:hAnsi="Times New Roman" w:cs="Times New Roman"/>
          <w:highlight w:val="none"/>
        </w:rPr>
        <w:t>实施方案等内容。</w:t>
      </w:r>
    </w:p>
    <w:p>
      <w:pPr>
        <w:pStyle w:val="108"/>
        <w:spacing w:before="156" w:after="156"/>
        <w:rPr>
          <w:rFonts w:hint="default" w:ascii="Times New Roman" w:hAnsi="Times New Roman" w:cs="Times New Roman"/>
        </w:rPr>
      </w:pPr>
      <w:bookmarkStart w:id="122" w:name="_Toc13860"/>
      <w:r>
        <w:rPr>
          <w:rFonts w:hint="eastAsia" w:ascii="Times New Roman" w:cs="Times New Roman"/>
          <w:lang w:val="en-US" w:eastAsia="zh-CN"/>
        </w:rPr>
        <w:t>订立协议</w:t>
      </w:r>
      <w:bookmarkEnd w:id="122"/>
    </w:p>
    <w:p>
      <w:pPr>
        <w:pStyle w:val="59"/>
        <w:keepNext w:val="0"/>
        <w:keepLines w:val="0"/>
        <w:pageBreakBefore w:val="0"/>
        <w:widowControl/>
        <w:kinsoku/>
        <w:wordWrap/>
        <w:overflowPunct/>
        <w:topLinePunct w:val="0"/>
        <w:autoSpaceDE w:val="0"/>
        <w:autoSpaceDN w:val="0"/>
        <w:bidi w:val="0"/>
        <w:adjustRightInd w:val="0"/>
        <w:snapToGrid/>
        <w:ind w:left="840" w:leftChars="200" w:hanging="420" w:hangingChars="2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订立协议宜包括：</w:t>
      </w:r>
    </w:p>
    <w:p>
      <w:pPr>
        <w:pStyle w:val="59"/>
        <w:keepNext w:val="0"/>
        <w:keepLines w:val="0"/>
        <w:pageBreakBefore w:val="0"/>
        <w:widowControl/>
        <w:numPr>
          <w:ilvl w:val="0"/>
          <w:numId w:val="33"/>
        </w:numPr>
        <w:kinsoku/>
        <w:wordWrap/>
        <w:overflowPunct/>
        <w:topLinePunct w:val="0"/>
        <w:autoSpaceDE w:val="0"/>
        <w:autoSpaceDN w:val="0"/>
        <w:bidi w:val="0"/>
        <w:adjustRightInd w:val="0"/>
        <w:snapToGrid/>
        <w:ind w:left="846" w:leftChars="0" w:hanging="420" w:firstLineChars="0"/>
        <w:textAlignment w:val="auto"/>
        <w:rPr>
          <w:rFonts w:hint="default" w:ascii="Times New Roman" w:hAnsi="Times New Roman" w:cs="Times New Roman"/>
        </w:rPr>
      </w:pPr>
      <w:r>
        <w:rPr>
          <w:rFonts w:hint="default" w:ascii="Times New Roman" w:hAnsi="Times New Roman" w:cs="Times New Roman"/>
        </w:rPr>
        <w:t>服务机构归纳委托人需求，明确服务项目的实施目标、任务内容、执行计划；</w:t>
      </w:r>
    </w:p>
    <w:p>
      <w:pPr>
        <w:pStyle w:val="59"/>
        <w:keepNext w:val="0"/>
        <w:keepLines w:val="0"/>
        <w:pageBreakBefore w:val="0"/>
        <w:widowControl/>
        <w:numPr>
          <w:ilvl w:val="0"/>
          <w:numId w:val="33"/>
        </w:numPr>
        <w:kinsoku/>
        <w:wordWrap/>
        <w:overflowPunct/>
        <w:topLinePunct w:val="0"/>
        <w:autoSpaceDE w:val="0"/>
        <w:autoSpaceDN w:val="0"/>
        <w:bidi w:val="0"/>
        <w:adjustRightInd w:val="0"/>
        <w:snapToGrid/>
        <w:ind w:left="846" w:leftChars="0" w:hanging="420" w:firstLineChars="0"/>
        <w:textAlignment w:val="auto"/>
        <w:rPr>
          <w:rFonts w:hint="default" w:ascii="Times New Roman" w:hAnsi="Times New Roman" w:cs="Times New Roman"/>
        </w:rPr>
      </w:pPr>
      <w:r>
        <w:rPr>
          <w:rFonts w:hint="default" w:ascii="Times New Roman" w:hAnsi="Times New Roman" w:cs="Times New Roman"/>
        </w:rPr>
        <w:t>服务机构向委托人提供机构资质、经营范围、服务形式、业务流程、费用标准等服务信息；</w:t>
      </w:r>
    </w:p>
    <w:p>
      <w:pPr>
        <w:pStyle w:val="59"/>
        <w:keepNext w:val="0"/>
        <w:keepLines w:val="0"/>
        <w:pageBreakBefore w:val="0"/>
        <w:widowControl/>
        <w:numPr>
          <w:ilvl w:val="0"/>
          <w:numId w:val="33"/>
        </w:numPr>
        <w:kinsoku/>
        <w:wordWrap/>
        <w:overflowPunct/>
        <w:topLinePunct w:val="0"/>
        <w:autoSpaceDE w:val="0"/>
        <w:autoSpaceDN w:val="0"/>
        <w:bidi w:val="0"/>
        <w:adjustRightInd w:val="0"/>
        <w:snapToGrid/>
        <w:ind w:left="846" w:leftChars="0" w:hanging="420" w:firstLineChars="0"/>
        <w:textAlignment w:val="auto"/>
        <w:rPr>
          <w:rFonts w:hint="default" w:ascii="Times New Roman" w:hAnsi="Times New Roman" w:cs="Times New Roman"/>
        </w:rPr>
      </w:pPr>
      <w:r>
        <w:rPr>
          <w:rFonts w:hint="default" w:ascii="Times New Roman" w:hAnsi="Times New Roman" w:cs="Times New Roman"/>
        </w:rPr>
        <w:t>服务机构与委托人进行沟通，经委托人确认后订立书面协议。书面协议</w:t>
      </w:r>
      <w:r>
        <w:rPr>
          <w:rFonts w:hint="eastAsia" w:ascii="Times New Roman" w:cs="Times New Roman"/>
          <w:lang w:val="en-US" w:eastAsia="zh-CN"/>
        </w:rPr>
        <w:t>宜</w:t>
      </w:r>
      <w:r>
        <w:rPr>
          <w:rFonts w:hint="default" w:ascii="Times New Roman" w:hAnsi="Times New Roman" w:cs="Times New Roman"/>
        </w:rPr>
        <w:t>包括服务内容、服务时间与地点、费用及明细、服务变更手续、投诉与纠纷解决方式、保密要求、成果交付形式、各方权利义务等。</w:t>
      </w:r>
    </w:p>
    <w:p>
      <w:pPr>
        <w:pStyle w:val="108"/>
        <w:spacing w:before="156" w:after="156"/>
        <w:rPr>
          <w:rFonts w:hint="default" w:ascii="Times New Roman" w:hAnsi="Times New Roman" w:cs="Times New Roman"/>
        </w:rPr>
      </w:pPr>
      <w:bookmarkStart w:id="123" w:name="_Toc8582"/>
      <w:r>
        <w:rPr>
          <w:rFonts w:hint="eastAsia" w:ascii="Times New Roman" w:cs="Times New Roman"/>
          <w:lang w:val="en-US" w:eastAsia="zh-CN"/>
        </w:rPr>
        <w:t>确定项目负责人</w:t>
      </w:r>
      <w:bookmarkEnd w:id="123"/>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根据项目的专业背景、需求特点、实施难度等因素，确定合适的项目负责人。</w:t>
      </w:r>
    </w:p>
    <w:p>
      <w:pPr>
        <w:pStyle w:val="108"/>
        <w:spacing w:before="156" w:after="156"/>
        <w:rPr>
          <w:rFonts w:hint="default" w:ascii="Times New Roman" w:hAnsi="Times New Roman" w:cs="Times New Roman"/>
          <w:lang w:val="en-US" w:eastAsia="zh-CN"/>
        </w:rPr>
      </w:pPr>
      <w:bookmarkStart w:id="124" w:name="_Toc21903"/>
      <w:r>
        <w:rPr>
          <w:rFonts w:hint="default" w:ascii="Times New Roman" w:hAnsi="Times New Roman" w:cs="Times New Roman"/>
          <w:lang w:val="en-US" w:eastAsia="zh-CN"/>
        </w:rPr>
        <w:t>细化服务内容</w:t>
      </w:r>
      <w:bookmarkEnd w:id="124"/>
    </w:p>
    <w:p>
      <w:pPr>
        <w:pStyle w:val="59"/>
        <w:rPr>
          <w:rFonts w:hint="default" w:ascii="Times New Roman" w:hAnsi="Times New Roman" w:cs="Times New Roman"/>
          <w:lang w:val="en-US" w:eastAsia="zh-CN"/>
        </w:rPr>
      </w:pPr>
      <w:r>
        <w:rPr>
          <w:rFonts w:hint="default" w:ascii="Times New Roman" w:hAnsi="Times New Roman" w:cs="Times New Roman"/>
          <w:lang w:val="en-US" w:eastAsia="zh-CN"/>
        </w:rPr>
        <w:t>细化服务内容宜包括：</w:t>
      </w:r>
    </w:p>
    <w:p>
      <w:pPr>
        <w:pStyle w:val="59"/>
        <w:numPr>
          <w:ilvl w:val="0"/>
          <w:numId w:val="34"/>
        </w:numPr>
        <w:ind w:left="846" w:leftChars="0" w:hanging="420" w:firstLineChars="0"/>
        <w:rPr>
          <w:rFonts w:hint="default" w:ascii="Times New Roman" w:hAnsi="Times New Roman" w:cs="Times New Roman"/>
          <w:lang w:val="en-US" w:eastAsia="zh-CN"/>
        </w:rPr>
      </w:pPr>
      <w:r>
        <w:rPr>
          <w:rFonts w:hint="default" w:ascii="Times New Roman" w:hAnsi="Times New Roman" w:cs="Times New Roman"/>
          <w:lang w:val="en-US" w:eastAsia="zh-CN"/>
        </w:rPr>
        <w:t>获取目标产品和/或目标产品对应的图纸及竞争对手清单，明确待排查的国家和地区、待排查的专利类型，将形成的文字素材结合专家访谈、座谈研讨等方式，形成项目需求素材；</w:t>
      </w:r>
    </w:p>
    <w:p>
      <w:pPr>
        <w:pStyle w:val="59"/>
        <w:numPr>
          <w:ilvl w:val="0"/>
          <w:numId w:val="34"/>
        </w:numPr>
        <w:ind w:left="846" w:leftChars="0" w:hanging="420" w:firstLineChars="0"/>
        <w:rPr>
          <w:rFonts w:hint="default" w:ascii="Times New Roman" w:hAnsi="Times New Roman" w:cs="Times New Roman"/>
          <w:lang w:val="en-US" w:eastAsia="zh-CN"/>
        </w:rPr>
      </w:pPr>
      <w:r>
        <w:rPr>
          <w:rFonts w:hint="default" w:ascii="Times New Roman" w:hAnsi="Times New Roman" w:cs="Times New Roman"/>
          <w:lang w:val="en-US" w:eastAsia="zh-CN"/>
        </w:rPr>
        <w:t>甄别、分析项目需求素材，拆解并梳理目标产品涉及的技术点，按技术点完成目标产品技术方案简介，如表1所示，经客户确认，形成明确的项目需求分析报告。</w:t>
      </w:r>
    </w:p>
    <w:p>
      <w:pPr>
        <w:pStyle w:val="108"/>
        <w:spacing w:before="156" w:after="156"/>
        <w:rPr>
          <w:rFonts w:hint="default" w:ascii="Times New Roman" w:hAnsi="Times New Roman" w:cs="Times New Roman"/>
          <w:lang w:val="en-US" w:eastAsia="zh-CN"/>
        </w:rPr>
      </w:pPr>
      <w:bookmarkStart w:id="125" w:name="_Toc25939"/>
      <w:r>
        <w:rPr>
          <w:rFonts w:hint="default" w:ascii="Times New Roman" w:hAnsi="Times New Roman" w:cs="Times New Roman"/>
          <w:lang w:val="en-US" w:eastAsia="zh-CN"/>
        </w:rPr>
        <w:t>组建项目团队</w:t>
      </w:r>
      <w:bookmarkEnd w:id="125"/>
    </w:p>
    <w:p>
      <w:pPr>
        <w:pStyle w:val="59"/>
        <w:rPr>
          <w:rFonts w:hint="default" w:ascii="Times New Roman" w:hAnsi="Times New Roman" w:cs="Times New Roman"/>
          <w:lang w:val="en-US" w:eastAsia="zh-CN"/>
        </w:rPr>
      </w:pPr>
      <w:r>
        <w:rPr>
          <w:rFonts w:hint="default" w:ascii="Times New Roman" w:hAnsi="Times New Roman" w:cs="Times New Roman"/>
          <w:lang w:val="en-US" w:eastAsia="zh-CN"/>
        </w:rPr>
        <w:t>组建项目团队包括：</w:t>
      </w:r>
    </w:p>
    <w:p>
      <w:pPr>
        <w:pStyle w:val="59"/>
        <w:numPr>
          <w:ilvl w:val="0"/>
          <w:numId w:val="35"/>
        </w:numPr>
        <w:ind w:left="846" w:leftChars="0" w:hanging="42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项目负责人根据需求分析报告，确定各类人员人选，包括项目管理人员、信息采集人员、数据处理人员、专利侵权风险分析人员、质量控制人员以及商务联络人员等；必要时可聘请外部专家； </w:t>
      </w:r>
    </w:p>
    <w:p>
      <w:pPr>
        <w:pStyle w:val="59"/>
        <w:numPr>
          <w:ilvl w:val="0"/>
          <w:numId w:val="35"/>
        </w:numPr>
        <w:ind w:left="846" w:leftChars="0" w:hanging="420" w:firstLineChars="0"/>
        <w:rPr>
          <w:rFonts w:hint="default" w:ascii="Times New Roman" w:hAnsi="Times New Roman" w:cs="Times New Roman"/>
          <w:lang w:val="en-US" w:eastAsia="zh-CN"/>
        </w:rPr>
      </w:pPr>
      <w:r>
        <w:rPr>
          <w:rFonts w:hint="default" w:ascii="Times New Roman" w:hAnsi="Times New Roman" w:cs="Times New Roman"/>
          <w:lang w:val="en-US" w:eastAsia="zh-CN"/>
        </w:rPr>
        <w:t>明确项目团队组织模式和任务分工等。</w:t>
      </w:r>
    </w:p>
    <w:p>
      <w:pPr>
        <w:pStyle w:val="108"/>
        <w:spacing w:before="156" w:after="156"/>
        <w:rPr>
          <w:rFonts w:hint="default" w:ascii="Times New Roman" w:hAnsi="Times New Roman" w:cs="Times New Roman"/>
          <w:lang w:val="en-US" w:eastAsia="zh-CN"/>
        </w:rPr>
      </w:pPr>
      <w:bookmarkStart w:id="126" w:name="_Toc18208"/>
      <w:r>
        <w:rPr>
          <w:rFonts w:hint="default" w:ascii="Times New Roman" w:hAnsi="Times New Roman" w:cs="Times New Roman"/>
          <w:lang w:val="en-US" w:eastAsia="zh-CN"/>
        </w:rPr>
        <w:t>细化实施方案</w:t>
      </w:r>
      <w:bookmarkEnd w:id="126"/>
    </w:p>
    <w:p>
      <w:pPr>
        <w:pStyle w:val="59"/>
        <w:rPr>
          <w:rFonts w:hint="default" w:ascii="Times New Roman" w:hAnsi="Times New Roman" w:cs="Times New Roman"/>
          <w:lang w:val="en-US" w:eastAsia="zh-CN"/>
        </w:rPr>
      </w:pPr>
      <w:r>
        <w:rPr>
          <w:rFonts w:hint="default" w:ascii="Times New Roman" w:hAnsi="Times New Roman" w:cs="Times New Roman"/>
          <w:lang w:val="en-US" w:eastAsia="zh-CN"/>
        </w:rPr>
        <w:t>细化实施方案宜包括：</w:t>
      </w:r>
    </w:p>
    <w:p>
      <w:pPr>
        <w:pStyle w:val="59"/>
        <w:numPr>
          <w:ilvl w:val="0"/>
          <w:numId w:val="36"/>
        </w:numPr>
        <w:ind w:left="846" w:leftChars="0" w:hanging="420" w:firstLineChars="0"/>
        <w:rPr>
          <w:rFonts w:hint="default" w:ascii="Times New Roman" w:hAnsi="Times New Roman" w:cs="Times New Roman"/>
          <w:lang w:val="en-US" w:eastAsia="zh-CN"/>
        </w:rPr>
      </w:pPr>
      <w:r>
        <w:rPr>
          <w:rFonts w:hint="default" w:ascii="Times New Roman" w:hAnsi="Times New Roman" w:cs="Times New Roman"/>
          <w:lang w:val="en-US" w:eastAsia="zh-CN"/>
        </w:rPr>
        <w:t>细化分解项目阶段，确定阶段性任务及阶段性任务完成的时间节点等内容，制定项目实施方案，确保项目按期推进；</w:t>
      </w:r>
    </w:p>
    <w:p>
      <w:pPr>
        <w:pStyle w:val="59"/>
        <w:numPr>
          <w:ilvl w:val="0"/>
          <w:numId w:val="36"/>
        </w:numPr>
        <w:ind w:left="846" w:leftChars="0" w:hanging="420" w:firstLineChars="0"/>
        <w:rPr>
          <w:rFonts w:hint="default" w:ascii="Times New Roman" w:hAnsi="Times New Roman" w:cs="Times New Roman"/>
          <w:lang w:val="en-US" w:eastAsia="zh-CN"/>
        </w:rPr>
      </w:pPr>
      <w:r>
        <w:rPr>
          <w:rFonts w:hint="default" w:ascii="Times New Roman" w:hAnsi="Times New Roman" w:cs="Times New Roman"/>
          <w:lang w:val="en-US" w:eastAsia="zh-CN"/>
        </w:rPr>
        <w:t>专利预警服务机构从可行性、合规性、完整性、有效性等角度对项目实施方案进行评估确认；</w:t>
      </w:r>
    </w:p>
    <w:p>
      <w:pPr>
        <w:pStyle w:val="59"/>
        <w:numPr>
          <w:ilvl w:val="0"/>
          <w:numId w:val="36"/>
        </w:numPr>
        <w:ind w:left="846" w:leftChars="0" w:hanging="420" w:firstLineChars="0"/>
        <w:rPr>
          <w:rFonts w:hint="default" w:ascii="Times New Roman" w:hAnsi="Times New Roman" w:cs="Times New Roman"/>
          <w:lang w:val="en-US" w:eastAsia="zh-CN"/>
        </w:rPr>
      </w:pPr>
      <w:r>
        <w:rPr>
          <w:rFonts w:hint="default" w:ascii="Times New Roman" w:hAnsi="Times New Roman" w:cs="Times New Roman"/>
          <w:lang w:val="en-US" w:eastAsia="zh-CN"/>
        </w:rPr>
        <w:t>与委托人沟通项目实施方案，明确项目实施方案中需要委托人协助的内容，确认最终项目实施方案。</w:t>
      </w:r>
    </w:p>
    <w:p>
      <w:pPr>
        <w:pStyle w:val="107"/>
        <w:spacing w:before="312" w:after="312"/>
        <w:rPr>
          <w:rFonts w:hint="default" w:ascii="Times New Roman" w:hAnsi="Times New Roman" w:cs="Times New Roman"/>
        </w:rPr>
      </w:pPr>
      <w:bookmarkStart w:id="127" w:name="_Toc28769"/>
      <w:r>
        <w:rPr>
          <w:rFonts w:hint="default" w:ascii="Times New Roman" w:hAnsi="Times New Roman" w:cs="Times New Roman"/>
          <w:lang w:val="en-US" w:eastAsia="zh-CN"/>
        </w:rPr>
        <w:t>项目实施</w:t>
      </w:r>
      <w:bookmarkEnd w:id="127"/>
    </w:p>
    <w:p>
      <w:pPr>
        <w:pStyle w:val="108"/>
        <w:spacing w:before="156" w:after="156"/>
        <w:rPr>
          <w:rFonts w:hint="default"/>
        </w:rPr>
      </w:pPr>
      <w:bookmarkStart w:id="128" w:name="_Toc17106"/>
      <w:r>
        <w:rPr>
          <w:rFonts w:hint="default" w:ascii="Times New Roman" w:hAnsi="Times New Roman" w:cs="Times New Roman"/>
        </w:rPr>
        <w:t>概述</w:t>
      </w:r>
      <w:bookmarkEnd w:id="128"/>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Times New Roman" w:hAnsi="Times New Roman" w:cs="Times New Roman"/>
          <w:highlight w:val="none"/>
        </w:rPr>
      </w:pPr>
      <w:r>
        <w:rPr>
          <w:rFonts w:hint="eastAsia" w:ascii="Times New Roman" w:hAnsi="Times New Roman" w:cs="Times New Roman"/>
          <w:highlight w:val="none"/>
          <w:lang w:val="en-US" w:eastAsia="zh-CN"/>
        </w:rPr>
        <w:t>专利预警</w:t>
      </w:r>
      <w:r>
        <w:rPr>
          <w:rFonts w:hint="default" w:ascii="Times New Roman" w:hAnsi="Times New Roman" w:cs="Times New Roman"/>
          <w:highlight w:val="none"/>
        </w:rPr>
        <w:t>服务项目实施一般包含信息采集、数据处理、专利侵权风险分析</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成果产出</w:t>
      </w:r>
      <w:r>
        <w:rPr>
          <w:rFonts w:hint="default" w:ascii="Times New Roman" w:hAnsi="Times New Roman" w:cs="Times New Roman"/>
          <w:highlight w:val="none"/>
        </w:rPr>
        <w:t>等环节。根据服务项目需要，可重复进行信息采集、数据处理工作。</w:t>
      </w:r>
    </w:p>
    <w:p>
      <w:pPr>
        <w:pStyle w:val="108"/>
        <w:spacing w:before="156" w:after="156"/>
        <w:rPr>
          <w:rFonts w:hint="default"/>
        </w:rPr>
      </w:pPr>
      <w:bookmarkStart w:id="129" w:name="_Toc29262"/>
      <w:r>
        <w:rPr>
          <w:rFonts w:hint="default" w:ascii="Times New Roman" w:hAnsi="Times New Roman" w:cs="Times New Roman"/>
          <w:lang w:val="en-US" w:eastAsia="zh-CN"/>
        </w:rPr>
        <w:t>信息采集</w:t>
      </w:r>
      <w:bookmarkEnd w:id="129"/>
    </w:p>
    <w:p>
      <w:pPr>
        <w:pStyle w:val="68"/>
        <w:spacing w:before="156" w:after="156"/>
        <w:rPr>
          <w:rFonts w:hint="eastAsia" w:ascii="Times New Roman" w:cs="Times New Roman"/>
          <w:lang w:val="en-US" w:eastAsia="zh-CN"/>
        </w:rPr>
      </w:pPr>
      <w:r>
        <w:rPr>
          <w:rFonts w:hint="eastAsia" w:ascii="Times New Roman" w:cs="Times New Roman"/>
          <w:lang w:val="en-US" w:eastAsia="zh-CN"/>
        </w:rPr>
        <w:t>概述</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根据项目需求分析报告，对相关专利信息及非专利信息进行采集。</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输入</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eastAsia" w:ascii="Times New Roman" w:cs="Times New Roman"/>
          <w:lang w:val="en-US" w:eastAsia="zh-CN"/>
        </w:rPr>
        <w:t>7</w:t>
      </w:r>
      <w:r>
        <w:rPr>
          <w:rFonts w:hint="default" w:ascii="Times New Roman" w:hAnsi="Times New Roman" w:cs="Times New Roman"/>
        </w:rPr>
        <w:t>.</w:t>
      </w:r>
      <w:r>
        <w:rPr>
          <w:rFonts w:hint="eastAsia" w:ascii="Times New Roman" w:cs="Times New Roman"/>
          <w:lang w:val="en-US" w:eastAsia="zh-CN"/>
        </w:rPr>
        <w:t>4</w:t>
      </w:r>
      <w:r>
        <w:rPr>
          <w:rFonts w:hint="default" w:ascii="Times New Roman" w:hAnsi="Times New Roman" w:cs="Times New Roman"/>
        </w:rPr>
        <w:t xml:space="preserve"> b）提及的技术点及项目需求分析报告。</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步骤与方法</w:t>
      </w:r>
    </w:p>
    <w:p>
      <w:pPr>
        <w:pStyle w:val="59"/>
        <w:numPr>
          <w:ilvl w:val="0"/>
          <w:numId w:val="37"/>
        </w:numPr>
        <w:ind w:left="846" w:leftChars="0" w:hanging="420" w:firstLineChars="0"/>
        <w:rPr>
          <w:rFonts w:hint="default" w:ascii="Times New Roman" w:hAnsi="Times New Roman" w:cs="Times New Roman"/>
        </w:rPr>
      </w:pPr>
      <w:r>
        <w:rPr>
          <w:rFonts w:hint="default" w:ascii="Times New Roman" w:hAnsi="Times New Roman" w:cs="Times New Roman"/>
        </w:rPr>
        <w:t>对专利信息进行采集。</w:t>
      </w:r>
    </w:p>
    <w:p>
      <w:pPr>
        <w:pStyle w:val="59"/>
        <w:keepNext w:val="0"/>
        <w:keepLines w:val="0"/>
        <w:pageBreakBefore w:val="0"/>
        <w:widowControl/>
        <w:numPr>
          <w:ilvl w:val="0"/>
          <w:numId w:val="38"/>
        </w:numPr>
        <w:kinsoku/>
        <w:wordWrap/>
        <w:overflowPunct/>
        <w:topLinePunct w:val="0"/>
        <w:autoSpaceDE w:val="0"/>
        <w:autoSpaceDN w:val="0"/>
        <w:bidi w:val="0"/>
        <w:adjustRightInd/>
        <w:snapToGrid/>
        <w:ind w:left="0" w:leftChars="0" w:firstLine="840" w:firstLineChars="400"/>
        <w:textAlignment w:val="auto"/>
        <w:rPr>
          <w:rFonts w:hint="default" w:ascii="Times New Roman" w:hAnsi="Times New Roman" w:cs="Times New Roman"/>
        </w:rPr>
      </w:pPr>
      <w:r>
        <w:rPr>
          <w:rFonts w:hint="default" w:ascii="Times New Roman" w:hAnsi="Times New Roman" w:cs="Times New Roman"/>
        </w:rPr>
        <w:t>选定专利数据库。根据需求特点，选用适当的专利数据库。</w:t>
      </w:r>
    </w:p>
    <w:p>
      <w:pPr>
        <w:pStyle w:val="59"/>
        <w:keepNext w:val="0"/>
        <w:keepLines w:val="0"/>
        <w:pageBreakBefore w:val="0"/>
        <w:widowControl/>
        <w:numPr>
          <w:ilvl w:val="0"/>
          <w:numId w:val="38"/>
        </w:numPr>
        <w:kinsoku/>
        <w:wordWrap/>
        <w:overflowPunct/>
        <w:topLinePunct w:val="0"/>
        <w:autoSpaceDE w:val="0"/>
        <w:autoSpaceDN w:val="0"/>
        <w:bidi w:val="0"/>
        <w:adjustRightInd/>
        <w:snapToGrid/>
        <w:ind w:left="1260" w:leftChars="400" w:hanging="420" w:hangingChars="200"/>
        <w:textAlignment w:val="auto"/>
        <w:rPr>
          <w:rFonts w:hint="default" w:ascii="Times New Roman" w:hAnsi="Times New Roman" w:cs="Times New Roman"/>
        </w:rPr>
      </w:pPr>
      <w:r>
        <w:rPr>
          <w:rFonts w:hint="default" w:ascii="Times New Roman" w:hAnsi="Times New Roman" w:cs="Times New Roman"/>
        </w:rPr>
        <w:t>列出检索要素表。对于目标产品的主题及每一技术点均至少单列一个检索要素，进行关键词和分类号的扩展，形成检索要素表。</w:t>
      </w:r>
    </w:p>
    <w:p>
      <w:pPr>
        <w:pStyle w:val="59"/>
        <w:keepNext w:val="0"/>
        <w:keepLines w:val="0"/>
        <w:pageBreakBefore w:val="0"/>
        <w:widowControl/>
        <w:numPr>
          <w:ilvl w:val="0"/>
          <w:numId w:val="38"/>
        </w:numPr>
        <w:kinsoku/>
        <w:wordWrap/>
        <w:overflowPunct/>
        <w:topLinePunct w:val="0"/>
        <w:autoSpaceDE w:val="0"/>
        <w:autoSpaceDN w:val="0"/>
        <w:bidi w:val="0"/>
        <w:adjustRightInd/>
        <w:snapToGrid/>
        <w:ind w:left="1260" w:leftChars="400" w:hanging="420" w:hangingChars="200"/>
        <w:textAlignment w:val="auto"/>
        <w:rPr>
          <w:rFonts w:hint="default" w:ascii="Times New Roman" w:hAnsi="Times New Roman" w:cs="Times New Roman"/>
        </w:rPr>
      </w:pPr>
      <w:r>
        <w:rPr>
          <w:rFonts w:hint="default" w:ascii="Times New Roman" w:hAnsi="Times New Roman" w:cs="Times New Roman"/>
        </w:rPr>
        <w:t>检索要素表的补充和完善。进行初步检索，对检索的专利文献进行统计分析，提取相关的分类号，补充至检索要素表内；在检索结果中选取相关性较大的专利文献进行阅读，进一步提取关键词和准确的分类号一并补充至检索要素表内；查阅已获取分类号相关联的分类表，进行上下位扩展，并将分类号补充完全。</w:t>
      </w:r>
    </w:p>
    <w:p>
      <w:pPr>
        <w:pStyle w:val="59"/>
        <w:keepNext w:val="0"/>
        <w:keepLines w:val="0"/>
        <w:pageBreakBefore w:val="0"/>
        <w:widowControl/>
        <w:numPr>
          <w:ilvl w:val="0"/>
          <w:numId w:val="38"/>
        </w:numPr>
        <w:kinsoku/>
        <w:wordWrap/>
        <w:overflowPunct/>
        <w:topLinePunct w:val="0"/>
        <w:autoSpaceDE w:val="0"/>
        <w:autoSpaceDN w:val="0"/>
        <w:bidi w:val="0"/>
        <w:adjustRightInd/>
        <w:snapToGrid/>
        <w:ind w:left="1260" w:leftChars="400" w:hanging="420" w:hangingChars="200"/>
        <w:textAlignment w:val="auto"/>
        <w:rPr>
          <w:rFonts w:hint="default" w:ascii="Times New Roman" w:hAnsi="Times New Roman" w:cs="Times New Roman"/>
        </w:rPr>
      </w:pPr>
      <w:r>
        <w:rPr>
          <w:rFonts w:hint="default" w:ascii="Times New Roman" w:hAnsi="Times New Roman" w:cs="Times New Roman"/>
        </w:rPr>
        <w:t>构建检索式。制定检索策略，根据检索要素表，构建检索式；在检索过程中可以根据实际情况进行各检索要素的增减。</w:t>
      </w:r>
    </w:p>
    <w:p>
      <w:pPr>
        <w:pStyle w:val="59"/>
        <w:keepNext w:val="0"/>
        <w:keepLines w:val="0"/>
        <w:pageBreakBefore w:val="0"/>
        <w:widowControl/>
        <w:numPr>
          <w:ilvl w:val="0"/>
          <w:numId w:val="38"/>
        </w:numPr>
        <w:kinsoku/>
        <w:wordWrap/>
        <w:overflowPunct/>
        <w:topLinePunct w:val="0"/>
        <w:autoSpaceDE w:val="0"/>
        <w:autoSpaceDN w:val="0"/>
        <w:bidi w:val="0"/>
        <w:adjustRightInd/>
        <w:snapToGrid/>
        <w:ind w:left="1260" w:leftChars="400" w:hanging="420" w:hangingChars="200"/>
        <w:textAlignment w:val="auto"/>
        <w:rPr>
          <w:rFonts w:hint="default" w:ascii="Times New Roman" w:hAnsi="Times New Roman" w:cs="Times New Roman"/>
        </w:rPr>
      </w:pPr>
      <w:r>
        <w:rPr>
          <w:rFonts w:hint="default" w:ascii="Times New Roman" w:hAnsi="Times New Roman" w:cs="Times New Roman"/>
          <w:lang w:val="en-US" w:eastAsia="zh-CN"/>
        </w:rPr>
        <w:t>补充检索。</w:t>
      </w:r>
      <w:r>
        <w:rPr>
          <w:rFonts w:hint="default" w:ascii="Times New Roman" w:hAnsi="Times New Roman" w:cs="Times New Roman"/>
        </w:rPr>
        <w:t>进行竞争对手的补充检索；专利预警服务过程中任何有用的新信息，均需进行补充检索。</w:t>
      </w:r>
    </w:p>
    <w:p>
      <w:pPr>
        <w:pStyle w:val="59"/>
        <w:keepNext w:val="0"/>
        <w:keepLines w:val="0"/>
        <w:pageBreakBefore w:val="0"/>
        <w:widowControl/>
        <w:numPr>
          <w:ilvl w:val="0"/>
          <w:numId w:val="38"/>
        </w:numPr>
        <w:kinsoku/>
        <w:wordWrap/>
        <w:overflowPunct/>
        <w:topLinePunct w:val="0"/>
        <w:autoSpaceDE w:val="0"/>
        <w:autoSpaceDN w:val="0"/>
        <w:bidi w:val="0"/>
        <w:adjustRightInd/>
        <w:snapToGrid/>
        <w:ind w:left="1260" w:leftChars="400" w:hanging="420" w:hangingChars="200"/>
        <w:textAlignment w:val="auto"/>
        <w:rPr>
          <w:rFonts w:hint="default" w:ascii="Times New Roman" w:hAnsi="Times New Roman" w:cs="Times New Roman"/>
        </w:rPr>
      </w:pPr>
      <w:r>
        <w:rPr>
          <w:rFonts w:hint="default" w:ascii="Times New Roman" w:hAnsi="Times New Roman" w:cs="Times New Roman"/>
        </w:rPr>
        <w:t>检索质量评估。在检索结果中选取样本，达到预期的查全率和查准率时，可以终止检索。</w:t>
      </w:r>
    </w:p>
    <w:p>
      <w:pPr>
        <w:pStyle w:val="59"/>
        <w:numPr>
          <w:ilvl w:val="0"/>
          <w:numId w:val="37"/>
        </w:numPr>
        <w:ind w:left="846" w:leftChars="0" w:hanging="420" w:firstLineChars="0"/>
        <w:rPr>
          <w:rFonts w:hint="default" w:ascii="Times New Roman" w:hAnsi="Times New Roman" w:cs="Times New Roman"/>
        </w:rPr>
      </w:pPr>
      <w:r>
        <w:rPr>
          <w:rFonts w:hint="default" w:ascii="Times New Roman" w:hAnsi="Times New Roman" w:cs="Times New Roman"/>
        </w:rPr>
        <w:t>对非专利信息进行采集。</w:t>
      </w:r>
    </w:p>
    <w:p>
      <w:pPr>
        <w:pStyle w:val="59"/>
        <w:keepNext w:val="0"/>
        <w:keepLines w:val="0"/>
        <w:pageBreakBefore w:val="0"/>
        <w:widowControl/>
        <w:numPr>
          <w:ilvl w:val="0"/>
          <w:numId w:val="39"/>
        </w:numPr>
        <w:kinsoku/>
        <w:wordWrap/>
        <w:overflowPunct/>
        <w:topLinePunct w:val="0"/>
        <w:autoSpaceDE w:val="0"/>
        <w:autoSpaceDN w:val="0"/>
        <w:bidi w:val="0"/>
        <w:adjustRightInd/>
        <w:snapToGrid/>
        <w:ind w:left="1260" w:leftChars="400" w:hanging="420" w:hangingChars="200"/>
        <w:textAlignment w:val="auto"/>
        <w:rPr>
          <w:rFonts w:hint="default" w:ascii="Times New Roman" w:hAnsi="Times New Roman" w:cs="Times New Roman"/>
        </w:rPr>
      </w:pPr>
      <w:r>
        <w:rPr>
          <w:rFonts w:hint="default" w:ascii="Times New Roman" w:hAnsi="Times New Roman" w:cs="Times New Roman"/>
        </w:rPr>
        <w:t>采集非专利信息。根据需求分析报告，选择非专利信息来源，采集与专利预警服务项目相关联的信息；</w:t>
      </w:r>
    </w:p>
    <w:p>
      <w:pPr>
        <w:pStyle w:val="59"/>
        <w:keepNext w:val="0"/>
        <w:keepLines w:val="0"/>
        <w:pageBreakBefore w:val="0"/>
        <w:widowControl/>
        <w:numPr>
          <w:ilvl w:val="0"/>
          <w:numId w:val="39"/>
        </w:numPr>
        <w:kinsoku/>
        <w:wordWrap/>
        <w:overflowPunct/>
        <w:topLinePunct w:val="0"/>
        <w:autoSpaceDE w:val="0"/>
        <w:autoSpaceDN w:val="0"/>
        <w:bidi w:val="0"/>
        <w:adjustRightInd/>
        <w:snapToGrid/>
        <w:ind w:left="1260" w:leftChars="400" w:hanging="420" w:hangingChars="200"/>
        <w:textAlignment w:val="auto"/>
        <w:rPr>
          <w:rFonts w:hint="default"/>
          <w:lang w:val="en-US" w:eastAsia="zh-CN"/>
        </w:rPr>
      </w:pPr>
      <w:r>
        <w:rPr>
          <w:rFonts w:hint="default" w:ascii="Times New Roman" w:hAnsi="Times New Roman" w:cs="Times New Roman"/>
        </w:rPr>
        <w:t>完善检索结果。查找非专利信息相关的专利信息，补充至6.2.3 a）中的专利信息检索结果中。</w:t>
      </w:r>
    </w:p>
    <w:p>
      <w:pPr>
        <w:pStyle w:val="68"/>
        <w:spacing w:before="156" w:after="156"/>
        <w:rPr>
          <w:rFonts w:hint="default"/>
          <w:lang w:val="en-US" w:eastAsia="zh-CN"/>
        </w:rPr>
      </w:pPr>
      <w:r>
        <w:rPr>
          <w:rFonts w:hint="default"/>
          <w:lang w:val="en-US" w:eastAsia="zh-CN"/>
        </w:rPr>
        <w:t>输出</w:t>
      </w:r>
    </w:p>
    <w:p>
      <w:pPr>
        <w:pStyle w:val="59"/>
        <w:rPr>
          <w:rFonts w:hint="default" w:ascii="Times New Roman" w:hAnsi="Times New Roman" w:cs="Times New Roman"/>
        </w:rPr>
      </w:pPr>
      <w:r>
        <w:rPr>
          <w:rFonts w:hint="default" w:ascii="Times New Roman" w:hAnsi="Times New Roman" w:cs="Times New Roman"/>
        </w:rPr>
        <w:t>信息采集的输出一般包括：</w:t>
      </w:r>
    </w:p>
    <w:p>
      <w:pPr>
        <w:pStyle w:val="59"/>
        <w:rPr>
          <w:rFonts w:hint="default" w:ascii="Times New Roman" w:hAnsi="Times New Roman" w:cs="Times New Roman"/>
        </w:rPr>
      </w:pPr>
      <w:r>
        <w:rPr>
          <w:rFonts w:hint="default" w:ascii="Times New Roman" w:hAnsi="Times New Roman" w:cs="Times New Roman"/>
        </w:rPr>
        <w:t>——选定的专利数据库类别及范围；</w:t>
      </w:r>
    </w:p>
    <w:p>
      <w:pPr>
        <w:pStyle w:val="59"/>
        <w:rPr>
          <w:rFonts w:hint="default" w:ascii="Times New Roman" w:hAnsi="Times New Roman" w:cs="Times New Roman"/>
        </w:rPr>
      </w:pPr>
      <w:r>
        <w:rPr>
          <w:rFonts w:hint="default" w:ascii="Times New Roman" w:hAnsi="Times New Roman" w:cs="Times New Roman"/>
        </w:rPr>
        <w:t>——检索策略、检索要素表及检索式；</w:t>
      </w:r>
    </w:p>
    <w:p>
      <w:pPr>
        <w:pStyle w:val="59"/>
        <w:rPr>
          <w:rFonts w:hint="default" w:ascii="Times New Roman" w:hAnsi="Times New Roman" w:cs="Times New Roman"/>
        </w:rPr>
      </w:pPr>
      <w:r>
        <w:rPr>
          <w:rFonts w:hint="default" w:ascii="Times New Roman" w:hAnsi="Times New Roman" w:cs="Times New Roman"/>
        </w:rPr>
        <w:t>——检索获得的专利数据信息。</w:t>
      </w:r>
    </w:p>
    <w:p>
      <w:pPr>
        <w:pStyle w:val="108"/>
        <w:spacing w:before="156" w:after="156"/>
        <w:rPr>
          <w:rFonts w:hint="default" w:ascii="Times New Roman" w:hAnsi="Times New Roman" w:cs="Times New Roman"/>
        </w:rPr>
      </w:pPr>
      <w:bookmarkStart w:id="130" w:name="_Toc31518"/>
      <w:r>
        <w:rPr>
          <w:rFonts w:hint="default" w:ascii="Times New Roman" w:hAnsi="Times New Roman" w:cs="Times New Roman"/>
        </w:rPr>
        <w:t>数据</w:t>
      </w:r>
      <w:r>
        <w:rPr>
          <w:rFonts w:hint="default" w:ascii="Times New Roman" w:hAnsi="Times New Roman" w:cs="Times New Roman"/>
          <w:lang w:val="en-US" w:eastAsia="zh-CN"/>
        </w:rPr>
        <w:t>处理</w:t>
      </w:r>
      <w:bookmarkEnd w:id="130"/>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概述</w:t>
      </w:r>
    </w:p>
    <w:p>
      <w:pPr>
        <w:pStyle w:val="59"/>
        <w:rPr>
          <w:rFonts w:hint="default" w:ascii="Times New Roman" w:hAnsi="Times New Roman" w:cs="Times New Roman"/>
        </w:rPr>
      </w:pPr>
      <w:r>
        <w:rPr>
          <w:rFonts w:hint="default" w:ascii="Times New Roman" w:hAnsi="Times New Roman" w:cs="Times New Roman"/>
        </w:rPr>
        <w:t>根据专利预警服务项目的需要，将信息采集过程输出的专利数据信息，通过清洗、规范化加工、筛选、标引等方式进行数据整理，生成内容完整、形式规范的数据信息。</w:t>
      </w:r>
    </w:p>
    <w:p>
      <w:pPr>
        <w:pStyle w:val="68"/>
        <w:spacing w:before="156" w:after="156"/>
        <w:rPr>
          <w:rFonts w:hint="default" w:ascii="Times New Roman" w:hAnsi="Times New Roman" w:cs="Times New Roman"/>
        </w:rPr>
      </w:pPr>
      <w:r>
        <w:rPr>
          <w:rFonts w:hint="default" w:ascii="Times New Roman" w:hAnsi="Times New Roman" w:cs="Times New Roman"/>
        </w:rPr>
        <w:t>输入</w:t>
      </w:r>
    </w:p>
    <w:p>
      <w:pPr>
        <w:pStyle w:val="59"/>
        <w:rPr>
          <w:rFonts w:hint="default" w:ascii="Times New Roman" w:hAnsi="Times New Roman" w:cs="Times New Roman"/>
        </w:rPr>
      </w:pPr>
      <w:r>
        <w:rPr>
          <w:rFonts w:hint="eastAsia" w:ascii="Times New Roman" w:cs="Times New Roman"/>
          <w:lang w:val="en-US" w:eastAsia="zh-CN"/>
        </w:rPr>
        <w:t>7</w:t>
      </w:r>
      <w:r>
        <w:rPr>
          <w:rFonts w:hint="default" w:ascii="Times New Roman" w:hAnsi="Times New Roman" w:cs="Times New Roman"/>
        </w:rPr>
        <w:t>.2.4中提及的输出的检索获得的专利数据信息。</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步骤与方法</w:t>
      </w:r>
    </w:p>
    <w:p>
      <w:pPr>
        <w:pStyle w:val="59"/>
        <w:rPr>
          <w:rFonts w:hint="default" w:ascii="Times New Roman" w:hAnsi="Times New Roman" w:cs="Times New Roman"/>
        </w:rPr>
      </w:pPr>
      <w:r>
        <w:rPr>
          <w:rFonts w:hint="default" w:ascii="Times New Roman" w:hAnsi="Times New Roman" w:cs="Times New Roman"/>
        </w:rPr>
        <w:t>数据处理的步骤与方法一般包括下列几项。</w:t>
      </w:r>
    </w:p>
    <w:p>
      <w:pPr>
        <w:pStyle w:val="59"/>
        <w:numPr>
          <w:ilvl w:val="0"/>
          <w:numId w:val="40"/>
        </w:numPr>
        <w:ind w:left="846" w:leftChars="0" w:hanging="420" w:firstLineChars="0"/>
        <w:rPr>
          <w:rFonts w:hint="default" w:ascii="Times New Roman" w:hAnsi="Times New Roman" w:cs="Times New Roman"/>
        </w:rPr>
      </w:pPr>
      <w:r>
        <w:rPr>
          <w:rFonts w:hint="default" w:ascii="Times New Roman" w:hAnsi="Times New Roman" w:cs="Times New Roman"/>
        </w:rPr>
        <w:t>数据去重。去除检索获得的专利数据中的重复数据。</w:t>
      </w:r>
    </w:p>
    <w:p>
      <w:pPr>
        <w:pStyle w:val="59"/>
        <w:numPr>
          <w:ilvl w:val="0"/>
          <w:numId w:val="40"/>
        </w:numPr>
        <w:ind w:left="846" w:leftChars="0" w:hanging="420" w:firstLineChars="0"/>
        <w:rPr>
          <w:rFonts w:hint="default" w:ascii="Times New Roman" w:hAnsi="Times New Roman" w:cs="Times New Roman"/>
        </w:rPr>
      </w:pPr>
      <w:r>
        <w:rPr>
          <w:rFonts w:hint="default" w:ascii="Times New Roman" w:hAnsi="Times New Roman" w:cs="Times New Roman"/>
        </w:rPr>
        <w:t>数据项标准化。对数据项的格式和内容进行规范化加工处理，使处理后的数据符合后续分析要求。</w:t>
      </w:r>
    </w:p>
    <w:p>
      <w:pPr>
        <w:pStyle w:val="59"/>
        <w:numPr>
          <w:ilvl w:val="0"/>
          <w:numId w:val="40"/>
        </w:numPr>
        <w:ind w:left="846" w:leftChars="0" w:hanging="420" w:firstLineChars="0"/>
        <w:rPr>
          <w:rFonts w:hint="default" w:ascii="Times New Roman" w:hAnsi="Times New Roman" w:cs="Times New Roman"/>
        </w:rPr>
      </w:pPr>
      <w:r>
        <w:rPr>
          <w:rFonts w:hint="default" w:ascii="Times New Roman" w:hAnsi="Times New Roman" w:cs="Times New Roman"/>
        </w:rPr>
        <w:t>数据去噪及标引。通过浏览标题、摘要以及独立权利要求，去除明显的噪音专利以及明显的不侵权专利；对于相似性比较大和/或不能明显判定不侵权的专利，做相关性标记。</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输出</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数据处理的输出一般包括：</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——标准化的的专利数据信息；</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——带有相关性标记的专利数据信息。</w:t>
      </w:r>
    </w:p>
    <w:p>
      <w:pPr>
        <w:pStyle w:val="108"/>
        <w:spacing w:before="156" w:after="156"/>
        <w:rPr>
          <w:rFonts w:hint="default" w:ascii="Times New Roman" w:hAnsi="Times New Roman" w:cs="Times New Roman"/>
        </w:rPr>
      </w:pPr>
      <w:bookmarkStart w:id="131" w:name="_Toc14295"/>
      <w:r>
        <w:rPr>
          <w:rFonts w:hint="default" w:ascii="Times New Roman" w:hAnsi="Times New Roman" w:cs="Times New Roman"/>
          <w:lang w:val="en-US" w:eastAsia="zh-CN"/>
        </w:rPr>
        <w:t>专利侵权风险分析</w:t>
      </w:r>
      <w:bookmarkEnd w:id="131"/>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概述</w:t>
      </w:r>
    </w:p>
    <w:p>
      <w:pPr>
        <w:pStyle w:val="59"/>
        <w:rPr>
          <w:rFonts w:hint="default" w:ascii="Times New Roman" w:hAnsi="Times New Roman" w:cs="Times New Roman"/>
        </w:rPr>
      </w:pPr>
      <w:r>
        <w:rPr>
          <w:rFonts w:hint="default" w:ascii="Times New Roman" w:hAnsi="Times New Roman" w:cs="Times New Roman"/>
        </w:rPr>
        <w:t>基于专利预警服务项目需求和带有相关性标记的专利数据信息，进行侵权风险比对，确定高侵权风险专利及中侵权风险专利，提出相应的侵权风险应对建议的过程。</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输入</w:t>
      </w:r>
    </w:p>
    <w:p>
      <w:pPr>
        <w:pStyle w:val="59"/>
        <w:rPr>
          <w:rFonts w:hint="default" w:ascii="Times New Roman" w:hAnsi="Times New Roman" w:cs="Times New Roman"/>
        </w:rPr>
      </w:pPr>
      <w:r>
        <w:rPr>
          <w:rFonts w:hint="default" w:ascii="Times New Roman" w:hAnsi="Times New Roman" w:cs="Times New Roman"/>
        </w:rPr>
        <w:t>专利侵权风险分析输入一般包括：</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6</w:t>
      </w:r>
      <w:r>
        <w:rPr>
          <w:rFonts w:hint="default" w:ascii="Times New Roman" w:hAnsi="Times New Roman" w:cs="Times New Roman"/>
        </w:rPr>
        <w:t>.</w:t>
      </w:r>
      <w:r>
        <w:rPr>
          <w:rFonts w:hint="eastAsia" w:ascii="Times New Roman" w:cs="Times New Roman"/>
          <w:lang w:val="en-US" w:eastAsia="zh-CN"/>
        </w:rPr>
        <w:t>4</w:t>
      </w:r>
      <w:r>
        <w:rPr>
          <w:rFonts w:hint="default" w:ascii="Times New Roman" w:hAnsi="Times New Roman" w:cs="Times New Roman"/>
        </w:rPr>
        <w:t xml:space="preserve"> b)提及的输出的项目需求分析报告；</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.3.4提及的输出的带有相关性标记的专利数据信息。</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步骤与方法</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专利侵权风险分析步骤与方法一般包括：</w:t>
      </w:r>
    </w:p>
    <w:p>
      <w:pPr>
        <w:pStyle w:val="59"/>
        <w:keepNext w:val="0"/>
        <w:keepLines w:val="0"/>
        <w:pageBreakBefore w:val="0"/>
        <w:widowControl/>
        <w:numPr>
          <w:ilvl w:val="0"/>
          <w:numId w:val="41"/>
        </w:numPr>
        <w:kinsoku/>
        <w:wordWrap/>
        <w:overflowPunct/>
        <w:topLinePunct w:val="0"/>
        <w:autoSpaceDE w:val="0"/>
        <w:autoSpaceDN w:val="0"/>
        <w:bidi w:val="0"/>
        <w:adjustRightInd/>
        <w:snapToGrid/>
        <w:ind w:left="846" w:leftChars="0" w:hanging="420" w:firstLineChars="0"/>
        <w:textAlignment w:val="auto"/>
        <w:rPr>
          <w:rFonts w:hint="default" w:ascii="Times New Roman" w:hAnsi="Times New Roman" w:cs="Times New Roman"/>
        </w:rPr>
      </w:pPr>
      <w:r>
        <w:rPr>
          <w:rFonts w:hint="default" w:ascii="Times New Roman" w:hAnsi="Times New Roman" w:cs="Times New Roman"/>
        </w:rPr>
        <w:t>侵权风险比对。基于项目需求分析报告及带有相关性标记的专利数据信息，结合权利要求保护范围、说明书全文、审查过程中间文件、相关司法判例等信息，综合相应国家和地区的专利法律和审判体系判断原则，进行侵权风险比对分析；落入权利要求保护范围、处于有效状态的专利，标引为高侵权风险专利；落入权利要求保护范围、处于在审状态的专利，标引为中侵权风险专利，并注明风险原因。</w:t>
      </w:r>
    </w:p>
    <w:p>
      <w:pPr>
        <w:pStyle w:val="59"/>
        <w:keepNext w:val="0"/>
        <w:keepLines w:val="0"/>
        <w:pageBreakBefore w:val="0"/>
        <w:widowControl/>
        <w:numPr>
          <w:ilvl w:val="0"/>
          <w:numId w:val="41"/>
        </w:numPr>
        <w:kinsoku/>
        <w:wordWrap/>
        <w:overflowPunct/>
        <w:topLinePunct w:val="0"/>
        <w:autoSpaceDE w:val="0"/>
        <w:autoSpaceDN w:val="0"/>
        <w:bidi w:val="0"/>
        <w:adjustRightInd/>
        <w:snapToGrid/>
        <w:ind w:left="846" w:leftChars="0" w:hanging="420" w:firstLineChars="0"/>
        <w:textAlignment w:val="auto"/>
        <w:rPr>
          <w:rFonts w:hint="default" w:ascii="Times New Roman" w:hAnsi="Times New Roman" w:cs="Times New Roman"/>
        </w:rPr>
      </w:pPr>
      <w:r>
        <w:rPr>
          <w:rFonts w:hint="default" w:ascii="Times New Roman" w:hAnsi="Times New Roman" w:cs="Times New Roman"/>
        </w:rPr>
        <w:t>侵权风险应对建议。对于侵权风险专利，可提出规避设计、专利权转让、专利权许可等应对建议；已授权的风险专利还可提出专利权无效等应对建议；未授权的风险专利还可提出通过专利审查中的公众意见程序阻止专利授权等应对建议。</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输出</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专利侵权风险分析输出一般包括：</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——高侵权风险专利及中侵权风险专利数据信息；</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——高侵权风险专利及中侵权风险专利侵权比对过程信息；</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——侵权风险应对建议。</w:t>
      </w:r>
    </w:p>
    <w:p>
      <w:pPr>
        <w:pStyle w:val="108"/>
        <w:spacing w:before="156" w:after="156"/>
        <w:rPr>
          <w:rFonts w:hint="default" w:ascii="Times New Roman" w:hAnsi="Times New Roman" w:cs="Times New Roman"/>
        </w:rPr>
      </w:pPr>
      <w:bookmarkStart w:id="132" w:name="_Toc25953"/>
      <w:r>
        <w:rPr>
          <w:rFonts w:hint="default" w:ascii="Times New Roman" w:hAnsi="Times New Roman" w:cs="Times New Roman"/>
          <w:lang w:val="en-US" w:eastAsia="zh-CN"/>
        </w:rPr>
        <w:t>成果产出</w:t>
      </w:r>
      <w:bookmarkEnd w:id="132"/>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概述</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专利预警服务项目的成果产出宜以分析报告及数据集等易于委托人阅读、理解的形式呈现，其中，分析报告中</w:t>
      </w:r>
      <w:r>
        <w:rPr>
          <w:rFonts w:hint="eastAsia" w:ascii="Times New Roman" w:cs="Times New Roman"/>
          <w:lang w:val="en-US" w:eastAsia="zh-CN"/>
        </w:rPr>
        <w:t>宜</w:t>
      </w:r>
      <w:r>
        <w:rPr>
          <w:rFonts w:hint="default" w:ascii="Times New Roman" w:hAnsi="Times New Roman" w:cs="Times New Roman"/>
        </w:rPr>
        <w:t>包括项目过程信息、侵权风险专利信息、风险等级及应对建议等内容。</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专利预警分析报告</w:t>
      </w:r>
    </w:p>
    <w:p>
      <w:pPr>
        <w:pStyle w:val="59"/>
        <w:rPr>
          <w:rFonts w:hint="default" w:ascii="Times New Roman" w:hAnsi="Times New Roman" w:cs="Times New Roman"/>
        </w:rPr>
      </w:pPr>
      <w:r>
        <w:rPr>
          <w:rFonts w:hint="default" w:ascii="Times New Roman" w:hAnsi="Times New Roman" w:cs="Times New Roman"/>
        </w:rPr>
        <w:t>专利预警分析报告的内容包括：</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6</w:t>
      </w:r>
      <w:r>
        <w:rPr>
          <w:rFonts w:hint="default" w:ascii="Times New Roman" w:hAnsi="Times New Roman" w:cs="Times New Roman"/>
        </w:rPr>
        <w:t>.</w:t>
      </w:r>
      <w:r>
        <w:rPr>
          <w:rFonts w:hint="eastAsia" w:ascii="Times New Roman" w:cs="Times New Roman"/>
          <w:lang w:val="en-US" w:eastAsia="zh-CN"/>
        </w:rPr>
        <w:t>4</w:t>
      </w:r>
      <w:r>
        <w:rPr>
          <w:rFonts w:hint="default" w:ascii="Times New Roman" w:hAnsi="Times New Roman" w:cs="Times New Roman"/>
        </w:rPr>
        <w:t xml:space="preserve"> b)提及的输出的项目需求分析；</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.2.4提及的输出的选定的专利数据库类别及范围；</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.2.4提及的输出的检索策略、检索要素表及检索式；</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.2.4提及的输出的检索获得的专利数据量；</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.3.4提及的输出的标准化的的专利数据量；</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.4.4提及的输出的高侵权风险专利及中侵权风险专利数据信息；</w:t>
      </w:r>
    </w:p>
    <w:p>
      <w:pPr>
        <w:pStyle w:val="59"/>
        <w:rPr>
          <w:rFonts w:hint="default" w:ascii="Times New Roman" w:hAnsi="Times New Roman" w:cs="Times New Roman"/>
        </w:rPr>
      </w:pPr>
      <w:r>
        <w:rPr>
          <w:rFonts w:hint="default" w:ascii="Times New Roman" w:hAnsi="Times New Roman" w:cs="Times New Roman"/>
        </w:rPr>
        <w:t>——高侵权风险专利及中侵权风险专利整体情况分析；</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.4.4提及的高侵权风险专利及中侵权风险专利侵权比对过程信息；</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.4.4提及的输出的侵权风险应对建议；</w:t>
      </w:r>
    </w:p>
    <w:p>
      <w:pPr>
        <w:pStyle w:val="59"/>
        <w:rPr>
          <w:rFonts w:hint="default" w:ascii="Times New Roman" w:hAnsi="Times New Roman" w:cs="Times New Roman"/>
        </w:rPr>
      </w:pPr>
      <w:r>
        <w:rPr>
          <w:rFonts w:hint="default" w:ascii="Times New Roman" w:hAnsi="Times New Roman" w:cs="Times New Roman"/>
        </w:rPr>
        <w:t>——附件。</w:t>
      </w:r>
    </w:p>
    <w:p>
      <w:pPr>
        <w:pStyle w:val="68"/>
        <w:spacing w:before="156" w:after="156"/>
        <w:rPr>
          <w:rFonts w:hint="default" w:ascii="Times New Roman" w:hAnsi="Times New Roman" w:cs="Times New Roman"/>
        </w:rPr>
      </w:pPr>
      <w:r>
        <w:rPr>
          <w:rFonts w:hint="default" w:ascii="Times New Roman" w:hAnsi="Times New Roman" w:cs="Times New Roman"/>
          <w:lang w:val="en-US" w:eastAsia="zh-CN"/>
        </w:rPr>
        <w:t>数据集</w:t>
      </w:r>
    </w:p>
    <w:p>
      <w:pPr>
        <w:pStyle w:val="59"/>
        <w:rPr>
          <w:rFonts w:hint="default" w:ascii="Times New Roman" w:hAnsi="Times New Roman" w:cs="Times New Roman"/>
        </w:rPr>
      </w:pPr>
      <w:r>
        <w:rPr>
          <w:rFonts w:hint="default" w:ascii="Times New Roman" w:hAnsi="Times New Roman" w:cs="Times New Roman"/>
        </w:rPr>
        <w:t>专利预警数据集包括：</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.2.4提及的输出的检索获得的专利数据信息；</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.3.4提及的输出的标准化的的专利数据信息；</w:t>
      </w:r>
    </w:p>
    <w:p>
      <w:pPr>
        <w:pStyle w:val="59"/>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7</w:t>
      </w:r>
      <w:r>
        <w:rPr>
          <w:rFonts w:hint="default" w:ascii="Times New Roman" w:hAnsi="Times New Roman" w:cs="Times New Roman"/>
        </w:rPr>
        <w:t>.4.4提及的输出的高侵权风险专利及中侵权风险专利数据信息；</w:t>
      </w:r>
    </w:p>
    <w:p>
      <w:pPr>
        <w:pStyle w:val="59"/>
        <w:rPr>
          <w:rFonts w:hint="default" w:ascii="Times New Roman" w:hAnsi="Times New Roman" w:cs="Times New Roman"/>
        </w:rPr>
      </w:pPr>
      <w:r>
        <w:rPr>
          <w:rFonts w:hint="default" w:ascii="Times New Roman" w:hAnsi="Times New Roman" w:cs="Times New Roman"/>
        </w:rPr>
        <w:t>——专利预警分析中形成的其他相关数据信息。</w:t>
      </w:r>
    </w:p>
    <w:p>
      <w:pPr>
        <w:pStyle w:val="108"/>
        <w:spacing w:before="156" w:after="156"/>
        <w:rPr>
          <w:rFonts w:hint="default" w:ascii="Times New Roman" w:hAnsi="Times New Roman" w:cs="Times New Roman"/>
        </w:rPr>
      </w:pPr>
      <w:bookmarkStart w:id="133" w:name="_Toc13840"/>
      <w:r>
        <w:rPr>
          <w:rFonts w:hint="eastAsia" w:ascii="Times New Roman" w:cs="Times New Roman"/>
          <w:lang w:val="en-US" w:eastAsia="zh-CN"/>
        </w:rPr>
        <w:t>成果交付</w:t>
      </w:r>
      <w:bookmarkEnd w:id="133"/>
    </w:p>
    <w:p>
      <w:pPr>
        <w:pStyle w:val="68"/>
        <w:spacing w:before="156" w:after="156"/>
        <w:rPr>
          <w:rFonts w:hint="default"/>
        </w:rPr>
      </w:pPr>
      <w:r>
        <w:rPr>
          <w:rFonts w:hint="eastAsia"/>
          <w:lang w:val="en-US" w:eastAsia="zh-CN"/>
        </w:rPr>
        <w:t>概述</w:t>
      </w:r>
    </w:p>
    <w:p>
      <w:pPr>
        <w:pStyle w:val="59"/>
        <w:ind w:firstLine="420"/>
        <w:rPr>
          <w:rFonts w:hint="eastAsia" w:ascii="Times New Roman" w:hAnsi="Times New Roman" w:eastAsia="宋体" w:cs="Times New Roman"/>
          <w:lang w:eastAsia="zh-CN"/>
        </w:rPr>
      </w:pPr>
      <w:r>
        <w:rPr>
          <w:rFonts w:hint="eastAsia" w:ascii="Times New Roman" w:cs="Times New Roman"/>
          <w:lang w:val="en-US" w:eastAsia="zh-CN"/>
        </w:rPr>
        <w:t>项目</w:t>
      </w:r>
      <w:r>
        <w:rPr>
          <w:rFonts w:hint="default" w:ascii="Times New Roman" w:hAnsi="Times New Roman" w:cs="Times New Roman"/>
        </w:rPr>
        <w:t>成果交付宜建立交付标准，在委托人提出要求的情况下，鼓励专利预警服务机构提供一定程度的延伸服务</w:t>
      </w:r>
      <w:r>
        <w:rPr>
          <w:rFonts w:hint="eastAsia" w:ascii="Times New Roman" w:cs="Times New Roman"/>
          <w:lang w:eastAsia="zh-CN"/>
        </w:rPr>
        <w:t>。</w:t>
      </w:r>
    </w:p>
    <w:p>
      <w:pPr>
        <w:pStyle w:val="68"/>
        <w:spacing w:before="156" w:after="156"/>
        <w:rPr>
          <w:rFonts w:hint="default"/>
        </w:rPr>
      </w:pPr>
      <w:r>
        <w:rPr>
          <w:rFonts w:hint="eastAsia"/>
          <w:lang w:val="en-US" w:eastAsia="zh-CN"/>
        </w:rPr>
        <w:t>交付标准</w:t>
      </w:r>
    </w:p>
    <w:p>
      <w:pPr>
        <w:pStyle w:val="59"/>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专利预警服务机构</w:t>
      </w:r>
      <w:r>
        <w:rPr>
          <w:rFonts w:hint="eastAsia" w:ascii="Times New Roman" w:cs="Times New Roman"/>
          <w:lang w:val="en-US" w:eastAsia="zh-CN"/>
        </w:rPr>
        <w:t>宜</w:t>
      </w:r>
      <w:r>
        <w:rPr>
          <w:rFonts w:hint="default" w:ascii="Times New Roman" w:hAnsi="Times New Roman" w:cs="Times New Roman"/>
        </w:rPr>
        <w:t>根据委托人需求及共同商定的协议，综合质量控制人员的质量评价结果，对</w:t>
      </w:r>
      <w:r>
        <w:rPr>
          <w:rFonts w:hint="eastAsia" w:ascii="Times New Roman" w:cs="Times New Roman"/>
          <w:lang w:val="en-US" w:eastAsia="zh-CN"/>
        </w:rPr>
        <w:t>项目</w:t>
      </w:r>
      <w:r>
        <w:rPr>
          <w:rFonts w:hint="default" w:ascii="Times New Roman" w:hAnsi="Times New Roman" w:cs="Times New Roman"/>
        </w:rPr>
        <w:t>成果交付标准进行内部评审；根据共同商定的协议，征求委托人意见并进行调整优化；根据共同商定的协议，配合委托人进行项目验收，交付项目成果。</w:t>
      </w:r>
    </w:p>
    <w:p>
      <w:pPr>
        <w:pStyle w:val="68"/>
        <w:spacing w:before="156" w:after="156"/>
        <w:rPr>
          <w:rFonts w:hint="default"/>
        </w:rPr>
      </w:pPr>
      <w:r>
        <w:rPr>
          <w:rFonts w:hint="eastAsia"/>
          <w:lang w:val="en-US" w:eastAsia="zh-CN"/>
        </w:rPr>
        <w:t>延伸服务</w:t>
      </w:r>
    </w:p>
    <w:p>
      <w:pPr>
        <w:pStyle w:val="59"/>
        <w:ind w:firstLine="420"/>
        <w:rPr>
          <w:rFonts w:hint="default"/>
        </w:rPr>
      </w:pPr>
      <w:r>
        <w:rPr>
          <w:rFonts w:hint="default" w:ascii="Times New Roman" w:hAnsi="Times New Roman" w:cs="Times New Roman"/>
        </w:rPr>
        <w:t>在委托人提出要求的情况下，专利预警服务机构可进一步提供风险专利法律状态追踪、专利预警分析报告解析、成果运用建议等延伸性服务。</w:t>
      </w:r>
    </w:p>
    <w:p>
      <w:pPr>
        <w:pStyle w:val="107"/>
        <w:spacing w:before="312" w:after="312"/>
        <w:rPr>
          <w:rFonts w:hint="default" w:ascii="Times New Roman" w:hAnsi="Times New Roman" w:cs="Times New Roman"/>
        </w:rPr>
      </w:pPr>
      <w:bookmarkStart w:id="134" w:name="_Toc27342"/>
      <w:r>
        <w:rPr>
          <w:rFonts w:hint="eastAsia" w:ascii="Times New Roman" w:cs="Times New Roman"/>
          <w:lang w:val="en-US" w:eastAsia="zh-CN"/>
        </w:rPr>
        <w:t>评价与改进</w:t>
      </w:r>
      <w:bookmarkEnd w:id="134"/>
    </w:p>
    <w:p>
      <w:pPr>
        <w:pStyle w:val="108"/>
        <w:spacing w:before="156" w:after="156"/>
        <w:rPr>
          <w:rFonts w:hint="default" w:ascii="Times New Roman" w:hAnsi="Times New Roman" w:cs="Times New Roman"/>
        </w:rPr>
      </w:pPr>
      <w:bookmarkStart w:id="135" w:name="_Toc39"/>
      <w:r>
        <w:rPr>
          <w:rFonts w:hint="default" w:ascii="Times New Roman" w:hAnsi="Times New Roman" w:cs="Times New Roman"/>
        </w:rPr>
        <w:t>概述</w:t>
      </w:r>
      <w:bookmarkEnd w:id="135"/>
    </w:p>
    <w:p>
      <w:pPr>
        <w:pStyle w:val="59"/>
        <w:ind w:firstLine="420"/>
        <w:rPr>
          <w:rFonts w:hint="default" w:ascii="Times New Roman" w:hAnsi="Times New Roman" w:cs="Times New Roman"/>
        </w:rPr>
      </w:pPr>
      <w:r>
        <w:rPr>
          <w:rFonts w:hint="default" w:ascii="Times New Roman" w:hAnsi="Times New Roman" w:cs="Times New Roman"/>
        </w:rPr>
        <w:t>服务评价宜通过委托人评价及自我评价两种方式，根据评价结果进行服务改进。</w:t>
      </w:r>
    </w:p>
    <w:p>
      <w:pPr>
        <w:pStyle w:val="108"/>
        <w:spacing w:before="156" w:after="156"/>
        <w:rPr>
          <w:rFonts w:hint="default" w:ascii="Times New Roman" w:hAnsi="Times New Roman" w:cs="Times New Roman"/>
        </w:rPr>
      </w:pPr>
      <w:bookmarkStart w:id="136" w:name="_Toc28047"/>
      <w:r>
        <w:rPr>
          <w:rFonts w:hint="default" w:ascii="Times New Roman" w:hAnsi="Times New Roman" w:cs="Times New Roman"/>
        </w:rPr>
        <w:t>委托人评价</w:t>
      </w:r>
      <w:bookmarkEnd w:id="136"/>
    </w:p>
    <w:p>
      <w:pPr>
        <w:pStyle w:val="59"/>
        <w:ind w:firstLine="420"/>
        <w:rPr>
          <w:rFonts w:hint="default" w:ascii="Times New Roman" w:hAnsi="Times New Roman" w:cs="Times New Roman"/>
        </w:rPr>
      </w:pPr>
      <w:r>
        <w:rPr>
          <w:rFonts w:hint="default" w:ascii="Times New Roman" w:hAnsi="Times New Roman" w:cs="Times New Roman"/>
        </w:rPr>
        <w:t>专利预警服务机构</w:t>
      </w:r>
      <w:r>
        <w:rPr>
          <w:rFonts w:hint="eastAsia" w:ascii="Times New Roman" w:cs="Times New Roman"/>
          <w:lang w:val="en-US" w:eastAsia="zh-CN"/>
        </w:rPr>
        <w:t>宜</w:t>
      </w:r>
      <w:r>
        <w:rPr>
          <w:rFonts w:hint="default" w:ascii="Times New Roman" w:hAnsi="Times New Roman" w:cs="Times New Roman"/>
        </w:rPr>
        <w:t>建立委托人满意度评价制度。可根据GB/T 19038、GB/T 19039规定的方法对机构服务流程、服务成果采用程度、服务成果经济效益、服务成果社会效益等进行满意度评价，也可通过实地走访、座谈交流等形式自行收集委托人满意度评价并分析。</w:t>
      </w:r>
    </w:p>
    <w:p>
      <w:pPr>
        <w:pStyle w:val="108"/>
        <w:spacing w:before="156" w:after="156"/>
        <w:rPr>
          <w:rFonts w:hint="default" w:ascii="Times New Roman" w:hAnsi="Times New Roman" w:cs="Times New Roman"/>
        </w:rPr>
      </w:pPr>
      <w:bookmarkStart w:id="137" w:name="_Toc1135"/>
      <w:r>
        <w:rPr>
          <w:rFonts w:hint="default" w:ascii="Times New Roman" w:hAnsi="Times New Roman" w:cs="Times New Roman"/>
        </w:rPr>
        <w:t>自我评价</w:t>
      </w:r>
      <w:bookmarkEnd w:id="137"/>
    </w:p>
    <w:p>
      <w:pPr>
        <w:pStyle w:val="59"/>
        <w:ind w:firstLine="420"/>
        <w:rPr>
          <w:rFonts w:hint="default" w:ascii="Times New Roman" w:hAnsi="Times New Roman" w:cs="Times New Roman"/>
        </w:rPr>
      </w:pPr>
      <w:r>
        <w:rPr>
          <w:rFonts w:hint="default" w:ascii="Times New Roman" w:hAnsi="Times New Roman" w:cs="Times New Roman"/>
        </w:rPr>
        <w:t>专利预警服务机构</w:t>
      </w:r>
      <w:r>
        <w:rPr>
          <w:rFonts w:hint="eastAsia" w:ascii="Times New Roman" w:cs="Times New Roman"/>
          <w:lang w:val="en-US" w:eastAsia="zh-CN"/>
        </w:rPr>
        <w:t>宜</w:t>
      </w:r>
      <w:r>
        <w:rPr>
          <w:rFonts w:hint="default" w:ascii="Times New Roman" w:hAnsi="Times New Roman" w:cs="Times New Roman"/>
        </w:rPr>
        <w:t>建立自我评价制度。专利预警服务项目参与人员可通过会议、分析报告等形式，对机构资源、人员能力、服务水平等定期自我评价并分析。</w:t>
      </w:r>
    </w:p>
    <w:p>
      <w:pPr>
        <w:pStyle w:val="108"/>
        <w:spacing w:before="156" w:after="156"/>
        <w:rPr>
          <w:rFonts w:hint="default" w:ascii="Times New Roman" w:hAnsi="Times New Roman" w:cs="Times New Roman"/>
        </w:rPr>
      </w:pPr>
      <w:bookmarkStart w:id="138" w:name="_Toc11323"/>
      <w:r>
        <w:rPr>
          <w:rFonts w:hint="default" w:ascii="Times New Roman" w:hAnsi="Times New Roman" w:cs="Times New Roman"/>
        </w:rPr>
        <w:t>服务改进</w:t>
      </w:r>
      <w:bookmarkEnd w:id="138"/>
    </w:p>
    <w:p>
      <w:pPr>
        <w:pStyle w:val="59"/>
        <w:ind w:firstLine="420"/>
        <w:rPr>
          <w:rFonts w:hint="default" w:ascii="Times New Roman" w:hAnsi="Times New Roman" w:cs="Times New Roman"/>
        </w:rPr>
      </w:pPr>
      <w:r>
        <w:rPr>
          <w:rFonts w:hint="default" w:ascii="Times New Roman" w:hAnsi="Times New Roman" w:cs="Times New Roman"/>
        </w:rPr>
        <w:t>专利预警服务机构</w:t>
      </w:r>
      <w:r>
        <w:rPr>
          <w:rFonts w:hint="eastAsia" w:ascii="Times New Roman" w:cs="Times New Roman"/>
          <w:lang w:val="en-US" w:eastAsia="zh-CN"/>
        </w:rPr>
        <w:t>宜</w:t>
      </w:r>
      <w:r>
        <w:rPr>
          <w:rFonts w:hint="default" w:ascii="Times New Roman" w:hAnsi="Times New Roman" w:cs="Times New Roman"/>
        </w:rPr>
        <w:t>完善服务管理。结合委托人评价和自我评价，确定改进目标，制定改进措施，不断完善服务管理。</w:t>
      </w:r>
    </w:p>
    <w:p>
      <w:pPr>
        <w:pStyle w:val="59"/>
        <w:ind w:firstLine="420"/>
        <w:rPr>
          <w:rFonts w:hint="default" w:ascii="Times New Roman" w:hAnsi="Times New Roman" w:cs="Times New Roman"/>
        </w:rPr>
      </w:pPr>
    </w:p>
    <w:p>
      <w:pPr>
        <w:pStyle w:val="59"/>
        <w:ind w:firstLine="0" w:firstLineChars="0"/>
        <w:rPr>
          <w:rFonts w:hint="default" w:ascii="Times New Roman" w:hAnsi="Times New Roman" w:cs="Times New Roman"/>
        </w:rPr>
      </w:pPr>
    </w:p>
    <w:p>
      <w:pPr>
        <w:pStyle w:val="59"/>
        <w:ind w:firstLine="420"/>
        <w:rPr>
          <w:rFonts w:hint="default" w:ascii="Times New Roman" w:hAnsi="Times New Roman" w:cs="Times New Roman"/>
        </w:rPr>
      </w:pPr>
    </w:p>
    <w:p>
      <w:pPr>
        <w:pStyle w:val="59"/>
        <w:ind w:firstLine="420"/>
        <w:rPr>
          <w:rFonts w:hint="default" w:ascii="Times New Roman" w:hAnsi="Times New Roman" w:cs="Times New Roman"/>
        </w:rPr>
      </w:pPr>
      <w:r>
        <w:rPr>
          <w:rFonts w:hint="default" w:ascii="Times New Roman" w:hAnsi="Times New Roman" w:cs="Times New Roman"/>
        </w:rPr>
        <w:t>目标产品技术方案简介</w:t>
      </w:r>
    </w:p>
    <w:p>
      <w:pPr>
        <w:pStyle w:val="115"/>
        <w:spacing w:before="156" w:after="156"/>
        <w:rPr>
          <w:rFonts w:hint="default" w:ascii="Times New Roman" w:hAnsi="Times New Roman" w:cs="Times New Roman"/>
        </w:rPr>
      </w:pPr>
    </w:p>
    <w:tbl>
      <w:tblPr>
        <w:tblStyle w:val="29"/>
        <w:tblpPr w:leftFromText="180" w:rightFromText="180" w:vertAnchor="text" w:horzAnchor="page" w:tblpX="1598" w:tblpY="2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9"/>
              <w:ind w:firstLine="0" w:firstLineChars="0"/>
              <w:jc w:val="center"/>
              <w:rPr>
                <w:rFonts w:hint="default" w:ascii="Times New Roman" w:hAnsi="Times New Roman" w:cs="Times New Roman"/>
              </w:rPr>
            </w:pPr>
          </w:p>
        </w:tc>
        <w:tc>
          <w:tcPr>
            <w:tcW w:w="3190" w:type="dxa"/>
          </w:tcPr>
          <w:p>
            <w:pPr>
              <w:pStyle w:val="59"/>
              <w:ind w:firstLine="0" w:firstLineChars="0"/>
              <w:jc w:val="center"/>
              <w:rPr>
                <w:rFonts w:hint="default" w:ascii="Times New Roman" w:hAnsi="Times New Roman" w:cs="Times New Roman"/>
              </w:rPr>
            </w:pPr>
            <w:r>
              <w:rPr>
                <w:rFonts w:hint="default" w:ascii="Times New Roman" w:hAnsi="Times New Roman" w:cs="Times New Roman"/>
              </w:rPr>
              <w:t>方案简介</w:t>
            </w:r>
          </w:p>
        </w:tc>
        <w:tc>
          <w:tcPr>
            <w:tcW w:w="3190" w:type="dxa"/>
          </w:tcPr>
          <w:p>
            <w:pPr>
              <w:pStyle w:val="59"/>
              <w:ind w:firstLine="0" w:firstLineChars="0"/>
              <w:jc w:val="center"/>
              <w:rPr>
                <w:rFonts w:hint="default" w:ascii="Times New Roman" w:hAnsi="Times New Roman" w:cs="Times New Roman"/>
              </w:rPr>
            </w:pPr>
            <w:r>
              <w:rPr>
                <w:rFonts w:hint="default" w:ascii="Times New Roman" w:hAnsi="Times New Roman" w:cs="Times New Roman"/>
              </w:rPr>
              <w:t>代表图示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9"/>
              <w:ind w:firstLine="0" w:firstLineChars="0"/>
              <w:jc w:val="center"/>
              <w:rPr>
                <w:rFonts w:hint="default" w:ascii="Times New Roman" w:hAnsi="Times New Roman" w:cs="Times New Roman"/>
              </w:rPr>
            </w:pPr>
            <w:r>
              <w:rPr>
                <w:rFonts w:hint="default" w:ascii="Times New Roman" w:hAnsi="Times New Roman" w:cs="Times New Roman"/>
              </w:rPr>
              <w:t>产品总体介绍</w:t>
            </w:r>
          </w:p>
        </w:tc>
        <w:tc>
          <w:tcPr>
            <w:tcW w:w="3190" w:type="dxa"/>
          </w:tcPr>
          <w:p>
            <w:pPr>
              <w:pStyle w:val="59"/>
              <w:ind w:firstLine="0" w:firstLineChars="0"/>
              <w:jc w:val="center"/>
              <w:rPr>
                <w:rFonts w:hint="default" w:ascii="Times New Roman" w:hAnsi="Times New Roman" w:cs="Times New Roman"/>
              </w:rPr>
            </w:pPr>
          </w:p>
        </w:tc>
        <w:tc>
          <w:tcPr>
            <w:tcW w:w="3190" w:type="dxa"/>
          </w:tcPr>
          <w:p>
            <w:pPr>
              <w:pStyle w:val="59"/>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9"/>
              <w:ind w:firstLine="0" w:firstLineChars="0"/>
              <w:jc w:val="center"/>
              <w:rPr>
                <w:rFonts w:hint="default" w:ascii="Times New Roman" w:hAnsi="Times New Roman" w:cs="Times New Roman"/>
              </w:rPr>
            </w:pPr>
            <w:r>
              <w:rPr>
                <w:rFonts w:hint="default" w:ascii="Times New Roman" w:hAnsi="Times New Roman" w:cs="Times New Roman"/>
              </w:rPr>
              <w:t>技术点一</w:t>
            </w:r>
          </w:p>
        </w:tc>
        <w:tc>
          <w:tcPr>
            <w:tcW w:w="3190" w:type="dxa"/>
          </w:tcPr>
          <w:p>
            <w:pPr>
              <w:pStyle w:val="59"/>
              <w:ind w:firstLine="0" w:firstLineChars="0"/>
              <w:jc w:val="center"/>
              <w:rPr>
                <w:rFonts w:hint="default" w:ascii="Times New Roman" w:hAnsi="Times New Roman" w:cs="Times New Roman"/>
              </w:rPr>
            </w:pPr>
          </w:p>
        </w:tc>
        <w:tc>
          <w:tcPr>
            <w:tcW w:w="3190" w:type="dxa"/>
          </w:tcPr>
          <w:p>
            <w:pPr>
              <w:pStyle w:val="59"/>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9"/>
              <w:ind w:firstLine="0" w:firstLineChars="0"/>
              <w:jc w:val="center"/>
              <w:rPr>
                <w:rFonts w:hint="default" w:ascii="Times New Roman" w:hAnsi="Times New Roman" w:cs="Times New Roman"/>
              </w:rPr>
            </w:pPr>
            <w:r>
              <w:rPr>
                <w:rFonts w:hint="default" w:ascii="Times New Roman" w:hAnsi="Times New Roman" w:cs="Times New Roman"/>
              </w:rPr>
              <w:t>技术点二</w:t>
            </w:r>
          </w:p>
        </w:tc>
        <w:tc>
          <w:tcPr>
            <w:tcW w:w="3190" w:type="dxa"/>
          </w:tcPr>
          <w:p>
            <w:pPr>
              <w:pStyle w:val="59"/>
              <w:ind w:firstLine="0" w:firstLineChars="0"/>
              <w:jc w:val="center"/>
              <w:rPr>
                <w:rFonts w:hint="default" w:ascii="Times New Roman" w:hAnsi="Times New Roman" w:cs="Times New Roman"/>
              </w:rPr>
            </w:pPr>
          </w:p>
        </w:tc>
        <w:tc>
          <w:tcPr>
            <w:tcW w:w="3190" w:type="dxa"/>
          </w:tcPr>
          <w:p>
            <w:pPr>
              <w:pStyle w:val="59"/>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9"/>
              <w:ind w:firstLine="0" w:firstLineChars="0"/>
              <w:jc w:val="center"/>
              <w:rPr>
                <w:rFonts w:hint="default" w:ascii="Times New Roman" w:hAnsi="Times New Roman" w:cs="Times New Roman"/>
              </w:rPr>
            </w:pPr>
            <w:r>
              <w:rPr>
                <w:rFonts w:hint="default" w:ascii="Times New Roman" w:hAnsi="Times New Roman" w:cs="Times New Roman"/>
              </w:rPr>
              <w:t>技术点三</w:t>
            </w:r>
          </w:p>
        </w:tc>
        <w:tc>
          <w:tcPr>
            <w:tcW w:w="3190" w:type="dxa"/>
          </w:tcPr>
          <w:p>
            <w:pPr>
              <w:pStyle w:val="59"/>
              <w:ind w:firstLine="0" w:firstLineChars="0"/>
              <w:jc w:val="center"/>
              <w:rPr>
                <w:rFonts w:hint="default" w:ascii="Times New Roman" w:hAnsi="Times New Roman" w:cs="Times New Roman"/>
              </w:rPr>
            </w:pPr>
          </w:p>
        </w:tc>
        <w:tc>
          <w:tcPr>
            <w:tcW w:w="3190" w:type="dxa"/>
          </w:tcPr>
          <w:p>
            <w:pPr>
              <w:pStyle w:val="59"/>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9"/>
              <w:ind w:firstLine="0" w:firstLineChars="0"/>
              <w:jc w:val="center"/>
              <w:rPr>
                <w:rFonts w:hint="default" w:ascii="Times New Roman" w:hAnsi="Times New Roman" w:cs="Times New Roman"/>
              </w:rPr>
            </w:pPr>
            <w:r>
              <w:rPr>
                <w:rFonts w:hint="default" w:ascii="Times New Roman" w:hAnsi="Times New Roman" w:cs="Times New Roman"/>
              </w:rPr>
              <w:t>……</w:t>
            </w:r>
          </w:p>
        </w:tc>
        <w:tc>
          <w:tcPr>
            <w:tcW w:w="3190" w:type="dxa"/>
          </w:tcPr>
          <w:p>
            <w:pPr>
              <w:pStyle w:val="59"/>
              <w:ind w:firstLine="0" w:firstLineChars="0"/>
              <w:jc w:val="center"/>
              <w:rPr>
                <w:rFonts w:hint="default" w:ascii="Times New Roman" w:hAnsi="Times New Roman" w:cs="Times New Roman"/>
              </w:rPr>
            </w:pPr>
          </w:p>
        </w:tc>
        <w:tc>
          <w:tcPr>
            <w:tcW w:w="3190" w:type="dxa"/>
          </w:tcPr>
          <w:p>
            <w:pPr>
              <w:pStyle w:val="59"/>
              <w:ind w:firstLine="0" w:firstLineChars="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9"/>
              <w:ind w:firstLine="0" w:firstLineChars="0"/>
              <w:jc w:val="center"/>
              <w:rPr>
                <w:rFonts w:hint="default" w:ascii="Times New Roman" w:hAnsi="Times New Roman" w:cs="Times New Roman"/>
              </w:rPr>
            </w:pPr>
            <w:r>
              <w:rPr>
                <w:rFonts w:hint="default" w:ascii="Times New Roman" w:hAnsi="Times New Roman" w:cs="Times New Roman"/>
              </w:rPr>
              <w:t>外观介绍</w:t>
            </w:r>
          </w:p>
        </w:tc>
        <w:tc>
          <w:tcPr>
            <w:tcW w:w="3190" w:type="dxa"/>
          </w:tcPr>
          <w:p>
            <w:pPr>
              <w:pStyle w:val="59"/>
              <w:ind w:firstLine="0" w:firstLineChars="0"/>
              <w:jc w:val="center"/>
              <w:rPr>
                <w:rFonts w:hint="default" w:ascii="Times New Roman" w:hAnsi="Times New Roman" w:cs="Times New Roman"/>
              </w:rPr>
            </w:pPr>
          </w:p>
        </w:tc>
        <w:tc>
          <w:tcPr>
            <w:tcW w:w="3190" w:type="dxa"/>
          </w:tcPr>
          <w:p>
            <w:pPr>
              <w:pStyle w:val="59"/>
              <w:ind w:firstLine="0" w:firstLineChars="0"/>
              <w:jc w:val="center"/>
              <w:rPr>
                <w:rFonts w:hint="default" w:ascii="Times New Roman" w:hAnsi="Times New Roman" w:cs="Times New Roman"/>
              </w:rPr>
            </w:pPr>
          </w:p>
        </w:tc>
      </w:tr>
      <w:bookmarkEnd w:id="24"/>
    </w:tbl>
    <w:p>
      <w:pPr>
        <w:pStyle w:val="59"/>
        <w:ind w:firstLine="0" w:firstLineChars="0"/>
        <w:jc w:val="center"/>
        <w:rPr>
          <w:rFonts w:hint="default" w:ascii="Times New Roman" w:hAnsi="Times New Roman" w:cs="Times New Roman"/>
        </w:rPr>
      </w:pPr>
      <w:bookmarkStart w:id="139" w:name="BookMark8"/>
      <w:r>
        <w:rPr>
          <w:rFonts w:hint="default" w:ascii="Times New Roman" w:hAnsi="Times New Roman" w:cs="Times New Roman"/>
        </w:rPr>
        <w:drawing>
          <wp:inline distT="0" distB="0" distL="0" distR="0">
            <wp:extent cx="1485900" cy="317500"/>
            <wp:effectExtent l="0" t="0" r="0" b="6350"/>
            <wp:docPr id="12976150" name="图片 1"/>
            <wp:cNvGraphicFramePr/>
            <a:graphic xmlns:a="http://schemas.openxmlformats.org/drawingml/2006/main">
              <a:graphicData uri="http://schemas.openxmlformats.org/drawingml/2006/picture">
                <pic:pic xmlns:pic="http://schemas.openxmlformats.org/drawingml/2006/picture">
                  <pic:nvPicPr>
                    <pic:cNvPr id="1297615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9"/>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DBXX/TXXXX—XXXX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DBXX/TXXXX—XXXX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E6684"/>
    <w:multiLevelType w:val="multilevel"/>
    <w:tmpl w:val="85DE6684"/>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8B403AFC"/>
    <w:multiLevelType w:val="multilevel"/>
    <w:tmpl w:val="8B403AFC"/>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D100DD00"/>
    <w:multiLevelType w:val="singleLevel"/>
    <w:tmpl w:val="D100DD00"/>
    <w:lvl w:ilvl="0" w:tentative="0">
      <w:start w:val="1"/>
      <w:numFmt w:val="decimal"/>
      <w:lvlText w:val="%1)"/>
      <w:lvlJc w:val="left"/>
      <w:pPr>
        <w:ind w:left="425" w:hanging="425"/>
      </w:pPr>
      <w:rPr>
        <w:rFonts w:hint="default" w:ascii="Times New Roman" w:hAnsi="Times New Roman" w:cs="Times New Roman"/>
      </w:rPr>
    </w:lvl>
  </w:abstractNum>
  <w:abstractNum w:abstractNumId="3">
    <w:nsid w:val="DB2AB88B"/>
    <w:multiLevelType w:val="multilevel"/>
    <w:tmpl w:val="DB2AB88B"/>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DD1533C8"/>
    <w:multiLevelType w:val="multilevel"/>
    <w:tmpl w:val="DD1533C8"/>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FB505CFD"/>
    <w:multiLevelType w:val="multilevel"/>
    <w:tmpl w:val="FB505CFD"/>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7">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3">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88AA509"/>
    <w:multiLevelType w:val="multilevel"/>
    <w:tmpl w:val="288AA509"/>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7">
    <w:nsid w:val="2B756B1F"/>
    <w:multiLevelType w:val="multilevel"/>
    <w:tmpl w:val="2B756B1F"/>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392AC1CD"/>
    <w:multiLevelType w:val="multilevel"/>
    <w:tmpl w:val="392AC1CD"/>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isLg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1">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D6AA564"/>
    <w:multiLevelType w:val="singleLevel"/>
    <w:tmpl w:val="4D6AA564"/>
    <w:lvl w:ilvl="0" w:tentative="0">
      <w:start w:val="1"/>
      <w:numFmt w:val="decimal"/>
      <w:lvlText w:val="%1)"/>
      <w:lvlJc w:val="left"/>
      <w:pPr>
        <w:ind w:left="425" w:hanging="425"/>
      </w:pPr>
      <w:rPr>
        <w:rFonts w:hint="default" w:ascii="Times New Roman" w:hAnsi="Times New Roman" w:cs="Times New Roman"/>
      </w:rPr>
    </w:lvl>
  </w:abstractNum>
  <w:abstractNum w:abstractNumId="2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108"/>
      <w:suff w:val="nothing"/>
      <w:lvlText w:val="%1%2.%3　"/>
      <w:lvlJc w:val="left"/>
      <w:pPr>
        <w:ind w:left="0" w:firstLine="0"/>
      </w:pPr>
      <w:rPr>
        <w:rFonts w:hint="default" w:ascii="Times New Roman"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0"/>
  </w:num>
  <w:num w:numId="2">
    <w:abstractNumId w:val="6"/>
  </w:num>
  <w:num w:numId="3">
    <w:abstractNumId w:val="37"/>
  </w:num>
  <w:num w:numId="4">
    <w:abstractNumId w:val="11"/>
  </w:num>
  <w:num w:numId="5">
    <w:abstractNumId w:val="33"/>
  </w:num>
  <w:num w:numId="6">
    <w:abstractNumId w:val="28"/>
  </w:num>
  <w:num w:numId="7">
    <w:abstractNumId w:val="22"/>
  </w:num>
  <w:num w:numId="8">
    <w:abstractNumId w:val="14"/>
  </w:num>
  <w:num w:numId="9">
    <w:abstractNumId w:val="9"/>
  </w:num>
  <w:num w:numId="10">
    <w:abstractNumId w:val="15"/>
  </w:num>
  <w:num w:numId="11">
    <w:abstractNumId w:val="26"/>
  </w:num>
  <w:num w:numId="12">
    <w:abstractNumId w:val="35"/>
  </w:num>
  <w:num w:numId="13">
    <w:abstractNumId w:val="19"/>
  </w:num>
  <w:num w:numId="14">
    <w:abstractNumId w:val="21"/>
  </w:num>
  <w:num w:numId="15">
    <w:abstractNumId w:val="13"/>
  </w:num>
  <w:num w:numId="16">
    <w:abstractNumId w:val="29"/>
  </w:num>
  <w:num w:numId="17">
    <w:abstractNumId w:val="31"/>
  </w:num>
  <w:num w:numId="18">
    <w:abstractNumId w:val="27"/>
  </w:num>
  <w:num w:numId="19">
    <w:abstractNumId w:val="39"/>
  </w:num>
  <w:num w:numId="20">
    <w:abstractNumId w:val="25"/>
  </w:num>
  <w:num w:numId="21">
    <w:abstractNumId w:val="7"/>
  </w:num>
  <w:num w:numId="22">
    <w:abstractNumId w:val="18"/>
  </w:num>
  <w:num w:numId="23">
    <w:abstractNumId w:val="40"/>
  </w:num>
  <w:num w:numId="24">
    <w:abstractNumId w:val="30"/>
  </w:num>
  <w:num w:numId="25">
    <w:abstractNumId w:val="12"/>
  </w:num>
  <w:num w:numId="26">
    <w:abstractNumId w:val="36"/>
  </w:num>
  <w:num w:numId="27">
    <w:abstractNumId w:val="38"/>
  </w:num>
  <w:num w:numId="28">
    <w:abstractNumId w:val="8"/>
  </w:num>
  <w:num w:numId="29">
    <w:abstractNumId w:val="10"/>
  </w:num>
  <w:num w:numId="30">
    <w:abstractNumId w:val="23"/>
  </w:num>
  <w:num w:numId="31">
    <w:abstractNumId w:val="34"/>
  </w:num>
  <w:num w:numId="32">
    <w:abstractNumId w:val="32"/>
  </w:num>
  <w:num w:numId="33">
    <w:abstractNumId w:val="17"/>
  </w:num>
  <w:num w:numId="34">
    <w:abstractNumId w:val="0"/>
  </w:num>
  <w:num w:numId="35">
    <w:abstractNumId w:val="3"/>
  </w:num>
  <w:num w:numId="36">
    <w:abstractNumId w:val="5"/>
  </w:num>
  <w:num w:numId="37">
    <w:abstractNumId w:val="16"/>
  </w:num>
  <w:num w:numId="38">
    <w:abstractNumId w:val="24"/>
  </w:num>
  <w:num w:numId="39">
    <w:abstractNumId w:val="2"/>
  </w:num>
  <w:num w:numId="40">
    <w:abstractNumId w:val="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2FjNjAzNjZlM2U0ZGI5OWJmYWE3ZmI1ODU1ZGIifQ=="/>
  </w:docVars>
  <w:rsids>
    <w:rsidRoot w:val="00270D69"/>
    <w:rsid w:val="0000040A"/>
    <w:rsid w:val="00000A94"/>
    <w:rsid w:val="00001972"/>
    <w:rsid w:val="00001D9A"/>
    <w:rsid w:val="00007B3A"/>
    <w:rsid w:val="000107E0"/>
    <w:rsid w:val="00011FDE"/>
    <w:rsid w:val="00012FFD"/>
    <w:rsid w:val="00014162"/>
    <w:rsid w:val="00014340"/>
    <w:rsid w:val="00016A9C"/>
    <w:rsid w:val="00022184"/>
    <w:rsid w:val="00022762"/>
    <w:rsid w:val="0002348D"/>
    <w:rsid w:val="000238E0"/>
    <w:rsid w:val="000249DB"/>
    <w:rsid w:val="0002595E"/>
    <w:rsid w:val="00026E46"/>
    <w:rsid w:val="000303C3"/>
    <w:rsid w:val="00031655"/>
    <w:rsid w:val="000331D3"/>
    <w:rsid w:val="000346A5"/>
    <w:rsid w:val="000359C3"/>
    <w:rsid w:val="00035A7D"/>
    <w:rsid w:val="000365ED"/>
    <w:rsid w:val="00036667"/>
    <w:rsid w:val="0004249A"/>
    <w:rsid w:val="00043282"/>
    <w:rsid w:val="000438CA"/>
    <w:rsid w:val="00044286"/>
    <w:rsid w:val="00047F28"/>
    <w:rsid w:val="000503AA"/>
    <w:rsid w:val="000506A1"/>
    <w:rsid w:val="000515DD"/>
    <w:rsid w:val="0005265A"/>
    <w:rsid w:val="000539DD"/>
    <w:rsid w:val="00053BD3"/>
    <w:rsid w:val="00055634"/>
    <w:rsid w:val="000556ED"/>
    <w:rsid w:val="00055FE2"/>
    <w:rsid w:val="0005616F"/>
    <w:rsid w:val="00060C2E"/>
    <w:rsid w:val="00061033"/>
    <w:rsid w:val="000619E9"/>
    <w:rsid w:val="000622D4"/>
    <w:rsid w:val="0006357D"/>
    <w:rsid w:val="00065376"/>
    <w:rsid w:val="00067F1E"/>
    <w:rsid w:val="00071CC0"/>
    <w:rsid w:val="00073AFE"/>
    <w:rsid w:val="00073C8C"/>
    <w:rsid w:val="00077B64"/>
    <w:rsid w:val="0008022F"/>
    <w:rsid w:val="00080A1C"/>
    <w:rsid w:val="00082317"/>
    <w:rsid w:val="000830DC"/>
    <w:rsid w:val="00083D2C"/>
    <w:rsid w:val="00086AA1"/>
    <w:rsid w:val="00087A77"/>
    <w:rsid w:val="00090CA6"/>
    <w:rsid w:val="00092B8A"/>
    <w:rsid w:val="00092FB0"/>
    <w:rsid w:val="000934C5"/>
    <w:rsid w:val="00093D25"/>
    <w:rsid w:val="00093DAB"/>
    <w:rsid w:val="00094D73"/>
    <w:rsid w:val="00096D63"/>
    <w:rsid w:val="000A0810"/>
    <w:rsid w:val="000A0B60"/>
    <w:rsid w:val="000A0EB8"/>
    <w:rsid w:val="000A19FC"/>
    <w:rsid w:val="000A296B"/>
    <w:rsid w:val="000A7131"/>
    <w:rsid w:val="000A7311"/>
    <w:rsid w:val="000B060F"/>
    <w:rsid w:val="000B1592"/>
    <w:rsid w:val="000B1FF2"/>
    <w:rsid w:val="000B3059"/>
    <w:rsid w:val="000B3CDA"/>
    <w:rsid w:val="000B6A0B"/>
    <w:rsid w:val="000C0F6C"/>
    <w:rsid w:val="000C11DB"/>
    <w:rsid w:val="000C1492"/>
    <w:rsid w:val="000C2FBD"/>
    <w:rsid w:val="000C334C"/>
    <w:rsid w:val="000C4B41"/>
    <w:rsid w:val="000C57D6"/>
    <w:rsid w:val="000C6362"/>
    <w:rsid w:val="000C7666"/>
    <w:rsid w:val="000D0A9C"/>
    <w:rsid w:val="000D1795"/>
    <w:rsid w:val="000D329A"/>
    <w:rsid w:val="000D4B9C"/>
    <w:rsid w:val="000D4EB6"/>
    <w:rsid w:val="000D753B"/>
    <w:rsid w:val="000E0BCB"/>
    <w:rsid w:val="000E0D15"/>
    <w:rsid w:val="000E4C9E"/>
    <w:rsid w:val="000E6FD7"/>
    <w:rsid w:val="000F06E1"/>
    <w:rsid w:val="000F0E3C"/>
    <w:rsid w:val="000F15F1"/>
    <w:rsid w:val="000F19D5"/>
    <w:rsid w:val="000F2EF0"/>
    <w:rsid w:val="000F4AEA"/>
    <w:rsid w:val="000F633F"/>
    <w:rsid w:val="000F67E9"/>
    <w:rsid w:val="00104926"/>
    <w:rsid w:val="001066CB"/>
    <w:rsid w:val="0011398E"/>
    <w:rsid w:val="00113B1E"/>
    <w:rsid w:val="0011711C"/>
    <w:rsid w:val="0012059C"/>
    <w:rsid w:val="00120740"/>
    <w:rsid w:val="0012391C"/>
    <w:rsid w:val="00124E4F"/>
    <w:rsid w:val="001260B7"/>
    <w:rsid w:val="001265CB"/>
    <w:rsid w:val="00130AD3"/>
    <w:rsid w:val="001321C6"/>
    <w:rsid w:val="001325C4"/>
    <w:rsid w:val="00133010"/>
    <w:rsid w:val="001338EE"/>
    <w:rsid w:val="00133AAE"/>
    <w:rsid w:val="00135323"/>
    <w:rsid w:val="001356C4"/>
    <w:rsid w:val="00137D9A"/>
    <w:rsid w:val="00141114"/>
    <w:rsid w:val="00142969"/>
    <w:rsid w:val="001446C2"/>
    <w:rsid w:val="001457E7"/>
    <w:rsid w:val="00145D9D"/>
    <w:rsid w:val="00146388"/>
    <w:rsid w:val="001511B0"/>
    <w:rsid w:val="001529E5"/>
    <w:rsid w:val="00153C7E"/>
    <w:rsid w:val="00154010"/>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70E"/>
    <w:rsid w:val="00190EF6"/>
    <w:rsid w:val="001913C4"/>
    <w:rsid w:val="00192966"/>
    <w:rsid w:val="0019348F"/>
    <w:rsid w:val="00193A07"/>
    <w:rsid w:val="00194C95"/>
    <w:rsid w:val="00195C34"/>
    <w:rsid w:val="00196EF5"/>
    <w:rsid w:val="001A1A53"/>
    <w:rsid w:val="001A234A"/>
    <w:rsid w:val="001A3FD2"/>
    <w:rsid w:val="001A4CF3"/>
    <w:rsid w:val="001B06E8"/>
    <w:rsid w:val="001B71D0"/>
    <w:rsid w:val="001B71EE"/>
    <w:rsid w:val="001C01D7"/>
    <w:rsid w:val="001C04A8"/>
    <w:rsid w:val="001C2C03"/>
    <w:rsid w:val="001C42F7"/>
    <w:rsid w:val="001C49E5"/>
    <w:rsid w:val="001C680C"/>
    <w:rsid w:val="001C7FEA"/>
    <w:rsid w:val="001D03E4"/>
    <w:rsid w:val="001D0499"/>
    <w:rsid w:val="001D0BBE"/>
    <w:rsid w:val="001D0ED4"/>
    <w:rsid w:val="001D212F"/>
    <w:rsid w:val="001D29D7"/>
    <w:rsid w:val="001D2DE7"/>
    <w:rsid w:val="001D411C"/>
    <w:rsid w:val="001D435A"/>
    <w:rsid w:val="001E1B6A"/>
    <w:rsid w:val="001E2484"/>
    <w:rsid w:val="001E3CC4"/>
    <w:rsid w:val="001E4882"/>
    <w:rsid w:val="001E73AB"/>
    <w:rsid w:val="001F092D"/>
    <w:rsid w:val="001F0D9D"/>
    <w:rsid w:val="001F143A"/>
    <w:rsid w:val="001F1605"/>
    <w:rsid w:val="001F2508"/>
    <w:rsid w:val="001F4816"/>
    <w:rsid w:val="001F4AA3"/>
    <w:rsid w:val="001F4EE9"/>
    <w:rsid w:val="001F69B4"/>
    <w:rsid w:val="001F77C7"/>
    <w:rsid w:val="00200183"/>
    <w:rsid w:val="00200333"/>
    <w:rsid w:val="0020107D"/>
    <w:rsid w:val="00202AA4"/>
    <w:rsid w:val="002031F7"/>
    <w:rsid w:val="002040E6"/>
    <w:rsid w:val="0020525A"/>
    <w:rsid w:val="0020527B"/>
    <w:rsid w:val="00205F2C"/>
    <w:rsid w:val="00206C61"/>
    <w:rsid w:val="00210B15"/>
    <w:rsid w:val="002142EA"/>
    <w:rsid w:val="0021490A"/>
    <w:rsid w:val="002204BB"/>
    <w:rsid w:val="00221B79"/>
    <w:rsid w:val="00221C6B"/>
    <w:rsid w:val="00222957"/>
    <w:rsid w:val="002253A1"/>
    <w:rsid w:val="00225CF8"/>
    <w:rsid w:val="0022794E"/>
    <w:rsid w:val="00233D64"/>
    <w:rsid w:val="00234744"/>
    <w:rsid w:val="0023482A"/>
    <w:rsid w:val="002359CB"/>
    <w:rsid w:val="00236B0E"/>
    <w:rsid w:val="00243540"/>
    <w:rsid w:val="002436F8"/>
    <w:rsid w:val="0024497B"/>
    <w:rsid w:val="0024515B"/>
    <w:rsid w:val="00246021"/>
    <w:rsid w:val="0024666E"/>
    <w:rsid w:val="00247F52"/>
    <w:rsid w:val="00250B25"/>
    <w:rsid w:val="00250BBE"/>
    <w:rsid w:val="002515C2"/>
    <w:rsid w:val="0025194F"/>
    <w:rsid w:val="002522E9"/>
    <w:rsid w:val="002559CF"/>
    <w:rsid w:val="00256176"/>
    <w:rsid w:val="002600B6"/>
    <w:rsid w:val="0026148A"/>
    <w:rsid w:val="00262696"/>
    <w:rsid w:val="00263D25"/>
    <w:rsid w:val="002643C3"/>
    <w:rsid w:val="00264A0C"/>
    <w:rsid w:val="00266EEB"/>
    <w:rsid w:val="00267EF4"/>
    <w:rsid w:val="00270CB8"/>
    <w:rsid w:val="00270D69"/>
    <w:rsid w:val="00272B08"/>
    <w:rsid w:val="00274EB0"/>
    <w:rsid w:val="002771AC"/>
    <w:rsid w:val="0028140E"/>
    <w:rsid w:val="00281BB8"/>
    <w:rsid w:val="00281E9E"/>
    <w:rsid w:val="00282405"/>
    <w:rsid w:val="0028286D"/>
    <w:rsid w:val="00285170"/>
    <w:rsid w:val="00285361"/>
    <w:rsid w:val="00285876"/>
    <w:rsid w:val="0029054F"/>
    <w:rsid w:val="00292D60"/>
    <w:rsid w:val="00293B30"/>
    <w:rsid w:val="00294D34"/>
    <w:rsid w:val="00294E3B"/>
    <w:rsid w:val="00296193"/>
    <w:rsid w:val="002964A6"/>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3FF4"/>
    <w:rsid w:val="002C5278"/>
    <w:rsid w:val="002C7EBB"/>
    <w:rsid w:val="002D06C1"/>
    <w:rsid w:val="002D111F"/>
    <w:rsid w:val="002D42B5"/>
    <w:rsid w:val="002D4F1A"/>
    <w:rsid w:val="002D6EC6"/>
    <w:rsid w:val="002D79AC"/>
    <w:rsid w:val="002E039D"/>
    <w:rsid w:val="002E4D5A"/>
    <w:rsid w:val="002E6326"/>
    <w:rsid w:val="002E775F"/>
    <w:rsid w:val="002F30E0"/>
    <w:rsid w:val="002F35E4"/>
    <w:rsid w:val="002F3730"/>
    <w:rsid w:val="002F38E1"/>
    <w:rsid w:val="002F4675"/>
    <w:rsid w:val="002F7AF6"/>
    <w:rsid w:val="00300E63"/>
    <w:rsid w:val="00302F5F"/>
    <w:rsid w:val="00303031"/>
    <w:rsid w:val="0030441D"/>
    <w:rsid w:val="00306063"/>
    <w:rsid w:val="0030749B"/>
    <w:rsid w:val="0031243E"/>
    <w:rsid w:val="003128C5"/>
    <w:rsid w:val="00313B85"/>
    <w:rsid w:val="00317988"/>
    <w:rsid w:val="003221B4"/>
    <w:rsid w:val="0032258D"/>
    <w:rsid w:val="00322E62"/>
    <w:rsid w:val="00324D13"/>
    <w:rsid w:val="00324D2A"/>
    <w:rsid w:val="00324EDD"/>
    <w:rsid w:val="003331E4"/>
    <w:rsid w:val="00336C64"/>
    <w:rsid w:val="00337162"/>
    <w:rsid w:val="0034194F"/>
    <w:rsid w:val="00344605"/>
    <w:rsid w:val="003466BC"/>
    <w:rsid w:val="003474AA"/>
    <w:rsid w:val="00350D1D"/>
    <w:rsid w:val="00352C83"/>
    <w:rsid w:val="00354695"/>
    <w:rsid w:val="003615D2"/>
    <w:rsid w:val="0036429C"/>
    <w:rsid w:val="00364A53"/>
    <w:rsid w:val="003654CB"/>
    <w:rsid w:val="00365AA9"/>
    <w:rsid w:val="00365F86"/>
    <w:rsid w:val="00365F87"/>
    <w:rsid w:val="003668E8"/>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75DD"/>
    <w:rsid w:val="003F0841"/>
    <w:rsid w:val="003F23D3"/>
    <w:rsid w:val="003F2FF7"/>
    <w:rsid w:val="003F3F08"/>
    <w:rsid w:val="003F49F1"/>
    <w:rsid w:val="003F6272"/>
    <w:rsid w:val="00400E72"/>
    <w:rsid w:val="00401400"/>
    <w:rsid w:val="00404869"/>
    <w:rsid w:val="00405884"/>
    <w:rsid w:val="00407D39"/>
    <w:rsid w:val="0041477A"/>
    <w:rsid w:val="004167A3"/>
    <w:rsid w:val="004264FA"/>
    <w:rsid w:val="00432DAA"/>
    <w:rsid w:val="00434305"/>
    <w:rsid w:val="00435DF7"/>
    <w:rsid w:val="0044083F"/>
    <w:rsid w:val="00441AE7"/>
    <w:rsid w:val="00445574"/>
    <w:rsid w:val="004467FB"/>
    <w:rsid w:val="00452D6B"/>
    <w:rsid w:val="00454484"/>
    <w:rsid w:val="0045517B"/>
    <w:rsid w:val="00463B77"/>
    <w:rsid w:val="00463C7B"/>
    <w:rsid w:val="004643F4"/>
    <w:rsid w:val="004644A6"/>
    <w:rsid w:val="004659BD"/>
    <w:rsid w:val="00470775"/>
    <w:rsid w:val="004746B1"/>
    <w:rsid w:val="0047583F"/>
    <w:rsid w:val="00475DE8"/>
    <w:rsid w:val="00480E82"/>
    <w:rsid w:val="00481C44"/>
    <w:rsid w:val="00484936"/>
    <w:rsid w:val="00485C89"/>
    <w:rsid w:val="00486BE3"/>
    <w:rsid w:val="004905E4"/>
    <w:rsid w:val="00490A89"/>
    <w:rsid w:val="00490AB4"/>
    <w:rsid w:val="00492F02"/>
    <w:rsid w:val="004939AE"/>
    <w:rsid w:val="00494010"/>
    <w:rsid w:val="004A0992"/>
    <w:rsid w:val="004A12DF"/>
    <w:rsid w:val="004A17E6"/>
    <w:rsid w:val="004A1BA8"/>
    <w:rsid w:val="004A2F10"/>
    <w:rsid w:val="004A4B57"/>
    <w:rsid w:val="004A63FA"/>
    <w:rsid w:val="004A6B2A"/>
    <w:rsid w:val="004B0272"/>
    <w:rsid w:val="004B2701"/>
    <w:rsid w:val="004B2E1B"/>
    <w:rsid w:val="004B36CF"/>
    <w:rsid w:val="004B3AA8"/>
    <w:rsid w:val="004B3E93"/>
    <w:rsid w:val="004B4CA3"/>
    <w:rsid w:val="004C1FBC"/>
    <w:rsid w:val="004C2E3D"/>
    <w:rsid w:val="004C3F1D"/>
    <w:rsid w:val="004C458D"/>
    <w:rsid w:val="004C7556"/>
    <w:rsid w:val="004C7E8B"/>
    <w:rsid w:val="004C7E9D"/>
    <w:rsid w:val="004C7F67"/>
    <w:rsid w:val="004D076D"/>
    <w:rsid w:val="004D0EF1"/>
    <w:rsid w:val="004D2253"/>
    <w:rsid w:val="004D4406"/>
    <w:rsid w:val="004D6096"/>
    <w:rsid w:val="004D7C42"/>
    <w:rsid w:val="004E0465"/>
    <w:rsid w:val="004E127B"/>
    <w:rsid w:val="004E1C0A"/>
    <w:rsid w:val="004E2B06"/>
    <w:rsid w:val="004E30C5"/>
    <w:rsid w:val="004E4487"/>
    <w:rsid w:val="004E4AA5"/>
    <w:rsid w:val="004E4AEE"/>
    <w:rsid w:val="004E59E3"/>
    <w:rsid w:val="004E67C0"/>
    <w:rsid w:val="004F391A"/>
    <w:rsid w:val="004F3CFB"/>
    <w:rsid w:val="004F6456"/>
    <w:rsid w:val="004F696E"/>
    <w:rsid w:val="004F6C71"/>
    <w:rsid w:val="004F6CC2"/>
    <w:rsid w:val="00501139"/>
    <w:rsid w:val="0050363E"/>
    <w:rsid w:val="005039BC"/>
    <w:rsid w:val="005043BB"/>
    <w:rsid w:val="00504A3D"/>
    <w:rsid w:val="00505767"/>
    <w:rsid w:val="005073F0"/>
    <w:rsid w:val="00510A7B"/>
    <w:rsid w:val="00512F6E"/>
    <w:rsid w:val="00513038"/>
    <w:rsid w:val="00514174"/>
    <w:rsid w:val="00514822"/>
    <w:rsid w:val="00515651"/>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949"/>
    <w:rsid w:val="00541853"/>
    <w:rsid w:val="00543BDA"/>
    <w:rsid w:val="005441CC"/>
    <w:rsid w:val="005479DA"/>
    <w:rsid w:val="00547BCC"/>
    <w:rsid w:val="0055013B"/>
    <w:rsid w:val="00551F6F"/>
    <w:rsid w:val="00555044"/>
    <w:rsid w:val="00561475"/>
    <w:rsid w:val="005639ED"/>
    <w:rsid w:val="0056487B"/>
    <w:rsid w:val="00564FB9"/>
    <w:rsid w:val="005721FB"/>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2B39"/>
    <w:rsid w:val="005A4A1B"/>
    <w:rsid w:val="005A7830"/>
    <w:rsid w:val="005A7FCE"/>
    <w:rsid w:val="005B0F3F"/>
    <w:rsid w:val="005B1C07"/>
    <w:rsid w:val="005B4903"/>
    <w:rsid w:val="005B51CE"/>
    <w:rsid w:val="005B5885"/>
    <w:rsid w:val="005B5CD7"/>
    <w:rsid w:val="005B6CF6"/>
    <w:rsid w:val="005B6D1B"/>
    <w:rsid w:val="005B7422"/>
    <w:rsid w:val="005C29B8"/>
    <w:rsid w:val="005C5F21"/>
    <w:rsid w:val="005C7156"/>
    <w:rsid w:val="005D0C75"/>
    <w:rsid w:val="005D11A3"/>
    <w:rsid w:val="005D12A0"/>
    <w:rsid w:val="005D21F1"/>
    <w:rsid w:val="005D4171"/>
    <w:rsid w:val="005D4508"/>
    <w:rsid w:val="005D6A95"/>
    <w:rsid w:val="005D6B2C"/>
    <w:rsid w:val="005D6D9C"/>
    <w:rsid w:val="005E2335"/>
    <w:rsid w:val="005E34CA"/>
    <w:rsid w:val="005E3C18"/>
    <w:rsid w:val="005E6812"/>
    <w:rsid w:val="005E7881"/>
    <w:rsid w:val="005E78E0"/>
    <w:rsid w:val="005F0D9C"/>
    <w:rsid w:val="005F284E"/>
    <w:rsid w:val="005F4712"/>
    <w:rsid w:val="00600637"/>
    <w:rsid w:val="006015CE"/>
    <w:rsid w:val="00604784"/>
    <w:rsid w:val="00606419"/>
    <w:rsid w:val="00607D29"/>
    <w:rsid w:val="00612952"/>
    <w:rsid w:val="00614CC1"/>
    <w:rsid w:val="006157DE"/>
    <w:rsid w:val="00615A9D"/>
    <w:rsid w:val="00617387"/>
    <w:rsid w:val="006205D6"/>
    <w:rsid w:val="006252D8"/>
    <w:rsid w:val="006259BC"/>
    <w:rsid w:val="0062636B"/>
    <w:rsid w:val="00632182"/>
    <w:rsid w:val="00632AE0"/>
    <w:rsid w:val="00633C17"/>
    <w:rsid w:val="00634D9E"/>
    <w:rsid w:val="00635E61"/>
    <w:rsid w:val="00636E3E"/>
    <w:rsid w:val="006379F7"/>
    <w:rsid w:val="00637E4D"/>
    <w:rsid w:val="00637FD7"/>
    <w:rsid w:val="00640620"/>
    <w:rsid w:val="00641A1F"/>
    <w:rsid w:val="00645904"/>
    <w:rsid w:val="00651582"/>
    <w:rsid w:val="00651ACB"/>
    <w:rsid w:val="00651C47"/>
    <w:rsid w:val="00652AB2"/>
    <w:rsid w:val="00653FED"/>
    <w:rsid w:val="00654EC0"/>
    <w:rsid w:val="0065525B"/>
    <w:rsid w:val="00655D4F"/>
    <w:rsid w:val="00656D29"/>
    <w:rsid w:val="00660088"/>
    <w:rsid w:val="006640E5"/>
    <w:rsid w:val="006646F1"/>
    <w:rsid w:val="00664929"/>
    <w:rsid w:val="00664F62"/>
    <w:rsid w:val="006655E1"/>
    <w:rsid w:val="00666B58"/>
    <w:rsid w:val="00671E4E"/>
    <w:rsid w:val="00672060"/>
    <w:rsid w:val="00672BFD"/>
    <w:rsid w:val="00675A08"/>
    <w:rsid w:val="0067629F"/>
    <w:rsid w:val="006770F4"/>
    <w:rsid w:val="00677A84"/>
    <w:rsid w:val="0068026D"/>
    <w:rsid w:val="00680A27"/>
    <w:rsid w:val="006816A4"/>
    <w:rsid w:val="006819B8"/>
    <w:rsid w:val="006840A6"/>
    <w:rsid w:val="006850CD"/>
    <w:rsid w:val="00685AAB"/>
    <w:rsid w:val="006903F0"/>
    <w:rsid w:val="006933EC"/>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B1A"/>
    <w:rsid w:val="006D3E96"/>
    <w:rsid w:val="006D4515"/>
    <w:rsid w:val="006D4BB1"/>
    <w:rsid w:val="006D6593"/>
    <w:rsid w:val="006E23EA"/>
    <w:rsid w:val="006E2EB4"/>
    <w:rsid w:val="006E328D"/>
    <w:rsid w:val="006E7E00"/>
    <w:rsid w:val="006F03A8"/>
    <w:rsid w:val="006F0FCF"/>
    <w:rsid w:val="006F2ACA"/>
    <w:rsid w:val="006F2ADC"/>
    <w:rsid w:val="006F2BFE"/>
    <w:rsid w:val="006F31E9"/>
    <w:rsid w:val="006F6284"/>
    <w:rsid w:val="007002C5"/>
    <w:rsid w:val="00704387"/>
    <w:rsid w:val="00707669"/>
    <w:rsid w:val="00711CBA"/>
    <w:rsid w:val="00711FB5"/>
    <w:rsid w:val="00712A01"/>
    <w:rsid w:val="00714F58"/>
    <w:rsid w:val="00715258"/>
    <w:rsid w:val="00722837"/>
    <w:rsid w:val="00722FBF"/>
    <w:rsid w:val="00722FC2"/>
    <w:rsid w:val="007236E2"/>
    <w:rsid w:val="00724879"/>
    <w:rsid w:val="00724E1B"/>
    <w:rsid w:val="00725949"/>
    <w:rsid w:val="00727FA2"/>
    <w:rsid w:val="007322D9"/>
    <w:rsid w:val="00732BC0"/>
    <w:rsid w:val="00735308"/>
    <w:rsid w:val="0073720F"/>
    <w:rsid w:val="00737796"/>
    <w:rsid w:val="0073790B"/>
    <w:rsid w:val="0074165C"/>
    <w:rsid w:val="00742C35"/>
    <w:rsid w:val="007432CA"/>
    <w:rsid w:val="007439EB"/>
    <w:rsid w:val="00743CB4"/>
    <w:rsid w:val="00743F0A"/>
    <w:rsid w:val="007444E8"/>
    <w:rsid w:val="0074548E"/>
    <w:rsid w:val="00745773"/>
    <w:rsid w:val="00746800"/>
    <w:rsid w:val="0074784A"/>
    <w:rsid w:val="007501A8"/>
    <w:rsid w:val="00750D61"/>
    <w:rsid w:val="00750EE1"/>
    <w:rsid w:val="00752B4D"/>
    <w:rsid w:val="00755402"/>
    <w:rsid w:val="00756B26"/>
    <w:rsid w:val="00756EDF"/>
    <w:rsid w:val="007600E3"/>
    <w:rsid w:val="007600F0"/>
    <w:rsid w:val="00760CBB"/>
    <w:rsid w:val="00765C43"/>
    <w:rsid w:val="00765EFB"/>
    <w:rsid w:val="007671CA"/>
    <w:rsid w:val="00767C61"/>
    <w:rsid w:val="0077008A"/>
    <w:rsid w:val="00773C1F"/>
    <w:rsid w:val="00774DA4"/>
    <w:rsid w:val="00776599"/>
    <w:rsid w:val="00777BC1"/>
    <w:rsid w:val="0078114B"/>
    <w:rsid w:val="00781DD2"/>
    <w:rsid w:val="00783322"/>
    <w:rsid w:val="00783ECF"/>
    <w:rsid w:val="0078413A"/>
    <w:rsid w:val="00786CD6"/>
    <w:rsid w:val="0079368C"/>
    <w:rsid w:val="00793AA9"/>
    <w:rsid w:val="00795412"/>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32D"/>
    <w:rsid w:val="007D2508"/>
    <w:rsid w:val="007D346A"/>
    <w:rsid w:val="007D6165"/>
    <w:rsid w:val="007D6518"/>
    <w:rsid w:val="007D76BD"/>
    <w:rsid w:val="007E0BF1"/>
    <w:rsid w:val="007E21D0"/>
    <w:rsid w:val="007F0ED8"/>
    <w:rsid w:val="007F0F63"/>
    <w:rsid w:val="007F14EE"/>
    <w:rsid w:val="007F75CE"/>
    <w:rsid w:val="008013A4"/>
    <w:rsid w:val="008027CE"/>
    <w:rsid w:val="00802F42"/>
    <w:rsid w:val="00804383"/>
    <w:rsid w:val="00804BB7"/>
    <w:rsid w:val="00804D41"/>
    <w:rsid w:val="00810257"/>
    <w:rsid w:val="008104F5"/>
    <w:rsid w:val="00811072"/>
    <w:rsid w:val="00811369"/>
    <w:rsid w:val="0081477A"/>
    <w:rsid w:val="00815419"/>
    <w:rsid w:val="008163C8"/>
    <w:rsid w:val="008164A1"/>
    <w:rsid w:val="00817325"/>
    <w:rsid w:val="008209E6"/>
    <w:rsid w:val="00820C62"/>
    <w:rsid w:val="00823303"/>
    <w:rsid w:val="008233B2"/>
    <w:rsid w:val="00823A9F"/>
    <w:rsid w:val="00823C85"/>
    <w:rsid w:val="00824127"/>
    <w:rsid w:val="008243E7"/>
    <w:rsid w:val="00825138"/>
    <w:rsid w:val="00825F63"/>
    <w:rsid w:val="008267AE"/>
    <w:rsid w:val="008269DD"/>
    <w:rsid w:val="00830621"/>
    <w:rsid w:val="0083205C"/>
    <w:rsid w:val="0083348C"/>
    <w:rsid w:val="008373D3"/>
    <w:rsid w:val="00840617"/>
    <w:rsid w:val="00840F84"/>
    <w:rsid w:val="00842A47"/>
    <w:rsid w:val="00843C13"/>
    <w:rsid w:val="008454F8"/>
    <w:rsid w:val="0085173A"/>
    <w:rsid w:val="00851BE4"/>
    <w:rsid w:val="008546AD"/>
    <w:rsid w:val="00856316"/>
    <w:rsid w:val="008603CE"/>
    <w:rsid w:val="008620FC"/>
    <w:rsid w:val="008627A5"/>
    <w:rsid w:val="00863E05"/>
    <w:rsid w:val="00865ACA"/>
    <w:rsid w:val="00865D28"/>
    <w:rsid w:val="00865F85"/>
    <w:rsid w:val="00867C10"/>
    <w:rsid w:val="00870439"/>
    <w:rsid w:val="00870DA1"/>
    <w:rsid w:val="008766A8"/>
    <w:rsid w:val="00883F93"/>
    <w:rsid w:val="00884DB3"/>
    <w:rsid w:val="00885A9D"/>
    <w:rsid w:val="00885DB8"/>
    <w:rsid w:val="008864F6"/>
    <w:rsid w:val="0089049D"/>
    <w:rsid w:val="00890BCD"/>
    <w:rsid w:val="008928C9"/>
    <w:rsid w:val="008930CB"/>
    <w:rsid w:val="008938DC"/>
    <w:rsid w:val="00893FD1"/>
    <w:rsid w:val="00894836"/>
    <w:rsid w:val="00895172"/>
    <w:rsid w:val="00895680"/>
    <w:rsid w:val="00896DFF"/>
    <w:rsid w:val="0089762C"/>
    <w:rsid w:val="00897EEA"/>
    <w:rsid w:val="008A1893"/>
    <w:rsid w:val="008A3215"/>
    <w:rsid w:val="008A57E6"/>
    <w:rsid w:val="008A6F81"/>
    <w:rsid w:val="008A769A"/>
    <w:rsid w:val="008B0C9C"/>
    <w:rsid w:val="008B166D"/>
    <w:rsid w:val="008B17F4"/>
    <w:rsid w:val="008B3615"/>
    <w:rsid w:val="008B4AC4"/>
    <w:rsid w:val="008B50C8"/>
    <w:rsid w:val="008B5281"/>
    <w:rsid w:val="008B7E05"/>
    <w:rsid w:val="008C02B5"/>
    <w:rsid w:val="008C1797"/>
    <w:rsid w:val="008C219C"/>
    <w:rsid w:val="008C475E"/>
    <w:rsid w:val="008C619A"/>
    <w:rsid w:val="008D07C5"/>
    <w:rsid w:val="008D0CE8"/>
    <w:rsid w:val="008D235A"/>
    <w:rsid w:val="008D2D1D"/>
    <w:rsid w:val="008D453D"/>
    <w:rsid w:val="008D53AD"/>
    <w:rsid w:val="008D562B"/>
    <w:rsid w:val="008D5733"/>
    <w:rsid w:val="008D622B"/>
    <w:rsid w:val="008D666C"/>
    <w:rsid w:val="008D7B54"/>
    <w:rsid w:val="008E0C9D"/>
    <w:rsid w:val="008E1648"/>
    <w:rsid w:val="008E18EB"/>
    <w:rsid w:val="008E1B3E"/>
    <w:rsid w:val="008E2319"/>
    <w:rsid w:val="008E400F"/>
    <w:rsid w:val="008E4BB6"/>
    <w:rsid w:val="008E5518"/>
    <w:rsid w:val="008E6A84"/>
    <w:rsid w:val="008F0CDC"/>
    <w:rsid w:val="008F17A3"/>
    <w:rsid w:val="008F1ED3"/>
    <w:rsid w:val="008F23A5"/>
    <w:rsid w:val="008F4C29"/>
    <w:rsid w:val="008F5ED0"/>
    <w:rsid w:val="008F6058"/>
    <w:rsid w:val="008F62FB"/>
    <w:rsid w:val="008F70BD"/>
    <w:rsid w:val="008F788F"/>
    <w:rsid w:val="008F7EA2"/>
    <w:rsid w:val="00902722"/>
    <w:rsid w:val="009027BC"/>
    <w:rsid w:val="009062E6"/>
    <w:rsid w:val="00906C01"/>
    <w:rsid w:val="009116A2"/>
    <w:rsid w:val="00911BE5"/>
    <w:rsid w:val="00913CA9"/>
    <w:rsid w:val="009145AE"/>
    <w:rsid w:val="009146CE"/>
    <w:rsid w:val="00914CA7"/>
    <w:rsid w:val="00915C3E"/>
    <w:rsid w:val="00915E73"/>
    <w:rsid w:val="009161A8"/>
    <w:rsid w:val="00917477"/>
    <w:rsid w:val="009245F5"/>
    <w:rsid w:val="009249EC"/>
    <w:rsid w:val="009273B3"/>
    <w:rsid w:val="009305B5"/>
    <w:rsid w:val="00941F49"/>
    <w:rsid w:val="009429D5"/>
    <w:rsid w:val="00942BF1"/>
    <w:rsid w:val="00944F47"/>
    <w:rsid w:val="00945180"/>
    <w:rsid w:val="00945428"/>
    <w:rsid w:val="0094607B"/>
    <w:rsid w:val="00953604"/>
    <w:rsid w:val="009539E5"/>
    <w:rsid w:val="0095496B"/>
    <w:rsid w:val="00955A85"/>
    <w:rsid w:val="009610DC"/>
    <w:rsid w:val="00961490"/>
    <w:rsid w:val="0096381A"/>
    <w:rsid w:val="00965E04"/>
    <w:rsid w:val="009674AD"/>
    <w:rsid w:val="00970CDC"/>
    <w:rsid w:val="00977010"/>
    <w:rsid w:val="0097716E"/>
    <w:rsid w:val="00977D02"/>
    <w:rsid w:val="009809BB"/>
    <w:rsid w:val="0098364B"/>
    <w:rsid w:val="009911AF"/>
    <w:rsid w:val="00991875"/>
    <w:rsid w:val="00991C74"/>
    <w:rsid w:val="00991F92"/>
    <w:rsid w:val="00992985"/>
    <w:rsid w:val="00993889"/>
    <w:rsid w:val="00994FFE"/>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1D8"/>
    <w:rsid w:val="009C27F1"/>
    <w:rsid w:val="009C3152"/>
    <w:rsid w:val="009C4CFA"/>
    <w:rsid w:val="009C5070"/>
    <w:rsid w:val="009D112C"/>
    <w:rsid w:val="009D47FA"/>
    <w:rsid w:val="009D4C5B"/>
    <w:rsid w:val="009D50D2"/>
    <w:rsid w:val="009D6BCA"/>
    <w:rsid w:val="009E0F62"/>
    <w:rsid w:val="009E135F"/>
    <w:rsid w:val="009E4A58"/>
    <w:rsid w:val="009E5A2D"/>
    <w:rsid w:val="009E5AB2"/>
    <w:rsid w:val="009E6219"/>
    <w:rsid w:val="009F03B3"/>
    <w:rsid w:val="009F1366"/>
    <w:rsid w:val="009F1DE6"/>
    <w:rsid w:val="009F41E7"/>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0CD"/>
    <w:rsid w:val="00A3597D"/>
    <w:rsid w:val="00A36DD1"/>
    <w:rsid w:val="00A4006C"/>
    <w:rsid w:val="00A40091"/>
    <w:rsid w:val="00A4030F"/>
    <w:rsid w:val="00A41C79"/>
    <w:rsid w:val="00A41CB5"/>
    <w:rsid w:val="00A42CDF"/>
    <w:rsid w:val="00A4452E"/>
    <w:rsid w:val="00A4472C"/>
    <w:rsid w:val="00A44E69"/>
    <w:rsid w:val="00A4661E"/>
    <w:rsid w:val="00A513BC"/>
    <w:rsid w:val="00A55BD6"/>
    <w:rsid w:val="00A55D50"/>
    <w:rsid w:val="00A57142"/>
    <w:rsid w:val="00A648CD"/>
    <w:rsid w:val="00A6537A"/>
    <w:rsid w:val="00A65C85"/>
    <w:rsid w:val="00A67866"/>
    <w:rsid w:val="00A70B07"/>
    <w:rsid w:val="00A713E9"/>
    <w:rsid w:val="00A723F8"/>
    <w:rsid w:val="00A7521C"/>
    <w:rsid w:val="00A77CCB"/>
    <w:rsid w:val="00A8052C"/>
    <w:rsid w:val="00A83D8D"/>
    <w:rsid w:val="00A8446B"/>
    <w:rsid w:val="00A8473F"/>
    <w:rsid w:val="00A862D6"/>
    <w:rsid w:val="00A86586"/>
    <w:rsid w:val="00A8715E"/>
    <w:rsid w:val="00A9035F"/>
    <w:rsid w:val="00A9295B"/>
    <w:rsid w:val="00A93B09"/>
    <w:rsid w:val="00A94247"/>
    <w:rsid w:val="00A952D7"/>
    <w:rsid w:val="00A963F7"/>
    <w:rsid w:val="00A96AD8"/>
    <w:rsid w:val="00AA052C"/>
    <w:rsid w:val="00AA187E"/>
    <w:rsid w:val="00AA1E45"/>
    <w:rsid w:val="00AA4286"/>
    <w:rsid w:val="00AA456B"/>
    <w:rsid w:val="00AA57F5"/>
    <w:rsid w:val="00AA672E"/>
    <w:rsid w:val="00AA6EC9"/>
    <w:rsid w:val="00AB3CA0"/>
    <w:rsid w:val="00AB41D5"/>
    <w:rsid w:val="00AB6309"/>
    <w:rsid w:val="00AB6C5F"/>
    <w:rsid w:val="00AB7129"/>
    <w:rsid w:val="00AC27A6"/>
    <w:rsid w:val="00AC2969"/>
    <w:rsid w:val="00AC30F7"/>
    <w:rsid w:val="00AC3A5A"/>
    <w:rsid w:val="00AC3AC4"/>
    <w:rsid w:val="00AC4D95"/>
    <w:rsid w:val="00AC5DF4"/>
    <w:rsid w:val="00AD0AEF"/>
    <w:rsid w:val="00AD11B7"/>
    <w:rsid w:val="00AD1A94"/>
    <w:rsid w:val="00AD1C05"/>
    <w:rsid w:val="00AD4126"/>
    <w:rsid w:val="00AD421C"/>
    <w:rsid w:val="00AD44FA"/>
    <w:rsid w:val="00AE070A"/>
    <w:rsid w:val="00AE101C"/>
    <w:rsid w:val="00AE2CDF"/>
    <w:rsid w:val="00AE37E5"/>
    <w:rsid w:val="00AE5B86"/>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92C"/>
    <w:rsid w:val="00B378E5"/>
    <w:rsid w:val="00B41607"/>
    <w:rsid w:val="00B422E6"/>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FB6"/>
    <w:rsid w:val="00B77EC8"/>
    <w:rsid w:val="00B827A6"/>
    <w:rsid w:val="00B830CC"/>
    <w:rsid w:val="00B831CE"/>
    <w:rsid w:val="00B86677"/>
    <w:rsid w:val="00B87131"/>
    <w:rsid w:val="00B939B1"/>
    <w:rsid w:val="00B96D40"/>
    <w:rsid w:val="00B97386"/>
    <w:rsid w:val="00BA1584"/>
    <w:rsid w:val="00BA263B"/>
    <w:rsid w:val="00BA42B2"/>
    <w:rsid w:val="00BA58D4"/>
    <w:rsid w:val="00BA5B9E"/>
    <w:rsid w:val="00BA7C9A"/>
    <w:rsid w:val="00BB203B"/>
    <w:rsid w:val="00BB5140"/>
    <w:rsid w:val="00BB5F8F"/>
    <w:rsid w:val="00BB657A"/>
    <w:rsid w:val="00BB7531"/>
    <w:rsid w:val="00BB79CE"/>
    <w:rsid w:val="00BC09A4"/>
    <w:rsid w:val="00BC1A4E"/>
    <w:rsid w:val="00BC3AAB"/>
    <w:rsid w:val="00BC4790"/>
    <w:rsid w:val="00BC5DC7"/>
    <w:rsid w:val="00BC6B8B"/>
    <w:rsid w:val="00BC6EC6"/>
    <w:rsid w:val="00BC73D8"/>
    <w:rsid w:val="00BD52D7"/>
    <w:rsid w:val="00BD5AD2"/>
    <w:rsid w:val="00BD7959"/>
    <w:rsid w:val="00BE22F3"/>
    <w:rsid w:val="00BE3685"/>
    <w:rsid w:val="00BE5B52"/>
    <w:rsid w:val="00BE7B8D"/>
    <w:rsid w:val="00BF0993"/>
    <w:rsid w:val="00BF10A9"/>
    <w:rsid w:val="00BF1703"/>
    <w:rsid w:val="00BF231C"/>
    <w:rsid w:val="00BF51E5"/>
    <w:rsid w:val="00BF74A6"/>
    <w:rsid w:val="00C013AD"/>
    <w:rsid w:val="00C024C8"/>
    <w:rsid w:val="00C04904"/>
    <w:rsid w:val="00C056B3"/>
    <w:rsid w:val="00C103E5"/>
    <w:rsid w:val="00C13319"/>
    <w:rsid w:val="00C13EE9"/>
    <w:rsid w:val="00C201F9"/>
    <w:rsid w:val="00C20E6A"/>
    <w:rsid w:val="00C21540"/>
    <w:rsid w:val="00C21906"/>
    <w:rsid w:val="00C21BFA"/>
    <w:rsid w:val="00C22148"/>
    <w:rsid w:val="00C24C8D"/>
    <w:rsid w:val="00C25FE2"/>
    <w:rsid w:val="00C26B53"/>
    <w:rsid w:val="00C279B2"/>
    <w:rsid w:val="00C30669"/>
    <w:rsid w:val="00C33E50"/>
    <w:rsid w:val="00C34C20"/>
    <w:rsid w:val="00C35A3E"/>
    <w:rsid w:val="00C35E9D"/>
    <w:rsid w:val="00C365A5"/>
    <w:rsid w:val="00C37877"/>
    <w:rsid w:val="00C42130"/>
    <w:rsid w:val="00C423A4"/>
    <w:rsid w:val="00C44BF5"/>
    <w:rsid w:val="00C4570B"/>
    <w:rsid w:val="00C501EB"/>
    <w:rsid w:val="00C521D6"/>
    <w:rsid w:val="00C55232"/>
    <w:rsid w:val="00C553A4"/>
    <w:rsid w:val="00C55A06"/>
    <w:rsid w:val="00C55D03"/>
    <w:rsid w:val="00C601BC"/>
    <w:rsid w:val="00C6329F"/>
    <w:rsid w:val="00C63340"/>
    <w:rsid w:val="00C643F9"/>
    <w:rsid w:val="00C64E95"/>
    <w:rsid w:val="00C71372"/>
    <w:rsid w:val="00C71980"/>
    <w:rsid w:val="00C72410"/>
    <w:rsid w:val="00C7287F"/>
    <w:rsid w:val="00C80982"/>
    <w:rsid w:val="00C80CB8"/>
    <w:rsid w:val="00C819F8"/>
    <w:rsid w:val="00C8248C"/>
    <w:rsid w:val="00C831E3"/>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1DBF"/>
    <w:rsid w:val="00CB2C0B"/>
    <w:rsid w:val="00CB517D"/>
    <w:rsid w:val="00CB687C"/>
    <w:rsid w:val="00CC038D"/>
    <w:rsid w:val="00CC08DB"/>
    <w:rsid w:val="00CC0CA4"/>
    <w:rsid w:val="00CC0D0F"/>
    <w:rsid w:val="00CC39FF"/>
    <w:rsid w:val="00CC3C2F"/>
    <w:rsid w:val="00CC4AC8"/>
    <w:rsid w:val="00CC5233"/>
    <w:rsid w:val="00CC5DE6"/>
    <w:rsid w:val="00CC6E4E"/>
    <w:rsid w:val="00CC6FE8"/>
    <w:rsid w:val="00CC7202"/>
    <w:rsid w:val="00CD1483"/>
    <w:rsid w:val="00CD2808"/>
    <w:rsid w:val="00CD28BF"/>
    <w:rsid w:val="00CD4092"/>
    <w:rsid w:val="00CD4A20"/>
    <w:rsid w:val="00CD50A1"/>
    <w:rsid w:val="00CD519E"/>
    <w:rsid w:val="00CD561D"/>
    <w:rsid w:val="00CE0C4F"/>
    <w:rsid w:val="00CE30EA"/>
    <w:rsid w:val="00CF048A"/>
    <w:rsid w:val="00CF155A"/>
    <w:rsid w:val="00CF2947"/>
    <w:rsid w:val="00CF39A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1D0"/>
    <w:rsid w:val="00D20737"/>
    <w:rsid w:val="00D21E81"/>
    <w:rsid w:val="00D223DE"/>
    <w:rsid w:val="00D25E37"/>
    <w:rsid w:val="00D2661A"/>
    <w:rsid w:val="00D27582"/>
    <w:rsid w:val="00D27EC4"/>
    <w:rsid w:val="00D32719"/>
    <w:rsid w:val="00D33333"/>
    <w:rsid w:val="00D33457"/>
    <w:rsid w:val="00D3454B"/>
    <w:rsid w:val="00D34B4E"/>
    <w:rsid w:val="00D352A2"/>
    <w:rsid w:val="00D3660F"/>
    <w:rsid w:val="00D41058"/>
    <w:rsid w:val="00D4162B"/>
    <w:rsid w:val="00D4514F"/>
    <w:rsid w:val="00D451E2"/>
    <w:rsid w:val="00D45E89"/>
    <w:rsid w:val="00D45E8D"/>
    <w:rsid w:val="00D466AE"/>
    <w:rsid w:val="00D4734F"/>
    <w:rsid w:val="00D51BF3"/>
    <w:rsid w:val="00D52F17"/>
    <w:rsid w:val="00D66846"/>
    <w:rsid w:val="00D675FB"/>
    <w:rsid w:val="00D71F25"/>
    <w:rsid w:val="00D72A9C"/>
    <w:rsid w:val="00D77031"/>
    <w:rsid w:val="00D845DF"/>
    <w:rsid w:val="00D84941"/>
    <w:rsid w:val="00D84FA1"/>
    <w:rsid w:val="00D851F0"/>
    <w:rsid w:val="00D86DB7"/>
    <w:rsid w:val="00D926D0"/>
    <w:rsid w:val="00D93030"/>
    <w:rsid w:val="00D950E1"/>
    <w:rsid w:val="00D952A6"/>
    <w:rsid w:val="00D97F99"/>
    <w:rsid w:val="00DA1E08"/>
    <w:rsid w:val="00DA2174"/>
    <w:rsid w:val="00DA24F8"/>
    <w:rsid w:val="00DA28E8"/>
    <w:rsid w:val="00DA38D3"/>
    <w:rsid w:val="00DA3932"/>
    <w:rsid w:val="00DA3AFC"/>
    <w:rsid w:val="00DA3B34"/>
    <w:rsid w:val="00DA5191"/>
    <w:rsid w:val="00DA64F8"/>
    <w:rsid w:val="00DA6C15"/>
    <w:rsid w:val="00DB0258"/>
    <w:rsid w:val="00DB38EE"/>
    <w:rsid w:val="00DB498B"/>
    <w:rsid w:val="00DB66CA"/>
    <w:rsid w:val="00DB6BCA"/>
    <w:rsid w:val="00DB73F7"/>
    <w:rsid w:val="00DC0321"/>
    <w:rsid w:val="00DC3067"/>
    <w:rsid w:val="00DC370B"/>
    <w:rsid w:val="00DC5B90"/>
    <w:rsid w:val="00DC6ED1"/>
    <w:rsid w:val="00DD00FF"/>
    <w:rsid w:val="00DD0619"/>
    <w:rsid w:val="00DD07FB"/>
    <w:rsid w:val="00DD108C"/>
    <w:rsid w:val="00DD12FC"/>
    <w:rsid w:val="00DD25C6"/>
    <w:rsid w:val="00DD2A5D"/>
    <w:rsid w:val="00DD3912"/>
    <w:rsid w:val="00DD4FE5"/>
    <w:rsid w:val="00DD54B0"/>
    <w:rsid w:val="00DD57EE"/>
    <w:rsid w:val="00DD6BCC"/>
    <w:rsid w:val="00DE0A4B"/>
    <w:rsid w:val="00DE2410"/>
    <w:rsid w:val="00DE2939"/>
    <w:rsid w:val="00DE6E81"/>
    <w:rsid w:val="00DE703F"/>
    <w:rsid w:val="00DE7595"/>
    <w:rsid w:val="00DF1961"/>
    <w:rsid w:val="00DF1B6B"/>
    <w:rsid w:val="00DF44DE"/>
    <w:rsid w:val="00DF5F11"/>
    <w:rsid w:val="00E01138"/>
    <w:rsid w:val="00E02DFB"/>
    <w:rsid w:val="00E030F9"/>
    <w:rsid w:val="00E0311A"/>
    <w:rsid w:val="00E03138"/>
    <w:rsid w:val="00E06404"/>
    <w:rsid w:val="00E065D2"/>
    <w:rsid w:val="00E11A85"/>
    <w:rsid w:val="00E12495"/>
    <w:rsid w:val="00E15CCD"/>
    <w:rsid w:val="00E16843"/>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2E0"/>
    <w:rsid w:val="00E635D6"/>
    <w:rsid w:val="00E639BC"/>
    <w:rsid w:val="00E664CC"/>
    <w:rsid w:val="00E70388"/>
    <w:rsid w:val="00E70F92"/>
    <w:rsid w:val="00E74C54"/>
    <w:rsid w:val="00E77A03"/>
    <w:rsid w:val="00E822E8"/>
    <w:rsid w:val="00E82554"/>
    <w:rsid w:val="00E82606"/>
    <w:rsid w:val="00E8366A"/>
    <w:rsid w:val="00E846C8"/>
    <w:rsid w:val="00E84957"/>
    <w:rsid w:val="00E84A55"/>
    <w:rsid w:val="00E85BFF"/>
    <w:rsid w:val="00E90391"/>
    <w:rsid w:val="00E906C2"/>
    <w:rsid w:val="00E9311F"/>
    <w:rsid w:val="00E934D1"/>
    <w:rsid w:val="00E94AF0"/>
    <w:rsid w:val="00E95D13"/>
    <w:rsid w:val="00E95DD3"/>
    <w:rsid w:val="00E969D5"/>
    <w:rsid w:val="00E97DE5"/>
    <w:rsid w:val="00EA58D1"/>
    <w:rsid w:val="00EA61BC"/>
    <w:rsid w:val="00EA681A"/>
    <w:rsid w:val="00EA735B"/>
    <w:rsid w:val="00EB04C8"/>
    <w:rsid w:val="00EB17DE"/>
    <w:rsid w:val="00EB1E69"/>
    <w:rsid w:val="00EB2086"/>
    <w:rsid w:val="00EB5EDF"/>
    <w:rsid w:val="00EB60FE"/>
    <w:rsid w:val="00EB6381"/>
    <w:rsid w:val="00EB74DB"/>
    <w:rsid w:val="00EC5359"/>
    <w:rsid w:val="00EC562A"/>
    <w:rsid w:val="00EC7F68"/>
    <w:rsid w:val="00ED067A"/>
    <w:rsid w:val="00ED2B50"/>
    <w:rsid w:val="00EE0350"/>
    <w:rsid w:val="00EE0719"/>
    <w:rsid w:val="00EE0E80"/>
    <w:rsid w:val="00EE54A6"/>
    <w:rsid w:val="00EE613F"/>
    <w:rsid w:val="00EE7295"/>
    <w:rsid w:val="00EE7869"/>
    <w:rsid w:val="00EF054A"/>
    <w:rsid w:val="00EF2F00"/>
    <w:rsid w:val="00EF3235"/>
    <w:rsid w:val="00EF3872"/>
    <w:rsid w:val="00EF7E72"/>
    <w:rsid w:val="00EF7F6E"/>
    <w:rsid w:val="00F00B13"/>
    <w:rsid w:val="00F06D37"/>
    <w:rsid w:val="00F06DF1"/>
    <w:rsid w:val="00F07B9D"/>
    <w:rsid w:val="00F11586"/>
    <w:rsid w:val="00F1183B"/>
    <w:rsid w:val="00F11C9F"/>
    <w:rsid w:val="00F12263"/>
    <w:rsid w:val="00F13598"/>
    <w:rsid w:val="00F1409D"/>
    <w:rsid w:val="00F14214"/>
    <w:rsid w:val="00F157A9"/>
    <w:rsid w:val="00F243FD"/>
    <w:rsid w:val="00F25BB6"/>
    <w:rsid w:val="00F26B7E"/>
    <w:rsid w:val="00F27A3B"/>
    <w:rsid w:val="00F33817"/>
    <w:rsid w:val="00F36CC1"/>
    <w:rsid w:val="00F4175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DE6"/>
    <w:rsid w:val="00F81141"/>
    <w:rsid w:val="00F81D93"/>
    <w:rsid w:val="00F833BA"/>
    <w:rsid w:val="00F84FD0"/>
    <w:rsid w:val="00F859A8"/>
    <w:rsid w:val="00F86D87"/>
    <w:rsid w:val="00F86FD5"/>
    <w:rsid w:val="00F9108B"/>
    <w:rsid w:val="00F91349"/>
    <w:rsid w:val="00F9341F"/>
    <w:rsid w:val="00F93A8A"/>
    <w:rsid w:val="00F95248"/>
    <w:rsid w:val="00F956A9"/>
    <w:rsid w:val="00F963ED"/>
    <w:rsid w:val="00F966CF"/>
    <w:rsid w:val="00F96CAE"/>
    <w:rsid w:val="00F97C99"/>
    <w:rsid w:val="00FA2DE7"/>
    <w:rsid w:val="00FA4DAC"/>
    <w:rsid w:val="00FA662D"/>
    <w:rsid w:val="00FA73B1"/>
    <w:rsid w:val="00FA74C8"/>
    <w:rsid w:val="00FB0CB9"/>
    <w:rsid w:val="00FB1EE6"/>
    <w:rsid w:val="00FB231D"/>
    <w:rsid w:val="00FB3323"/>
    <w:rsid w:val="00FB45F1"/>
    <w:rsid w:val="00FB4A72"/>
    <w:rsid w:val="00FB54E8"/>
    <w:rsid w:val="00FB7054"/>
    <w:rsid w:val="00FC17B7"/>
    <w:rsid w:val="00FC2CB7"/>
    <w:rsid w:val="00FC4090"/>
    <w:rsid w:val="00FC55B4"/>
    <w:rsid w:val="00FC6396"/>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0041C4"/>
    <w:rsid w:val="03EC4DE2"/>
    <w:rsid w:val="05856AD5"/>
    <w:rsid w:val="075873F6"/>
    <w:rsid w:val="07AA403C"/>
    <w:rsid w:val="08853584"/>
    <w:rsid w:val="0A3641AB"/>
    <w:rsid w:val="0A7E1D45"/>
    <w:rsid w:val="0B097861"/>
    <w:rsid w:val="0C831895"/>
    <w:rsid w:val="0CEB0B6A"/>
    <w:rsid w:val="0D6F7167"/>
    <w:rsid w:val="0E4B228D"/>
    <w:rsid w:val="0EDE00E9"/>
    <w:rsid w:val="0F9B1EFE"/>
    <w:rsid w:val="10594DA1"/>
    <w:rsid w:val="113D080C"/>
    <w:rsid w:val="11BA2754"/>
    <w:rsid w:val="1362032D"/>
    <w:rsid w:val="142E20E6"/>
    <w:rsid w:val="146D2C0E"/>
    <w:rsid w:val="14732CC4"/>
    <w:rsid w:val="179612FA"/>
    <w:rsid w:val="17CF1E32"/>
    <w:rsid w:val="18365A0D"/>
    <w:rsid w:val="18495740"/>
    <w:rsid w:val="18820C52"/>
    <w:rsid w:val="193C7053"/>
    <w:rsid w:val="197852DB"/>
    <w:rsid w:val="19CC02B7"/>
    <w:rsid w:val="1A271AB1"/>
    <w:rsid w:val="1A2E2E40"/>
    <w:rsid w:val="1CE05DBA"/>
    <w:rsid w:val="1CF211B7"/>
    <w:rsid w:val="1E784BC5"/>
    <w:rsid w:val="210668C5"/>
    <w:rsid w:val="251C0CBE"/>
    <w:rsid w:val="26DE5BEE"/>
    <w:rsid w:val="27367FE8"/>
    <w:rsid w:val="27E646A8"/>
    <w:rsid w:val="286E5DF8"/>
    <w:rsid w:val="2AB76DF0"/>
    <w:rsid w:val="2AE8703B"/>
    <w:rsid w:val="2B65756F"/>
    <w:rsid w:val="2C1A3224"/>
    <w:rsid w:val="2C5D25F1"/>
    <w:rsid w:val="2E864BA1"/>
    <w:rsid w:val="2F2C0B1D"/>
    <w:rsid w:val="30D75B88"/>
    <w:rsid w:val="31D420C7"/>
    <w:rsid w:val="32220E91"/>
    <w:rsid w:val="331309CD"/>
    <w:rsid w:val="3381002D"/>
    <w:rsid w:val="339E0C03"/>
    <w:rsid w:val="367802BF"/>
    <w:rsid w:val="371B60A2"/>
    <w:rsid w:val="38402264"/>
    <w:rsid w:val="391B682D"/>
    <w:rsid w:val="3A900B55"/>
    <w:rsid w:val="3AD43138"/>
    <w:rsid w:val="3BBF16F2"/>
    <w:rsid w:val="3DB654F6"/>
    <w:rsid w:val="41F06AA9"/>
    <w:rsid w:val="44137209"/>
    <w:rsid w:val="45D74606"/>
    <w:rsid w:val="488066AD"/>
    <w:rsid w:val="49F749FC"/>
    <w:rsid w:val="4A1E7DCA"/>
    <w:rsid w:val="4AD77089"/>
    <w:rsid w:val="4B7D6ED4"/>
    <w:rsid w:val="4C1B2975"/>
    <w:rsid w:val="4CAE1A3B"/>
    <w:rsid w:val="4DB513F5"/>
    <w:rsid w:val="4EFE33F4"/>
    <w:rsid w:val="51073A2E"/>
    <w:rsid w:val="51E10848"/>
    <w:rsid w:val="52E71802"/>
    <w:rsid w:val="54745318"/>
    <w:rsid w:val="58727B75"/>
    <w:rsid w:val="5D9702C9"/>
    <w:rsid w:val="60082DB8"/>
    <w:rsid w:val="611759A9"/>
    <w:rsid w:val="63984453"/>
    <w:rsid w:val="639E0FC2"/>
    <w:rsid w:val="650E70C3"/>
    <w:rsid w:val="65271043"/>
    <w:rsid w:val="66076484"/>
    <w:rsid w:val="665E1732"/>
    <w:rsid w:val="673547D9"/>
    <w:rsid w:val="6792321C"/>
    <w:rsid w:val="6895667D"/>
    <w:rsid w:val="68966890"/>
    <w:rsid w:val="6A2B47D5"/>
    <w:rsid w:val="6DCE5641"/>
    <w:rsid w:val="6E444B02"/>
    <w:rsid w:val="6F452166"/>
    <w:rsid w:val="700A5276"/>
    <w:rsid w:val="70710506"/>
    <w:rsid w:val="71012063"/>
    <w:rsid w:val="74C33CBF"/>
    <w:rsid w:val="760F46FF"/>
    <w:rsid w:val="76AA651F"/>
    <w:rsid w:val="77976AA4"/>
    <w:rsid w:val="79E73152"/>
    <w:rsid w:val="7A31229C"/>
    <w:rsid w:val="7D0F532E"/>
    <w:rsid w:val="7DA55C93"/>
    <w:rsid w:val="7DD66157"/>
    <w:rsid w:val="7E3572AC"/>
    <w:rsid w:val="7E882957"/>
    <w:rsid w:val="7E8E4BE9"/>
    <w:rsid w:val="7FB53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numPr>
        <w:ilvl w:val="0"/>
        <w:numId w:val="1"/>
      </w:numPr>
      <w:spacing w:before="340" w:after="330" w:line="578" w:lineRule="auto"/>
      <w:ind w:left="432" w:hanging="432"/>
      <w:outlineLvl w:val="0"/>
    </w:pPr>
    <w:rPr>
      <w:b/>
      <w:bCs/>
      <w:kern w:val="44"/>
      <w:sz w:val="44"/>
      <w:szCs w:val="44"/>
    </w:rPr>
  </w:style>
  <w:style w:type="paragraph" w:styleId="3">
    <w:name w:val="heading 2"/>
    <w:basedOn w:val="1"/>
    <w:next w:val="1"/>
    <w:link w:val="38"/>
    <w:qFormat/>
    <w:uiPriority w:val="0"/>
    <w:pPr>
      <w:keepNext/>
      <w:keepLines/>
      <w:numPr>
        <w:ilvl w:val="1"/>
        <w:numId w:val="1"/>
      </w:numPr>
      <w:spacing w:before="260" w:after="260" w:line="416" w:lineRule="auto"/>
      <w:ind w:left="575" w:hanging="575"/>
      <w:outlineLvl w:val="1"/>
    </w:pPr>
    <w:rPr>
      <w:rFonts w:ascii="Arial" w:hAnsi="Arial" w:eastAsia="黑体"/>
      <w:b/>
      <w:bCs/>
      <w:sz w:val="32"/>
      <w:szCs w:val="32"/>
    </w:rPr>
  </w:style>
  <w:style w:type="paragraph" w:styleId="4">
    <w:name w:val="heading 3"/>
    <w:basedOn w:val="1"/>
    <w:next w:val="1"/>
    <w:link w:val="39"/>
    <w:qFormat/>
    <w:uiPriority w:val="0"/>
    <w:pPr>
      <w:keepNext/>
      <w:keepLines/>
      <w:numPr>
        <w:ilvl w:val="2"/>
        <w:numId w:val="1"/>
      </w:numPr>
      <w:spacing w:before="260" w:after="260" w:line="416" w:lineRule="auto"/>
      <w:ind w:left="720" w:hanging="720"/>
      <w:outlineLvl w:val="2"/>
    </w:pPr>
    <w:rPr>
      <w:b/>
      <w:bCs/>
      <w:sz w:val="32"/>
      <w:szCs w:val="32"/>
    </w:rPr>
  </w:style>
  <w:style w:type="paragraph" w:styleId="5">
    <w:name w:val="heading 4"/>
    <w:basedOn w:val="1"/>
    <w:next w:val="1"/>
    <w:link w:val="40"/>
    <w:qFormat/>
    <w:uiPriority w:val="0"/>
    <w:pPr>
      <w:keepNext/>
      <w:keepLines/>
      <w:numPr>
        <w:ilvl w:val="3"/>
        <w:numId w:val="1"/>
      </w:numPr>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41"/>
    <w:qFormat/>
    <w:uiPriority w:val="0"/>
    <w:pPr>
      <w:keepNext/>
      <w:keepLines/>
      <w:numPr>
        <w:ilvl w:val="4"/>
        <w:numId w:val="1"/>
      </w:numPr>
      <w:adjustRightInd/>
      <w:spacing w:before="280" w:after="290" w:line="376" w:lineRule="auto"/>
      <w:ind w:left="1008" w:hanging="1008"/>
      <w:outlineLvl w:val="4"/>
    </w:pPr>
    <w:rPr>
      <w:b/>
      <w:bCs/>
      <w:sz w:val="28"/>
      <w:szCs w:val="28"/>
    </w:rPr>
  </w:style>
  <w:style w:type="paragraph" w:styleId="7">
    <w:name w:val="heading 6"/>
    <w:basedOn w:val="1"/>
    <w:next w:val="1"/>
    <w:link w:val="42"/>
    <w:qFormat/>
    <w:uiPriority w:val="0"/>
    <w:pPr>
      <w:keepNext/>
      <w:keepLines/>
      <w:numPr>
        <w:ilvl w:val="5"/>
        <w:numId w:val="1"/>
      </w:numPr>
      <w:adjustRightInd/>
      <w:spacing w:before="240" w:after="64" w:line="320" w:lineRule="auto"/>
      <w:ind w:left="1151" w:hanging="1151"/>
      <w:outlineLvl w:val="5"/>
    </w:pPr>
    <w:rPr>
      <w:rFonts w:ascii="Arial" w:hAnsi="Arial" w:eastAsia="黑体"/>
      <w:b/>
      <w:bCs/>
      <w:sz w:val="24"/>
      <w:szCs w:val="24"/>
    </w:rPr>
  </w:style>
  <w:style w:type="paragraph" w:styleId="8">
    <w:name w:val="heading 7"/>
    <w:basedOn w:val="1"/>
    <w:next w:val="1"/>
    <w:link w:val="43"/>
    <w:qFormat/>
    <w:uiPriority w:val="0"/>
    <w:pPr>
      <w:keepNext/>
      <w:keepLines/>
      <w:numPr>
        <w:ilvl w:val="6"/>
        <w:numId w:val="1"/>
      </w:numPr>
      <w:adjustRightInd/>
      <w:spacing w:before="240" w:after="64" w:line="320" w:lineRule="auto"/>
      <w:ind w:left="1296" w:hanging="1296"/>
      <w:outlineLvl w:val="6"/>
    </w:pPr>
    <w:rPr>
      <w:b/>
      <w:bCs/>
      <w:sz w:val="24"/>
      <w:szCs w:val="24"/>
    </w:rPr>
  </w:style>
  <w:style w:type="paragraph" w:styleId="9">
    <w:name w:val="heading 8"/>
    <w:basedOn w:val="1"/>
    <w:next w:val="1"/>
    <w:link w:val="44"/>
    <w:qFormat/>
    <w:uiPriority w:val="0"/>
    <w:pPr>
      <w:keepNext/>
      <w:keepLines/>
      <w:numPr>
        <w:ilvl w:val="7"/>
        <w:numId w:val="1"/>
      </w:numPr>
      <w:adjustRightInd/>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45"/>
    <w:qFormat/>
    <w:uiPriority w:val="0"/>
    <w:pPr>
      <w:keepNext/>
      <w:keepLines/>
      <w:numPr>
        <w:ilvl w:val="8"/>
        <w:numId w:val="1"/>
      </w:numPr>
      <w:adjustRightInd/>
      <w:spacing w:before="240" w:after="64" w:line="320" w:lineRule="auto"/>
      <w:ind w:left="1583" w:hanging="1583"/>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3"/>
    <w:autoRedefine/>
    <w:semiHidden/>
    <w:unhideWhenUsed/>
    <w:qFormat/>
    <w:uiPriority w:val="99"/>
    <w:pPr>
      <w:jc w:val="left"/>
    </w:p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autoRedefine/>
    <w:semiHidden/>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autoRedefine/>
    <w:semiHidden/>
    <w:unhideWhenUsed/>
    <w:qFormat/>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Char"/>
    <w:link w:val="2"/>
    <w:autoRedefine/>
    <w:qFormat/>
    <w:uiPriority w:val="0"/>
    <w:rPr>
      <w:rFonts w:ascii="Calibri" w:hAnsi="Calibri" w:eastAsia="宋体" w:cs="Times New Roman"/>
      <w:b/>
      <w:bCs/>
      <w:kern w:val="44"/>
      <w:sz w:val="44"/>
      <w:szCs w:val="44"/>
      <w:lang w:val="en-US" w:eastAsia="zh-CN" w:bidi="ar-SA"/>
    </w:rPr>
  </w:style>
  <w:style w:type="character" w:customStyle="1" w:styleId="38">
    <w:name w:val="标题 2 Char"/>
    <w:link w:val="3"/>
    <w:autoRedefine/>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autoRedefine/>
    <w:qFormat/>
    <w:uiPriority w:val="0"/>
    <w:rPr>
      <w:rFonts w:ascii="Arial" w:hAnsi="Arial" w:eastAsia="黑体"/>
      <w:b/>
      <w:bCs/>
      <w:kern w:val="2"/>
      <w:sz w:val="28"/>
      <w:szCs w:val="28"/>
    </w:rPr>
  </w:style>
  <w:style w:type="character" w:customStyle="1" w:styleId="41">
    <w:name w:val="标题 5 Char"/>
    <w:link w:val="6"/>
    <w:autoRedefine/>
    <w:qFormat/>
    <w:uiPriority w:val="0"/>
    <w:rPr>
      <w:b/>
      <w:bCs/>
      <w:kern w:val="2"/>
      <w:sz w:val="28"/>
      <w:szCs w:val="28"/>
    </w:rPr>
  </w:style>
  <w:style w:type="character" w:customStyle="1" w:styleId="42">
    <w:name w:val="标题 6 Char"/>
    <w:link w:val="7"/>
    <w:autoRedefine/>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19"/>
    <w:qFormat/>
    <w:uiPriority w:val="99"/>
    <w:rPr>
      <w:kern w:val="2"/>
      <w:sz w:val="18"/>
      <w:szCs w:val="18"/>
    </w:rPr>
  </w:style>
  <w:style w:type="character" w:customStyle="1" w:styleId="47">
    <w:name w:val="页脚 Char"/>
    <w:link w:val="18"/>
    <w:qFormat/>
    <w:uiPriority w:val="99"/>
    <w:rPr>
      <w:rFonts w:ascii="宋体"/>
      <w:kern w:val="2"/>
      <w:sz w:val="18"/>
      <w:szCs w:val="18"/>
    </w:rPr>
  </w:style>
  <w:style w:type="character" w:customStyle="1" w:styleId="48">
    <w:name w:val="批注框文本 Char"/>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autoRedefine/>
    <w:qFormat/>
    <w:uiPriority w:val="29"/>
    <w:rPr>
      <w:i/>
      <w:iCs/>
      <w:color w:val="000000"/>
      <w:kern w:val="2"/>
      <w:sz w:val="21"/>
      <w:szCs w:val="21"/>
    </w:rPr>
  </w:style>
  <w:style w:type="character" w:customStyle="1" w:styleId="51">
    <w:name w:val="标题 Char"/>
    <w:link w:val="26"/>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2"/>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3"/>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4"/>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5"/>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6"/>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7"/>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autoRedefine/>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autoRedefine/>
    <w:qFormat/>
    <w:uiPriority w:val="0"/>
    <w:pPr>
      <w:numPr>
        <w:ilvl w:val="0"/>
        <w:numId w:val="9"/>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10"/>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1"/>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3"/>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kern w:val="2"/>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3"/>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3"/>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Lines="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7"/>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4"/>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1"/>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1"/>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1"/>
      </w:numPr>
      <w:adjustRightInd/>
    </w:pPr>
    <w:rPr>
      <w:szCs w:val="24"/>
    </w:rPr>
  </w:style>
  <w:style w:type="paragraph" w:customStyle="1" w:styleId="162">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4"/>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5"/>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2"/>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6"/>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30"/>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2"/>
      </w:numPr>
      <w:ind w:firstLine="0" w:firstLineChars="0"/>
    </w:pPr>
  </w:style>
  <w:style w:type="paragraph" w:customStyle="1" w:styleId="191">
    <w:name w:val="标准文件_三级项2"/>
    <w:basedOn w:val="59"/>
    <w:qFormat/>
    <w:uiPriority w:val="0"/>
    <w:pPr>
      <w:numPr>
        <w:ilvl w:val="0"/>
        <w:numId w:val="31"/>
      </w:numPr>
      <w:spacing w:line="300" w:lineRule="exact"/>
      <w:ind w:firstLineChars="0"/>
    </w:pPr>
    <w:rPr>
      <w:rFonts w:ascii="Times New Roman"/>
    </w:rPr>
  </w:style>
  <w:style w:type="paragraph" w:customStyle="1" w:styleId="192">
    <w:name w:val="标准文件_一级项2"/>
    <w:basedOn w:val="59"/>
    <w:qFormat/>
    <w:uiPriority w:val="0"/>
    <w:pPr>
      <w:numPr>
        <w:ilvl w:val="0"/>
        <w:numId w:val="32"/>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6"/>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9"/>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9"/>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9"/>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9"/>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9"/>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Char"/>
    <w:basedOn w:val="30"/>
    <w:link w:val="13"/>
    <w:semiHidden/>
    <w:qFormat/>
    <w:uiPriority w:val="99"/>
    <w:rPr>
      <w:kern w:val="2"/>
      <w:sz w:val="21"/>
      <w:szCs w:val="21"/>
    </w:rPr>
  </w:style>
  <w:style w:type="character" w:customStyle="1" w:styleId="234">
    <w:name w:val="批注主题 Char"/>
    <w:basedOn w:val="233"/>
    <w:link w:val="27"/>
    <w:semiHidden/>
    <w:qFormat/>
    <w:uiPriority w:val="99"/>
    <w:rPr>
      <w:b/>
      <w:bCs/>
    </w:rPr>
  </w:style>
  <w:style w:type="paragraph" w:customStyle="1" w:styleId="235">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461ACCD593D4AD6872D9E05FCDE1E6A"/>
        <w:style w:val=""/>
        <w:category>
          <w:name w:val="常规"/>
          <w:gallery w:val="placeholder"/>
        </w:category>
        <w:types>
          <w:type w:val="bbPlcHdr"/>
        </w:types>
        <w:behaviors>
          <w:behavior w:val="content"/>
        </w:behaviors>
        <w:description w:val=""/>
        <w:guid w:val="{1CBF0A25-57E6-4681-B596-6BB613971030}"/>
      </w:docPartPr>
      <w:docPartBody>
        <w:p>
          <w:pPr>
            <w:pStyle w:val="5"/>
          </w:pPr>
          <w:r>
            <w:rPr>
              <w:rStyle w:val="4"/>
              <w:rFonts w:hint="eastAsia"/>
            </w:rPr>
            <w:t>单击或点击此处输入文字。</w:t>
          </w:r>
        </w:p>
      </w:docPartBody>
    </w:docPart>
    <w:docPart>
      <w:docPartPr>
        <w:name w:val="19CE7D067C0E4EC3B5F50C52BF784473"/>
        <w:style w:val=""/>
        <w:category>
          <w:name w:val="常规"/>
          <w:gallery w:val="placeholder"/>
        </w:category>
        <w:types>
          <w:type w:val="bbPlcHdr"/>
        </w:types>
        <w:behaviors>
          <w:behavior w:val="content"/>
        </w:behaviors>
        <w:description w:val=""/>
        <w:guid w:val="{42A4F1F7-91FF-4732-8A3E-76ABB439012E}"/>
      </w:docPartPr>
      <w:docPartBody>
        <w:p>
          <w:pPr>
            <w:pStyle w:val="6"/>
          </w:pPr>
          <w:r>
            <w:rPr>
              <w:rStyle w:val="4"/>
              <w:rFonts w:hint="eastAsia"/>
            </w:rPr>
            <w:t>选择一项。</w:t>
          </w:r>
        </w:p>
      </w:docPartBody>
    </w:docPart>
    <w:docPart>
      <w:docPartPr>
        <w:name w:val="E2FC87863CE245ABB9148B8353926F91"/>
        <w:style w:val=""/>
        <w:category>
          <w:name w:val="常规"/>
          <w:gallery w:val="placeholder"/>
        </w:category>
        <w:types>
          <w:type w:val="bbPlcHdr"/>
        </w:types>
        <w:behaviors>
          <w:behavior w:val="content"/>
        </w:behaviors>
        <w:description w:val=""/>
        <w:guid w:val="{8A1E2F1B-517E-43E5-9915-A8EDC8A62C9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CF41E2"/>
    <w:rsid w:val="00084345"/>
    <w:rsid w:val="000E312D"/>
    <w:rsid w:val="000F1E70"/>
    <w:rsid w:val="002E0C92"/>
    <w:rsid w:val="0036577F"/>
    <w:rsid w:val="003947FA"/>
    <w:rsid w:val="00750E92"/>
    <w:rsid w:val="008F3D44"/>
    <w:rsid w:val="00CF41E2"/>
    <w:rsid w:val="00D239AD"/>
    <w:rsid w:val="00EE4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461ACCD593D4AD6872D9E05FCDE1E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9CE7D067C0E4EC3B5F50C52BF78447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2FC87863CE245ABB9148B8353926F9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5D050-68FC-4B56-916F-CF6484F677F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1329</Words>
  <Characters>1637</Characters>
  <Lines>60</Lines>
  <Paragraphs>17</Paragraphs>
  <TotalTime>0</TotalTime>
  <ScaleCrop>false</ScaleCrop>
  <LinksUpToDate>false</LinksUpToDate>
  <CharactersWithSpaces>1739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2024-02-02T06:56:00Z</dcterms:created>
  <dc:creator>Lenovo</dc:creator>
  <dc:description>&lt;config cover="true" show_menu="true" version="1.0.0" doctype="SDKXY"&gt;_x000d_
&lt;/config&gt;</dc:description>
  <cp:lastModifiedBy>饼饼</cp:lastModifiedBy>
  <cp:lastPrinted>2020-08-30T10:00:00Z</cp:lastPrinted>
  <dcterms:modified xsi:type="dcterms:W3CDTF">2025-01-13T01:43:33Z</dcterms:modified>
  <dc:title>地方标准</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46D95413AB3B4066B1CE68BF957DDCCD_13</vt:lpwstr>
  </property>
  <property fmtid="{D5CDD505-2E9C-101B-9397-08002B2CF9AE}" pid="16" name="KSOTemplateDocerSaveRecord">
    <vt:lpwstr>eyJoZGlkIjoiNzEwZGIwMzQ5NzgxOTJmOGU2MGJjNDc2YmJhMDY4MWMiLCJ1c2VySWQiOiIyNTU0NTc3MjEifQ==</vt:lpwstr>
  </property>
</Properties>
</file>