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4" w:type="dxa"/>
        <w:tblCellMar>
          <w:left w:w="0" w:type="dxa"/>
          <w:right w:w="0" w:type="dxa"/>
        </w:tblCellMar>
        <w:tblLook w:val="04A0" w:firstRow="1" w:lastRow="0" w:firstColumn="1" w:lastColumn="0" w:noHBand="0" w:noVBand="1"/>
      </w:tblPr>
      <w:tblGrid>
        <w:gridCol w:w="509"/>
        <w:gridCol w:w="8855"/>
      </w:tblGrid>
      <w:tr w:rsidR="00CF15C4" w14:paraId="7DA6A5D7" w14:textId="77777777">
        <w:tc>
          <w:tcPr>
            <w:tcW w:w="509" w:type="dxa"/>
            <w:shd w:val="clear" w:color="auto" w:fill="auto"/>
          </w:tcPr>
          <w:p w14:paraId="59904A1A" w14:textId="77777777" w:rsidR="00CF15C4" w:rsidRDefault="008A7A83">
            <w:pPr>
              <w:pStyle w:val="affff2"/>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Pr>
                <w:rFonts w:ascii="Times New Roman" w:eastAsia="黑体" w:hAnsi="Times New Roman"/>
                <w:sz w:val="21"/>
                <w:szCs w:val="21"/>
              </w:rPr>
              <w:t xml:space="preserve">ICS  </w:t>
            </w:r>
          </w:p>
        </w:tc>
        <w:tc>
          <w:tcPr>
            <w:tcW w:w="8855" w:type="dxa"/>
            <w:shd w:val="clear" w:color="auto" w:fill="auto"/>
          </w:tcPr>
          <w:p w14:paraId="0F77AFF9" w14:textId="635D7974" w:rsidR="00CF15C4" w:rsidRDefault="003F00DC">
            <w:pPr>
              <w:pStyle w:val="affff2"/>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sidRPr="003F00DC">
              <w:rPr>
                <w:rFonts w:ascii="Times New Roman" w:eastAsia="黑体" w:hAnsi="Times New Roman"/>
                <w:sz w:val="21"/>
                <w:szCs w:val="21"/>
              </w:rPr>
              <w:t>03.220.</w:t>
            </w:r>
            <w:r w:rsidR="0068730D">
              <w:rPr>
                <w:rFonts w:ascii="Times New Roman" w:eastAsia="黑体" w:hAnsi="Times New Roman"/>
                <w:sz w:val="21"/>
                <w:szCs w:val="21"/>
              </w:rPr>
              <w:t>3</w:t>
            </w:r>
            <w:r w:rsidRPr="003F00DC">
              <w:rPr>
                <w:rFonts w:ascii="Times New Roman" w:eastAsia="黑体" w:hAnsi="Times New Roman"/>
                <w:sz w:val="21"/>
                <w:szCs w:val="21"/>
              </w:rPr>
              <w:t>0</w:t>
            </w:r>
          </w:p>
        </w:tc>
      </w:tr>
      <w:tr w:rsidR="00CF15C4" w14:paraId="1BAB1E91" w14:textId="77777777">
        <w:tc>
          <w:tcPr>
            <w:tcW w:w="509" w:type="dxa"/>
            <w:shd w:val="clear" w:color="auto" w:fill="auto"/>
          </w:tcPr>
          <w:p w14:paraId="7D3526C2" w14:textId="77777777" w:rsidR="00CF15C4" w:rsidRDefault="008A7A83">
            <w:pPr>
              <w:pStyle w:val="affff2"/>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t xml:space="preserve">CCS  </w:t>
            </w:r>
          </w:p>
        </w:tc>
        <w:tc>
          <w:tcPr>
            <w:tcW w:w="8855" w:type="dxa"/>
            <w:shd w:val="clear" w:color="auto" w:fill="auto"/>
          </w:tcPr>
          <w:p w14:paraId="7B1CD1D7" w14:textId="0F9CFF9D" w:rsidR="00CF15C4" w:rsidRDefault="00511F99">
            <w:pPr>
              <w:pStyle w:val="affff2"/>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Pr>
                <w:rFonts w:ascii="Times New Roman" w:eastAsia="黑体" w:hAnsi="Times New Roman"/>
                <w:sz w:val="21"/>
                <w:szCs w:val="21"/>
              </w:rPr>
              <w:fldChar w:fldCharType="begin">
                <w:ffData>
                  <w:name w:val="CSDN"/>
                  <w:enabled/>
                  <w:calcOnExit w:val="0"/>
                  <w:textInput>
                    <w:default w:val="S00"/>
                  </w:textInput>
                </w:ffData>
              </w:fldChar>
            </w:r>
            <w:bookmarkStart w:id="0" w:name="CSDN"/>
            <w:r>
              <w:rPr>
                <w:rFonts w:ascii="Times New Roman" w:eastAsia="黑体" w:hAnsi="Times New Roman"/>
                <w:sz w:val="21"/>
                <w:szCs w:val="21"/>
              </w:rPr>
              <w:instrText xml:space="preserve"> FORMTEXT </w:instrText>
            </w:r>
            <w:r>
              <w:rPr>
                <w:rFonts w:ascii="Times New Roman" w:eastAsia="黑体" w:hAnsi="Times New Roman"/>
                <w:sz w:val="21"/>
                <w:szCs w:val="21"/>
              </w:rPr>
            </w:r>
            <w:r>
              <w:rPr>
                <w:rFonts w:ascii="Times New Roman" w:eastAsia="黑体" w:hAnsi="Times New Roman"/>
                <w:sz w:val="21"/>
                <w:szCs w:val="21"/>
              </w:rPr>
              <w:fldChar w:fldCharType="separate"/>
            </w:r>
            <w:r>
              <w:rPr>
                <w:rFonts w:ascii="Times New Roman" w:eastAsia="黑体" w:hAnsi="Times New Roman"/>
                <w:noProof/>
                <w:sz w:val="21"/>
                <w:szCs w:val="21"/>
              </w:rPr>
              <w:t>S00</w:t>
            </w:r>
            <w:r>
              <w:rPr>
                <w:rFonts w:ascii="Times New Roman" w:eastAsia="黑体" w:hAnsi="Times New Roman"/>
                <w:sz w:val="21"/>
                <w:szCs w:val="21"/>
              </w:rPr>
              <w:fldChar w:fldCharType="end"/>
            </w:r>
            <w:bookmarkEnd w:id="0"/>
          </w:p>
        </w:tc>
      </w:tr>
    </w:tbl>
    <w:p w14:paraId="0EC06517" w14:textId="77777777" w:rsidR="00CF15C4" w:rsidRDefault="00CF15C4">
      <w:pPr>
        <w:rPr>
          <w:rFonts w:ascii="Times New Roman" w:hAnsi="Times New Roman"/>
          <w:vanish/>
        </w:rPr>
      </w:pPr>
      <w:bookmarkStart w:id="1" w:name="_Hlk26473981"/>
    </w:p>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4A0" w:firstRow="1" w:lastRow="0" w:firstColumn="1" w:lastColumn="0" w:noHBand="0" w:noVBand="1"/>
      </w:tblPr>
      <w:tblGrid>
        <w:gridCol w:w="6407"/>
      </w:tblGrid>
      <w:tr w:rsidR="00CF15C4" w14:paraId="4F39E5C9" w14:textId="77777777">
        <w:tc>
          <w:tcPr>
            <w:tcW w:w="6407" w:type="dxa"/>
            <w:shd w:val="clear" w:color="auto" w:fill="auto"/>
          </w:tcPr>
          <w:p w14:paraId="05F2D09E" w14:textId="77777777" w:rsidR="00CF15C4" w:rsidRDefault="008A7A83">
            <w:pPr>
              <w:pStyle w:val="afffff7"/>
              <w:framePr w:w="0" w:hRule="auto" w:wrap="auto" w:hAnchor="text" w:xAlign="left" w:yAlign="inline" w:anchorLock="0"/>
              <w:rPr>
                <w:sz w:val="28"/>
                <w:szCs w:val="28"/>
              </w:rPr>
            </w:pPr>
            <w:r>
              <w:rPr>
                <w:noProof/>
              </w:rPr>
              <w:drawing>
                <wp:inline distT="0" distB="0" distL="0" distR="0" wp14:anchorId="101E2660" wp14:editId="6FB2DA02">
                  <wp:extent cx="793750" cy="400685"/>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93750" cy="400685"/>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rPr>
                <w:rFonts w:hint="eastAsia"/>
              </w:rPr>
              <w:t>3202</w:t>
            </w:r>
            <w:r>
              <w:fldChar w:fldCharType="end"/>
            </w:r>
            <w:bookmarkEnd w:id="2"/>
          </w:p>
        </w:tc>
      </w:tr>
    </w:tbl>
    <w:p w14:paraId="7B31262F" w14:textId="77777777" w:rsidR="00CF15C4" w:rsidRDefault="008A7A83">
      <w:pPr>
        <w:pStyle w:val="afffff8"/>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3" w:name="c2"/>
      <w:r>
        <w:rPr>
          <w:rFonts w:ascii="Times New Roman" w:eastAsia="黑体"/>
          <w:b w:val="0"/>
          <w:w w:val="100"/>
          <w:sz w:val="48"/>
        </w:rPr>
        <w:instrText xml:space="preserve"> FORMTEXT </w:instrText>
      </w:r>
      <w:r>
        <w:rPr>
          <w:rFonts w:ascii="Times New Roman" w:eastAsia="黑体"/>
          <w:b w:val="0"/>
          <w:w w:val="100"/>
          <w:sz w:val="48"/>
        </w:rPr>
      </w:r>
      <w:r>
        <w:rPr>
          <w:rFonts w:ascii="Times New Roman" w:eastAsia="黑体"/>
          <w:b w:val="0"/>
          <w:w w:val="100"/>
          <w:sz w:val="48"/>
        </w:rPr>
        <w:fldChar w:fldCharType="separate"/>
      </w:r>
      <w:r>
        <w:rPr>
          <w:rFonts w:ascii="黑体" w:eastAsia="黑体" w:hint="eastAsia"/>
          <w:b w:val="0"/>
          <w:w w:val="100"/>
          <w:sz w:val="48"/>
        </w:rPr>
        <w:t>无锡市</w:t>
      </w:r>
      <w:r>
        <w:rPr>
          <w:rFonts w:ascii="Times New Roman" w:eastAsia="黑体"/>
          <w:b w:val="0"/>
          <w:w w:val="100"/>
          <w:sz w:val="48"/>
        </w:rPr>
        <w:fldChar w:fldCharType="end"/>
      </w:r>
      <w:bookmarkEnd w:id="3"/>
      <w:r>
        <w:rPr>
          <w:rFonts w:ascii="Times New Roman" w:eastAsia="黑体" w:hint="eastAsia"/>
          <w:b w:val="0"/>
          <w:bCs w:val="0"/>
          <w:w w:val="100"/>
          <w:sz w:val="48"/>
          <w:szCs w:val="48"/>
        </w:rPr>
        <w:t>地方标准</w:t>
      </w:r>
    </w:p>
    <w:bookmarkEnd w:id="1"/>
    <w:p w14:paraId="2792D4EF" w14:textId="77777777" w:rsidR="00CF15C4" w:rsidRDefault="008A7A83">
      <w:pPr>
        <w:pStyle w:val="affffffffffa"/>
        <w:framePr w:wrap="auto"/>
        <w:rPr>
          <w:rFonts w:ascii="Times New Roman"/>
          <w:lang w:val="fr-FR"/>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XX/T"/>
            </w:textInput>
          </w:ffData>
        </w:fldChar>
      </w:r>
      <w:bookmarkStart w:id="4" w:name="文字1"/>
      <w:r>
        <w:rPr>
          <w:lang w:val="fr-FR"/>
        </w:rPr>
        <w:instrText xml:space="preserve"> FORMTEXT </w:instrText>
      </w:r>
      <w:r>
        <w:rPr>
          <w:rFonts w:ascii="Times New Roman"/>
        </w:rPr>
      </w:r>
      <w:r>
        <w:rPr>
          <w:rFonts w:ascii="Times New Roman"/>
        </w:rPr>
        <w:fldChar w:fldCharType="separate"/>
      </w:r>
      <w:r>
        <w:rPr>
          <w:rFonts w:ascii="Times New Roman" w:hint="eastAsia"/>
        </w:rPr>
        <w:t>3202</w:t>
      </w:r>
      <w:r>
        <w:rPr>
          <w:rFonts w:ascii="Times New Roman"/>
          <w:lang w:val="fr-FR"/>
        </w:rPr>
        <w:t>/T</w:t>
      </w:r>
      <w:r>
        <w:rPr>
          <w:rFonts w:ascii="Times New Roman"/>
        </w:rPr>
        <w:fldChar w:fldCharType="end"/>
      </w:r>
      <w:bookmarkEnd w:id="4"/>
      <w:r>
        <w:rPr>
          <w:rFonts w:ascii="Times New Roman"/>
          <w:lang w:val="fr-FR"/>
        </w:rPr>
        <w:t xml:space="preserve"> </w:t>
      </w:r>
      <w:r>
        <w:fldChar w:fldCharType="begin">
          <w:ffData>
            <w:name w:val="NSTD_CODE_F"/>
            <w:enabled/>
            <w:calcOnExit w:val="0"/>
            <w:textInput>
              <w:default w:val="XXXX"/>
            </w:textInput>
          </w:ffData>
        </w:fldChar>
      </w:r>
      <w:bookmarkStart w:id="5" w:name="NSTD_CODE_F"/>
      <w:r>
        <w:rPr>
          <w:rFonts w:ascii="Times New Roman"/>
          <w:lang w:val="fr-FR"/>
        </w:rPr>
        <w:instrText xml:space="preserve"> FORMTEXT </w:instrText>
      </w:r>
      <w:r>
        <w:fldChar w:fldCharType="separate"/>
      </w:r>
      <w:r>
        <w:rPr>
          <w:rFonts w:ascii="Times New Roman"/>
          <w:lang w:val="fr-FR"/>
        </w:rPr>
        <w:t>XXXX</w:t>
      </w:r>
      <w:r>
        <w:fldChar w:fldCharType="end"/>
      </w:r>
      <w:bookmarkEnd w:id="5"/>
      <w:r>
        <w:rPr>
          <w:rFonts w:hAnsi="黑体"/>
          <w:lang w:val="fr-FR"/>
        </w:rPr>
        <w:t>—</w:t>
      </w:r>
      <w:r>
        <w:rPr>
          <w:rFonts w:ascii="Times New Roman"/>
        </w:rPr>
        <w:fldChar w:fldCharType="begin">
          <w:ffData>
            <w:name w:val="NSTD_CODE_B"/>
            <w:enabled/>
            <w:calcOnExit w:val="0"/>
            <w:textInput>
              <w:default w:val="XXXX"/>
            </w:textInput>
          </w:ffData>
        </w:fldChar>
      </w:r>
      <w:bookmarkStart w:id="6" w:name="NSTD_CODE_B"/>
      <w:r>
        <w:rPr>
          <w:rFonts w:ascii="Times New Roman"/>
          <w:lang w:val="fr-FR"/>
        </w:rPr>
        <w:instrText xml:space="preserve"> FORMTEXT </w:instrText>
      </w:r>
      <w:r>
        <w:rPr>
          <w:rFonts w:ascii="Times New Roman"/>
        </w:rPr>
      </w:r>
      <w:r>
        <w:rPr>
          <w:rFonts w:ascii="Times New Roman"/>
        </w:rPr>
        <w:fldChar w:fldCharType="separate"/>
      </w:r>
      <w:r>
        <w:rPr>
          <w:rFonts w:ascii="Times New Roman"/>
          <w:lang w:val="fr-FR"/>
        </w:rPr>
        <w:t>XXXX</w:t>
      </w:r>
      <w:r>
        <w:rPr>
          <w:rFonts w:ascii="Times New Roman"/>
        </w:rPr>
        <w:fldChar w:fldCharType="end"/>
      </w:r>
      <w:bookmarkEnd w:id="6"/>
    </w:p>
    <w:p w14:paraId="6F2A07F9" w14:textId="77777777" w:rsidR="00217907" w:rsidRDefault="00217907">
      <w:pPr>
        <w:spacing w:line="240" w:lineRule="auto"/>
        <w:rPr>
          <w:rFonts w:ascii="Times New Roman" w:eastAsia="黑体" w:hAnsi="Times New Roman"/>
          <w:kern w:val="0"/>
          <w:sz w:val="10"/>
          <w:szCs w:val="10"/>
        </w:rPr>
      </w:pPr>
    </w:p>
    <w:p w14:paraId="559272D5" w14:textId="4BD96CA6" w:rsidR="00CF15C4" w:rsidRDefault="008A7A83">
      <w:pPr>
        <w:spacing w:line="240" w:lineRule="auto"/>
        <w:rPr>
          <w:rFonts w:ascii="Times New Roman" w:eastAsia="黑体" w:hAnsi="Times New Roman"/>
          <w:kern w:val="0"/>
          <w:sz w:val="10"/>
          <w:szCs w:val="10"/>
        </w:rPr>
      </w:pPr>
      <w:r>
        <w:rPr>
          <w:rFonts w:ascii="Times New Roman" w:hAnsi="Times New Roman"/>
          <w:noProof/>
        </w:rPr>
        <mc:AlternateContent>
          <mc:Choice Requires="wps">
            <w:drawing>
              <wp:anchor distT="0" distB="0" distL="114300" distR="114300" simplePos="0" relativeHeight="251659264" behindDoc="0" locked="0" layoutInCell="1" allowOverlap="0" wp14:anchorId="3B627437" wp14:editId="4B1134A0">
                <wp:simplePos x="0" y="0"/>
                <wp:positionH relativeFrom="page">
                  <wp:posOffset>900430</wp:posOffset>
                </wp:positionH>
                <wp:positionV relativeFrom="page">
                  <wp:posOffset>2700020</wp:posOffset>
                </wp:positionV>
                <wp:extent cx="6120130" cy="0"/>
                <wp:effectExtent l="0" t="0" r="0" b="0"/>
                <wp:wrapNone/>
                <wp:docPr id="1897845452"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3"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nf4jzNgAAAAMAQAADwAAAAAAAAABACAAAAAiAAAAZHJzL2Rvd25yZXYueG1sUEsBAhQAFAAAAAgA&#10;h07iQE9JdFLsAQAAswMAAA4AAAAAAAAAAQAgAAAAJwEAAGRycy9lMm9Eb2MueG1sUEsFBgAAAAAG&#10;AAYAWQEAAIUFAAAAAA==&#10;">
                <v:fill on="f" focussize="0,0"/>
                <v:stroke color="#000000" joinstyle="round"/>
                <v:imagedata o:title=""/>
                <o:lock v:ext="edit" aspectratio="f"/>
              </v:line>
            </w:pict>
          </mc:Fallback>
        </mc:AlternateContent>
      </w:r>
    </w:p>
    <w:p w14:paraId="6E4C301D" w14:textId="77777777" w:rsidR="00CF15C4" w:rsidRDefault="00CF15C4">
      <w:pPr>
        <w:pStyle w:val="afffff8"/>
        <w:framePr w:w="9639" w:h="6976" w:hRule="exact" w:hSpace="0" w:vSpace="0" w:wrap="around" w:hAnchor="page" w:y="6408"/>
        <w:jc w:val="center"/>
        <w:rPr>
          <w:rFonts w:ascii="Times New Roman" w:eastAsia="黑体"/>
          <w:b w:val="0"/>
          <w:bCs w:val="0"/>
          <w:w w:val="100"/>
        </w:rPr>
      </w:pPr>
    </w:p>
    <w:p w14:paraId="7BDEC776" w14:textId="77777777" w:rsidR="00CF15C4" w:rsidRDefault="008A7A83">
      <w:pPr>
        <w:pStyle w:val="affffffffffc"/>
        <w:framePr w:h="6974" w:hRule="exact" w:wrap="around" w:x="1419" w:anchorLock="1"/>
        <w:rPr>
          <w:rFonts w:ascii="Times New Roman" w:hAnsi="Times New Roman"/>
        </w:rPr>
      </w:pPr>
      <w:r>
        <w:rPr>
          <w:rFonts w:ascii="Times New Roman" w:hAnsi="Times New Roman"/>
        </w:rPr>
        <w:fldChar w:fldCharType="begin">
          <w:ffData>
            <w:name w:val="CSTD_NAME"/>
            <w:enabled/>
            <w:calcOnExit w:val="0"/>
            <w:textInput>
              <w:default w:val="点击此处添加标准名称"/>
            </w:textInput>
          </w:ffData>
        </w:fldChar>
      </w:r>
      <w:bookmarkStart w:id="7" w:name="CSTD_NAME"/>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hint="eastAsia"/>
        </w:rPr>
        <w:t>铁路沿线安全环境隐患排查治理工作规范</w:t>
      </w:r>
      <w:r>
        <w:rPr>
          <w:rFonts w:ascii="Times New Roman" w:hAnsi="Times New Roman"/>
        </w:rPr>
        <w:fldChar w:fldCharType="end"/>
      </w:r>
      <w:bookmarkEnd w:id="7"/>
    </w:p>
    <w:p w14:paraId="2C96EEAF" w14:textId="77777777" w:rsidR="00CF15C4" w:rsidRDefault="00CF15C4">
      <w:pPr>
        <w:framePr w:w="9639" w:h="6974" w:hRule="exact" w:wrap="around" w:vAnchor="page" w:hAnchor="page" w:x="1419" w:y="6408" w:anchorLock="1"/>
        <w:ind w:left="-1418"/>
        <w:rPr>
          <w:rFonts w:ascii="Times New Roman" w:hAnsi="Times New Roman"/>
        </w:rPr>
      </w:pPr>
    </w:p>
    <w:p w14:paraId="354F69F2" w14:textId="6E4CD0FC" w:rsidR="00CF15C4" w:rsidRDefault="00711D1A">
      <w:pPr>
        <w:pStyle w:val="affffffff0"/>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Specification for identification and elimination of safety environmental hazards along railway lines"/>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noProof/>
          <w:szCs w:val="28"/>
        </w:rPr>
        <w:t>Specification for identification and elimination of safety environmental hazards along railway lines</w:t>
      </w:r>
      <w:r>
        <w:rPr>
          <w:rFonts w:eastAsia="黑体"/>
          <w:szCs w:val="28"/>
        </w:rPr>
        <w:fldChar w:fldCharType="end"/>
      </w:r>
      <w:bookmarkEnd w:id="8"/>
    </w:p>
    <w:p w14:paraId="42A02F7F" w14:textId="77777777" w:rsidR="00CF15C4" w:rsidRDefault="00CF15C4">
      <w:pPr>
        <w:framePr w:w="9639" w:h="6974" w:hRule="exact" w:wrap="around" w:vAnchor="page" w:hAnchor="page" w:x="1419" w:y="6408" w:anchorLock="1"/>
        <w:spacing w:line="760" w:lineRule="exact"/>
        <w:ind w:left="-1418"/>
        <w:rPr>
          <w:rFonts w:ascii="Times New Roman" w:hAnsi="Times New Roman"/>
        </w:rPr>
      </w:pPr>
    </w:p>
    <w:p w14:paraId="164AF906" w14:textId="77777777" w:rsidR="00CF15C4" w:rsidRDefault="00CF15C4">
      <w:pPr>
        <w:pStyle w:val="affffffff0"/>
        <w:framePr w:w="9639" w:h="6974" w:hRule="exact" w:wrap="around" w:vAnchor="page" w:hAnchor="page" w:x="1419" w:y="6408" w:anchorLock="1"/>
        <w:textAlignment w:val="bottom"/>
        <w:rPr>
          <w:rFonts w:eastAsia="黑体"/>
          <w:szCs w:val="28"/>
        </w:rPr>
      </w:pPr>
    </w:p>
    <w:p w14:paraId="55402582" w14:textId="1168B107" w:rsidR="00CF15C4" w:rsidRDefault="008A7A83">
      <w:pPr>
        <w:pStyle w:val="affffffff0"/>
        <w:framePr w:w="9639" w:h="6974" w:hRule="exact" w:wrap="around" w:vAnchor="page" w:hAnchor="page" w:x="1419" w:y="6408" w:anchorLock="1"/>
        <w:spacing w:before="440" w:after="160"/>
        <w:textAlignment w:val="bottom"/>
        <w:rPr>
          <w:sz w:val="24"/>
          <w:szCs w:val="28"/>
        </w:rPr>
      </w:pPr>
      <w:r>
        <w:rPr>
          <w:rFonts w:hint="eastAsia"/>
          <w:sz w:val="24"/>
          <w:szCs w:val="28"/>
        </w:rPr>
        <w:t>（</w:t>
      </w:r>
      <w:r w:rsidR="00800E72">
        <w:rPr>
          <w:rFonts w:hint="eastAsia"/>
          <w:sz w:val="24"/>
          <w:szCs w:val="28"/>
        </w:rPr>
        <w:t>报批</w:t>
      </w:r>
      <w:r>
        <w:rPr>
          <w:rFonts w:hint="eastAsia"/>
          <w:sz w:val="24"/>
          <w:szCs w:val="28"/>
        </w:rPr>
        <w:t>稿）</w:t>
      </w:r>
    </w:p>
    <w:p w14:paraId="18EBCD43" w14:textId="77777777" w:rsidR="00CF15C4" w:rsidRDefault="008A7A83">
      <w:pPr>
        <w:pStyle w:val="affffffff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9"/>
    </w:p>
    <w:p w14:paraId="292E3F6F" w14:textId="77777777" w:rsidR="00CF15C4" w:rsidRDefault="008A7A83">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ffData>
        </w:fldChar>
      </w:r>
      <w:bookmarkStart w:id="10" w:name="下拉2"/>
      <w:r>
        <w:rPr>
          <w:b/>
          <w:sz w:val="21"/>
          <w:szCs w:val="28"/>
        </w:rPr>
        <w:instrText xml:space="preserve"> FORMDROPDOWN </w:instrText>
      </w:r>
      <w:r w:rsidR="0095535F">
        <w:rPr>
          <w:b/>
          <w:sz w:val="21"/>
          <w:szCs w:val="28"/>
        </w:rPr>
      </w:r>
      <w:r w:rsidR="0095535F">
        <w:rPr>
          <w:b/>
          <w:sz w:val="21"/>
          <w:szCs w:val="28"/>
        </w:rPr>
        <w:fldChar w:fldCharType="separate"/>
      </w:r>
      <w:r>
        <w:rPr>
          <w:b/>
          <w:sz w:val="21"/>
          <w:szCs w:val="28"/>
        </w:rPr>
        <w:fldChar w:fldCharType="end"/>
      </w:r>
      <w:bookmarkEnd w:id="10"/>
    </w:p>
    <w:p w14:paraId="6E4452B9" w14:textId="77777777" w:rsidR="00CF15C4" w:rsidRDefault="008A7A83">
      <w:pPr>
        <w:pStyle w:val="affffffffff8"/>
        <w:framePr w:wrap="around" w:y="14176"/>
      </w:pPr>
      <w:r>
        <w:fldChar w:fldCharType="begin">
          <w:ffData>
            <w:name w:val="PLSH_DATE_Y"/>
            <w:enabled/>
            <w:calcOnExit w:val="0"/>
            <w:textInput>
              <w:default w:val="XXXX"/>
              <w:maxLength w:val="4"/>
            </w:textInput>
          </w:ffData>
        </w:fldChar>
      </w:r>
      <w:bookmarkStart w:id="11" w:name="PLSH_DATE_Y"/>
      <w:r>
        <w:instrText xml:space="preserve"> FORMTEXT </w:instrText>
      </w:r>
      <w:r>
        <w:fldChar w:fldCharType="separate"/>
      </w:r>
      <w:r>
        <w:t>XXXX</w:t>
      </w:r>
      <w:r>
        <w:fldChar w:fldCharType="end"/>
      </w:r>
      <w:bookmarkEnd w:id="11"/>
      <w:r>
        <w:t xml:space="preserve"> - </w:t>
      </w:r>
      <w:r>
        <w:fldChar w:fldCharType="begin">
          <w:ffData>
            <w:name w:val="PLSH_DATE_M"/>
            <w:enabled/>
            <w:calcOnExit w:val="0"/>
            <w:textInput>
              <w:default w:val="XX"/>
              <w:maxLength w:val="2"/>
            </w:textInput>
          </w:ffData>
        </w:fldChar>
      </w:r>
      <w:bookmarkStart w:id="12" w:name="PLSH_DATE_M"/>
      <w:r>
        <w:instrText xml:space="preserve"> FORMTEXT </w:instrText>
      </w:r>
      <w:r>
        <w:fldChar w:fldCharType="separate"/>
      </w:r>
      <w:r>
        <w:t>XX</w:t>
      </w:r>
      <w:r>
        <w:fldChar w:fldCharType="end"/>
      </w:r>
      <w:bookmarkEnd w:id="12"/>
      <w:r>
        <w:t xml:space="preserve"> - </w:t>
      </w:r>
      <w:r>
        <w:fldChar w:fldCharType="begin">
          <w:ffData>
            <w:name w:val="PLSH_DATE_D"/>
            <w:enabled/>
            <w:calcOnExit w:val="0"/>
            <w:textInput>
              <w:default w:val="XX"/>
              <w:maxLength w:val="2"/>
            </w:textInput>
          </w:ffData>
        </w:fldChar>
      </w:r>
      <w:bookmarkStart w:id="13" w:name="PLSH_DATE_D"/>
      <w:r>
        <w:instrText xml:space="preserve"> FORMTEXT </w:instrText>
      </w:r>
      <w:r>
        <w:fldChar w:fldCharType="separate"/>
      </w:r>
      <w:r>
        <w:t>XX</w:t>
      </w:r>
      <w:r>
        <w:fldChar w:fldCharType="end"/>
      </w:r>
      <w:bookmarkEnd w:id="13"/>
      <w:r>
        <w:rPr>
          <w:rFonts w:hint="eastAsia"/>
        </w:rPr>
        <w:t>发布</w:t>
      </w:r>
    </w:p>
    <w:p w14:paraId="4E267566" w14:textId="77777777" w:rsidR="00CF15C4" w:rsidRDefault="008A7A83">
      <w:pPr>
        <w:pStyle w:val="affffffffff9"/>
        <w:framePr w:wrap="around" w:y="14176"/>
      </w:pPr>
      <w:r>
        <w:fldChar w:fldCharType="begin">
          <w:ffData>
            <w:name w:val="CROT_DATE_Y"/>
            <w:enabled/>
            <w:calcOnExit w:val="0"/>
            <w:textInput>
              <w:default w:val="XXXX"/>
              <w:maxLength w:val="4"/>
            </w:textInput>
          </w:ffData>
        </w:fldChar>
      </w:r>
      <w:bookmarkStart w:id="14" w:name="CROT_DATE_Y"/>
      <w:r>
        <w:instrText xml:space="preserve"> FORMTEXT </w:instrText>
      </w:r>
      <w:r>
        <w:fldChar w:fldCharType="separate"/>
      </w:r>
      <w:r>
        <w:t>XXXX</w:t>
      </w:r>
      <w:r>
        <w:fldChar w:fldCharType="end"/>
      </w:r>
      <w:bookmarkEnd w:id="14"/>
      <w:r>
        <w:t xml:space="preserve"> - </w:t>
      </w:r>
      <w:r>
        <w:fldChar w:fldCharType="begin">
          <w:ffData>
            <w:name w:val="CROT_DATE_M"/>
            <w:enabled/>
            <w:calcOnExit w:val="0"/>
            <w:textInput>
              <w:default w:val="XX"/>
              <w:maxLength w:val="2"/>
            </w:textInput>
          </w:ffData>
        </w:fldChar>
      </w:r>
      <w:bookmarkStart w:id="15" w:name="CROT_DATE_M"/>
      <w:r>
        <w:instrText xml:space="preserve"> FORMTEXT </w:instrText>
      </w:r>
      <w:r>
        <w:fldChar w:fldCharType="separate"/>
      </w:r>
      <w:r>
        <w:t>XX</w:t>
      </w:r>
      <w:r>
        <w:fldChar w:fldCharType="end"/>
      </w:r>
      <w:bookmarkEnd w:id="15"/>
      <w:r>
        <w:t xml:space="preserve"> - </w:t>
      </w:r>
      <w:r>
        <w:fldChar w:fldCharType="begin">
          <w:ffData>
            <w:name w:val="CROT_DATE_D"/>
            <w:enabled/>
            <w:calcOnExit w:val="0"/>
            <w:textInput>
              <w:default w:val="XX"/>
              <w:maxLength w:val="2"/>
            </w:textInput>
          </w:ffData>
        </w:fldChar>
      </w:r>
      <w:bookmarkStart w:id="16" w:name="CROT_DATE_D"/>
      <w:r>
        <w:instrText xml:space="preserve"> FORMTEXT </w:instrText>
      </w:r>
      <w:r>
        <w:fldChar w:fldCharType="separate"/>
      </w:r>
      <w:r>
        <w:t>XX</w:t>
      </w:r>
      <w:r>
        <w:fldChar w:fldCharType="end"/>
      </w:r>
      <w:bookmarkEnd w:id="16"/>
      <w:r>
        <w:rPr>
          <w:rFonts w:hint="eastAsia"/>
        </w:rPr>
        <w:t>实施</w:t>
      </w:r>
    </w:p>
    <w:p w14:paraId="34729D00" w14:textId="77777777" w:rsidR="00CF15C4" w:rsidRDefault="008A7A83">
      <w:pPr>
        <w:pStyle w:val="afffffffff0"/>
        <w:framePr w:h="584" w:hRule="exact" w:hSpace="181" w:vSpace="181" w:wrap="around" w:y="15027"/>
        <w:rPr>
          <w:rFonts w:ascii="Times New Roman"/>
        </w:rPr>
      </w:pPr>
      <w:r>
        <w:rPr>
          <w:rFonts w:ascii="Times New Roman"/>
          <w:w w:val="100"/>
          <w:sz w:val="28"/>
        </w:rPr>
        <w:fldChar w:fldCharType="begin">
          <w:ffData>
            <w:name w:val="fm"/>
            <w:enabled/>
            <w:calcOnExit w:val="0"/>
            <w:textInput/>
          </w:ffData>
        </w:fldChar>
      </w:r>
      <w:bookmarkStart w:id="17" w:name="fm"/>
      <w:r>
        <w:rPr>
          <w:rFonts w:ascii="Times New Roman"/>
          <w:w w:val="100"/>
          <w:sz w:val="28"/>
        </w:rPr>
        <w:instrText xml:space="preserve"> FORMTEXT </w:instrText>
      </w:r>
      <w:r>
        <w:rPr>
          <w:rFonts w:ascii="Times New Roman"/>
          <w:w w:val="100"/>
          <w:sz w:val="28"/>
        </w:rPr>
      </w:r>
      <w:r>
        <w:rPr>
          <w:rFonts w:ascii="Times New Roman"/>
          <w:w w:val="100"/>
          <w:sz w:val="28"/>
        </w:rPr>
        <w:fldChar w:fldCharType="separate"/>
      </w:r>
      <w:r>
        <w:rPr>
          <w:rFonts w:ascii="Times New Roman" w:hint="eastAsia"/>
          <w:w w:val="100"/>
          <w:sz w:val="28"/>
        </w:rPr>
        <w:t>无锡市市场监督管理局</w:t>
      </w:r>
      <w:r>
        <w:rPr>
          <w:rFonts w:ascii="Times New Roman"/>
          <w:w w:val="100"/>
          <w:sz w:val="28"/>
        </w:rPr>
        <w:fldChar w:fldCharType="end"/>
      </w:r>
      <w:bookmarkEnd w:id="17"/>
      <w:r>
        <w:rPr>
          <w:rFonts w:ascii="Times New Roman"/>
          <w:w w:val="100"/>
          <w:sz w:val="28"/>
        </w:rPr>
        <w:t>  </w:t>
      </w:r>
      <w:r>
        <w:rPr>
          <w:rStyle w:val="affffffffffff1"/>
          <w:rFonts w:ascii="Times New Roman" w:hint="eastAsia"/>
          <w:position w:val="0"/>
        </w:rPr>
        <w:t>发</w:t>
      </w:r>
      <w:r>
        <w:rPr>
          <w:rStyle w:val="affffffffffff1"/>
          <w:rFonts w:ascii="Times New Roman" w:hint="eastAsia"/>
          <w:spacing w:val="0"/>
          <w:position w:val="0"/>
        </w:rPr>
        <w:t>布</w:t>
      </w:r>
    </w:p>
    <w:p w14:paraId="2BFDE5C3" w14:textId="77777777" w:rsidR="00CF15C4" w:rsidRDefault="008A7A83">
      <w:pPr>
        <w:rPr>
          <w:rFonts w:ascii="Times New Roman" w:hAnsi="Times New Roman"/>
          <w:sz w:val="28"/>
          <w:szCs w:val="28"/>
        </w:rPr>
        <w:sectPr w:rsidR="00CF15C4">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Times New Roman" w:hAnsi="Times New Roman"/>
          <w:noProof/>
        </w:rPr>
        <mc:AlternateContent>
          <mc:Choice Requires="wps">
            <w:drawing>
              <wp:anchor distT="0" distB="0" distL="114300" distR="114300" simplePos="0" relativeHeight="251660288" behindDoc="0" locked="1" layoutInCell="1" allowOverlap="1" wp14:anchorId="6E1CC560" wp14:editId="60CCD940">
                <wp:simplePos x="0" y="0"/>
                <wp:positionH relativeFrom="page">
                  <wp:posOffset>899795</wp:posOffset>
                </wp:positionH>
                <wp:positionV relativeFrom="page">
                  <wp:posOffset>9252585</wp:posOffset>
                </wp:positionV>
                <wp:extent cx="6120130" cy="0"/>
                <wp:effectExtent l="0" t="0" r="0" b="0"/>
                <wp:wrapNone/>
                <wp:docPr id="1113223526"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5qdGL&#10;1wAAAA4BAAAPAAAAAAAAAAEAIAAAACIAAABkcnMvZG93bnJldi54bWxQSwECFAAUAAAACACHTuJA&#10;tefa/ekBAACzAwAADgAAAAAAAAABACAAAAAmAQAAZHJzL2Uyb0RvYy54bWxQSwUGAAAAAAYABgBZ&#10;AQAAgQUAAAAA&#10;">
                <v:fill on="f" focussize="0,0"/>
                <v:stroke color="#000000" joinstyle="round"/>
                <v:imagedata o:title=""/>
                <o:lock v:ext="edit" aspectratio="f"/>
                <w10:anchorlock/>
              </v:line>
            </w:pict>
          </mc:Fallback>
        </mc:AlternateContent>
      </w:r>
    </w:p>
    <w:p w14:paraId="46643EBC" w14:textId="77777777" w:rsidR="00CF15C4" w:rsidRDefault="008A7A83">
      <w:pPr>
        <w:pStyle w:val="afffffff2"/>
        <w:spacing w:after="468"/>
        <w:rPr>
          <w:rFonts w:ascii="Times New Roman" w:hAnsi="Times New Roman"/>
        </w:rPr>
      </w:pPr>
      <w:bookmarkStart w:id="18" w:name="BookMark1"/>
      <w:r>
        <w:rPr>
          <w:rFonts w:ascii="Times New Roman" w:hAnsi="Times New Roman" w:hint="eastAsia"/>
          <w:spacing w:val="320"/>
        </w:rPr>
        <w:lastRenderedPageBreak/>
        <w:t>目</w:t>
      </w:r>
      <w:r>
        <w:rPr>
          <w:rFonts w:ascii="Times New Roman" w:hAnsi="Times New Roman" w:hint="eastAsia"/>
        </w:rPr>
        <w:t>次</w:t>
      </w:r>
    </w:p>
    <w:p w14:paraId="1B3CBAAA" w14:textId="2739EA64" w:rsidR="006A6FCE" w:rsidRDefault="008A7A83">
      <w:pPr>
        <w:pStyle w:val="TOC1"/>
        <w:tabs>
          <w:tab w:val="right" w:leader="dot" w:pos="9344"/>
        </w:tabs>
        <w:rPr>
          <w:rFonts w:asciiTheme="minorHAnsi" w:eastAsiaTheme="minorEastAsia" w:hAnsiTheme="minorHAnsi" w:cstheme="minorBidi"/>
          <w:noProof/>
          <w:szCs w:val="22"/>
        </w:rPr>
      </w:pPr>
      <w:r>
        <w:rPr>
          <w:rFonts w:ascii="Times New Roman" w:hAnsi="Times New Roman"/>
        </w:rPr>
        <w:fldChar w:fldCharType="begin"/>
      </w:r>
      <w:r>
        <w:rPr>
          <w:rFonts w:ascii="Times New Roman" w:hAnsi="Times New Roman"/>
        </w:rPr>
        <w:instrText xml:space="preserve"> TOC \o "1-1" \h \t "</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一级条标题</w:instrText>
      </w:r>
      <w:r>
        <w:rPr>
          <w:rFonts w:ascii="Times New Roman" w:hAnsi="Times New Roman"/>
        </w:rPr>
        <w:instrText>,2,</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附录一级条标题</w:instrText>
      </w:r>
      <w:r>
        <w:rPr>
          <w:rFonts w:ascii="Times New Roman" w:hAnsi="Times New Roman"/>
        </w:rPr>
        <w:instrText xml:space="preserve">,2," </w:instrText>
      </w:r>
      <w:r>
        <w:rPr>
          <w:rFonts w:ascii="Times New Roman" w:hAnsi="Times New Roman"/>
        </w:rPr>
        <w:fldChar w:fldCharType="separate"/>
      </w:r>
      <w:hyperlink w:anchor="_Toc186814258" w:history="1">
        <w:r w:rsidR="006A6FCE" w:rsidRPr="00923F98">
          <w:rPr>
            <w:rStyle w:val="afffff2"/>
            <w:rFonts w:ascii="Times New Roman"/>
            <w:noProof/>
            <w:spacing w:val="320"/>
          </w:rPr>
          <w:t>前</w:t>
        </w:r>
        <w:r w:rsidR="006A6FCE" w:rsidRPr="00923F98">
          <w:rPr>
            <w:rStyle w:val="afffff2"/>
            <w:rFonts w:ascii="Times New Roman"/>
            <w:noProof/>
          </w:rPr>
          <w:t>言</w:t>
        </w:r>
        <w:r w:rsidR="006A6FCE">
          <w:rPr>
            <w:noProof/>
          </w:rPr>
          <w:tab/>
        </w:r>
        <w:r w:rsidR="006A6FCE">
          <w:rPr>
            <w:noProof/>
          </w:rPr>
          <w:fldChar w:fldCharType="begin"/>
        </w:r>
        <w:r w:rsidR="006A6FCE">
          <w:rPr>
            <w:noProof/>
          </w:rPr>
          <w:instrText xml:space="preserve"> PAGEREF _Toc186814258 \h </w:instrText>
        </w:r>
        <w:r w:rsidR="006A6FCE">
          <w:rPr>
            <w:noProof/>
          </w:rPr>
        </w:r>
        <w:r w:rsidR="006A6FCE">
          <w:rPr>
            <w:noProof/>
          </w:rPr>
          <w:fldChar w:fldCharType="separate"/>
        </w:r>
        <w:r w:rsidR="00802368">
          <w:rPr>
            <w:noProof/>
          </w:rPr>
          <w:t>II</w:t>
        </w:r>
        <w:r w:rsidR="006A6FCE">
          <w:rPr>
            <w:noProof/>
          </w:rPr>
          <w:fldChar w:fldCharType="end"/>
        </w:r>
      </w:hyperlink>
    </w:p>
    <w:p w14:paraId="03D1DF02" w14:textId="53C9A787" w:rsidR="006A6FCE" w:rsidRDefault="0095535F">
      <w:pPr>
        <w:pStyle w:val="TOC1"/>
        <w:tabs>
          <w:tab w:val="right" w:leader="dot" w:pos="9344"/>
        </w:tabs>
        <w:rPr>
          <w:rFonts w:asciiTheme="minorHAnsi" w:eastAsiaTheme="minorEastAsia" w:hAnsiTheme="minorHAnsi" w:cstheme="minorBidi"/>
          <w:noProof/>
          <w:szCs w:val="22"/>
        </w:rPr>
      </w:pPr>
      <w:hyperlink w:anchor="_Toc186814259" w:history="1">
        <w:r w:rsidR="006A6FCE" w:rsidRPr="00923F98">
          <w:rPr>
            <w:rStyle w:val="afffff2"/>
            <w:noProof/>
          </w:rPr>
          <w:t>1</w:t>
        </w:r>
        <w:r w:rsidR="006A6FCE" w:rsidRPr="00923F98">
          <w:rPr>
            <w:rStyle w:val="afffff2"/>
            <w:rFonts w:ascii="Times New Roman"/>
            <w:noProof/>
          </w:rPr>
          <w:t xml:space="preserve"> </w:t>
        </w:r>
        <w:r w:rsidR="006A6FCE" w:rsidRPr="00923F98">
          <w:rPr>
            <w:rStyle w:val="afffff2"/>
            <w:rFonts w:ascii="Times New Roman"/>
            <w:noProof/>
          </w:rPr>
          <w:t>范围</w:t>
        </w:r>
        <w:r w:rsidR="006A6FCE">
          <w:rPr>
            <w:noProof/>
          </w:rPr>
          <w:tab/>
        </w:r>
        <w:r w:rsidR="006A6FCE">
          <w:rPr>
            <w:noProof/>
          </w:rPr>
          <w:fldChar w:fldCharType="begin"/>
        </w:r>
        <w:r w:rsidR="006A6FCE">
          <w:rPr>
            <w:noProof/>
          </w:rPr>
          <w:instrText xml:space="preserve"> PAGEREF _Toc186814259 \h </w:instrText>
        </w:r>
        <w:r w:rsidR="006A6FCE">
          <w:rPr>
            <w:noProof/>
          </w:rPr>
        </w:r>
        <w:r w:rsidR="006A6FCE">
          <w:rPr>
            <w:noProof/>
          </w:rPr>
          <w:fldChar w:fldCharType="separate"/>
        </w:r>
        <w:r w:rsidR="00802368">
          <w:rPr>
            <w:noProof/>
          </w:rPr>
          <w:t>1</w:t>
        </w:r>
        <w:r w:rsidR="006A6FCE">
          <w:rPr>
            <w:noProof/>
          </w:rPr>
          <w:fldChar w:fldCharType="end"/>
        </w:r>
      </w:hyperlink>
    </w:p>
    <w:p w14:paraId="2564FBA3" w14:textId="0F78EB52" w:rsidR="006A6FCE" w:rsidRDefault="0095535F">
      <w:pPr>
        <w:pStyle w:val="TOC1"/>
        <w:tabs>
          <w:tab w:val="right" w:leader="dot" w:pos="9344"/>
        </w:tabs>
        <w:rPr>
          <w:rFonts w:asciiTheme="minorHAnsi" w:eastAsiaTheme="minorEastAsia" w:hAnsiTheme="minorHAnsi" w:cstheme="minorBidi"/>
          <w:noProof/>
          <w:szCs w:val="22"/>
        </w:rPr>
      </w:pPr>
      <w:hyperlink w:anchor="_Toc186814260" w:history="1">
        <w:r w:rsidR="006A6FCE" w:rsidRPr="00923F98">
          <w:rPr>
            <w:rStyle w:val="afffff2"/>
            <w:noProof/>
          </w:rPr>
          <w:t>2</w:t>
        </w:r>
        <w:r w:rsidR="006A6FCE" w:rsidRPr="00923F98">
          <w:rPr>
            <w:rStyle w:val="afffff2"/>
            <w:rFonts w:ascii="Times New Roman"/>
            <w:noProof/>
          </w:rPr>
          <w:t xml:space="preserve"> </w:t>
        </w:r>
        <w:r w:rsidR="006A6FCE" w:rsidRPr="00923F98">
          <w:rPr>
            <w:rStyle w:val="afffff2"/>
            <w:rFonts w:ascii="Times New Roman"/>
            <w:noProof/>
          </w:rPr>
          <w:t>规范性引用文件</w:t>
        </w:r>
        <w:r w:rsidR="006A6FCE">
          <w:rPr>
            <w:noProof/>
          </w:rPr>
          <w:tab/>
        </w:r>
        <w:r w:rsidR="006A6FCE">
          <w:rPr>
            <w:noProof/>
          </w:rPr>
          <w:fldChar w:fldCharType="begin"/>
        </w:r>
        <w:r w:rsidR="006A6FCE">
          <w:rPr>
            <w:noProof/>
          </w:rPr>
          <w:instrText xml:space="preserve"> PAGEREF _Toc186814260 \h </w:instrText>
        </w:r>
        <w:r w:rsidR="006A6FCE">
          <w:rPr>
            <w:noProof/>
          </w:rPr>
        </w:r>
        <w:r w:rsidR="006A6FCE">
          <w:rPr>
            <w:noProof/>
          </w:rPr>
          <w:fldChar w:fldCharType="separate"/>
        </w:r>
        <w:r w:rsidR="00802368">
          <w:rPr>
            <w:noProof/>
          </w:rPr>
          <w:t>1</w:t>
        </w:r>
        <w:r w:rsidR="006A6FCE">
          <w:rPr>
            <w:noProof/>
          </w:rPr>
          <w:fldChar w:fldCharType="end"/>
        </w:r>
      </w:hyperlink>
    </w:p>
    <w:p w14:paraId="2E1660A0" w14:textId="0632D8A9" w:rsidR="006A6FCE" w:rsidRDefault="0095535F">
      <w:pPr>
        <w:pStyle w:val="TOC1"/>
        <w:tabs>
          <w:tab w:val="right" w:leader="dot" w:pos="9344"/>
        </w:tabs>
        <w:rPr>
          <w:rFonts w:asciiTheme="minorHAnsi" w:eastAsiaTheme="minorEastAsia" w:hAnsiTheme="minorHAnsi" w:cstheme="minorBidi"/>
          <w:noProof/>
          <w:szCs w:val="22"/>
        </w:rPr>
      </w:pPr>
      <w:hyperlink w:anchor="_Toc186814261" w:history="1">
        <w:r w:rsidR="006A6FCE" w:rsidRPr="00923F98">
          <w:rPr>
            <w:rStyle w:val="afffff2"/>
            <w:noProof/>
          </w:rPr>
          <w:t>3</w:t>
        </w:r>
        <w:r w:rsidR="006A6FCE" w:rsidRPr="00923F98">
          <w:rPr>
            <w:rStyle w:val="afffff2"/>
            <w:rFonts w:ascii="Times New Roman"/>
            <w:noProof/>
          </w:rPr>
          <w:t xml:space="preserve"> </w:t>
        </w:r>
        <w:r w:rsidR="006A6FCE" w:rsidRPr="00923F98">
          <w:rPr>
            <w:rStyle w:val="afffff2"/>
            <w:rFonts w:ascii="Times New Roman"/>
            <w:noProof/>
          </w:rPr>
          <w:t>术语和定义</w:t>
        </w:r>
        <w:r w:rsidR="006A6FCE">
          <w:rPr>
            <w:noProof/>
          </w:rPr>
          <w:tab/>
        </w:r>
        <w:r w:rsidR="006A6FCE">
          <w:rPr>
            <w:noProof/>
          </w:rPr>
          <w:fldChar w:fldCharType="begin"/>
        </w:r>
        <w:r w:rsidR="006A6FCE">
          <w:rPr>
            <w:noProof/>
          </w:rPr>
          <w:instrText xml:space="preserve"> PAGEREF _Toc186814261 \h </w:instrText>
        </w:r>
        <w:r w:rsidR="006A6FCE">
          <w:rPr>
            <w:noProof/>
          </w:rPr>
        </w:r>
        <w:r w:rsidR="006A6FCE">
          <w:rPr>
            <w:noProof/>
          </w:rPr>
          <w:fldChar w:fldCharType="separate"/>
        </w:r>
        <w:r w:rsidR="00802368">
          <w:rPr>
            <w:noProof/>
          </w:rPr>
          <w:t>1</w:t>
        </w:r>
        <w:r w:rsidR="006A6FCE">
          <w:rPr>
            <w:noProof/>
          </w:rPr>
          <w:fldChar w:fldCharType="end"/>
        </w:r>
      </w:hyperlink>
    </w:p>
    <w:p w14:paraId="2B85ADBF" w14:textId="63A1EFDE" w:rsidR="006A6FCE" w:rsidRDefault="0095535F">
      <w:pPr>
        <w:pStyle w:val="TOC1"/>
        <w:tabs>
          <w:tab w:val="right" w:leader="dot" w:pos="9344"/>
        </w:tabs>
        <w:rPr>
          <w:rFonts w:asciiTheme="minorHAnsi" w:eastAsiaTheme="minorEastAsia" w:hAnsiTheme="minorHAnsi" w:cstheme="minorBidi"/>
          <w:noProof/>
          <w:szCs w:val="22"/>
        </w:rPr>
      </w:pPr>
      <w:hyperlink w:anchor="_Toc186814262" w:history="1">
        <w:r w:rsidR="006A6FCE" w:rsidRPr="00923F98">
          <w:rPr>
            <w:rStyle w:val="afffff2"/>
            <w:noProof/>
          </w:rPr>
          <w:t>4</w:t>
        </w:r>
        <w:r w:rsidR="006A6FCE" w:rsidRPr="00923F98">
          <w:rPr>
            <w:rStyle w:val="afffff2"/>
            <w:rFonts w:ascii="Times New Roman"/>
            <w:noProof/>
          </w:rPr>
          <w:t xml:space="preserve"> </w:t>
        </w:r>
        <w:r w:rsidR="006A6FCE" w:rsidRPr="00923F98">
          <w:rPr>
            <w:rStyle w:val="afffff2"/>
            <w:rFonts w:ascii="Times New Roman"/>
            <w:noProof/>
          </w:rPr>
          <w:t>总体要求</w:t>
        </w:r>
        <w:r w:rsidR="006A6FCE">
          <w:rPr>
            <w:noProof/>
          </w:rPr>
          <w:tab/>
        </w:r>
        <w:r w:rsidR="006A6FCE">
          <w:rPr>
            <w:noProof/>
          </w:rPr>
          <w:fldChar w:fldCharType="begin"/>
        </w:r>
        <w:r w:rsidR="006A6FCE">
          <w:rPr>
            <w:noProof/>
          </w:rPr>
          <w:instrText xml:space="preserve"> PAGEREF _Toc186814262 \h </w:instrText>
        </w:r>
        <w:r w:rsidR="006A6FCE">
          <w:rPr>
            <w:noProof/>
          </w:rPr>
        </w:r>
        <w:r w:rsidR="006A6FCE">
          <w:rPr>
            <w:noProof/>
          </w:rPr>
          <w:fldChar w:fldCharType="separate"/>
        </w:r>
        <w:r w:rsidR="00802368">
          <w:rPr>
            <w:noProof/>
          </w:rPr>
          <w:t>1</w:t>
        </w:r>
        <w:r w:rsidR="006A6FCE">
          <w:rPr>
            <w:noProof/>
          </w:rPr>
          <w:fldChar w:fldCharType="end"/>
        </w:r>
      </w:hyperlink>
    </w:p>
    <w:p w14:paraId="68074370" w14:textId="2DA3CA85" w:rsidR="006A6FCE" w:rsidRDefault="0095535F">
      <w:pPr>
        <w:pStyle w:val="TOC1"/>
        <w:tabs>
          <w:tab w:val="right" w:leader="dot" w:pos="9344"/>
        </w:tabs>
        <w:rPr>
          <w:rFonts w:asciiTheme="minorHAnsi" w:eastAsiaTheme="minorEastAsia" w:hAnsiTheme="minorHAnsi" w:cstheme="minorBidi"/>
          <w:noProof/>
          <w:szCs w:val="22"/>
        </w:rPr>
      </w:pPr>
      <w:hyperlink w:anchor="_Toc186814267" w:history="1">
        <w:r w:rsidR="006A6FCE" w:rsidRPr="00923F98">
          <w:rPr>
            <w:rStyle w:val="afffff2"/>
            <w:noProof/>
          </w:rPr>
          <w:t>5</w:t>
        </w:r>
        <w:r w:rsidR="006A6FCE" w:rsidRPr="00923F98">
          <w:rPr>
            <w:rStyle w:val="afffff2"/>
            <w:rFonts w:ascii="Times New Roman"/>
            <w:noProof/>
          </w:rPr>
          <w:t xml:space="preserve"> </w:t>
        </w:r>
        <w:r w:rsidR="006A6FCE" w:rsidRPr="00923F98">
          <w:rPr>
            <w:rStyle w:val="afffff2"/>
            <w:rFonts w:ascii="Times New Roman"/>
            <w:noProof/>
          </w:rPr>
          <w:t>隐患分类与分级</w:t>
        </w:r>
        <w:r w:rsidR="006A6FCE">
          <w:rPr>
            <w:noProof/>
          </w:rPr>
          <w:tab/>
        </w:r>
        <w:r w:rsidR="006A6FCE">
          <w:rPr>
            <w:noProof/>
          </w:rPr>
          <w:fldChar w:fldCharType="begin"/>
        </w:r>
        <w:r w:rsidR="006A6FCE">
          <w:rPr>
            <w:noProof/>
          </w:rPr>
          <w:instrText xml:space="preserve"> PAGEREF _Toc186814267 \h </w:instrText>
        </w:r>
        <w:r w:rsidR="006A6FCE">
          <w:rPr>
            <w:noProof/>
          </w:rPr>
        </w:r>
        <w:r w:rsidR="006A6FCE">
          <w:rPr>
            <w:noProof/>
          </w:rPr>
          <w:fldChar w:fldCharType="separate"/>
        </w:r>
        <w:r w:rsidR="00802368">
          <w:rPr>
            <w:noProof/>
          </w:rPr>
          <w:t>2</w:t>
        </w:r>
        <w:r w:rsidR="006A6FCE">
          <w:rPr>
            <w:noProof/>
          </w:rPr>
          <w:fldChar w:fldCharType="end"/>
        </w:r>
      </w:hyperlink>
    </w:p>
    <w:p w14:paraId="62DEF8EB" w14:textId="6DFCB0CC" w:rsidR="006A6FCE" w:rsidRDefault="0095535F">
      <w:pPr>
        <w:pStyle w:val="TOC1"/>
        <w:tabs>
          <w:tab w:val="right" w:leader="dot" w:pos="9344"/>
        </w:tabs>
        <w:rPr>
          <w:rFonts w:asciiTheme="minorHAnsi" w:eastAsiaTheme="minorEastAsia" w:hAnsiTheme="minorHAnsi" w:cstheme="minorBidi"/>
          <w:noProof/>
          <w:szCs w:val="22"/>
        </w:rPr>
      </w:pPr>
      <w:hyperlink w:anchor="_Toc186814269" w:history="1">
        <w:r w:rsidR="006A6FCE" w:rsidRPr="00923F98">
          <w:rPr>
            <w:rStyle w:val="afffff2"/>
            <w:noProof/>
          </w:rPr>
          <w:t>6</w:t>
        </w:r>
        <w:r w:rsidR="006A6FCE" w:rsidRPr="00923F98">
          <w:rPr>
            <w:rStyle w:val="afffff2"/>
            <w:rFonts w:ascii="Times New Roman"/>
            <w:noProof/>
          </w:rPr>
          <w:t xml:space="preserve"> </w:t>
        </w:r>
        <w:r w:rsidR="006A6FCE" w:rsidRPr="00923F98">
          <w:rPr>
            <w:rStyle w:val="afffff2"/>
            <w:rFonts w:ascii="Times New Roman"/>
            <w:noProof/>
          </w:rPr>
          <w:t>隐患排查</w:t>
        </w:r>
        <w:r w:rsidR="006A6FCE">
          <w:rPr>
            <w:noProof/>
          </w:rPr>
          <w:tab/>
        </w:r>
        <w:r w:rsidR="006A6FCE">
          <w:rPr>
            <w:noProof/>
          </w:rPr>
          <w:fldChar w:fldCharType="begin"/>
        </w:r>
        <w:r w:rsidR="006A6FCE">
          <w:rPr>
            <w:noProof/>
          </w:rPr>
          <w:instrText xml:space="preserve"> PAGEREF _Toc186814269 \h </w:instrText>
        </w:r>
        <w:r w:rsidR="006A6FCE">
          <w:rPr>
            <w:noProof/>
          </w:rPr>
        </w:r>
        <w:r w:rsidR="006A6FCE">
          <w:rPr>
            <w:noProof/>
          </w:rPr>
          <w:fldChar w:fldCharType="separate"/>
        </w:r>
        <w:r w:rsidR="00802368">
          <w:rPr>
            <w:noProof/>
          </w:rPr>
          <w:t>2</w:t>
        </w:r>
        <w:r w:rsidR="006A6FCE">
          <w:rPr>
            <w:noProof/>
          </w:rPr>
          <w:fldChar w:fldCharType="end"/>
        </w:r>
      </w:hyperlink>
    </w:p>
    <w:p w14:paraId="7415C310" w14:textId="3F83D3E7" w:rsidR="006A6FCE" w:rsidRDefault="0095535F">
      <w:pPr>
        <w:pStyle w:val="TOC1"/>
        <w:tabs>
          <w:tab w:val="right" w:leader="dot" w:pos="9344"/>
        </w:tabs>
        <w:rPr>
          <w:rFonts w:asciiTheme="minorHAnsi" w:eastAsiaTheme="minorEastAsia" w:hAnsiTheme="minorHAnsi" w:cstheme="minorBidi"/>
          <w:noProof/>
          <w:szCs w:val="22"/>
        </w:rPr>
      </w:pPr>
      <w:hyperlink w:anchor="_Toc186814291" w:history="1">
        <w:r w:rsidR="006A6FCE" w:rsidRPr="00923F98">
          <w:rPr>
            <w:rStyle w:val="afffff2"/>
            <w:noProof/>
          </w:rPr>
          <w:t>7</w:t>
        </w:r>
        <w:r w:rsidR="006A6FCE" w:rsidRPr="00923F98">
          <w:rPr>
            <w:rStyle w:val="afffff2"/>
            <w:rFonts w:ascii="Times New Roman"/>
            <w:noProof/>
          </w:rPr>
          <w:t xml:space="preserve"> </w:t>
        </w:r>
        <w:r w:rsidR="006A6FCE" w:rsidRPr="00923F98">
          <w:rPr>
            <w:rStyle w:val="afffff2"/>
            <w:rFonts w:ascii="Times New Roman"/>
            <w:noProof/>
          </w:rPr>
          <w:t>隐患治理</w:t>
        </w:r>
        <w:r w:rsidR="006A6FCE">
          <w:rPr>
            <w:noProof/>
          </w:rPr>
          <w:tab/>
        </w:r>
        <w:r w:rsidR="006A6FCE">
          <w:rPr>
            <w:noProof/>
          </w:rPr>
          <w:fldChar w:fldCharType="begin"/>
        </w:r>
        <w:r w:rsidR="006A6FCE">
          <w:rPr>
            <w:noProof/>
          </w:rPr>
          <w:instrText xml:space="preserve"> PAGEREF _Toc186814291 \h </w:instrText>
        </w:r>
        <w:r w:rsidR="006A6FCE">
          <w:rPr>
            <w:noProof/>
          </w:rPr>
        </w:r>
        <w:r w:rsidR="006A6FCE">
          <w:rPr>
            <w:noProof/>
          </w:rPr>
          <w:fldChar w:fldCharType="separate"/>
        </w:r>
        <w:r w:rsidR="00802368">
          <w:rPr>
            <w:noProof/>
          </w:rPr>
          <w:t>3</w:t>
        </w:r>
        <w:r w:rsidR="006A6FCE">
          <w:rPr>
            <w:noProof/>
          </w:rPr>
          <w:fldChar w:fldCharType="end"/>
        </w:r>
      </w:hyperlink>
    </w:p>
    <w:p w14:paraId="6094CCAF" w14:textId="51D06897" w:rsidR="006A6FCE" w:rsidRDefault="0095535F">
      <w:pPr>
        <w:pStyle w:val="TOC1"/>
        <w:tabs>
          <w:tab w:val="right" w:leader="dot" w:pos="9344"/>
        </w:tabs>
        <w:rPr>
          <w:rFonts w:asciiTheme="minorHAnsi" w:eastAsiaTheme="minorEastAsia" w:hAnsiTheme="minorHAnsi" w:cstheme="minorBidi"/>
          <w:noProof/>
          <w:szCs w:val="22"/>
        </w:rPr>
      </w:pPr>
      <w:hyperlink w:anchor="_Toc186814296" w:history="1">
        <w:r w:rsidR="006A6FCE" w:rsidRPr="00923F98">
          <w:rPr>
            <w:rStyle w:val="afffff2"/>
            <w:noProof/>
          </w:rPr>
          <w:t>8</w:t>
        </w:r>
        <w:r w:rsidR="006A6FCE" w:rsidRPr="00923F98">
          <w:rPr>
            <w:rStyle w:val="afffff2"/>
            <w:rFonts w:ascii="Times New Roman"/>
            <w:noProof/>
          </w:rPr>
          <w:t xml:space="preserve"> </w:t>
        </w:r>
        <w:r w:rsidR="006A6FCE" w:rsidRPr="00923F98">
          <w:rPr>
            <w:rStyle w:val="afffff2"/>
            <w:rFonts w:ascii="Times New Roman"/>
            <w:noProof/>
          </w:rPr>
          <w:t>档案管理</w:t>
        </w:r>
        <w:r w:rsidR="006A6FCE">
          <w:rPr>
            <w:noProof/>
          </w:rPr>
          <w:tab/>
        </w:r>
        <w:r w:rsidR="006A6FCE">
          <w:rPr>
            <w:noProof/>
          </w:rPr>
          <w:fldChar w:fldCharType="begin"/>
        </w:r>
        <w:r w:rsidR="006A6FCE">
          <w:rPr>
            <w:noProof/>
          </w:rPr>
          <w:instrText xml:space="preserve"> PAGEREF _Toc186814296 \h </w:instrText>
        </w:r>
        <w:r w:rsidR="006A6FCE">
          <w:rPr>
            <w:noProof/>
          </w:rPr>
        </w:r>
        <w:r w:rsidR="006A6FCE">
          <w:rPr>
            <w:noProof/>
          </w:rPr>
          <w:fldChar w:fldCharType="separate"/>
        </w:r>
        <w:r w:rsidR="00802368">
          <w:rPr>
            <w:noProof/>
          </w:rPr>
          <w:t>3</w:t>
        </w:r>
        <w:r w:rsidR="006A6FCE">
          <w:rPr>
            <w:noProof/>
          </w:rPr>
          <w:fldChar w:fldCharType="end"/>
        </w:r>
      </w:hyperlink>
    </w:p>
    <w:p w14:paraId="3C4549C7" w14:textId="74EFF8A0" w:rsidR="006A6FCE" w:rsidRDefault="0095535F">
      <w:pPr>
        <w:pStyle w:val="TOC1"/>
        <w:tabs>
          <w:tab w:val="right" w:leader="dot" w:pos="9344"/>
        </w:tabs>
        <w:rPr>
          <w:rFonts w:asciiTheme="minorHAnsi" w:eastAsiaTheme="minorEastAsia" w:hAnsiTheme="minorHAnsi" w:cstheme="minorBidi"/>
          <w:noProof/>
          <w:szCs w:val="22"/>
        </w:rPr>
      </w:pPr>
      <w:hyperlink w:anchor="_Toc186814300" w:history="1">
        <w:r w:rsidR="006A6FCE" w:rsidRPr="00923F98">
          <w:rPr>
            <w:rStyle w:val="afffff2"/>
            <w:noProof/>
          </w:rPr>
          <w:t>9</w:t>
        </w:r>
        <w:r w:rsidR="006A6FCE" w:rsidRPr="00923F98">
          <w:rPr>
            <w:rStyle w:val="afffff2"/>
            <w:rFonts w:ascii="Times New Roman"/>
            <w:noProof/>
          </w:rPr>
          <w:t xml:space="preserve"> </w:t>
        </w:r>
        <w:r w:rsidR="006A6FCE" w:rsidRPr="00923F98">
          <w:rPr>
            <w:rStyle w:val="afffff2"/>
            <w:rFonts w:ascii="Times New Roman"/>
            <w:noProof/>
          </w:rPr>
          <w:t>持续改进</w:t>
        </w:r>
        <w:r w:rsidR="006A6FCE">
          <w:rPr>
            <w:noProof/>
          </w:rPr>
          <w:tab/>
        </w:r>
        <w:r w:rsidR="006A6FCE">
          <w:rPr>
            <w:noProof/>
          </w:rPr>
          <w:fldChar w:fldCharType="begin"/>
        </w:r>
        <w:r w:rsidR="006A6FCE">
          <w:rPr>
            <w:noProof/>
          </w:rPr>
          <w:instrText xml:space="preserve"> PAGEREF _Toc186814300 \h </w:instrText>
        </w:r>
        <w:r w:rsidR="006A6FCE">
          <w:rPr>
            <w:noProof/>
          </w:rPr>
        </w:r>
        <w:r w:rsidR="006A6FCE">
          <w:rPr>
            <w:noProof/>
          </w:rPr>
          <w:fldChar w:fldCharType="separate"/>
        </w:r>
        <w:r w:rsidR="00802368">
          <w:rPr>
            <w:noProof/>
          </w:rPr>
          <w:t>4</w:t>
        </w:r>
        <w:r w:rsidR="006A6FCE">
          <w:rPr>
            <w:noProof/>
          </w:rPr>
          <w:fldChar w:fldCharType="end"/>
        </w:r>
      </w:hyperlink>
    </w:p>
    <w:p w14:paraId="48110761" w14:textId="70639391" w:rsidR="006A6FCE" w:rsidRDefault="0095535F">
      <w:pPr>
        <w:pStyle w:val="TOC1"/>
        <w:tabs>
          <w:tab w:val="right" w:leader="dot" w:pos="9344"/>
        </w:tabs>
        <w:rPr>
          <w:rFonts w:asciiTheme="minorHAnsi" w:eastAsiaTheme="minorEastAsia" w:hAnsiTheme="minorHAnsi" w:cstheme="minorBidi"/>
          <w:noProof/>
          <w:szCs w:val="22"/>
        </w:rPr>
      </w:pPr>
      <w:hyperlink w:anchor="_Toc186814303" w:history="1">
        <w:r w:rsidR="006A6FCE" w:rsidRPr="00923F98">
          <w:rPr>
            <w:rStyle w:val="afffff2"/>
            <w:rFonts w:ascii="Times New Roman"/>
            <w:noProof/>
            <w:spacing w:val="100"/>
          </w:rPr>
          <w:t>附录</w:t>
        </w:r>
        <w:r w:rsidR="006A6FCE" w:rsidRPr="00923F98">
          <w:rPr>
            <w:rStyle w:val="afffff2"/>
            <w:rFonts w:ascii="Times New Roman"/>
            <w:noProof/>
            <w:spacing w:val="100"/>
          </w:rPr>
          <w:t>A</w:t>
        </w:r>
        <w:r w:rsidR="006A6FCE" w:rsidRPr="00923F98">
          <w:rPr>
            <w:rStyle w:val="afffff2"/>
            <w:rFonts w:ascii="Times New Roman"/>
            <w:noProof/>
          </w:rPr>
          <w:t xml:space="preserve"> </w:t>
        </w:r>
        <w:r w:rsidR="006A6FCE" w:rsidRPr="00923F98">
          <w:rPr>
            <w:rStyle w:val="afffff2"/>
            <w:rFonts w:ascii="Times New Roman"/>
            <w:noProof/>
          </w:rPr>
          <w:t>（规范性）</w:t>
        </w:r>
        <w:r w:rsidR="006A6FCE" w:rsidRPr="00923F98">
          <w:rPr>
            <w:rStyle w:val="afffff2"/>
            <w:rFonts w:ascii="Times New Roman"/>
            <w:noProof/>
          </w:rPr>
          <w:t xml:space="preserve"> </w:t>
        </w:r>
        <w:r w:rsidR="006A6FCE" w:rsidRPr="00923F98">
          <w:rPr>
            <w:rStyle w:val="afffff2"/>
            <w:rFonts w:ascii="Times New Roman"/>
            <w:noProof/>
          </w:rPr>
          <w:t>隐患排查</w:t>
        </w:r>
        <w:r w:rsidR="004B0CC5">
          <w:rPr>
            <w:rStyle w:val="afffff2"/>
            <w:rFonts w:ascii="Times New Roman" w:hint="eastAsia"/>
            <w:noProof/>
          </w:rPr>
          <w:t>内容</w:t>
        </w:r>
        <w:r w:rsidR="006A6FCE">
          <w:rPr>
            <w:noProof/>
          </w:rPr>
          <w:tab/>
        </w:r>
        <w:r w:rsidR="006A6FCE">
          <w:rPr>
            <w:noProof/>
          </w:rPr>
          <w:fldChar w:fldCharType="begin"/>
        </w:r>
        <w:r w:rsidR="006A6FCE">
          <w:rPr>
            <w:noProof/>
          </w:rPr>
          <w:instrText xml:space="preserve"> PAGEREF _Toc186814303 \h </w:instrText>
        </w:r>
        <w:r w:rsidR="006A6FCE">
          <w:rPr>
            <w:noProof/>
          </w:rPr>
        </w:r>
        <w:r w:rsidR="006A6FCE">
          <w:rPr>
            <w:noProof/>
          </w:rPr>
          <w:fldChar w:fldCharType="separate"/>
        </w:r>
        <w:r w:rsidR="00802368">
          <w:rPr>
            <w:noProof/>
          </w:rPr>
          <w:t>5</w:t>
        </w:r>
        <w:r w:rsidR="006A6FCE">
          <w:rPr>
            <w:noProof/>
          </w:rPr>
          <w:fldChar w:fldCharType="end"/>
        </w:r>
      </w:hyperlink>
    </w:p>
    <w:p w14:paraId="5054F858" w14:textId="49519C84" w:rsidR="006A6FCE" w:rsidRDefault="0095535F">
      <w:pPr>
        <w:pStyle w:val="TOC1"/>
        <w:tabs>
          <w:tab w:val="right" w:leader="dot" w:pos="9344"/>
        </w:tabs>
        <w:rPr>
          <w:rFonts w:asciiTheme="minorHAnsi" w:eastAsiaTheme="minorEastAsia" w:hAnsiTheme="minorHAnsi" w:cstheme="minorBidi"/>
          <w:noProof/>
          <w:szCs w:val="22"/>
        </w:rPr>
      </w:pPr>
      <w:hyperlink w:anchor="_Toc186814304" w:history="1">
        <w:r w:rsidR="006A6FCE" w:rsidRPr="00923F98">
          <w:rPr>
            <w:rStyle w:val="afffff2"/>
            <w:rFonts w:ascii="Times New Roman"/>
            <w:noProof/>
            <w:spacing w:val="100"/>
          </w:rPr>
          <w:t>附录</w:t>
        </w:r>
        <w:r w:rsidR="006A6FCE" w:rsidRPr="00923F98">
          <w:rPr>
            <w:rStyle w:val="afffff2"/>
            <w:rFonts w:ascii="Times New Roman"/>
            <w:noProof/>
            <w:spacing w:val="100"/>
          </w:rPr>
          <w:t>B</w:t>
        </w:r>
        <w:r w:rsidR="006A6FCE" w:rsidRPr="00923F98">
          <w:rPr>
            <w:rStyle w:val="afffff2"/>
            <w:rFonts w:ascii="Times New Roman"/>
            <w:noProof/>
          </w:rPr>
          <w:t xml:space="preserve"> </w:t>
        </w:r>
        <w:r w:rsidR="006A6FCE" w:rsidRPr="00923F98">
          <w:rPr>
            <w:rStyle w:val="afffff2"/>
            <w:rFonts w:ascii="Times New Roman"/>
            <w:noProof/>
          </w:rPr>
          <w:t>（规范性）</w:t>
        </w:r>
        <w:r w:rsidR="006A6FCE" w:rsidRPr="00923F98">
          <w:rPr>
            <w:rStyle w:val="afffff2"/>
            <w:rFonts w:ascii="Times New Roman"/>
            <w:noProof/>
          </w:rPr>
          <w:t xml:space="preserve"> </w:t>
        </w:r>
        <w:r w:rsidR="006A6FCE" w:rsidRPr="00923F98">
          <w:rPr>
            <w:rStyle w:val="afffff2"/>
            <w:rFonts w:ascii="Times New Roman"/>
            <w:noProof/>
          </w:rPr>
          <w:t>隐患排查治理工作台账</w:t>
        </w:r>
        <w:r w:rsidR="006A6FCE">
          <w:rPr>
            <w:noProof/>
          </w:rPr>
          <w:tab/>
        </w:r>
        <w:r w:rsidR="006A6FCE">
          <w:rPr>
            <w:noProof/>
          </w:rPr>
          <w:fldChar w:fldCharType="begin"/>
        </w:r>
        <w:r w:rsidR="006A6FCE">
          <w:rPr>
            <w:noProof/>
          </w:rPr>
          <w:instrText xml:space="preserve"> PAGEREF _Toc186814304 \h </w:instrText>
        </w:r>
        <w:r w:rsidR="006A6FCE">
          <w:rPr>
            <w:noProof/>
          </w:rPr>
        </w:r>
        <w:r w:rsidR="006A6FCE">
          <w:rPr>
            <w:noProof/>
          </w:rPr>
          <w:fldChar w:fldCharType="separate"/>
        </w:r>
        <w:r w:rsidR="00802368">
          <w:rPr>
            <w:noProof/>
          </w:rPr>
          <w:t>15</w:t>
        </w:r>
        <w:r w:rsidR="006A6FCE">
          <w:rPr>
            <w:noProof/>
          </w:rPr>
          <w:fldChar w:fldCharType="end"/>
        </w:r>
      </w:hyperlink>
    </w:p>
    <w:p w14:paraId="24E2E99A" w14:textId="144620DB" w:rsidR="006A6FCE" w:rsidRDefault="0095535F">
      <w:pPr>
        <w:pStyle w:val="TOC1"/>
        <w:tabs>
          <w:tab w:val="right" w:leader="dot" w:pos="9344"/>
        </w:tabs>
        <w:rPr>
          <w:rFonts w:asciiTheme="minorHAnsi" w:eastAsiaTheme="minorEastAsia" w:hAnsiTheme="minorHAnsi" w:cstheme="minorBidi"/>
          <w:noProof/>
          <w:szCs w:val="22"/>
        </w:rPr>
      </w:pPr>
      <w:hyperlink w:anchor="_Toc186814306" w:history="1">
        <w:r w:rsidR="006A6FCE" w:rsidRPr="00923F98">
          <w:rPr>
            <w:rStyle w:val="afffff2"/>
            <w:rFonts w:ascii="Times New Roman"/>
            <w:noProof/>
            <w:spacing w:val="105"/>
          </w:rPr>
          <w:t>参考文</w:t>
        </w:r>
        <w:r w:rsidR="006A6FCE" w:rsidRPr="00923F98">
          <w:rPr>
            <w:rStyle w:val="afffff2"/>
            <w:rFonts w:ascii="Times New Roman"/>
            <w:noProof/>
          </w:rPr>
          <w:t>献</w:t>
        </w:r>
        <w:r w:rsidR="006A6FCE">
          <w:rPr>
            <w:noProof/>
          </w:rPr>
          <w:tab/>
        </w:r>
        <w:r w:rsidR="006A6FCE">
          <w:rPr>
            <w:noProof/>
          </w:rPr>
          <w:fldChar w:fldCharType="begin"/>
        </w:r>
        <w:r w:rsidR="006A6FCE">
          <w:rPr>
            <w:noProof/>
          </w:rPr>
          <w:instrText xml:space="preserve"> PAGEREF _Toc186814306 \h </w:instrText>
        </w:r>
        <w:r w:rsidR="006A6FCE">
          <w:rPr>
            <w:noProof/>
          </w:rPr>
        </w:r>
        <w:r w:rsidR="006A6FCE">
          <w:rPr>
            <w:noProof/>
          </w:rPr>
          <w:fldChar w:fldCharType="separate"/>
        </w:r>
        <w:r w:rsidR="00802368">
          <w:rPr>
            <w:noProof/>
          </w:rPr>
          <w:t>16</w:t>
        </w:r>
        <w:r w:rsidR="006A6FCE">
          <w:rPr>
            <w:noProof/>
          </w:rPr>
          <w:fldChar w:fldCharType="end"/>
        </w:r>
      </w:hyperlink>
    </w:p>
    <w:p w14:paraId="67E66CDC" w14:textId="77777777" w:rsidR="00CF15C4" w:rsidRDefault="008A7A83">
      <w:pPr>
        <w:pStyle w:val="afffffff2"/>
        <w:spacing w:after="468"/>
        <w:rPr>
          <w:rFonts w:ascii="Times New Roman" w:hAnsi="Times New Roman"/>
        </w:rPr>
        <w:sectPr w:rsidR="00CF15C4">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rPr>
          <w:rFonts w:ascii="Times New Roman" w:hAnsi="Times New Roman"/>
        </w:rPr>
        <w:fldChar w:fldCharType="end"/>
      </w:r>
    </w:p>
    <w:p w14:paraId="0DEB242B" w14:textId="77777777" w:rsidR="00CF15C4" w:rsidRDefault="008A7A83">
      <w:pPr>
        <w:pStyle w:val="a6"/>
        <w:spacing w:before="900" w:after="468"/>
        <w:rPr>
          <w:rFonts w:ascii="Times New Roman"/>
        </w:rPr>
      </w:pPr>
      <w:bookmarkStart w:id="19" w:name="_Toc186814258"/>
      <w:bookmarkStart w:id="20" w:name="BookMark2"/>
      <w:bookmarkEnd w:id="18"/>
      <w:r>
        <w:rPr>
          <w:rFonts w:ascii="Times New Roman"/>
          <w:spacing w:val="320"/>
        </w:rPr>
        <w:lastRenderedPageBreak/>
        <w:t>前</w:t>
      </w:r>
      <w:r>
        <w:rPr>
          <w:rFonts w:ascii="Times New Roman"/>
        </w:rPr>
        <w:t>言</w:t>
      </w:r>
      <w:bookmarkEnd w:id="19"/>
    </w:p>
    <w:p w14:paraId="10D73CD9" w14:textId="77777777" w:rsidR="00CF15C4" w:rsidRDefault="008A7A83">
      <w:pPr>
        <w:pStyle w:val="afffffd"/>
        <w:ind w:firstLine="420"/>
        <w:rPr>
          <w:rFonts w:ascii="Times New Roman"/>
        </w:rPr>
      </w:pPr>
      <w:r>
        <w:rPr>
          <w:rFonts w:ascii="Times New Roman" w:hint="eastAsia"/>
        </w:rPr>
        <w:t>本文件按照</w:t>
      </w:r>
      <w:r>
        <w:rPr>
          <w:rFonts w:ascii="Times New Roman" w:hint="eastAsia"/>
        </w:rPr>
        <w:t>GB/T 1.1</w:t>
      </w:r>
      <w:r>
        <w:rPr>
          <w:rFonts w:ascii="Times New Roman" w:hint="eastAsia"/>
        </w:rPr>
        <w:t>—</w:t>
      </w:r>
      <w:r>
        <w:rPr>
          <w:rFonts w:ascii="Times New Roman" w:hint="eastAsia"/>
        </w:rPr>
        <w:t>2020</w:t>
      </w:r>
      <w:r>
        <w:rPr>
          <w:rFonts w:ascii="Times New Roman" w:hint="eastAsia"/>
        </w:rPr>
        <w:t>《标准化工作导则</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部分：标准化文件的结构和起草规则》的规定起草。</w:t>
      </w:r>
    </w:p>
    <w:p w14:paraId="5B9DE6B1" w14:textId="40DC99E3" w:rsidR="00857810" w:rsidRDefault="00857810">
      <w:pPr>
        <w:pStyle w:val="afffffd"/>
        <w:ind w:firstLine="420"/>
        <w:rPr>
          <w:rFonts w:ascii="Times New Roman"/>
        </w:rPr>
      </w:pPr>
      <w:r w:rsidRPr="00857810">
        <w:rPr>
          <w:rFonts w:ascii="Times New Roman" w:hint="eastAsia"/>
        </w:rPr>
        <w:t>请注意本文的某些内容可能涉及专利。本文件的发布机构不承担识别专利的责任。</w:t>
      </w:r>
    </w:p>
    <w:p w14:paraId="2C45FF4A" w14:textId="5D595132" w:rsidR="00CF15C4" w:rsidRDefault="008A7A83">
      <w:pPr>
        <w:pStyle w:val="afffffd"/>
        <w:ind w:firstLine="420"/>
        <w:rPr>
          <w:rFonts w:ascii="Times New Roman"/>
        </w:rPr>
      </w:pPr>
      <w:r>
        <w:rPr>
          <w:rFonts w:ascii="Times New Roman" w:hint="eastAsia"/>
        </w:rPr>
        <w:t>本文件由无锡市交通运输局提出</w:t>
      </w:r>
      <w:r w:rsidR="00857810">
        <w:rPr>
          <w:rFonts w:ascii="Times New Roman" w:hint="eastAsia"/>
        </w:rPr>
        <w:t>并归口</w:t>
      </w:r>
      <w:r>
        <w:rPr>
          <w:rFonts w:ascii="Times New Roman" w:hint="eastAsia"/>
        </w:rPr>
        <w:t>。</w:t>
      </w:r>
    </w:p>
    <w:p w14:paraId="2F7F8B3A" w14:textId="77777777" w:rsidR="00CF15C4" w:rsidRDefault="008A7A83">
      <w:pPr>
        <w:pStyle w:val="afffffd"/>
        <w:ind w:firstLine="420"/>
        <w:rPr>
          <w:rFonts w:ascii="Times New Roman"/>
        </w:rPr>
      </w:pPr>
      <w:r>
        <w:rPr>
          <w:rFonts w:ascii="Times New Roman" w:hint="eastAsia"/>
        </w:rPr>
        <w:t>本文件起草单位：苏交科集团股份有限公司、无锡市铁路航空事业发展中心</w:t>
      </w:r>
    </w:p>
    <w:p w14:paraId="4B0D0B8F" w14:textId="0349B73E" w:rsidR="00CF15C4" w:rsidRDefault="008A7A83">
      <w:pPr>
        <w:pStyle w:val="afffffd"/>
        <w:ind w:firstLine="420"/>
        <w:rPr>
          <w:rFonts w:ascii="Times New Roman"/>
        </w:rPr>
      </w:pPr>
      <w:r>
        <w:rPr>
          <w:rFonts w:ascii="Times New Roman" w:hint="eastAsia"/>
        </w:rPr>
        <w:t>本文件主要起草人：吴凤山、</w:t>
      </w:r>
      <w:r w:rsidR="00EE6F82">
        <w:rPr>
          <w:rFonts w:ascii="Times New Roman" w:hint="eastAsia"/>
        </w:rPr>
        <w:t>彭玲云、</w:t>
      </w:r>
      <w:r>
        <w:rPr>
          <w:rFonts w:ascii="Times New Roman" w:hint="eastAsia"/>
        </w:rPr>
        <w:t>纪云城、储智峰</w:t>
      </w:r>
    </w:p>
    <w:p w14:paraId="4E813E78" w14:textId="77777777" w:rsidR="00CF15C4" w:rsidRDefault="00CF15C4">
      <w:pPr>
        <w:pStyle w:val="afffffd"/>
        <w:ind w:firstLine="420"/>
        <w:rPr>
          <w:rFonts w:ascii="Times New Roman"/>
        </w:rPr>
      </w:pPr>
    </w:p>
    <w:p w14:paraId="4F467369" w14:textId="77777777" w:rsidR="00CF15C4" w:rsidRDefault="00CF15C4">
      <w:pPr>
        <w:pStyle w:val="afffffd"/>
        <w:ind w:firstLine="420"/>
        <w:rPr>
          <w:rFonts w:ascii="Times New Roman"/>
        </w:rPr>
        <w:sectPr w:rsidR="00CF15C4">
          <w:pgSz w:w="11906" w:h="16838"/>
          <w:pgMar w:top="1928" w:right="1134" w:bottom="1134" w:left="1134" w:header="1418" w:footer="1134" w:gutter="284"/>
          <w:pgNumType w:fmt="upperRoman"/>
          <w:cols w:space="425"/>
          <w:formProt w:val="0"/>
          <w:docGrid w:type="lines" w:linePitch="312"/>
        </w:sectPr>
      </w:pPr>
    </w:p>
    <w:p w14:paraId="5CC6599C" w14:textId="77777777" w:rsidR="00CF15C4" w:rsidRDefault="00CF15C4">
      <w:pPr>
        <w:spacing w:line="20" w:lineRule="exact"/>
        <w:jc w:val="center"/>
        <w:rPr>
          <w:rFonts w:ascii="Times New Roman" w:eastAsia="黑体" w:hAnsi="Times New Roman"/>
          <w:sz w:val="32"/>
          <w:szCs w:val="32"/>
        </w:rPr>
      </w:pPr>
      <w:bookmarkStart w:id="21" w:name="BookMark4"/>
      <w:bookmarkEnd w:id="20"/>
    </w:p>
    <w:p w14:paraId="4068A70A" w14:textId="77777777" w:rsidR="00CF15C4" w:rsidRDefault="00CF15C4">
      <w:pPr>
        <w:spacing w:line="20" w:lineRule="exact"/>
        <w:jc w:val="center"/>
        <w:rPr>
          <w:rFonts w:ascii="Times New Roman" w:eastAsia="黑体" w:hAnsi="Times New Roman"/>
          <w:sz w:val="32"/>
          <w:szCs w:val="32"/>
        </w:rPr>
      </w:pPr>
    </w:p>
    <w:p w14:paraId="09DCFDA8" w14:textId="77777777" w:rsidR="00CF15C4" w:rsidRDefault="008A7A83">
      <w:pPr>
        <w:pStyle w:val="affffffffff0"/>
        <w:rPr>
          <w:rFonts w:ascii="Times New Roman" w:hAnsi="Times New Roman"/>
        </w:rPr>
      </w:pPr>
      <w:r>
        <w:rPr>
          <w:rFonts w:ascii="Times New Roman" w:hAnsi="Times New Roman" w:hint="eastAsia"/>
        </w:rPr>
        <w:t>铁路沿线安全环境隐患排查治理工作规范</w:t>
      </w:r>
    </w:p>
    <w:p w14:paraId="7DFBD365" w14:textId="77777777" w:rsidR="00CF15C4" w:rsidRDefault="008A7A83">
      <w:pPr>
        <w:pStyle w:val="affc"/>
        <w:spacing w:before="312" w:after="312"/>
        <w:rPr>
          <w:rFonts w:ascii="Times New Roman"/>
        </w:rPr>
      </w:pPr>
      <w:bookmarkStart w:id="22" w:name="_Toc26718930"/>
      <w:bookmarkStart w:id="23" w:name="_Toc26648465"/>
      <w:bookmarkStart w:id="24" w:name="_Toc24884211"/>
      <w:bookmarkStart w:id="25" w:name="_Toc26986530"/>
      <w:bookmarkStart w:id="26" w:name="_Toc17233325"/>
      <w:bookmarkStart w:id="27" w:name="_Toc168645256"/>
      <w:bookmarkStart w:id="28" w:name="_Toc26986771"/>
      <w:bookmarkStart w:id="29" w:name="_Toc17233333"/>
      <w:bookmarkStart w:id="30" w:name="_Toc97191423"/>
      <w:bookmarkStart w:id="31" w:name="_Toc24884218"/>
      <w:bookmarkStart w:id="32" w:name="_Toc186814259"/>
      <w:r>
        <w:rPr>
          <w:rFonts w:ascii="Times New Roman" w:hint="eastAsia"/>
        </w:rPr>
        <w:t>范围</w:t>
      </w:r>
      <w:bookmarkEnd w:id="22"/>
      <w:bookmarkEnd w:id="23"/>
      <w:bookmarkEnd w:id="24"/>
      <w:bookmarkEnd w:id="25"/>
      <w:bookmarkEnd w:id="26"/>
      <w:bookmarkEnd w:id="27"/>
      <w:bookmarkEnd w:id="28"/>
      <w:bookmarkEnd w:id="29"/>
      <w:bookmarkEnd w:id="30"/>
      <w:bookmarkEnd w:id="31"/>
      <w:bookmarkEnd w:id="32"/>
    </w:p>
    <w:p w14:paraId="40E9C0D4" w14:textId="4E18A328" w:rsidR="00CF15C4" w:rsidRDefault="008A7A83">
      <w:pPr>
        <w:pStyle w:val="afffffd"/>
        <w:ind w:firstLine="420"/>
        <w:rPr>
          <w:rFonts w:ascii="Times New Roman"/>
        </w:rPr>
      </w:pPr>
      <w:bookmarkStart w:id="33" w:name="_Toc17233326"/>
      <w:bookmarkStart w:id="34" w:name="_Toc26648466"/>
      <w:bookmarkStart w:id="35" w:name="_Toc17233334"/>
      <w:bookmarkStart w:id="36" w:name="_Toc24884212"/>
      <w:bookmarkStart w:id="37" w:name="_Toc24884219"/>
      <w:r>
        <w:rPr>
          <w:rFonts w:ascii="Times New Roman" w:hint="eastAsia"/>
        </w:rPr>
        <w:t>本文件规定了铁路沿线安全环境隐患排查治理的总体要求、隐患分类与分级、隐患排查、隐患治理、档案管理和持续改进的相关要求。</w:t>
      </w:r>
    </w:p>
    <w:p w14:paraId="629757A9" w14:textId="10EAD9E7" w:rsidR="00CF15C4" w:rsidRDefault="008A7A83">
      <w:pPr>
        <w:pStyle w:val="afffffd"/>
        <w:ind w:firstLine="420"/>
        <w:rPr>
          <w:rFonts w:ascii="Times New Roman"/>
        </w:rPr>
      </w:pPr>
      <w:r>
        <w:rPr>
          <w:rFonts w:ascii="Times New Roman" w:hint="eastAsia"/>
        </w:rPr>
        <w:t>本文件适用于铁路沿线安全环境隐患的排查治理工作。</w:t>
      </w:r>
    </w:p>
    <w:p w14:paraId="630AD5A5" w14:textId="77777777" w:rsidR="00CF15C4" w:rsidRDefault="008A7A83">
      <w:pPr>
        <w:pStyle w:val="affc"/>
        <w:spacing w:before="312" w:after="312"/>
        <w:rPr>
          <w:rFonts w:ascii="Times New Roman"/>
        </w:rPr>
      </w:pPr>
      <w:bookmarkStart w:id="38" w:name="_Toc97191424"/>
      <w:bookmarkStart w:id="39" w:name="_Toc26986531"/>
      <w:bookmarkStart w:id="40" w:name="_Toc168645257"/>
      <w:bookmarkStart w:id="41" w:name="_Toc26986772"/>
      <w:bookmarkStart w:id="42" w:name="_Toc26718931"/>
      <w:bookmarkStart w:id="43" w:name="_Toc186814260"/>
      <w:r>
        <w:rPr>
          <w:rFonts w:ascii="Times New Roman" w:hint="eastAsia"/>
        </w:rPr>
        <w:t>规范性引用文件</w:t>
      </w:r>
      <w:bookmarkEnd w:id="33"/>
      <w:bookmarkEnd w:id="34"/>
      <w:bookmarkEnd w:id="35"/>
      <w:bookmarkEnd w:id="36"/>
      <w:bookmarkEnd w:id="37"/>
      <w:bookmarkEnd w:id="38"/>
      <w:bookmarkEnd w:id="39"/>
      <w:bookmarkEnd w:id="40"/>
      <w:bookmarkEnd w:id="41"/>
      <w:bookmarkEnd w:id="42"/>
      <w:bookmarkEnd w:id="43"/>
    </w:p>
    <w:p w14:paraId="31B30052" w14:textId="77777777" w:rsidR="00CF15C4" w:rsidRDefault="008A7A83">
      <w:pPr>
        <w:pStyle w:val="afffffd"/>
        <w:ind w:firstLine="420"/>
        <w:rPr>
          <w:rFonts w:ascii="Times New Roman"/>
        </w:rPr>
      </w:pPr>
      <w:r>
        <w:rPr>
          <w:rFonts w:ascii="Times New Roman" w:hint="eastAsia"/>
        </w:rPr>
        <w:t>本文件没有规范性引用文件。</w:t>
      </w:r>
    </w:p>
    <w:p w14:paraId="3B201A6A" w14:textId="77777777" w:rsidR="00CF15C4" w:rsidRDefault="008A7A83">
      <w:pPr>
        <w:pStyle w:val="affc"/>
        <w:spacing w:before="312" w:after="312"/>
        <w:rPr>
          <w:rFonts w:ascii="Times New Roman"/>
        </w:rPr>
      </w:pPr>
      <w:bookmarkStart w:id="44" w:name="_Toc97191425"/>
      <w:bookmarkStart w:id="45" w:name="_Toc168645258"/>
      <w:bookmarkStart w:id="46" w:name="_Toc186814261"/>
      <w:r>
        <w:rPr>
          <w:rFonts w:ascii="Times New Roman" w:hint="eastAsia"/>
          <w:szCs w:val="21"/>
        </w:rPr>
        <w:t>术语和定义</w:t>
      </w:r>
      <w:bookmarkEnd w:id="44"/>
      <w:bookmarkEnd w:id="45"/>
      <w:bookmarkEnd w:id="46"/>
    </w:p>
    <w:p w14:paraId="59A21911" w14:textId="77777777" w:rsidR="00CF15C4" w:rsidRDefault="008A7A83">
      <w:pPr>
        <w:pStyle w:val="afffffd"/>
        <w:ind w:firstLine="420"/>
        <w:rPr>
          <w:rFonts w:ascii="Times New Roman"/>
        </w:rPr>
      </w:pPr>
      <w:bookmarkStart w:id="47" w:name="_Toc26986532"/>
      <w:bookmarkEnd w:id="47"/>
      <w:r>
        <w:rPr>
          <w:rFonts w:ascii="Times New Roman" w:hint="eastAsia"/>
        </w:rPr>
        <w:t>下列术语和定义适用于本文件。</w:t>
      </w:r>
    </w:p>
    <w:p w14:paraId="3AA882BC" w14:textId="1CB62E90" w:rsidR="00CF15C4" w:rsidRDefault="008A7A83">
      <w:pPr>
        <w:pStyle w:val="afffffffffffc"/>
        <w:rPr>
          <w:rFonts w:ascii="Times New Roman" w:eastAsia="黑体"/>
        </w:rPr>
      </w:pPr>
      <w:r>
        <w:rPr>
          <w:rFonts w:ascii="Times New Roman" w:eastAsia="黑体"/>
        </w:rPr>
        <w:br/>
      </w:r>
      <w:r>
        <w:rPr>
          <w:rFonts w:ascii="Times New Roman" w:eastAsia="黑体" w:hint="eastAsia"/>
        </w:rPr>
        <w:t xml:space="preserve">    </w:t>
      </w:r>
      <w:r>
        <w:rPr>
          <w:rFonts w:ascii="Times New Roman" w:eastAsia="黑体" w:hint="eastAsia"/>
        </w:rPr>
        <w:t>安全环境隐患</w:t>
      </w:r>
      <w:r>
        <w:rPr>
          <w:rFonts w:ascii="Times New Roman" w:eastAsia="黑体" w:hint="eastAsia"/>
        </w:rPr>
        <w:t xml:space="preserve"> </w:t>
      </w:r>
      <w:r w:rsidR="00B36622">
        <w:rPr>
          <w:rFonts w:ascii="Times New Roman" w:eastAsia="黑体" w:hint="eastAsia"/>
        </w:rPr>
        <w:t xml:space="preserve">safety </w:t>
      </w:r>
      <w:r>
        <w:rPr>
          <w:rFonts w:ascii="Times New Roman" w:eastAsia="黑体" w:hint="eastAsia"/>
        </w:rPr>
        <w:t>environmental hazards</w:t>
      </w:r>
    </w:p>
    <w:p w14:paraId="20A11B6D" w14:textId="0837C34C" w:rsidR="007F5925" w:rsidRDefault="00C00CF6" w:rsidP="000C522B">
      <w:pPr>
        <w:pStyle w:val="afffffffffffc"/>
        <w:numPr>
          <w:ilvl w:val="0"/>
          <w:numId w:val="0"/>
        </w:numPr>
        <w:ind w:firstLineChars="200" w:firstLine="420"/>
        <w:rPr>
          <w:rFonts w:ascii="Times New Roman"/>
        </w:rPr>
      </w:pPr>
      <w:r>
        <w:rPr>
          <w:rFonts w:ascii="Times New Roman" w:hint="eastAsia"/>
        </w:rPr>
        <w:t>铁路沿线人员或企业</w:t>
      </w:r>
      <w:r w:rsidRPr="00C00CF6">
        <w:rPr>
          <w:rFonts w:ascii="Times New Roman" w:hint="eastAsia"/>
        </w:rPr>
        <w:t>违反国家和铁路相关安全生产法律、法规、规章、标准、规程和安全生产管理制度的规定，或因其他因素在生产经营活动中存在可能导致</w:t>
      </w:r>
      <w:r>
        <w:rPr>
          <w:rFonts w:ascii="Times New Roman" w:hint="eastAsia"/>
        </w:rPr>
        <w:t>铁路运输</w:t>
      </w:r>
      <w:r w:rsidRPr="00C00CF6">
        <w:rPr>
          <w:rFonts w:ascii="Times New Roman" w:hint="eastAsia"/>
        </w:rPr>
        <w:t>事故的物的危险状态、人的不安全行为、环境的不安全因素和管理上的缺陷。</w:t>
      </w:r>
    </w:p>
    <w:p w14:paraId="013FB1C2" w14:textId="6D875941" w:rsidR="00CF15C4" w:rsidRDefault="008A7A83" w:rsidP="007F5925">
      <w:pPr>
        <w:pStyle w:val="afffffffffffc"/>
        <w:rPr>
          <w:rFonts w:ascii="Times New Roman" w:eastAsia="黑体"/>
        </w:rPr>
      </w:pPr>
      <w:r>
        <w:rPr>
          <w:rFonts w:ascii="Times New Roman" w:eastAsia="黑体"/>
        </w:rPr>
        <w:br/>
      </w:r>
      <w:r>
        <w:rPr>
          <w:rFonts w:ascii="Times New Roman" w:eastAsia="黑体" w:hint="eastAsia"/>
        </w:rPr>
        <w:t xml:space="preserve">    </w:t>
      </w:r>
      <w:r>
        <w:rPr>
          <w:rFonts w:ascii="Times New Roman" w:eastAsia="黑体" w:hint="eastAsia"/>
        </w:rPr>
        <w:t>隐患排查</w:t>
      </w:r>
      <w:r>
        <w:rPr>
          <w:rFonts w:ascii="Times New Roman" w:eastAsia="黑体" w:hint="eastAsia"/>
        </w:rPr>
        <w:t xml:space="preserve"> </w:t>
      </w:r>
      <w:r w:rsidR="007F5925">
        <w:rPr>
          <w:rFonts w:ascii="Times New Roman" w:eastAsia="黑体"/>
        </w:rPr>
        <w:t>hazard identification</w:t>
      </w:r>
    </w:p>
    <w:p w14:paraId="03930791" w14:textId="2A96217B" w:rsidR="00CF15C4" w:rsidRDefault="008A7A83">
      <w:pPr>
        <w:pStyle w:val="afffffd"/>
        <w:ind w:firstLine="420"/>
        <w:rPr>
          <w:rFonts w:ascii="Times New Roman"/>
        </w:rPr>
      </w:pPr>
      <w:r>
        <w:rPr>
          <w:rFonts w:ascii="Times New Roman" w:hint="eastAsia"/>
        </w:rPr>
        <w:t>依据国家相关法律法规</w:t>
      </w:r>
      <w:r w:rsidR="00C00CF6">
        <w:rPr>
          <w:rFonts w:ascii="Times New Roman" w:hint="eastAsia"/>
        </w:rPr>
        <w:t>、</w:t>
      </w:r>
      <w:r w:rsidR="007F5925">
        <w:rPr>
          <w:rFonts w:ascii="Times New Roman" w:hint="eastAsia"/>
        </w:rPr>
        <w:t>标准规范的要求</w:t>
      </w:r>
      <w:r>
        <w:rPr>
          <w:rFonts w:ascii="Times New Roman" w:hint="eastAsia"/>
        </w:rPr>
        <w:t>，</w:t>
      </w:r>
      <w:r w:rsidR="007F5925">
        <w:rPr>
          <w:rFonts w:ascii="Times New Roman" w:hint="eastAsia"/>
        </w:rPr>
        <w:t>识别</w:t>
      </w:r>
      <w:r>
        <w:rPr>
          <w:rFonts w:ascii="Times New Roman" w:hint="eastAsia"/>
        </w:rPr>
        <w:t>铁路沿线安全环境隐患</w:t>
      </w:r>
      <w:r w:rsidR="007F5925">
        <w:rPr>
          <w:rFonts w:ascii="Times New Roman" w:hint="eastAsia"/>
        </w:rPr>
        <w:t>的过程</w:t>
      </w:r>
      <w:r>
        <w:rPr>
          <w:rFonts w:ascii="Times New Roman" w:hint="eastAsia"/>
        </w:rPr>
        <w:t>。</w:t>
      </w:r>
    </w:p>
    <w:p w14:paraId="3A95FFF9" w14:textId="5C8F3616" w:rsidR="00CF15C4" w:rsidRDefault="008A7A83">
      <w:pPr>
        <w:pStyle w:val="afffffffffffc"/>
        <w:rPr>
          <w:rFonts w:ascii="Times New Roman" w:eastAsia="黑体"/>
        </w:rPr>
      </w:pPr>
      <w:r>
        <w:rPr>
          <w:rFonts w:ascii="Times New Roman" w:eastAsia="黑体"/>
        </w:rPr>
        <w:br/>
      </w:r>
      <w:r>
        <w:rPr>
          <w:rFonts w:ascii="Times New Roman" w:eastAsia="黑体" w:hint="eastAsia"/>
        </w:rPr>
        <w:t xml:space="preserve">    </w:t>
      </w:r>
      <w:r>
        <w:rPr>
          <w:rFonts w:ascii="Times New Roman" w:eastAsia="黑体" w:hint="eastAsia"/>
        </w:rPr>
        <w:t>隐患治理</w:t>
      </w:r>
      <w:r w:rsidR="007F5925">
        <w:rPr>
          <w:rFonts w:ascii="Times New Roman" w:eastAsia="黑体" w:hint="eastAsia"/>
        </w:rPr>
        <w:t>hazard</w:t>
      </w:r>
      <w:r w:rsidR="007F5925">
        <w:rPr>
          <w:rFonts w:ascii="Times New Roman" w:eastAsia="黑体"/>
        </w:rPr>
        <w:t xml:space="preserve"> </w:t>
      </w:r>
      <w:r w:rsidR="007F5925">
        <w:rPr>
          <w:rFonts w:ascii="Times New Roman" w:eastAsia="黑体" w:hint="eastAsia"/>
        </w:rPr>
        <w:t>eli</w:t>
      </w:r>
      <w:r w:rsidR="007F5925">
        <w:rPr>
          <w:rFonts w:ascii="Times New Roman" w:eastAsia="黑体"/>
        </w:rPr>
        <w:t>mination</w:t>
      </w:r>
    </w:p>
    <w:p w14:paraId="2789BE92" w14:textId="77777777" w:rsidR="00CF15C4" w:rsidRDefault="008A7A83">
      <w:pPr>
        <w:pStyle w:val="afffffd"/>
        <w:ind w:firstLine="420"/>
        <w:rPr>
          <w:rFonts w:ascii="Times New Roman"/>
        </w:rPr>
      </w:pPr>
      <w:r>
        <w:rPr>
          <w:rFonts w:ascii="Times New Roman" w:hint="eastAsia"/>
        </w:rPr>
        <w:t>消除或控制隐患的活动或过程。</w:t>
      </w:r>
    </w:p>
    <w:p w14:paraId="6A60A9B9" w14:textId="77777777" w:rsidR="00CF15C4" w:rsidRDefault="008A7A83">
      <w:pPr>
        <w:pStyle w:val="affc"/>
        <w:spacing w:before="312" w:after="312"/>
        <w:rPr>
          <w:rFonts w:ascii="Times New Roman"/>
        </w:rPr>
      </w:pPr>
      <w:bookmarkStart w:id="48" w:name="_Toc186814262"/>
      <w:r>
        <w:rPr>
          <w:rFonts w:ascii="Times New Roman" w:hint="eastAsia"/>
        </w:rPr>
        <w:t>总体要求</w:t>
      </w:r>
      <w:bookmarkEnd w:id="48"/>
    </w:p>
    <w:p w14:paraId="195C1160" w14:textId="40C23279" w:rsidR="00CF15C4" w:rsidRDefault="008A7A83">
      <w:pPr>
        <w:pStyle w:val="affd"/>
        <w:spacing w:before="156" w:after="156"/>
        <w:rPr>
          <w:rFonts w:ascii="Times New Roman" w:eastAsia="宋体"/>
        </w:rPr>
      </w:pPr>
      <w:bookmarkStart w:id="49" w:name="_Toc168650319"/>
      <w:bookmarkStart w:id="50" w:name="_Toc168659953"/>
      <w:bookmarkStart w:id="51" w:name="_Toc186814263"/>
      <w:r>
        <w:rPr>
          <w:rFonts w:ascii="Times New Roman" w:eastAsia="宋体" w:hint="eastAsia"/>
        </w:rPr>
        <w:t>应</w:t>
      </w:r>
      <w:r w:rsidR="00B36622">
        <w:rPr>
          <w:rFonts w:ascii="Times New Roman" w:eastAsia="宋体" w:hint="eastAsia"/>
        </w:rPr>
        <w:t>当</w:t>
      </w:r>
      <w:r>
        <w:rPr>
          <w:rFonts w:ascii="Times New Roman" w:eastAsia="宋体" w:hint="eastAsia"/>
        </w:rPr>
        <w:t>按照“铁路用地红线内铁路运输企业为主、属地政府配合，铁路用地红线外属地政府为主、铁路运输企业配合”的基本原则，分别开展铁路沿线安全环境隐患排查治理工作。</w:t>
      </w:r>
      <w:bookmarkEnd w:id="49"/>
      <w:bookmarkEnd w:id="50"/>
      <w:bookmarkEnd w:id="51"/>
    </w:p>
    <w:p w14:paraId="3A4E008D" w14:textId="0153BD87" w:rsidR="007F2B1A" w:rsidRDefault="007F2B1A" w:rsidP="007F2B1A">
      <w:pPr>
        <w:pStyle w:val="affd"/>
        <w:spacing w:before="156" w:after="156"/>
        <w:rPr>
          <w:rFonts w:ascii="Times New Roman" w:eastAsia="宋体"/>
        </w:rPr>
      </w:pPr>
      <w:bookmarkStart w:id="52" w:name="_Toc186814264"/>
      <w:bookmarkStart w:id="53" w:name="_Toc168650320"/>
      <w:bookmarkStart w:id="54" w:name="_Toc168659954"/>
      <w:r>
        <w:rPr>
          <w:rFonts w:ascii="Times New Roman" w:eastAsia="宋体" w:hint="eastAsia"/>
        </w:rPr>
        <w:t>应</w:t>
      </w:r>
      <w:r w:rsidR="00B36622">
        <w:rPr>
          <w:rFonts w:ascii="Times New Roman" w:eastAsia="宋体" w:hint="eastAsia"/>
        </w:rPr>
        <w:t>当</w:t>
      </w:r>
      <w:r>
        <w:rPr>
          <w:rFonts w:ascii="Times New Roman" w:eastAsia="宋体" w:hint="eastAsia"/>
        </w:rPr>
        <w:t>坚持“安全第一，预防为主，综合治理”的工作方针，将隐患排查</w:t>
      </w:r>
      <w:r w:rsidR="00876EC7">
        <w:rPr>
          <w:rFonts w:ascii="Times New Roman" w:eastAsia="宋体" w:hint="eastAsia"/>
        </w:rPr>
        <w:t>与</w:t>
      </w:r>
      <w:r>
        <w:rPr>
          <w:rFonts w:ascii="Times New Roman" w:eastAsia="宋体" w:hint="eastAsia"/>
        </w:rPr>
        <w:t>安全检查、专项整治、风险评估等工作相结合，从</w:t>
      </w:r>
      <w:r w:rsidRPr="007F2B1A">
        <w:rPr>
          <w:rFonts w:ascii="Times New Roman" w:eastAsia="宋体" w:hint="eastAsia"/>
        </w:rPr>
        <w:t>源头消除</w:t>
      </w:r>
      <w:r>
        <w:rPr>
          <w:rFonts w:ascii="Times New Roman" w:eastAsia="宋体" w:hint="eastAsia"/>
        </w:rPr>
        <w:t>安全环境</w:t>
      </w:r>
      <w:r w:rsidRPr="007F2B1A">
        <w:rPr>
          <w:rFonts w:ascii="Times New Roman" w:eastAsia="宋体" w:hint="eastAsia"/>
        </w:rPr>
        <w:t>隐患</w:t>
      </w:r>
      <w:r>
        <w:rPr>
          <w:rFonts w:ascii="Times New Roman" w:eastAsia="宋体" w:hint="eastAsia"/>
        </w:rPr>
        <w:t>。</w:t>
      </w:r>
    </w:p>
    <w:p w14:paraId="7C134A51" w14:textId="049A8CF5" w:rsidR="00CF15C4" w:rsidRDefault="008A7A83">
      <w:pPr>
        <w:pStyle w:val="affd"/>
        <w:spacing w:before="156" w:after="156"/>
        <w:rPr>
          <w:rFonts w:ascii="Times New Roman" w:eastAsia="宋体"/>
        </w:rPr>
      </w:pPr>
      <w:bookmarkStart w:id="55" w:name="_Hlk187074088"/>
      <w:r>
        <w:rPr>
          <w:rFonts w:ascii="Times New Roman" w:eastAsia="宋体" w:hint="eastAsia"/>
        </w:rPr>
        <w:t>应</w:t>
      </w:r>
      <w:r w:rsidR="00B36622">
        <w:rPr>
          <w:rFonts w:ascii="Times New Roman" w:eastAsia="宋体" w:hint="eastAsia"/>
        </w:rPr>
        <w:t>当</w:t>
      </w:r>
      <w:r>
        <w:rPr>
          <w:rFonts w:ascii="Times New Roman" w:eastAsia="宋体" w:hint="eastAsia"/>
        </w:rPr>
        <w:t>建立健全常态化铁路沿线安全环境排查治理工作机制，</w:t>
      </w:r>
      <w:r w:rsidR="002068C2">
        <w:rPr>
          <w:rFonts w:ascii="Times New Roman" w:eastAsia="宋体" w:hint="eastAsia"/>
        </w:rPr>
        <w:t>落实</w:t>
      </w:r>
      <w:r w:rsidR="002068C2" w:rsidRPr="002068C2">
        <w:rPr>
          <w:rFonts w:ascii="Times New Roman" w:eastAsia="宋体" w:hint="eastAsia"/>
        </w:rPr>
        <w:t>全面覆盖、分级管理、科学施策、动态实施的</w:t>
      </w:r>
      <w:r w:rsidR="002068C2">
        <w:rPr>
          <w:rFonts w:ascii="Times New Roman" w:eastAsia="宋体" w:hint="eastAsia"/>
        </w:rPr>
        <w:t>隐患排查治理</w:t>
      </w:r>
      <w:r w:rsidR="002068C2" w:rsidRPr="002068C2">
        <w:rPr>
          <w:rFonts w:ascii="Times New Roman" w:eastAsia="宋体" w:hint="eastAsia"/>
        </w:rPr>
        <w:t>要求</w:t>
      </w:r>
      <w:r w:rsidR="002068C2">
        <w:rPr>
          <w:rFonts w:ascii="Times New Roman" w:eastAsia="宋体" w:hint="eastAsia"/>
        </w:rPr>
        <w:t>，</w:t>
      </w:r>
      <w:r w:rsidR="007F5925" w:rsidRPr="00335A03">
        <w:rPr>
          <w:rFonts w:ascii="Times New Roman" w:eastAsia="宋体" w:hint="eastAsia"/>
        </w:rPr>
        <w:t>保障铁路</w:t>
      </w:r>
      <w:r w:rsidR="007F5925">
        <w:rPr>
          <w:rFonts w:ascii="Times New Roman" w:eastAsia="宋体" w:hint="eastAsia"/>
        </w:rPr>
        <w:t>线路</w:t>
      </w:r>
      <w:r w:rsidR="007F5925" w:rsidRPr="00335A03">
        <w:rPr>
          <w:rFonts w:ascii="Times New Roman" w:eastAsia="宋体" w:hint="eastAsia"/>
        </w:rPr>
        <w:t>安全</w:t>
      </w:r>
      <w:r w:rsidR="007F5925">
        <w:rPr>
          <w:rFonts w:ascii="Times New Roman" w:eastAsia="宋体" w:hint="eastAsia"/>
        </w:rPr>
        <w:t>。</w:t>
      </w:r>
      <w:bookmarkEnd w:id="52"/>
      <w:bookmarkEnd w:id="53"/>
      <w:bookmarkEnd w:id="54"/>
    </w:p>
    <w:p w14:paraId="0B16F958" w14:textId="7D856E36" w:rsidR="00CF15C4" w:rsidRDefault="008A7A83">
      <w:pPr>
        <w:pStyle w:val="affd"/>
        <w:spacing w:before="156" w:after="156"/>
        <w:rPr>
          <w:rFonts w:ascii="Times New Roman" w:eastAsia="宋体"/>
        </w:rPr>
      </w:pPr>
      <w:bookmarkStart w:id="56" w:name="_Toc168650321"/>
      <w:bookmarkStart w:id="57" w:name="_Toc168659955"/>
      <w:bookmarkStart w:id="58" w:name="_Toc186814265"/>
      <w:bookmarkStart w:id="59" w:name="_Hlk187074129"/>
      <w:bookmarkEnd w:id="55"/>
      <w:r>
        <w:rPr>
          <w:rFonts w:ascii="Times New Roman" w:eastAsia="宋体" w:hint="eastAsia"/>
        </w:rPr>
        <w:t>应</w:t>
      </w:r>
      <w:r w:rsidR="00B36622">
        <w:rPr>
          <w:rFonts w:ascii="Times New Roman" w:eastAsia="宋体" w:hint="eastAsia"/>
        </w:rPr>
        <w:t>当</w:t>
      </w:r>
      <w:r>
        <w:rPr>
          <w:rFonts w:ascii="Times New Roman" w:eastAsia="宋体" w:hint="eastAsia"/>
        </w:rPr>
        <w:t>建立铁路沿线安全环境隐患排</w:t>
      </w:r>
      <w:proofErr w:type="gramStart"/>
      <w:r>
        <w:rPr>
          <w:rFonts w:ascii="Times New Roman" w:eastAsia="宋体" w:hint="eastAsia"/>
        </w:rPr>
        <w:t>査</w:t>
      </w:r>
      <w:proofErr w:type="gramEnd"/>
      <w:r>
        <w:rPr>
          <w:rFonts w:ascii="Times New Roman" w:eastAsia="宋体" w:hint="eastAsia"/>
        </w:rPr>
        <w:t>治理工作激励机制，配套制定激励制度或措施，鼓励相关单位、人员积极开展隐患排</w:t>
      </w:r>
      <w:proofErr w:type="gramStart"/>
      <w:r>
        <w:rPr>
          <w:rFonts w:ascii="Times New Roman" w:eastAsia="宋体" w:hint="eastAsia"/>
        </w:rPr>
        <w:t>査</w:t>
      </w:r>
      <w:proofErr w:type="gramEnd"/>
      <w:r>
        <w:rPr>
          <w:rFonts w:ascii="Times New Roman" w:eastAsia="宋体" w:hint="eastAsia"/>
        </w:rPr>
        <w:t>治理工作。</w:t>
      </w:r>
      <w:bookmarkEnd w:id="56"/>
      <w:bookmarkEnd w:id="57"/>
      <w:bookmarkEnd w:id="58"/>
    </w:p>
    <w:p w14:paraId="3D15DF16" w14:textId="77777777" w:rsidR="00CF15C4" w:rsidRDefault="008A7A83">
      <w:pPr>
        <w:pStyle w:val="affc"/>
        <w:spacing w:before="312" w:after="312"/>
        <w:rPr>
          <w:rFonts w:ascii="Times New Roman"/>
        </w:rPr>
      </w:pPr>
      <w:bookmarkStart w:id="60" w:name="_Toc186814267"/>
      <w:bookmarkEnd w:id="59"/>
      <w:r>
        <w:rPr>
          <w:rFonts w:ascii="Times New Roman" w:hint="eastAsia"/>
        </w:rPr>
        <w:lastRenderedPageBreak/>
        <w:t>隐患分类与分级</w:t>
      </w:r>
      <w:bookmarkEnd w:id="60"/>
    </w:p>
    <w:p w14:paraId="09CDAC95" w14:textId="5F0D3285" w:rsidR="00D52D39" w:rsidRDefault="00D52D39" w:rsidP="00711D1A">
      <w:pPr>
        <w:pStyle w:val="affd"/>
        <w:spacing w:before="156" w:after="156"/>
      </w:pPr>
      <w:r>
        <w:rPr>
          <w:rFonts w:hint="eastAsia"/>
        </w:rPr>
        <w:t>隐患分类</w:t>
      </w:r>
    </w:p>
    <w:p w14:paraId="524605D3" w14:textId="3B42B95B" w:rsidR="00CF15C4" w:rsidRDefault="008A7A83" w:rsidP="000C522B">
      <w:pPr>
        <w:pStyle w:val="afffffd"/>
        <w:ind w:firstLine="420"/>
      </w:pPr>
      <w:r>
        <w:rPr>
          <w:rFonts w:ascii="Times New Roman" w:hint="eastAsia"/>
        </w:rPr>
        <w:t>主要分为以下隐患类型</w:t>
      </w:r>
      <w:r w:rsidR="00FF22ED">
        <w:rPr>
          <w:rFonts w:ascii="Times New Roman" w:hint="eastAsia"/>
        </w:rPr>
        <w:t>：</w:t>
      </w:r>
    </w:p>
    <w:p w14:paraId="635A61C4" w14:textId="77777777" w:rsidR="00CF15C4" w:rsidRDefault="008A7A83">
      <w:pPr>
        <w:pStyle w:val="afffffd"/>
        <w:ind w:firstLine="420"/>
        <w:rPr>
          <w:rFonts w:ascii="Times New Roman"/>
        </w:rPr>
      </w:pPr>
      <w:r>
        <w:rPr>
          <w:rFonts w:ascii="Times New Roman" w:hint="eastAsia"/>
        </w:rPr>
        <w:t>——违法施工类</w:t>
      </w:r>
    </w:p>
    <w:p w14:paraId="1D658E8C" w14:textId="77777777" w:rsidR="00CF15C4" w:rsidRDefault="008A7A83">
      <w:pPr>
        <w:pStyle w:val="afffffd"/>
        <w:ind w:firstLine="420"/>
        <w:rPr>
          <w:rFonts w:ascii="Times New Roman"/>
        </w:rPr>
      </w:pPr>
      <w:r>
        <w:rPr>
          <w:rFonts w:ascii="Times New Roman" w:hint="eastAsia"/>
        </w:rPr>
        <w:t>——危险物品类</w:t>
      </w:r>
    </w:p>
    <w:p w14:paraId="5C1A4B61" w14:textId="77777777" w:rsidR="00CF15C4" w:rsidRDefault="008A7A83">
      <w:pPr>
        <w:pStyle w:val="afffffd"/>
        <w:ind w:firstLine="420"/>
        <w:rPr>
          <w:rFonts w:ascii="Times New Roman"/>
        </w:rPr>
      </w:pPr>
      <w:r>
        <w:rPr>
          <w:rFonts w:ascii="Times New Roman" w:hint="eastAsia"/>
        </w:rPr>
        <w:t>——上跨并行类</w:t>
      </w:r>
    </w:p>
    <w:p w14:paraId="77CA9CC1" w14:textId="77777777" w:rsidR="00CF15C4" w:rsidRDefault="008A7A83">
      <w:pPr>
        <w:pStyle w:val="afffffd"/>
        <w:ind w:firstLine="420"/>
        <w:rPr>
          <w:rFonts w:ascii="Times New Roman"/>
        </w:rPr>
      </w:pPr>
      <w:r>
        <w:rPr>
          <w:rFonts w:ascii="Times New Roman" w:hint="eastAsia"/>
        </w:rPr>
        <w:t>——违法取水类</w:t>
      </w:r>
    </w:p>
    <w:p w14:paraId="32EC941F" w14:textId="77777777" w:rsidR="00CF15C4" w:rsidRDefault="008A7A83">
      <w:pPr>
        <w:pStyle w:val="afffffd"/>
        <w:ind w:firstLine="420"/>
        <w:rPr>
          <w:rFonts w:ascii="Times New Roman"/>
        </w:rPr>
      </w:pPr>
      <w:r>
        <w:rPr>
          <w:rFonts w:ascii="Times New Roman" w:hint="eastAsia"/>
        </w:rPr>
        <w:t>——河道桥梁类</w:t>
      </w:r>
    </w:p>
    <w:p w14:paraId="38FB346A" w14:textId="77777777" w:rsidR="00CF15C4" w:rsidRDefault="008A7A83">
      <w:pPr>
        <w:pStyle w:val="afffffd"/>
        <w:ind w:firstLine="420"/>
        <w:rPr>
          <w:rFonts w:ascii="Times New Roman"/>
        </w:rPr>
      </w:pPr>
      <w:r>
        <w:rPr>
          <w:rFonts w:ascii="Times New Roman" w:hint="eastAsia"/>
        </w:rPr>
        <w:t>——开采爆破类</w:t>
      </w:r>
    </w:p>
    <w:p w14:paraId="1816A778" w14:textId="77777777" w:rsidR="00CF15C4" w:rsidRDefault="008A7A83">
      <w:pPr>
        <w:pStyle w:val="afffffd"/>
        <w:ind w:firstLine="420"/>
        <w:rPr>
          <w:rFonts w:ascii="Times New Roman"/>
        </w:rPr>
      </w:pPr>
      <w:r>
        <w:rPr>
          <w:rFonts w:ascii="Times New Roman" w:hint="eastAsia"/>
        </w:rPr>
        <w:t>——</w:t>
      </w:r>
      <w:proofErr w:type="gramStart"/>
      <w:r>
        <w:rPr>
          <w:rFonts w:ascii="Times New Roman" w:hint="eastAsia"/>
        </w:rPr>
        <w:t>违建违占类</w:t>
      </w:r>
      <w:proofErr w:type="gramEnd"/>
    </w:p>
    <w:p w14:paraId="38235BB8" w14:textId="77777777" w:rsidR="00CF15C4" w:rsidRDefault="008A7A83">
      <w:pPr>
        <w:pStyle w:val="afffffd"/>
        <w:ind w:firstLine="420"/>
        <w:rPr>
          <w:rFonts w:ascii="Times New Roman"/>
        </w:rPr>
      </w:pPr>
      <w:r>
        <w:rPr>
          <w:rFonts w:ascii="Times New Roman" w:hint="eastAsia"/>
        </w:rPr>
        <w:t>——堆放隐患类</w:t>
      </w:r>
    </w:p>
    <w:p w14:paraId="3F82735E" w14:textId="77777777" w:rsidR="00CF15C4" w:rsidRDefault="008A7A83">
      <w:pPr>
        <w:pStyle w:val="afffffd"/>
        <w:ind w:firstLine="420"/>
        <w:rPr>
          <w:rFonts w:ascii="Times New Roman"/>
        </w:rPr>
      </w:pPr>
      <w:r>
        <w:rPr>
          <w:rFonts w:ascii="Times New Roman" w:hint="eastAsia"/>
        </w:rPr>
        <w:t>——倒落隐患类</w:t>
      </w:r>
    </w:p>
    <w:p w14:paraId="0A90A89B" w14:textId="77777777" w:rsidR="00CF15C4" w:rsidRDefault="008A7A83">
      <w:pPr>
        <w:pStyle w:val="afffffd"/>
        <w:ind w:firstLine="420"/>
        <w:rPr>
          <w:rFonts w:ascii="Times New Roman"/>
        </w:rPr>
      </w:pPr>
      <w:r>
        <w:rPr>
          <w:rFonts w:ascii="Times New Roman" w:hint="eastAsia"/>
        </w:rPr>
        <w:t>——</w:t>
      </w:r>
      <w:proofErr w:type="gramStart"/>
      <w:r>
        <w:rPr>
          <w:rFonts w:ascii="Times New Roman" w:hint="eastAsia"/>
        </w:rPr>
        <w:t>树植隐患</w:t>
      </w:r>
      <w:proofErr w:type="gramEnd"/>
      <w:r>
        <w:rPr>
          <w:rFonts w:ascii="Times New Roman" w:hint="eastAsia"/>
        </w:rPr>
        <w:t>类</w:t>
      </w:r>
    </w:p>
    <w:p w14:paraId="6AA0F269" w14:textId="77777777" w:rsidR="00CF15C4" w:rsidRDefault="008A7A83">
      <w:pPr>
        <w:pStyle w:val="afffffd"/>
        <w:ind w:firstLine="420"/>
        <w:rPr>
          <w:rFonts w:ascii="Times New Roman"/>
        </w:rPr>
      </w:pPr>
      <w:r>
        <w:rPr>
          <w:rFonts w:ascii="Times New Roman" w:hint="eastAsia"/>
        </w:rPr>
        <w:t>——违法排放类</w:t>
      </w:r>
    </w:p>
    <w:p w14:paraId="3B809783" w14:textId="77777777" w:rsidR="00CF15C4" w:rsidRDefault="008A7A83">
      <w:pPr>
        <w:pStyle w:val="afffffd"/>
        <w:ind w:firstLine="420"/>
        <w:rPr>
          <w:rFonts w:ascii="Times New Roman"/>
        </w:rPr>
      </w:pPr>
      <w:r>
        <w:rPr>
          <w:rFonts w:ascii="Times New Roman" w:hint="eastAsia"/>
        </w:rPr>
        <w:t>——硬飘浮物类</w:t>
      </w:r>
    </w:p>
    <w:p w14:paraId="4F414F9C" w14:textId="77777777" w:rsidR="00CF15C4" w:rsidRDefault="008A7A83">
      <w:pPr>
        <w:pStyle w:val="afffffd"/>
        <w:ind w:firstLine="420"/>
        <w:rPr>
          <w:rFonts w:ascii="Times New Roman"/>
        </w:rPr>
      </w:pPr>
      <w:r>
        <w:rPr>
          <w:rFonts w:ascii="Times New Roman" w:hint="eastAsia"/>
        </w:rPr>
        <w:t>——轻飘浮物类</w:t>
      </w:r>
    </w:p>
    <w:p w14:paraId="1797F767" w14:textId="77777777" w:rsidR="00CF15C4" w:rsidRDefault="008A7A83">
      <w:pPr>
        <w:pStyle w:val="afffffd"/>
        <w:ind w:firstLine="420"/>
        <w:rPr>
          <w:rFonts w:ascii="Times New Roman"/>
        </w:rPr>
      </w:pPr>
      <w:r>
        <w:rPr>
          <w:rFonts w:ascii="Times New Roman" w:hint="eastAsia"/>
        </w:rPr>
        <w:t>——危害铁路通信信号设施类</w:t>
      </w:r>
    </w:p>
    <w:p w14:paraId="3BFAFB31" w14:textId="77777777" w:rsidR="00CF15C4" w:rsidRDefault="008A7A83">
      <w:pPr>
        <w:pStyle w:val="afffffd"/>
        <w:ind w:firstLine="420"/>
        <w:rPr>
          <w:rFonts w:ascii="Times New Roman"/>
        </w:rPr>
      </w:pPr>
      <w:r>
        <w:rPr>
          <w:rFonts w:ascii="Times New Roman" w:hint="eastAsia"/>
        </w:rPr>
        <w:t>——危害电气化铁路设施类</w:t>
      </w:r>
    </w:p>
    <w:p w14:paraId="2683594C" w14:textId="77777777" w:rsidR="00CF15C4" w:rsidRDefault="008A7A83">
      <w:pPr>
        <w:pStyle w:val="afffffd"/>
        <w:ind w:firstLine="420"/>
        <w:rPr>
          <w:rFonts w:ascii="Times New Roman"/>
        </w:rPr>
      </w:pPr>
      <w:r>
        <w:rPr>
          <w:rFonts w:ascii="Times New Roman" w:hint="eastAsia"/>
        </w:rPr>
        <w:t>——非法通行类</w:t>
      </w:r>
    </w:p>
    <w:p w14:paraId="180591ED" w14:textId="77777777" w:rsidR="00CF15C4" w:rsidRDefault="008A7A83">
      <w:pPr>
        <w:pStyle w:val="afffffd"/>
        <w:ind w:firstLine="420"/>
        <w:rPr>
          <w:rFonts w:ascii="Times New Roman"/>
        </w:rPr>
      </w:pPr>
      <w:r>
        <w:rPr>
          <w:rFonts w:ascii="Times New Roman" w:hint="eastAsia"/>
        </w:rPr>
        <w:t>——非法烧荒类</w:t>
      </w:r>
    </w:p>
    <w:p w14:paraId="28BBF85B" w14:textId="77777777" w:rsidR="00CF15C4" w:rsidRDefault="008A7A83">
      <w:pPr>
        <w:pStyle w:val="afffffd"/>
        <w:ind w:firstLine="420"/>
        <w:rPr>
          <w:rFonts w:ascii="Times New Roman"/>
        </w:rPr>
      </w:pPr>
      <w:r>
        <w:rPr>
          <w:rFonts w:ascii="Times New Roman" w:hint="eastAsia"/>
        </w:rPr>
        <w:t>——放养牲畜类</w:t>
      </w:r>
    </w:p>
    <w:p w14:paraId="4E338AEE" w14:textId="77777777" w:rsidR="00CF15C4" w:rsidRDefault="008A7A83">
      <w:pPr>
        <w:pStyle w:val="affd"/>
        <w:spacing w:before="156" w:after="156"/>
        <w:rPr>
          <w:rFonts w:ascii="Times New Roman"/>
        </w:rPr>
      </w:pPr>
      <w:bookmarkStart w:id="61" w:name="_Toc168659959"/>
      <w:bookmarkStart w:id="62" w:name="_Toc168650325"/>
      <w:bookmarkStart w:id="63" w:name="_Toc186814268"/>
      <w:r>
        <w:rPr>
          <w:rFonts w:ascii="Times New Roman" w:hint="eastAsia"/>
        </w:rPr>
        <w:t>隐患分级</w:t>
      </w:r>
      <w:bookmarkEnd w:id="61"/>
      <w:bookmarkEnd w:id="62"/>
      <w:bookmarkEnd w:id="63"/>
    </w:p>
    <w:p w14:paraId="2A65BE6E" w14:textId="77777777" w:rsidR="00CF15C4" w:rsidRDefault="008A7A83">
      <w:pPr>
        <w:pStyle w:val="affe"/>
        <w:spacing w:before="156" w:after="156"/>
        <w:rPr>
          <w:rFonts w:ascii="Times New Roman"/>
        </w:rPr>
      </w:pPr>
      <w:r>
        <w:rPr>
          <w:rFonts w:ascii="Times New Roman" w:hint="eastAsia"/>
        </w:rPr>
        <w:t>重大安全环境隐患</w:t>
      </w:r>
    </w:p>
    <w:p w14:paraId="1C474001" w14:textId="201B9F76" w:rsidR="00CF15C4" w:rsidRDefault="008A7A83">
      <w:pPr>
        <w:pStyle w:val="afffffd"/>
        <w:ind w:firstLine="420"/>
        <w:rPr>
          <w:rFonts w:ascii="Times New Roman"/>
        </w:rPr>
      </w:pPr>
      <w:r>
        <w:rPr>
          <w:rFonts w:ascii="Times New Roman" w:hint="eastAsia"/>
        </w:rPr>
        <w:t>在铁路沿线一定范围内从事违反法律法规规定的生产经营活动，极易直接导致列车脱轨、冲突、相撞、火灾、爆炸重大及以上事故的隐患。</w:t>
      </w:r>
    </w:p>
    <w:p w14:paraId="746F291F" w14:textId="77777777" w:rsidR="00CF15C4" w:rsidRDefault="008A7A83">
      <w:pPr>
        <w:pStyle w:val="affe"/>
        <w:spacing w:before="156" w:after="156"/>
        <w:rPr>
          <w:rFonts w:ascii="Times New Roman"/>
        </w:rPr>
      </w:pPr>
      <w:r>
        <w:rPr>
          <w:rFonts w:ascii="Times New Roman" w:hint="eastAsia"/>
        </w:rPr>
        <w:t>一般安全环境隐患</w:t>
      </w:r>
    </w:p>
    <w:p w14:paraId="67898465" w14:textId="5EC13201" w:rsidR="00CF15C4" w:rsidRDefault="008A7A83">
      <w:pPr>
        <w:pStyle w:val="afffffd"/>
        <w:ind w:firstLine="420"/>
        <w:rPr>
          <w:rFonts w:ascii="Times New Roman"/>
        </w:rPr>
      </w:pPr>
      <w:r>
        <w:rPr>
          <w:rFonts w:ascii="Times New Roman" w:hint="eastAsia"/>
        </w:rPr>
        <w:t>对铁路运输安全危害程度相对较小，发现后能够及时整改排除的安全环境隐患。一般安全环境隐患分为三级：</w:t>
      </w:r>
    </w:p>
    <w:p w14:paraId="21A8F388" w14:textId="175D7C54" w:rsidR="00CF15C4" w:rsidRDefault="008A7A83">
      <w:pPr>
        <w:pStyle w:val="afffffd"/>
        <w:ind w:firstLine="420"/>
        <w:rPr>
          <w:rFonts w:ascii="Times New Roman"/>
        </w:rPr>
      </w:pPr>
      <w:r>
        <w:rPr>
          <w:rFonts w:ascii="Times New Roman" w:hint="eastAsia"/>
        </w:rPr>
        <w:t>a</w:t>
      </w:r>
      <w:r>
        <w:rPr>
          <w:rFonts w:ascii="Times New Roman" w:hint="eastAsia"/>
        </w:rPr>
        <w:t>）一般一级安全环境隐患</w:t>
      </w:r>
      <w:r w:rsidR="00AB1AC0">
        <w:rPr>
          <w:rFonts w:ascii="Times New Roman" w:hint="eastAsia"/>
        </w:rPr>
        <w:t>：</w:t>
      </w:r>
      <w:r>
        <w:rPr>
          <w:rFonts w:ascii="Times New Roman" w:hint="eastAsia"/>
        </w:rPr>
        <w:t>整改难度较大，对铁路运输安全影响较大、或可能对高铁和旅客列车运输安全构成一定威胁的隐患，但未构成重大安全环境隐患；</w:t>
      </w:r>
    </w:p>
    <w:p w14:paraId="69935DE7" w14:textId="480D1747" w:rsidR="00CF15C4" w:rsidRDefault="008A7A83">
      <w:pPr>
        <w:pStyle w:val="afffffd"/>
        <w:ind w:firstLine="420"/>
        <w:rPr>
          <w:rFonts w:ascii="Times New Roman"/>
        </w:rPr>
      </w:pPr>
      <w:r>
        <w:rPr>
          <w:rFonts w:ascii="Times New Roman" w:hint="eastAsia"/>
        </w:rPr>
        <w:t>b</w:t>
      </w:r>
      <w:r>
        <w:rPr>
          <w:rFonts w:ascii="Times New Roman" w:hint="eastAsia"/>
        </w:rPr>
        <w:t>）一般二级安全环境隐患</w:t>
      </w:r>
      <w:r w:rsidR="00AB1AC0">
        <w:rPr>
          <w:rFonts w:ascii="Times New Roman" w:hint="eastAsia"/>
        </w:rPr>
        <w:t>：</w:t>
      </w:r>
      <w:r>
        <w:rPr>
          <w:rFonts w:ascii="Times New Roman" w:hint="eastAsia"/>
        </w:rPr>
        <w:t>对铁路运输安全影响较小、整改难度一般或对铁路运输秩序构成一定影响的隐患；</w:t>
      </w:r>
    </w:p>
    <w:p w14:paraId="55865B48" w14:textId="0E69E645" w:rsidR="00CF15C4" w:rsidRDefault="008A7A83">
      <w:pPr>
        <w:pStyle w:val="afffffd"/>
        <w:ind w:firstLine="420"/>
        <w:rPr>
          <w:rFonts w:ascii="Times New Roman"/>
        </w:rPr>
      </w:pPr>
      <w:r>
        <w:rPr>
          <w:rFonts w:ascii="Times New Roman" w:hint="eastAsia"/>
        </w:rPr>
        <w:t>c</w:t>
      </w:r>
      <w:r>
        <w:rPr>
          <w:rFonts w:ascii="Times New Roman" w:hint="eastAsia"/>
        </w:rPr>
        <w:t>）一般三级安全环境隐患</w:t>
      </w:r>
      <w:r w:rsidR="00AB1AC0">
        <w:rPr>
          <w:rFonts w:ascii="Times New Roman" w:hint="eastAsia"/>
        </w:rPr>
        <w:t>：</w:t>
      </w:r>
      <w:r>
        <w:rPr>
          <w:rFonts w:ascii="Times New Roman" w:hint="eastAsia"/>
        </w:rPr>
        <w:t>其他轻微隐患。</w:t>
      </w:r>
    </w:p>
    <w:p w14:paraId="1E68B65F" w14:textId="60B74045" w:rsidR="00CF15C4" w:rsidRDefault="008A7A83">
      <w:pPr>
        <w:pStyle w:val="affc"/>
        <w:spacing w:before="312" w:after="312"/>
        <w:rPr>
          <w:rFonts w:ascii="Times New Roman"/>
        </w:rPr>
      </w:pPr>
      <w:bookmarkStart w:id="64" w:name="_Toc186814269"/>
      <w:r>
        <w:rPr>
          <w:rFonts w:ascii="Times New Roman" w:hint="eastAsia"/>
        </w:rPr>
        <w:t>隐患排查</w:t>
      </w:r>
      <w:bookmarkEnd w:id="64"/>
    </w:p>
    <w:p w14:paraId="6BD0F72B" w14:textId="2A08A897" w:rsidR="00CF15C4" w:rsidRPr="000C522B" w:rsidRDefault="008A7A83" w:rsidP="000C522B">
      <w:pPr>
        <w:pStyle w:val="affd"/>
        <w:spacing w:before="156" w:after="156"/>
        <w:rPr>
          <w:rFonts w:ascii="Times New Roman"/>
        </w:rPr>
      </w:pPr>
      <w:bookmarkStart w:id="65" w:name="_Toc168659961"/>
      <w:bookmarkStart w:id="66" w:name="_Toc168650327"/>
      <w:bookmarkStart w:id="67" w:name="_Toc186814270"/>
      <w:r>
        <w:rPr>
          <w:rFonts w:ascii="Times New Roman" w:hint="eastAsia"/>
        </w:rPr>
        <w:t>排查方式</w:t>
      </w:r>
      <w:bookmarkStart w:id="68" w:name="_Toc186814271"/>
      <w:bookmarkEnd w:id="65"/>
      <w:bookmarkEnd w:id="66"/>
      <w:bookmarkEnd w:id="67"/>
      <w:bookmarkEnd w:id="68"/>
    </w:p>
    <w:p w14:paraId="4AA70BB4" w14:textId="72EA52A9" w:rsidR="00CF15C4" w:rsidRDefault="00FE0B06">
      <w:pPr>
        <w:pStyle w:val="afffffd"/>
        <w:ind w:firstLine="420"/>
        <w:rPr>
          <w:rFonts w:ascii="Times New Roman"/>
        </w:rPr>
      </w:pPr>
      <w:r>
        <w:rPr>
          <w:rFonts w:ascii="Times New Roman" w:hint="eastAsia"/>
        </w:rPr>
        <w:t>包括</w:t>
      </w:r>
      <w:r w:rsidR="00F8484E" w:rsidRPr="00F8484E">
        <w:rPr>
          <w:rFonts w:ascii="Times New Roman" w:hint="eastAsia"/>
        </w:rPr>
        <w:t>日常排查、定期排查和专项排查</w:t>
      </w:r>
      <w:r>
        <w:rPr>
          <w:rFonts w:ascii="Times New Roman" w:hint="eastAsia"/>
        </w:rPr>
        <w:t>。</w:t>
      </w:r>
    </w:p>
    <w:p w14:paraId="45FD0A22" w14:textId="23BA500C" w:rsidR="00CF15C4" w:rsidRPr="000C522B" w:rsidRDefault="008A7A83" w:rsidP="000C522B">
      <w:pPr>
        <w:pStyle w:val="affd"/>
        <w:spacing w:before="156" w:after="156"/>
        <w:rPr>
          <w:rFonts w:ascii="Times New Roman"/>
        </w:rPr>
      </w:pPr>
      <w:bookmarkStart w:id="69" w:name="_Toc186814272"/>
      <w:bookmarkStart w:id="70" w:name="_Toc186814273"/>
      <w:bookmarkStart w:id="71" w:name="_Toc186814274"/>
      <w:bookmarkStart w:id="72" w:name="_Toc186814275"/>
      <w:bookmarkStart w:id="73" w:name="_Toc186814276"/>
      <w:bookmarkStart w:id="74" w:name="_Toc186814277"/>
      <w:bookmarkStart w:id="75" w:name="_Toc186814278"/>
      <w:bookmarkStart w:id="76" w:name="_Toc186814279"/>
      <w:bookmarkStart w:id="77" w:name="_Toc186814280"/>
      <w:bookmarkStart w:id="78" w:name="_Toc168650328"/>
      <w:bookmarkStart w:id="79" w:name="_Toc168659962"/>
      <w:bookmarkStart w:id="80" w:name="_Toc186814281"/>
      <w:bookmarkEnd w:id="69"/>
      <w:bookmarkEnd w:id="70"/>
      <w:bookmarkEnd w:id="71"/>
      <w:bookmarkEnd w:id="72"/>
      <w:bookmarkEnd w:id="73"/>
      <w:bookmarkEnd w:id="74"/>
      <w:bookmarkEnd w:id="75"/>
      <w:bookmarkEnd w:id="76"/>
      <w:bookmarkEnd w:id="77"/>
      <w:r>
        <w:rPr>
          <w:rFonts w:ascii="Times New Roman" w:hint="eastAsia"/>
        </w:rPr>
        <w:lastRenderedPageBreak/>
        <w:t>排查组织形式</w:t>
      </w:r>
      <w:bookmarkStart w:id="81" w:name="_Toc186814282"/>
      <w:bookmarkEnd w:id="78"/>
      <w:bookmarkEnd w:id="79"/>
      <w:bookmarkEnd w:id="80"/>
      <w:bookmarkEnd w:id="81"/>
    </w:p>
    <w:p w14:paraId="177A8BF4" w14:textId="3D9D9288" w:rsidR="00CF15C4" w:rsidRDefault="0074718A">
      <w:pPr>
        <w:pStyle w:val="afffffd"/>
        <w:ind w:firstLine="420"/>
        <w:rPr>
          <w:rFonts w:ascii="Times New Roman"/>
        </w:rPr>
      </w:pPr>
      <w:r>
        <w:rPr>
          <w:rFonts w:ascii="Times New Roman" w:hint="eastAsia"/>
        </w:rPr>
        <w:t>包括分工巡查、联合检查和</w:t>
      </w:r>
      <w:r w:rsidR="00991283">
        <w:rPr>
          <w:rFonts w:ascii="Times New Roman" w:hint="eastAsia"/>
        </w:rPr>
        <w:t>委托</w:t>
      </w:r>
      <w:proofErr w:type="gramStart"/>
      <w:r>
        <w:rPr>
          <w:rFonts w:ascii="Times New Roman" w:hint="eastAsia"/>
        </w:rPr>
        <w:t>独立第三</w:t>
      </w:r>
      <w:proofErr w:type="gramEnd"/>
      <w:r>
        <w:rPr>
          <w:rFonts w:ascii="Times New Roman" w:hint="eastAsia"/>
        </w:rPr>
        <w:t>方机构排查。</w:t>
      </w:r>
    </w:p>
    <w:p w14:paraId="4B7D26E2" w14:textId="46745531" w:rsidR="00CF15C4" w:rsidRDefault="008A7A83">
      <w:pPr>
        <w:pStyle w:val="affd"/>
        <w:spacing w:before="156" w:after="156"/>
        <w:rPr>
          <w:rFonts w:ascii="Times New Roman"/>
        </w:rPr>
      </w:pPr>
      <w:bookmarkStart w:id="82" w:name="_Toc186814283"/>
      <w:bookmarkStart w:id="83" w:name="_Toc186814284"/>
      <w:bookmarkStart w:id="84" w:name="_Toc186814285"/>
      <w:bookmarkStart w:id="85" w:name="_Toc186814286"/>
      <w:bookmarkStart w:id="86" w:name="_Toc186814287"/>
      <w:bookmarkStart w:id="87" w:name="_Toc186814288"/>
      <w:bookmarkStart w:id="88" w:name="_Toc168659963"/>
      <w:bookmarkStart w:id="89" w:name="_Toc168650329"/>
      <w:bookmarkStart w:id="90" w:name="_Toc186814289"/>
      <w:bookmarkEnd w:id="82"/>
      <w:bookmarkEnd w:id="83"/>
      <w:bookmarkEnd w:id="84"/>
      <w:bookmarkEnd w:id="85"/>
      <w:bookmarkEnd w:id="86"/>
      <w:bookmarkEnd w:id="87"/>
      <w:r>
        <w:rPr>
          <w:rFonts w:ascii="Times New Roman" w:hint="eastAsia"/>
        </w:rPr>
        <w:t>排查程序</w:t>
      </w:r>
      <w:bookmarkEnd w:id="88"/>
      <w:bookmarkEnd w:id="89"/>
      <w:bookmarkEnd w:id="90"/>
    </w:p>
    <w:p w14:paraId="1B49917B" w14:textId="77F51ABB" w:rsidR="00CF15C4" w:rsidRDefault="008A7A83">
      <w:pPr>
        <w:pStyle w:val="affe"/>
        <w:spacing w:before="156" w:after="156"/>
        <w:rPr>
          <w:rFonts w:ascii="Times New Roman"/>
        </w:rPr>
      </w:pPr>
      <w:r>
        <w:rPr>
          <w:rFonts w:ascii="Times New Roman" w:hint="eastAsia"/>
        </w:rPr>
        <w:t>排查</w:t>
      </w:r>
      <w:r w:rsidR="006D3257">
        <w:rPr>
          <w:rFonts w:ascii="Times New Roman" w:hint="eastAsia"/>
        </w:rPr>
        <w:t>方案编制</w:t>
      </w:r>
    </w:p>
    <w:p w14:paraId="705EEC4E" w14:textId="00BD1481" w:rsidR="00CF15C4" w:rsidRDefault="008A7A83">
      <w:pPr>
        <w:pStyle w:val="afffffd"/>
        <w:ind w:firstLine="420"/>
        <w:rPr>
          <w:rFonts w:ascii="Times New Roman"/>
        </w:rPr>
      </w:pPr>
      <w:r>
        <w:rPr>
          <w:rFonts w:ascii="Times New Roman" w:hint="eastAsia"/>
        </w:rPr>
        <w:t>根据国家法律、法规、规章和标准规范，结合排查对</w:t>
      </w:r>
      <w:proofErr w:type="gramStart"/>
      <w:r>
        <w:rPr>
          <w:rFonts w:ascii="Times New Roman" w:hint="eastAsia"/>
        </w:rPr>
        <w:t>象</w:t>
      </w:r>
      <w:proofErr w:type="gramEnd"/>
      <w:r>
        <w:rPr>
          <w:rFonts w:ascii="Times New Roman" w:hint="eastAsia"/>
        </w:rPr>
        <w:t>实际情况，编制排查</w:t>
      </w:r>
      <w:r w:rsidR="006D3257">
        <w:rPr>
          <w:rFonts w:ascii="Times New Roman" w:hint="eastAsia"/>
        </w:rPr>
        <w:t>方案</w:t>
      </w:r>
      <w:r>
        <w:rPr>
          <w:rFonts w:ascii="Times New Roman" w:hint="eastAsia"/>
        </w:rPr>
        <w:t>，至少应包含排查对</w:t>
      </w:r>
      <w:proofErr w:type="gramStart"/>
      <w:r>
        <w:rPr>
          <w:rFonts w:ascii="Times New Roman" w:hint="eastAsia"/>
        </w:rPr>
        <w:t>象</w:t>
      </w:r>
      <w:proofErr w:type="gramEnd"/>
      <w:r>
        <w:rPr>
          <w:rFonts w:ascii="Times New Roman" w:hint="eastAsia"/>
        </w:rPr>
        <w:t>、内容、标准和方法</w:t>
      </w:r>
      <w:r w:rsidR="00A95557">
        <w:rPr>
          <w:rFonts w:ascii="Times New Roman" w:hint="eastAsia"/>
        </w:rPr>
        <w:t>，</w:t>
      </w:r>
      <w:r w:rsidR="003D0801">
        <w:rPr>
          <w:rFonts w:ascii="Times New Roman" w:hint="eastAsia"/>
        </w:rPr>
        <w:t>排查内容</w:t>
      </w:r>
      <w:r w:rsidR="00A95557">
        <w:rPr>
          <w:rFonts w:ascii="Times New Roman" w:hint="eastAsia"/>
        </w:rPr>
        <w:t>参见附录</w:t>
      </w:r>
      <w:r w:rsidR="00711D1A">
        <w:rPr>
          <w:rFonts w:ascii="Times New Roman"/>
        </w:rPr>
        <w:t>A</w:t>
      </w:r>
      <w:r>
        <w:rPr>
          <w:rFonts w:ascii="Times New Roman" w:hint="eastAsia"/>
        </w:rPr>
        <w:t>。</w:t>
      </w:r>
    </w:p>
    <w:p w14:paraId="049C5743" w14:textId="3B44500A" w:rsidR="00CF15C4" w:rsidRDefault="008A7A83" w:rsidP="000C522B">
      <w:pPr>
        <w:pStyle w:val="affe"/>
        <w:spacing w:before="156" w:after="156"/>
        <w:rPr>
          <w:rFonts w:ascii="Times New Roman"/>
        </w:rPr>
      </w:pPr>
      <w:r>
        <w:rPr>
          <w:rFonts w:ascii="Times New Roman" w:hint="eastAsia"/>
        </w:rPr>
        <w:t>排查</w:t>
      </w:r>
      <w:r w:rsidR="006D3257">
        <w:rPr>
          <w:rFonts w:ascii="Times New Roman" w:hint="eastAsia"/>
        </w:rPr>
        <w:t>方案</w:t>
      </w:r>
      <w:r>
        <w:rPr>
          <w:rFonts w:ascii="Times New Roman" w:hint="eastAsia"/>
        </w:rPr>
        <w:t>培训</w:t>
      </w:r>
    </w:p>
    <w:p w14:paraId="7CCC609B" w14:textId="0464DCBD" w:rsidR="00CF15C4" w:rsidRDefault="006412C5" w:rsidP="000C522B">
      <w:pPr>
        <w:pStyle w:val="afffffd"/>
        <w:ind w:firstLine="420"/>
        <w:rPr>
          <w:rFonts w:ascii="Times New Roman"/>
        </w:rPr>
      </w:pPr>
      <w:r>
        <w:rPr>
          <w:rFonts w:ascii="Times New Roman" w:hint="eastAsia"/>
        </w:rPr>
        <w:t>排查实施前</w:t>
      </w:r>
      <w:r w:rsidR="008A7A83">
        <w:rPr>
          <w:rFonts w:ascii="Times New Roman" w:hint="eastAsia"/>
        </w:rPr>
        <w:t>应组织</w:t>
      </w:r>
      <w:r w:rsidR="002035EB">
        <w:rPr>
          <w:rFonts w:ascii="Times New Roman" w:hint="eastAsia"/>
        </w:rPr>
        <w:t>开展</w:t>
      </w:r>
      <w:r w:rsidR="005912D3">
        <w:rPr>
          <w:rFonts w:ascii="Times New Roman" w:hint="eastAsia"/>
        </w:rPr>
        <w:t>排查方案</w:t>
      </w:r>
      <w:r w:rsidR="008A7A83">
        <w:rPr>
          <w:rFonts w:ascii="Times New Roman" w:hint="eastAsia"/>
        </w:rPr>
        <w:t>培训，明确排查内容、重点、方式方法</w:t>
      </w:r>
      <w:r w:rsidR="00894DFA">
        <w:rPr>
          <w:rFonts w:ascii="Times New Roman" w:hint="eastAsia"/>
        </w:rPr>
        <w:t>、</w:t>
      </w:r>
      <w:r w:rsidR="008A7A83">
        <w:rPr>
          <w:rFonts w:ascii="Times New Roman" w:hint="eastAsia"/>
        </w:rPr>
        <w:t>要求</w:t>
      </w:r>
      <w:r w:rsidR="00894DFA">
        <w:rPr>
          <w:rFonts w:ascii="Times New Roman" w:hint="eastAsia"/>
        </w:rPr>
        <w:t>及注意事项</w:t>
      </w:r>
      <w:r w:rsidR="008A7A83">
        <w:rPr>
          <w:rFonts w:ascii="Times New Roman" w:hint="eastAsia"/>
        </w:rPr>
        <w:t>等。</w:t>
      </w:r>
    </w:p>
    <w:p w14:paraId="47A30E26" w14:textId="77777777" w:rsidR="00CF15C4" w:rsidRDefault="008A7A83">
      <w:pPr>
        <w:pStyle w:val="affe"/>
        <w:spacing w:before="156" w:after="156"/>
        <w:rPr>
          <w:rFonts w:ascii="Times New Roman"/>
        </w:rPr>
      </w:pPr>
      <w:r>
        <w:rPr>
          <w:rFonts w:ascii="Times New Roman" w:hint="eastAsia"/>
        </w:rPr>
        <w:t>排查实施与记录</w:t>
      </w:r>
    </w:p>
    <w:p w14:paraId="4CB3DAA1" w14:textId="387A1AFD" w:rsidR="00B36622" w:rsidRDefault="00B36622" w:rsidP="00B36622">
      <w:pPr>
        <w:pStyle w:val="afffffd"/>
        <w:ind w:firstLine="420"/>
        <w:rPr>
          <w:rFonts w:ascii="Times New Roman"/>
        </w:rPr>
      </w:pPr>
      <w:r>
        <w:rPr>
          <w:rFonts w:ascii="Times New Roman" w:hint="eastAsia"/>
        </w:rPr>
        <w:t>对排查出的隐患，应当</w:t>
      </w:r>
      <w:r w:rsidR="00DB6521" w:rsidRPr="00DB6521">
        <w:rPr>
          <w:rFonts w:ascii="Times New Roman" w:hint="eastAsia"/>
        </w:rPr>
        <w:t>如实记录隐患排查情况，</w:t>
      </w:r>
      <w:r w:rsidR="00DB6521">
        <w:rPr>
          <w:rFonts w:ascii="Times New Roman" w:hint="eastAsia"/>
        </w:rPr>
        <w:t>包括</w:t>
      </w:r>
      <w:r>
        <w:rPr>
          <w:rFonts w:ascii="Times New Roman" w:hint="eastAsia"/>
        </w:rPr>
        <w:t>排查对</w:t>
      </w:r>
      <w:proofErr w:type="gramStart"/>
      <w:r>
        <w:rPr>
          <w:rFonts w:ascii="Times New Roman" w:hint="eastAsia"/>
        </w:rPr>
        <w:t>象</w:t>
      </w:r>
      <w:proofErr w:type="gramEnd"/>
      <w:r>
        <w:rPr>
          <w:rFonts w:ascii="Times New Roman" w:hint="eastAsia"/>
        </w:rPr>
        <w:t>或者范围、排查时间、排查人员、隐患分类、隐患描述、隐</w:t>
      </w:r>
      <w:r w:rsidRPr="007F5E9E">
        <w:rPr>
          <w:rFonts w:ascii="Times New Roman" w:hint="eastAsia"/>
        </w:rPr>
        <w:t>患影像</w:t>
      </w:r>
      <w:r>
        <w:rPr>
          <w:rFonts w:ascii="Times New Roman" w:hint="eastAsia"/>
        </w:rPr>
        <w:t>、治理措施</w:t>
      </w:r>
      <w:r w:rsidRPr="007F5E9E">
        <w:rPr>
          <w:rFonts w:ascii="Times New Roman" w:hint="eastAsia"/>
        </w:rPr>
        <w:t>等</w:t>
      </w:r>
      <w:r>
        <w:rPr>
          <w:rFonts w:ascii="Times New Roman" w:hint="eastAsia"/>
        </w:rPr>
        <w:t>内容</w:t>
      </w:r>
      <w:r w:rsidR="000607FF">
        <w:rPr>
          <w:rFonts w:ascii="Times New Roman" w:hint="eastAsia"/>
        </w:rPr>
        <w:t>，隐患排查情况记录参考附录</w:t>
      </w:r>
      <w:r w:rsidR="00097A52">
        <w:rPr>
          <w:rFonts w:ascii="Times New Roman"/>
        </w:rPr>
        <w:t>B</w:t>
      </w:r>
      <w:r w:rsidR="000607FF">
        <w:rPr>
          <w:rFonts w:ascii="Times New Roman" w:hint="eastAsia"/>
        </w:rPr>
        <w:t>。</w:t>
      </w:r>
    </w:p>
    <w:p w14:paraId="42D79483" w14:textId="0CCE5EC7" w:rsidR="00CF15C4" w:rsidRDefault="008A7A83" w:rsidP="000C522B">
      <w:pPr>
        <w:pStyle w:val="affe"/>
        <w:spacing w:before="156" w:after="156"/>
        <w:rPr>
          <w:rFonts w:ascii="Times New Roman"/>
        </w:rPr>
      </w:pPr>
      <w:r>
        <w:rPr>
          <w:rFonts w:ascii="Times New Roman" w:hint="eastAsia"/>
        </w:rPr>
        <w:t>等级</w:t>
      </w:r>
      <w:proofErr w:type="gramStart"/>
      <w:r>
        <w:rPr>
          <w:rFonts w:ascii="Times New Roman" w:hint="eastAsia"/>
        </w:rPr>
        <w:t>研</w:t>
      </w:r>
      <w:proofErr w:type="gramEnd"/>
      <w:r>
        <w:rPr>
          <w:rFonts w:ascii="Times New Roman" w:hint="eastAsia"/>
        </w:rPr>
        <w:t>判与上报</w:t>
      </w:r>
    </w:p>
    <w:p w14:paraId="63693A7B" w14:textId="669F9E46" w:rsidR="00CF15C4" w:rsidRPr="000C522B" w:rsidRDefault="00B36622" w:rsidP="000C522B">
      <w:pPr>
        <w:pStyle w:val="afffffffff8"/>
        <w:numPr>
          <w:ilvl w:val="0"/>
          <w:numId w:val="0"/>
        </w:numPr>
        <w:ind w:firstLineChars="200" w:firstLine="420"/>
      </w:pPr>
      <w:r>
        <w:rPr>
          <w:rFonts w:ascii="Times New Roman" w:hint="eastAsia"/>
        </w:rPr>
        <w:t>对排查出的隐患，</w:t>
      </w:r>
      <w:r w:rsidR="008A7A83">
        <w:rPr>
          <w:rFonts w:hint="eastAsia"/>
        </w:rPr>
        <w:t>应综合分析排查发现的隐患对铁路运输安全的影响，</w:t>
      </w:r>
      <w:proofErr w:type="gramStart"/>
      <w:r w:rsidR="002C4162">
        <w:rPr>
          <w:rFonts w:hint="eastAsia"/>
        </w:rPr>
        <w:t>研</w:t>
      </w:r>
      <w:proofErr w:type="gramEnd"/>
      <w:r w:rsidR="002C4162">
        <w:rPr>
          <w:rFonts w:hint="eastAsia"/>
        </w:rPr>
        <w:t>判</w:t>
      </w:r>
      <w:r w:rsidR="008A7A83">
        <w:rPr>
          <w:rFonts w:hint="eastAsia"/>
        </w:rPr>
        <w:t>隐患等级</w:t>
      </w:r>
      <w:r w:rsidR="00FD71C2">
        <w:rPr>
          <w:rFonts w:hint="eastAsia"/>
        </w:rPr>
        <w:t>，</w:t>
      </w:r>
      <w:r w:rsidR="002C4162">
        <w:rPr>
          <w:rFonts w:hint="eastAsia"/>
        </w:rPr>
        <w:t>上报相关部门</w:t>
      </w:r>
      <w:r w:rsidR="007C32C2">
        <w:rPr>
          <w:rFonts w:hint="eastAsia"/>
        </w:rPr>
        <w:t>，</w:t>
      </w:r>
      <w:r w:rsidRPr="00B36622">
        <w:rPr>
          <w:rFonts w:hint="eastAsia"/>
        </w:rPr>
        <w:t>并通过隐患信息系统登记。</w:t>
      </w:r>
    </w:p>
    <w:p w14:paraId="3BFF7581" w14:textId="0F5FC50C" w:rsidR="007A2820" w:rsidRPr="000C522B" w:rsidRDefault="007A2820" w:rsidP="000C522B">
      <w:pPr>
        <w:pStyle w:val="affe"/>
        <w:spacing w:before="156" w:after="156"/>
      </w:pPr>
      <w:r w:rsidRPr="000C522B">
        <w:rPr>
          <w:rFonts w:hint="eastAsia"/>
        </w:rPr>
        <w:t>隐患告知</w:t>
      </w:r>
    </w:p>
    <w:p w14:paraId="336B1A72" w14:textId="3A1B0C11" w:rsidR="00FD71C2" w:rsidRDefault="00B36622" w:rsidP="000C522B">
      <w:pPr>
        <w:pStyle w:val="afffffffff8"/>
        <w:numPr>
          <w:ilvl w:val="0"/>
          <w:numId w:val="0"/>
        </w:numPr>
        <w:ind w:firstLineChars="200" w:firstLine="420"/>
      </w:pPr>
      <w:r>
        <w:rPr>
          <w:rFonts w:hint="eastAsia"/>
        </w:rPr>
        <w:t>对于难以立即整改的隐患，应</w:t>
      </w:r>
      <w:r w:rsidR="00882F0B">
        <w:rPr>
          <w:rFonts w:hint="eastAsia"/>
        </w:rPr>
        <w:t>当</w:t>
      </w:r>
      <w:r>
        <w:rPr>
          <w:rFonts w:hint="eastAsia"/>
        </w:rPr>
        <w:t>现场张贴或者发放隐患告知单，</w:t>
      </w:r>
      <w:r w:rsidR="007C32C2">
        <w:rPr>
          <w:rFonts w:hint="eastAsia"/>
        </w:rPr>
        <w:t>要求</w:t>
      </w:r>
      <w:r w:rsidR="007A2820">
        <w:rPr>
          <w:rFonts w:hint="eastAsia"/>
        </w:rPr>
        <w:t>责任单位限期完成治理。</w:t>
      </w:r>
    </w:p>
    <w:p w14:paraId="22364376" w14:textId="77777777" w:rsidR="00CF15C4" w:rsidRDefault="008A7A83">
      <w:pPr>
        <w:pStyle w:val="affc"/>
        <w:spacing w:before="312" w:after="312"/>
        <w:rPr>
          <w:rFonts w:ascii="Times New Roman"/>
        </w:rPr>
      </w:pPr>
      <w:bookmarkStart w:id="91" w:name="_Toc186814290"/>
      <w:bookmarkStart w:id="92" w:name="_Toc186814291"/>
      <w:bookmarkEnd w:id="91"/>
      <w:r>
        <w:rPr>
          <w:rFonts w:ascii="Times New Roman" w:hint="eastAsia"/>
        </w:rPr>
        <w:t>隐患治理</w:t>
      </w:r>
      <w:bookmarkEnd w:id="92"/>
    </w:p>
    <w:p w14:paraId="16C6BB5E" w14:textId="5B436D01" w:rsidR="00CF15C4" w:rsidRDefault="007A2820">
      <w:pPr>
        <w:pStyle w:val="affd"/>
        <w:spacing w:before="156" w:after="156"/>
        <w:rPr>
          <w:rFonts w:ascii="Times New Roman"/>
        </w:rPr>
      </w:pPr>
      <w:bookmarkStart w:id="93" w:name="_Toc186814292"/>
      <w:r>
        <w:rPr>
          <w:rFonts w:ascii="Times New Roman" w:hint="eastAsia"/>
        </w:rPr>
        <w:t>方案制定</w:t>
      </w:r>
      <w:bookmarkEnd w:id="93"/>
    </w:p>
    <w:p w14:paraId="57F22111" w14:textId="299FAA26" w:rsidR="006F4297" w:rsidRPr="007C211D" w:rsidRDefault="00096AB7" w:rsidP="000C522B">
      <w:pPr>
        <w:pStyle w:val="afffffffff9"/>
        <w:numPr>
          <w:ilvl w:val="0"/>
          <w:numId w:val="0"/>
        </w:numPr>
        <w:ind w:firstLineChars="200" w:firstLine="420"/>
      </w:pPr>
      <w:r w:rsidRPr="007C211D">
        <w:rPr>
          <w:rFonts w:hint="eastAsia"/>
        </w:rPr>
        <w:t>重大安全环境隐患、一般一级安全环境隐患</w:t>
      </w:r>
      <w:r w:rsidR="00801C4D">
        <w:rPr>
          <w:rFonts w:hint="eastAsia"/>
        </w:rPr>
        <w:t>、</w:t>
      </w:r>
      <w:r w:rsidR="00801C4D" w:rsidRPr="007C211D">
        <w:rPr>
          <w:rFonts w:hint="eastAsia"/>
        </w:rPr>
        <w:t>一般二级安全环境隐患</w:t>
      </w:r>
      <w:r w:rsidR="00DC63E2">
        <w:rPr>
          <w:rFonts w:hint="eastAsia"/>
        </w:rPr>
        <w:t>及</w:t>
      </w:r>
      <w:r w:rsidR="00DC63E2" w:rsidRPr="007C211D">
        <w:rPr>
          <w:rFonts w:hint="eastAsia"/>
        </w:rPr>
        <w:t>无法立即消除的</w:t>
      </w:r>
      <w:r w:rsidRPr="007C211D">
        <w:rPr>
          <w:rFonts w:hint="eastAsia"/>
        </w:rPr>
        <w:t>一般三级安全环境隐患，</w:t>
      </w:r>
      <w:r w:rsidR="00DC63E2">
        <w:rPr>
          <w:rFonts w:hint="eastAsia"/>
        </w:rPr>
        <w:t>应</w:t>
      </w:r>
      <w:r w:rsidR="00D41C86">
        <w:rPr>
          <w:rFonts w:hint="eastAsia"/>
        </w:rPr>
        <w:t>当</w:t>
      </w:r>
      <w:r w:rsidRPr="007C211D">
        <w:rPr>
          <w:rFonts w:hint="eastAsia"/>
        </w:rPr>
        <w:t>制定</w:t>
      </w:r>
      <w:r w:rsidR="00AF44E7">
        <w:rPr>
          <w:rFonts w:hint="eastAsia"/>
        </w:rPr>
        <w:t>隐患</w:t>
      </w:r>
      <w:r w:rsidRPr="007C211D">
        <w:rPr>
          <w:rFonts w:hint="eastAsia"/>
        </w:rPr>
        <w:t>治理方案</w:t>
      </w:r>
      <w:r w:rsidR="002C4162">
        <w:rPr>
          <w:rFonts w:hint="eastAsia"/>
        </w:rPr>
        <w:t>，</w:t>
      </w:r>
      <w:r w:rsidR="0062151C" w:rsidRPr="0062151C">
        <w:rPr>
          <w:rFonts w:hint="eastAsia"/>
        </w:rPr>
        <w:t>明确治理的目标和任务、采取的方法和措施、经费和物资的落实、负责治理的机构和人员、治理的时限和要求、隐患未消除前的安全措施和应急预案</w:t>
      </w:r>
      <w:r w:rsidR="0062151C">
        <w:rPr>
          <w:rFonts w:hint="eastAsia"/>
        </w:rPr>
        <w:t>。</w:t>
      </w:r>
    </w:p>
    <w:p w14:paraId="21B60B02" w14:textId="6DE0BB1A" w:rsidR="00096AB7" w:rsidRPr="000C522B" w:rsidRDefault="00096AB7" w:rsidP="000C522B">
      <w:pPr>
        <w:pStyle w:val="affd"/>
        <w:spacing w:before="156" w:after="156"/>
      </w:pPr>
      <w:bookmarkStart w:id="94" w:name="_Toc186814293"/>
      <w:r>
        <w:rPr>
          <w:rFonts w:hint="eastAsia"/>
        </w:rPr>
        <w:t>治理实施</w:t>
      </w:r>
      <w:bookmarkEnd w:id="94"/>
    </w:p>
    <w:p w14:paraId="6598E96B" w14:textId="251A910C" w:rsidR="00CB34EE" w:rsidRDefault="009804EC" w:rsidP="002035EB">
      <w:pPr>
        <w:pStyle w:val="afffffffff9"/>
      </w:pPr>
      <w:r>
        <w:rPr>
          <w:rFonts w:hint="eastAsia"/>
        </w:rPr>
        <w:t>应</w:t>
      </w:r>
      <w:r w:rsidR="00D41C86">
        <w:rPr>
          <w:rFonts w:hint="eastAsia"/>
        </w:rPr>
        <w:t>当</w:t>
      </w:r>
      <w:r w:rsidR="00CB34EE" w:rsidRPr="00BF7EC9">
        <w:rPr>
          <w:rFonts w:hint="eastAsia"/>
        </w:rPr>
        <w:t>按照“定治理责任人、定治理措施、定治理时间、定治理完成人和定治理验收人”原则</w:t>
      </w:r>
      <w:r w:rsidR="00AF44E7">
        <w:rPr>
          <w:rFonts w:hint="eastAsia"/>
        </w:rPr>
        <w:t>实施</w:t>
      </w:r>
      <w:r w:rsidR="00CB34EE" w:rsidRPr="00BF7EC9">
        <w:rPr>
          <w:rFonts w:hint="eastAsia"/>
        </w:rPr>
        <w:t>闭环治理</w:t>
      </w:r>
      <w:r w:rsidR="002C4162">
        <w:rPr>
          <w:rFonts w:hint="eastAsia"/>
        </w:rPr>
        <w:t>，</w:t>
      </w:r>
      <w:r w:rsidR="008A0EC8" w:rsidRPr="008A0EC8">
        <w:rPr>
          <w:rFonts w:hint="eastAsia"/>
        </w:rPr>
        <w:t>定期</w:t>
      </w:r>
      <w:r w:rsidR="00EF4BAA">
        <w:rPr>
          <w:rFonts w:hint="eastAsia"/>
        </w:rPr>
        <w:t>跟踪</w:t>
      </w:r>
      <w:r w:rsidR="008A0EC8" w:rsidRPr="008A0EC8">
        <w:rPr>
          <w:rFonts w:hint="eastAsia"/>
        </w:rPr>
        <w:t>治理情况，</w:t>
      </w:r>
      <w:r w:rsidR="007B5453">
        <w:rPr>
          <w:rFonts w:hint="eastAsia"/>
        </w:rPr>
        <w:t>核查治理效果</w:t>
      </w:r>
      <w:r w:rsidR="008A0EC8" w:rsidRPr="008A0EC8">
        <w:rPr>
          <w:rFonts w:hint="eastAsia"/>
        </w:rPr>
        <w:t>，及时协调解决治理过程中的问题。</w:t>
      </w:r>
    </w:p>
    <w:p w14:paraId="77C0099B" w14:textId="3C3DF880" w:rsidR="002035EB" w:rsidRPr="000C522B" w:rsidRDefault="002035EB" w:rsidP="000C522B">
      <w:pPr>
        <w:pStyle w:val="afffffffff9"/>
      </w:pPr>
      <w:r>
        <w:rPr>
          <w:rFonts w:hint="eastAsia"/>
        </w:rPr>
        <w:t>隐患</w:t>
      </w:r>
      <w:r w:rsidR="0062151C">
        <w:rPr>
          <w:rFonts w:hint="eastAsia"/>
        </w:rPr>
        <w:t>消除前或消除过程中</w:t>
      </w:r>
      <w:r>
        <w:rPr>
          <w:rFonts w:hint="eastAsia"/>
        </w:rPr>
        <w:t>，</w:t>
      </w:r>
      <w:r w:rsidRPr="002035EB">
        <w:rPr>
          <w:rFonts w:hint="eastAsia"/>
        </w:rPr>
        <w:t>应</w:t>
      </w:r>
      <w:r w:rsidR="0062151C">
        <w:rPr>
          <w:rFonts w:hint="eastAsia"/>
        </w:rPr>
        <w:t>当采取相应的</w:t>
      </w:r>
      <w:r w:rsidRPr="002035EB">
        <w:rPr>
          <w:rFonts w:hint="eastAsia"/>
        </w:rPr>
        <w:t>安全控制和防范措施</w:t>
      </w:r>
      <w:r w:rsidR="0062151C">
        <w:rPr>
          <w:rFonts w:hint="eastAsia"/>
        </w:rPr>
        <w:t>，防止发生安全事故</w:t>
      </w:r>
      <w:r w:rsidRPr="002035EB">
        <w:rPr>
          <w:rFonts w:hint="eastAsia"/>
        </w:rPr>
        <w:t>。</w:t>
      </w:r>
    </w:p>
    <w:p w14:paraId="771ABE80" w14:textId="77777777" w:rsidR="00CF15C4" w:rsidRDefault="008A7A83">
      <w:pPr>
        <w:pStyle w:val="affd"/>
        <w:spacing w:before="156" w:after="156"/>
        <w:rPr>
          <w:rFonts w:ascii="Times New Roman"/>
        </w:rPr>
      </w:pPr>
      <w:bookmarkStart w:id="95" w:name="_Toc186814294"/>
      <w:bookmarkStart w:id="96" w:name="_Toc168650332"/>
      <w:bookmarkStart w:id="97" w:name="_Toc168659966"/>
      <w:bookmarkStart w:id="98" w:name="_Toc186814295"/>
      <w:bookmarkEnd w:id="95"/>
      <w:r>
        <w:rPr>
          <w:rFonts w:ascii="Times New Roman" w:hint="eastAsia"/>
        </w:rPr>
        <w:t>治理验收</w:t>
      </w:r>
      <w:bookmarkEnd w:id="96"/>
      <w:bookmarkEnd w:id="97"/>
      <w:bookmarkEnd w:id="98"/>
    </w:p>
    <w:p w14:paraId="41BAE616" w14:textId="5D6D26A6" w:rsidR="00CF15C4" w:rsidRPr="00E11B38" w:rsidRDefault="00E11B38" w:rsidP="000C522B">
      <w:pPr>
        <w:pStyle w:val="affe"/>
        <w:numPr>
          <w:ilvl w:val="0"/>
          <w:numId w:val="0"/>
        </w:numPr>
        <w:spacing w:before="156" w:after="156"/>
        <w:ind w:firstLineChars="200" w:firstLine="420"/>
        <w:outlineLvl w:val="9"/>
        <w:rPr>
          <w:rFonts w:ascii="Times New Roman" w:eastAsia="宋体"/>
        </w:rPr>
      </w:pPr>
      <w:r>
        <w:rPr>
          <w:rFonts w:ascii="Times New Roman" w:eastAsia="宋体" w:hint="eastAsia"/>
        </w:rPr>
        <w:t>隐患治理完成后应</w:t>
      </w:r>
      <w:r w:rsidR="0062151C">
        <w:rPr>
          <w:rFonts w:ascii="Times New Roman" w:eastAsia="宋体" w:hint="eastAsia"/>
        </w:rPr>
        <w:t>当及时</w:t>
      </w:r>
      <w:r>
        <w:rPr>
          <w:rFonts w:ascii="Times New Roman" w:eastAsia="宋体" w:hint="eastAsia"/>
        </w:rPr>
        <w:t>组织验收，</w:t>
      </w:r>
      <w:r w:rsidR="008A7A83" w:rsidRPr="00E11B38">
        <w:rPr>
          <w:rFonts w:ascii="Times New Roman" w:eastAsia="宋体" w:hint="eastAsia"/>
        </w:rPr>
        <w:t>确认治理效果符合要求的，</w:t>
      </w:r>
      <w:r w:rsidR="00CF4C1A" w:rsidRPr="00CF4C1A">
        <w:rPr>
          <w:rFonts w:ascii="Times New Roman" w:eastAsia="宋体" w:hint="eastAsia"/>
        </w:rPr>
        <w:t>出具治理验收结论</w:t>
      </w:r>
      <w:r w:rsidR="008A7A83" w:rsidRPr="00E11B38">
        <w:rPr>
          <w:rFonts w:ascii="Times New Roman" w:eastAsia="宋体" w:hint="eastAsia"/>
        </w:rPr>
        <w:t>，</w:t>
      </w:r>
      <w:r w:rsidR="0062151C">
        <w:rPr>
          <w:rFonts w:ascii="Times New Roman" w:eastAsia="宋体" w:hint="eastAsia"/>
        </w:rPr>
        <w:t>记录</w:t>
      </w:r>
      <w:r w:rsidR="001642C0" w:rsidRPr="00E11B38">
        <w:rPr>
          <w:rFonts w:ascii="Times New Roman" w:eastAsia="宋体" w:hint="eastAsia"/>
        </w:rPr>
        <w:t>治理情况、治理影像、验收时间、验收人等</w:t>
      </w:r>
      <w:r w:rsidR="008A7A83" w:rsidRPr="00E11B38">
        <w:rPr>
          <w:rFonts w:ascii="Times New Roman" w:eastAsia="宋体" w:hint="eastAsia"/>
        </w:rPr>
        <w:t>信息</w:t>
      </w:r>
      <w:r w:rsidR="0062151C">
        <w:rPr>
          <w:rFonts w:ascii="Times New Roman" w:eastAsia="宋体" w:hint="eastAsia"/>
        </w:rPr>
        <w:t>，并在</w:t>
      </w:r>
      <w:r w:rsidR="00AF44E7" w:rsidRPr="00AF44E7">
        <w:rPr>
          <w:rFonts w:ascii="Times New Roman" w:eastAsia="宋体" w:hint="eastAsia"/>
        </w:rPr>
        <w:t>隐患信息系统</w:t>
      </w:r>
      <w:r w:rsidR="0062151C">
        <w:rPr>
          <w:rFonts w:ascii="Times New Roman" w:eastAsia="宋体" w:hint="eastAsia"/>
        </w:rPr>
        <w:t>登记</w:t>
      </w:r>
      <w:r w:rsidR="008A7A83" w:rsidRPr="00E11B38">
        <w:rPr>
          <w:rFonts w:ascii="Times New Roman" w:eastAsia="宋体" w:hint="eastAsia"/>
        </w:rPr>
        <w:t>。治理效果不符合</w:t>
      </w:r>
      <w:r w:rsidR="00AF44E7">
        <w:rPr>
          <w:rFonts w:ascii="Times New Roman" w:eastAsia="宋体" w:hint="eastAsia"/>
        </w:rPr>
        <w:t>验收</w:t>
      </w:r>
      <w:r w:rsidR="008A7A83" w:rsidRPr="00E11B38">
        <w:rPr>
          <w:rFonts w:ascii="Times New Roman" w:eastAsia="宋体" w:hint="eastAsia"/>
        </w:rPr>
        <w:t>要求的，责令责任单位进一步完善治理措施。</w:t>
      </w:r>
    </w:p>
    <w:p w14:paraId="3A19A66B" w14:textId="77777777" w:rsidR="00CF15C4" w:rsidRDefault="008A7A83">
      <w:pPr>
        <w:pStyle w:val="affc"/>
        <w:spacing w:before="312" w:after="312"/>
        <w:rPr>
          <w:rFonts w:ascii="Times New Roman"/>
        </w:rPr>
      </w:pPr>
      <w:bookmarkStart w:id="99" w:name="_Toc186814296"/>
      <w:r>
        <w:rPr>
          <w:rFonts w:ascii="Times New Roman" w:hint="eastAsia"/>
        </w:rPr>
        <w:t>档案管理</w:t>
      </w:r>
      <w:bookmarkEnd w:id="99"/>
    </w:p>
    <w:p w14:paraId="4EAA6B95" w14:textId="3F70921C" w:rsidR="0062151C" w:rsidRDefault="008A7A83" w:rsidP="0062151C">
      <w:pPr>
        <w:pStyle w:val="affd"/>
        <w:spacing w:before="156" w:after="156"/>
        <w:rPr>
          <w:rFonts w:ascii="Times New Roman" w:eastAsia="宋体"/>
        </w:rPr>
      </w:pPr>
      <w:bookmarkStart w:id="100" w:name="_Toc186814297"/>
      <w:r>
        <w:rPr>
          <w:rFonts w:ascii="Times New Roman" w:eastAsia="宋体" w:hint="eastAsia"/>
        </w:rPr>
        <w:lastRenderedPageBreak/>
        <w:t>应</w:t>
      </w:r>
      <w:r w:rsidR="0062151C">
        <w:rPr>
          <w:rFonts w:ascii="Times New Roman" w:eastAsia="宋体" w:hint="eastAsia"/>
        </w:rPr>
        <w:t>当</w:t>
      </w:r>
      <w:r w:rsidR="0062151C" w:rsidRPr="000253B9">
        <w:rPr>
          <w:rFonts w:ascii="Times New Roman" w:eastAsia="宋体" w:hint="eastAsia"/>
        </w:rPr>
        <w:t>结合</w:t>
      </w:r>
      <w:r w:rsidR="00877667" w:rsidRPr="00AF44E7">
        <w:rPr>
          <w:rFonts w:ascii="Times New Roman" w:eastAsia="宋体" w:hint="eastAsia"/>
        </w:rPr>
        <w:t>隐患信息系统</w:t>
      </w:r>
      <w:r w:rsidR="0062151C" w:rsidRPr="000253B9">
        <w:rPr>
          <w:rFonts w:ascii="Times New Roman" w:eastAsia="宋体" w:hint="eastAsia"/>
        </w:rPr>
        <w:t>，</w:t>
      </w:r>
      <w:r w:rsidR="00877667" w:rsidRPr="000253B9">
        <w:rPr>
          <w:rFonts w:ascii="Times New Roman" w:eastAsia="宋体" w:hint="eastAsia"/>
        </w:rPr>
        <w:t>如实记录</w:t>
      </w:r>
      <w:r w:rsidR="0062151C" w:rsidRPr="000253B9">
        <w:rPr>
          <w:rFonts w:ascii="Times New Roman" w:eastAsia="宋体" w:hint="eastAsia"/>
        </w:rPr>
        <w:t>隐患排查治理情况，建立隐患信息档案，</w:t>
      </w:r>
      <w:r w:rsidR="00877667">
        <w:rPr>
          <w:rFonts w:ascii="Times New Roman" w:eastAsia="宋体" w:hint="eastAsia"/>
        </w:rPr>
        <w:t>并</w:t>
      </w:r>
      <w:r w:rsidR="0062151C" w:rsidRPr="000253B9">
        <w:rPr>
          <w:rFonts w:ascii="Times New Roman" w:eastAsia="宋体" w:hint="eastAsia"/>
        </w:rPr>
        <w:t>借助云计算、大数据技术，健全隐患数据库。</w:t>
      </w:r>
    </w:p>
    <w:p w14:paraId="2775F5AF" w14:textId="308C29DD" w:rsidR="00CF15C4" w:rsidRDefault="008A7A83">
      <w:pPr>
        <w:pStyle w:val="affd"/>
        <w:spacing w:before="156" w:after="156"/>
        <w:rPr>
          <w:rFonts w:ascii="Times New Roman" w:eastAsia="宋体"/>
        </w:rPr>
      </w:pPr>
      <w:bookmarkStart w:id="101" w:name="_Toc186814298"/>
      <w:bookmarkEnd w:id="100"/>
      <w:r>
        <w:rPr>
          <w:rFonts w:ascii="Times New Roman" w:eastAsia="宋体" w:hint="eastAsia"/>
        </w:rPr>
        <w:t>档案应</w:t>
      </w:r>
      <w:r w:rsidR="0062151C">
        <w:rPr>
          <w:rFonts w:ascii="Times New Roman" w:eastAsia="宋体" w:hint="eastAsia"/>
        </w:rPr>
        <w:t>当</w:t>
      </w:r>
      <w:r>
        <w:rPr>
          <w:rFonts w:ascii="Times New Roman" w:eastAsia="宋体" w:hint="eastAsia"/>
        </w:rPr>
        <w:t>包括或不限于以下内容：</w:t>
      </w:r>
      <w:bookmarkEnd w:id="101"/>
    </w:p>
    <w:p w14:paraId="735F1276" w14:textId="46D39A37" w:rsidR="00CF15C4" w:rsidRDefault="008A7A83">
      <w:pPr>
        <w:pStyle w:val="afffffd"/>
        <w:ind w:firstLine="420"/>
        <w:rPr>
          <w:rFonts w:ascii="Times New Roman"/>
        </w:rPr>
      </w:pPr>
      <w:r>
        <w:rPr>
          <w:rFonts w:ascii="Times New Roman" w:hint="eastAsia"/>
        </w:rPr>
        <w:t>——隐患排查</w:t>
      </w:r>
      <w:r w:rsidR="00214DA0">
        <w:rPr>
          <w:rFonts w:ascii="Times New Roman" w:hint="eastAsia"/>
        </w:rPr>
        <w:t>实施方案</w:t>
      </w:r>
      <w:r>
        <w:rPr>
          <w:rFonts w:ascii="Times New Roman" w:hint="eastAsia"/>
        </w:rPr>
        <w:t>；</w:t>
      </w:r>
    </w:p>
    <w:p w14:paraId="21543B8B" w14:textId="375323DC" w:rsidR="00CF15C4" w:rsidRDefault="008A7A83">
      <w:pPr>
        <w:pStyle w:val="afffffd"/>
        <w:ind w:firstLine="420"/>
        <w:rPr>
          <w:rFonts w:ascii="Times New Roman"/>
        </w:rPr>
      </w:pPr>
      <w:r>
        <w:rPr>
          <w:rFonts w:ascii="Times New Roman" w:hint="eastAsia"/>
        </w:rPr>
        <w:t>——隐患排查</w:t>
      </w:r>
      <w:r w:rsidR="007F2B1A">
        <w:rPr>
          <w:rFonts w:ascii="Times New Roman" w:hint="eastAsia"/>
        </w:rPr>
        <w:t>过程</w:t>
      </w:r>
      <w:r>
        <w:rPr>
          <w:rFonts w:ascii="Times New Roman" w:hint="eastAsia"/>
        </w:rPr>
        <w:t>记录；</w:t>
      </w:r>
    </w:p>
    <w:p w14:paraId="377D14F2" w14:textId="77777777" w:rsidR="00CF15C4" w:rsidRDefault="008A7A83">
      <w:pPr>
        <w:pStyle w:val="afffffd"/>
        <w:ind w:firstLine="420"/>
        <w:rPr>
          <w:rFonts w:ascii="Times New Roman"/>
        </w:rPr>
      </w:pPr>
      <w:r>
        <w:rPr>
          <w:rFonts w:ascii="Times New Roman" w:hint="eastAsia"/>
        </w:rPr>
        <w:t>——隐患治理方案或措施；</w:t>
      </w:r>
    </w:p>
    <w:p w14:paraId="54994C66" w14:textId="77777777" w:rsidR="00CF15C4" w:rsidRDefault="008A7A83">
      <w:pPr>
        <w:pStyle w:val="afffffd"/>
        <w:ind w:firstLine="420"/>
        <w:rPr>
          <w:rFonts w:ascii="Times New Roman"/>
        </w:rPr>
      </w:pPr>
      <w:r>
        <w:rPr>
          <w:rFonts w:ascii="Times New Roman" w:hint="eastAsia"/>
        </w:rPr>
        <w:t>——隐患排查</w:t>
      </w:r>
      <w:proofErr w:type="gramStart"/>
      <w:r>
        <w:rPr>
          <w:rFonts w:ascii="Times New Roman" w:hint="eastAsia"/>
        </w:rPr>
        <w:t>治理台账及</w:t>
      </w:r>
      <w:proofErr w:type="gramEnd"/>
      <w:r>
        <w:rPr>
          <w:rFonts w:ascii="Times New Roman" w:hint="eastAsia"/>
        </w:rPr>
        <w:t>治理环节资料</w:t>
      </w:r>
      <w:r>
        <w:rPr>
          <w:rFonts w:ascii="Times New Roman" w:hint="eastAsia"/>
        </w:rPr>
        <w:t>;</w:t>
      </w:r>
    </w:p>
    <w:p w14:paraId="1814BFA5" w14:textId="77777777" w:rsidR="00CF15C4" w:rsidRDefault="008A7A83">
      <w:pPr>
        <w:pStyle w:val="afffffd"/>
        <w:ind w:firstLine="420"/>
        <w:rPr>
          <w:rFonts w:ascii="Times New Roman"/>
        </w:rPr>
      </w:pPr>
      <w:r>
        <w:rPr>
          <w:rFonts w:ascii="Times New Roman" w:hint="eastAsia"/>
        </w:rPr>
        <w:t>——隐患治理效果验收资料</w:t>
      </w:r>
      <w:r>
        <w:rPr>
          <w:rFonts w:ascii="Times New Roman" w:hint="eastAsia"/>
        </w:rPr>
        <w:t>;</w:t>
      </w:r>
    </w:p>
    <w:p w14:paraId="43A8A295" w14:textId="77777777" w:rsidR="00CF15C4" w:rsidRDefault="008A7A83">
      <w:pPr>
        <w:pStyle w:val="affc"/>
        <w:spacing w:before="312" w:after="312"/>
        <w:rPr>
          <w:rFonts w:ascii="Times New Roman"/>
        </w:rPr>
      </w:pPr>
      <w:bookmarkStart w:id="102" w:name="_Toc186814300"/>
      <w:r>
        <w:rPr>
          <w:rFonts w:ascii="Times New Roman" w:hint="eastAsia"/>
        </w:rPr>
        <w:t>持续改进</w:t>
      </w:r>
      <w:bookmarkEnd w:id="102"/>
    </w:p>
    <w:p w14:paraId="2B7D9438" w14:textId="2008177B" w:rsidR="00CF15C4" w:rsidRDefault="008A7A83" w:rsidP="000C522B">
      <w:pPr>
        <w:pStyle w:val="affd"/>
        <w:numPr>
          <w:ilvl w:val="0"/>
          <w:numId w:val="0"/>
        </w:numPr>
        <w:spacing w:before="156" w:after="156"/>
        <w:ind w:firstLineChars="200" w:firstLine="420"/>
        <w:rPr>
          <w:rFonts w:ascii="Times New Roman" w:eastAsia="宋体" w:hAnsi="宋体"/>
        </w:rPr>
        <w:sectPr w:rsidR="00CF15C4">
          <w:pgSz w:w="11906" w:h="16838"/>
          <w:pgMar w:top="1928" w:right="1134" w:bottom="1134" w:left="1134" w:header="1418" w:footer="1134" w:gutter="284"/>
          <w:pgNumType w:start="1"/>
          <w:cols w:space="425"/>
          <w:formProt w:val="0"/>
          <w:docGrid w:type="lines" w:linePitch="312"/>
        </w:sectPr>
      </w:pPr>
      <w:bookmarkStart w:id="103" w:name="_Toc168650336"/>
      <w:bookmarkStart w:id="104" w:name="_Toc168659970"/>
      <w:bookmarkStart w:id="105" w:name="_Toc186814302"/>
      <w:r>
        <w:rPr>
          <w:rFonts w:ascii="Times New Roman" w:eastAsia="宋体" w:hint="eastAsia"/>
        </w:rPr>
        <w:t>应</w:t>
      </w:r>
      <w:r w:rsidR="0062151C">
        <w:rPr>
          <w:rFonts w:ascii="Times New Roman" w:eastAsia="宋体" w:hint="eastAsia"/>
        </w:rPr>
        <w:t>当</w:t>
      </w:r>
      <w:r>
        <w:rPr>
          <w:rFonts w:ascii="Times New Roman" w:eastAsia="宋体" w:hint="eastAsia"/>
        </w:rPr>
        <w:t>定期对隐患排查治理工作进行总结分析，总结经验，分析不足，明确改进方向，鼓励</w:t>
      </w:r>
      <w:r w:rsidR="004B1C42" w:rsidRPr="004B1C42">
        <w:rPr>
          <w:rFonts w:ascii="Times New Roman" w:eastAsia="宋体" w:hint="eastAsia"/>
        </w:rPr>
        <w:t>应用信息化、智能化技术手段</w:t>
      </w:r>
      <w:r>
        <w:rPr>
          <w:rFonts w:ascii="Times New Roman" w:eastAsia="宋体" w:hint="eastAsia"/>
        </w:rPr>
        <w:t>及时发现并消除安全环境</w:t>
      </w:r>
      <w:r w:rsidR="007167A0">
        <w:rPr>
          <w:rFonts w:ascii="Times New Roman" w:eastAsia="宋体" w:hint="eastAsia"/>
        </w:rPr>
        <w:t>隐患。</w:t>
      </w:r>
      <w:bookmarkEnd w:id="103"/>
      <w:bookmarkEnd w:id="104"/>
      <w:bookmarkEnd w:id="105"/>
    </w:p>
    <w:p w14:paraId="4C621CBF" w14:textId="77777777" w:rsidR="00CF15C4" w:rsidRDefault="00CF15C4">
      <w:pPr>
        <w:pStyle w:val="afe"/>
        <w:rPr>
          <w:rFonts w:ascii="Times New Roman"/>
        </w:rPr>
      </w:pPr>
      <w:bookmarkStart w:id="106" w:name="BookMark5"/>
      <w:bookmarkEnd w:id="21"/>
    </w:p>
    <w:p w14:paraId="6AF5AC6B" w14:textId="57B2D5D9" w:rsidR="00CF15C4" w:rsidRDefault="008A7A83">
      <w:pPr>
        <w:pStyle w:val="aff3"/>
        <w:spacing w:after="120"/>
        <w:rPr>
          <w:rFonts w:ascii="Times New Roman"/>
        </w:rPr>
      </w:pPr>
      <w:r>
        <w:rPr>
          <w:rFonts w:ascii="Times New Roman"/>
        </w:rPr>
        <w:br/>
      </w:r>
      <w:bookmarkStart w:id="107" w:name="_Toc186814303"/>
      <w:r w:rsidR="003D0801">
        <w:rPr>
          <w:rFonts w:ascii="Times New Roman" w:hint="eastAsia"/>
        </w:rPr>
        <w:t>（规范性）</w:t>
      </w:r>
      <w:r w:rsidR="003D0801">
        <w:rPr>
          <w:rFonts w:ascii="Times New Roman"/>
        </w:rPr>
        <w:br/>
      </w:r>
      <w:r w:rsidR="003D0801">
        <w:rPr>
          <w:rFonts w:ascii="Times New Roman" w:hint="eastAsia"/>
        </w:rPr>
        <w:t>隐患排查</w:t>
      </w:r>
      <w:bookmarkEnd w:id="107"/>
      <w:r w:rsidR="003D0801">
        <w:rPr>
          <w:rFonts w:ascii="Times New Roman" w:hint="eastAsia"/>
        </w:rPr>
        <w:t>内容</w:t>
      </w:r>
    </w:p>
    <w:p w14:paraId="6DE46753" w14:textId="0745385F" w:rsidR="00CF15C4" w:rsidRDefault="008A7A83">
      <w:pPr>
        <w:pStyle w:val="afffffd"/>
        <w:ind w:firstLineChars="0" w:firstLine="0"/>
        <w:rPr>
          <w:rFonts w:ascii="Times New Roman"/>
        </w:rPr>
      </w:pPr>
      <w:r>
        <w:rPr>
          <w:rFonts w:ascii="Times New Roman" w:hint="eastAsia"/>
        </w:rPr>
        <w:t>表</w:t>
      </w:r>
      <w:r w:rsidR="004B0CC5">
        <w:rPr>
          <w:rFonts w:ascii="Times New Roman" w:eastAsia="黑体"/>
        </w:rPr>
        <w:t>A</w:t>
      </w:r>
      <w:r>
        <w:rPr>
          <w:rFonts w:ascii="Times New Roman" w:eastAsia="黑体"/>
        </w:rPr>
        <w:t>.1</w:t>
      </w:r>
      <w:r>
        <w:rPr>
          <w:rFonts w:ascii="Times New Roman" w:hint="eastAsia"/>
        </w:rPr>
        <w:t>给出了文件中违法施工类隐患排查的主要内容。</w:t>
      </w:r>
    </w:p>
    <w:p w14:paraId="6E5CCF10" w14:textId="0BADB780" w:rsidR="00CF15C4" w:rsidRDefault="008A7A83">
      <w:pPr>
        <w:pStyle w:val="aff"/>
        <w:numPr>
          <w:ilvl w:val="0"/>
          <w:numId w:val="0"/>
        </w:numPr>
        <w:spacing w:before="120" w:after="120"/>
        <w:rPr>
          <w:rFonts w:ascii="Times New Roman"/>
        </w:rPr>
      </w:pPr>
      <w:r>
        <w:rPr>
          <w:rFonts w:ascii="Times New Roman" w:hint="eastAsia"/>
        </w:rPr>
        <w:t>表</w:t>
      </w:r>
      <w:r w:rsidR="00A95557">
        <w:rPr>
          <w:rFonts w:ascii="Times New Roman"/>
        </w:rPr>
        <w:t>A</w:t>
      </w:r>
      <w:r>
        <w:rPr>
          <w:rFonts w:ascii="Times New Roman"/>
        </w:rPr>
        <w:t xml:space="preserve">.1 </w:t>
      </w:r>
      <w:r>
        <w:rPr>
          <w:rFonts w:ascii="Times New Roman" w:hint="eastAsia"/>
        </w:rPr>
        <w:t>违法施工类隐患排查</w:t>
      </w:r>
      <w:r w:rsidR="00A8317A">
        <w:rPr>
          <w:rFonts w:ascii="Times New Roman" w:hint="eastAsia"/>
        </w:rPr>
        <w:t>内容</w:t>
      </w:r>
    </w:p>
    <w:tbl>
      <w:tblPr>
        <w:tblStyle w:val="affffe"/>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7175"/>
        <w:gridCol w:w="2160"/>
      </w:tblGrid>
      <w:tr w:rsidR="00CF15C4" w14:paraId="6AC384F5" w14:textId="77777777">
        <w:trPr>
          <w:trHeight w:val="23"/>
          <w:jc w:val="center"/>
        </w:trPr>
        <w:tc>
          <w:tcPr>
            <w:tcW w:w="3843" w:type="pct"/>
            <w:vAlign w:val="center"/>
          </w:tcPr>
          <w:p w14:paraId="79809903" w14:textId="77777777" w:rsidR="00CF15C4" w:rsidRDefault="008A7A83" w:rsidP="000C522B">
            <w:pPr>
              <w:spacing w:line="240" w:lineRule="auto"/>
              <w:jc w:val="center"/>
              <w:rPr>
                <w:rFonts w:ascii="Times New Roman" w:hAnsi="Times New Roman"/>
                <w:b/>
                <w:sz w:val="18"/>
                <w:szCs w:val="18"/>
              </w:rPr>
            </w:pPr>
            <w:r>
              <w:rPr>
                <w:rFonts w:ascii="Times New Roman" w:hAnsi="Times New Roman" w:hint="eastAsia"/>
                <w:b/>
                <w:sz w:val="18"/>
                <w:szCs w:val="18"/>
              </w:rPr>
              <w:t>排查事项</w:t>
            </w:r>
          </w:p>
        </w:tc>
        <w:tc>
          <w:tcPr>
            <w:tcW w:w="1157" w:type="pct"/>
            <w:vAlign w:val="center"/>
          </w:tcPr>
          <w:p w14:paraId="557B0033" w14:textId="77777777" w:rsidR="00CF15C4" w:rsidRDefault="008A7A83" w:rsidP="000C522B">
            <w:pPr>
              <w:spacing w:line="240" w:lineRule="auto"/>
              <w:jc w:val="center"/>
              <w:rPr>
                <w:rFonts w:ascii="Times New Roman" w:hAnsi="Times New Roman"/>
                <w:b/>
                <w:sz w:val="18"/>
                <w:szCs w:val="18"/>
              </w:rPr>
            </w:pPr>
            <w:r>
              <w:rPr>
                <w:rFonts w:ascii="Times New Roman" w:hAnsi="Times New Roman" w:hint="eastAsia"/>
                <w:b/>
                <w:sz w:val="18"/>
                <w:szCs w:val="18"/>
              </w:rPr>
              <w:t>排查要点</w:t>
            </w:r>
          </w:p>
        </w:tc>
      </w:tr>
      <w:tr w:rsidR="00CF15C4" w14:paraId="6A2FF9CB" w14:textId="77777777">
        <w:trPr>
          <w:trHeight w:val="409"/>
          <w:jc w:val="center"/>
        </w:trPr>
        <w:tc>
          <w:tcPr>
            <w:tcW w:w="3843" w:type="pct"/>
            <w:vMerge w:val="restart"/>
            <w:vAlign w:val="center"/>
          </w:tcPr>
          <w:p w14:paraId="69D0A270" w14:textId="77777777" w:rsidR="00CF15C4" w:rsidRDefault="008A7A83" w:rsidP="000C522B">
            <w:pPr>
              <w:numPr>
                <w:ilvl w:val="255"/>
                <w:numId w:val="0"/>
              </w:numPr>
              <w:spacing w:line="240" w:lineRule="auto"/>
              <w:rPr>
                <w:rFonts w:ascii="Times New Roman" w:hAnsi="Times New Roman"/>
                <w:sz w:val="18"/>
                <w:szCs w:val="18"/>
              </w:rPr>
            </w:pPr>
            <w:r>
              <w:rPr>
                <w:rFonts w:ascii="Times New Roman" w:hAnsi="Times New Roman" w:hint="eastAsia"/>
                <w:sz w:val="18"/>
                <w:szCs w:val="18"/>
              </w:rPr>
              <w:t>铁路线路安全保护区内建造建</w:t>
            </w:r>
            <w:r>
              <w:rPr>
                <w:rFonts w:ascii="Times New Roman" w:hAnsi="Times New Roman" w:hint="eastAsia"/>
                <w:sz w:val="18"/>
                <w:szCs w:val="18"/>
              </w:rPr>
              <w:t>(</w:t>
            </w:r>
            <w:r>
              <w:rPr>
                <w:rFonts w:ascii="Times New Roman" w:hAnsi="Times New Roman" w:hint="eastAsia"/>
                <w:sz w:val="18"/>
                <w:szCs w:val="18"/>
              </w:rPr>
              <w:t>构</w:t>
            </w:r>
            <w:r>
              <w:rPr>
                <w:rFonts w:ascii="Times New Roman" w:hAnsi="Times New Roman" w:hint="eastAsia"/>
                <w:sz w:val="18"/>
                <w:szCs w:val="18"/>
              </w:rPr>
              <w:t>)</w:t>
            </w:r>
            <w:r>
              <w:rPr>
                <w:rFonts w:ascii="Times New Roman" w:hAnsi="Times New Roman" w:hint="eastAsia"/>
                <w:sz w:val="18"/>
                <w:szCs w:val="18"/>
              </w:rPr>
              <w:t>筑物等设施，取土、挖砂、挖沟、采空作业等以及跨越、下穿或者并行铁路线路的油气、供气供热、供排水、电力、通信等管线施工行为。</w:t>
            </w:r>
          </w:p>
        </w:tc>
        <w:tc>
          <w:tcPr>
            <w:tcW w:w="1157" w:type="pct"/>
            <w:vMerge w:val="restart"/>
            <w:vAlign w:val="center"/>
          </w:tcPr>
          <w:p w14:paraId="03F49110" w14:textId="77777777" w:rsidR="00CF15C4" w:rsidRDefault="008A7A83" w:rsidP="000C522B">
            <w:pPr>
              <w:numPr>
                <w:ilvl w:val="0"/>
                <w:numId w:val="32"/>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施工许可文件；</w:t>
            </w:r>
          </w:p>
          <w:p w14:paraId="586DB547" w14:textId="77777777" w:rsidR="00CF15C4" w:rsidRDefault="008A7A83" w:rsidP="000C522B">
            <w:pPr>
              <w:numPr>
                <w:ilvl w:val="0"/>
                <w:numId w:val="32"/>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与铁路方有关单位签订的安全协议；</w:t>
            </w:r>
          </w:p>
          <w:p w14:paraId="03D053EA" w14:textId="77777777" w:rsidR="00CF15C4" w:rsidRDefault="008A7A83" w:rsidP="000C522B">
            <w:pPr>
              <w:numPr>
                <w:ilvl w:val="0"/>
                <w:numId w:val="32"/>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现场安全防护措施。</w:t>
            </w:r>
          </w:p>
        </w:tc>
      </w:tr>
      <w:tr w:rsidR="00CF15C4" w14:paraId="36398BC0" w14:textId="77777777">
        <w:trPr>
          <w:trHeight w:val="400"/>
          <w:jc w:val="center"/>
        </w:trPr>
        <w:tc>
          <w:tcPr>
            <w:tcW w:w="3843" w:type="pct"/>
            <w:vMerge/>
            <w:vAlign w:val="center"/>
          </w:tcPr>
          <w:p w14:paraId="4D8ECD04" w14:textId="77777777" w:rsidR="00CF15C4" w:rsidRDefault="00CF15C4" w:rsidP="000C522B">
            <w:pPr>
              <w:spacing w:line="240" w:lineRule="auto"/>
              <w:jc w:val="center"/>
              <w:rPr>
                <w:rFonts w:ascii="Times New Roman" w:hAnsi="Times New Roman"/>
                <w:sz w:val="18"/>
                <w:szCs w:val="18"/>
              </w:rPr>
            </w:pPr>
          </w:p>
        </w:tc>
        <w:tc>
          <w:tcPr>
            <w:tcW w:w="1157" w:type="pct"/>
            <w:vMerge/>
            <w:vAlign w:val="center"/>
          </w:tcPr>
          <w:p w14:paraId="7A5BFE59" w14:textId="77777777" w:rsidR="00CF15C4" w:rsidRDefault="00CF15C4" w:rsidP="000C522B">
            <w:pPr>
              <w:spacing w:line="240" w:lineRule="auto"/>
              <w:jc w:val="center"/>
              <w:rPr>
                <w:rFonts w:ascii="Times New Roman" w:hAnsi="Times New Roman"/>
                <w:sz w:val="18"/>
                <w:szCs w:val="18"/>
              </w:rPr>
            </w:pPr>
          </w:p>
        </w:tc>
      </w:tr>
      <w:tr w:rsidR="00CF15C4" w14:paraId="64038EBF" w14:textId="77777777">
        <w:trPr>
          <w:trHeight w:val="400"/>
          <w:jc w:val="center"/>
        </w:trPr>
        <w:tc>
          <w:tcPr>
            <w:tcW w:w="3843" w:type="pct"/>
            <w:vMerge/>
            <w:vAlign w:val="center"/>
          </w:tcPr>
          <w:p w14:paraId="58B3227C" w14:textId="77777777" w:rsidR="00CF15C4" w:rsidRDefault="00CF15C4" w:rsidP="000C522B">
            <w:pPr>
              <w:spacing w:line="240" w:lineRule="auto"/>
              <w:jc w:val="center"/>
              <w:rPr>
                <w:rFonts w:ascii="Times New Roman" w:hAnsi="Times New Roman"/>
                <w:sz w:val="18"/>
                <w:szCs w:val="18"/>
              </w:rPr>
            </w:pPr>
          </w:p>
        </w:tc>
        <w:tc>
          <w:tcPr>
            <w:tcW w:w="1157" w:type="pct"/>
            <w:vMerge/>
            <w:vAlign w:val="center"/>
          </w:tcPr>
          <w:p w14:paraId="6B3ED1CD" w14:textId="77777777" w:rsidR="00CF15C4" w:rsidRDefault="00CF15C4" w:rsidP="000C522B">
            <w:pPr>
              <w:spacing w:line="240" w:lineRule="auto"/>
              <w:jc w:val="center"/>
              <w:rPr>
                <w:rFonts w:ascii="Times New Roman" w:hAnsi="Times New Roman"/>
                <w:sz w:val="18"/>
                <w:szCs w:val="18"/>
              </w:rPr>
            </w:pPr>
          </w:p>
        </w:tc>
      </w:tr>
      <w:tr w:rsidR="00CF15C4" w14:paraId="4A542BD3" w14:textId="77777777">
        <w:trPr>
          <w:trHeight w:val="400"/>
          <w:jc w:val="center"/>
        </w:trPr>
        <w:tc>
          <w:tcPr>
            <w:tcW w:w="3843" w:type="pct"/>
            <w:vMerge/>
            <w:vAlign w:val="center"/>
          </w:tcPr>
          <w:p w14:paraId="7788172A" w14:textId="77777777" w:rsidR="00CF15C4" w:rsidRDefault="00CF15C4" w:rsidP="000C522B">
            <w:pPr>
              <w:spacing w:line="240" w:lineRule="auto"/>
              <w:jc w:val="center"/>
              <w:rPr>
                <w:rFonts w:ascii="Times New Roman" w:hAnsi="Times New Roman"/>
                <w:sz w:val="18"/>
                <w:szCs w:val="18"/>
              </w:rPr>
            </w:pPr>
          </w:p>
        </w:tc>
        <w:tc>
          <w:tcPr>
            <w:tcW w:w="1157" w:type="pct"/>
            <w:vMerge/>
            <w:vAlign w:val="center"/>
          </w:tcPr>
          <w:p w14:paraId="3AEDA809" w14:textId="77777777" w:rsidR="00CF15C4" w:rsidRDefault="00CF15C4" w:rsidP="000C522B">
            <w:pPr>
              <w:spacing w:line="240" w:lineRule="auto"/>
              <w:jc w:val="center"/>
              <w:rPr>
                <w:rFonts w:ascii="Times New Roman" w:hAnsi="Times New Roman"/>
                <w:sz w:val="18"/>
                <w:szCs w:val="18"/>
              </w:rPr>
            </w:pPr>
          </w:p>
        </w:tc>
      </w:tr>
    </w:tbl>
    <w:p w14:paraId="1A220D3B" w14:textId="77777777" w:rsidR="00CF15C4" w:rsidRDefault="00CF15C4">
      <w:pPr>
        <w:pStyle w:val="afffffd"/>
        <w:ind w:firstLine="420"/>
        <w:rPr>
          <w:rFonts w:ascii="Times New Roman"/>
        </w:rPr>
      </w:pPr>
    </w:p>
    <w:p w14:paraId="2762402A" w14:textId="276E3445" w:rsidR="00CF15C4" w:rsidRDefault="008A7A83">
      <w:pPr>
        <w:pStyle w:val="afffffd"/>
        <w:ind w:firstLineChars="0" w:firstLine="0"/>
        <w:rPr>
          <w:rFonts w:ascii="Times New Roman"/>
        </w:rPr>
      </w:pPr>
      <w:r>
        <w:rPr>
          <w:rFonts w:ascii="Times New Roman" w:hint="eastAsia"/>
        </w:rPr>
        <w:t>表</w:t>
      </w:r>
      <w:r w:rsidR="004B0CC5">
        <w:rPr>
          <w:rFonts w:ascii="Times New Roman" w:eastAsia="黑体"/>
        </w:rPr>
        <w:t>A</w:t>
      </w:r>
      <w:r>
        <w:rPr>
          <w:rFonts w:ascii="Times New Roman" w:eastAsia="黑体" w:hint="eastAsia"/>
        </w:rPr>
        <w:t>.2</w:t>
      </w:r>
      <w:r>
        <w:rPr>
          <w:rFonts w:ascii="Times New Roman" w:hint="eastAsia"/>
        </w:rPr>
        <w:t>给出了文件中危险物品类隐患排查的主要内容。</w:t>
      </w:r>
    </w:p>
    <w:p w14:paraId="7F4459C7" w14:textId="0097362E"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.2 </w:t>
      </w:r>
      <w:r>
        <w:rPr>
          <w:rFonts w:ascii="Times New Roman" w:hint="eastAsia"/>
        </w:rPr>
        <w:t>危险物品类隐患排查</w:t>
      </w:r>
      <w:r w:rsidR="00A8317A">
        <w:rPr>
          <w:rFonts w:ascii="Times New Roman" w:hint="eastAsia"/>
        </w:rPr>
        <w:t>内容</w:t>
      </w:r>
    </w:p>
    <w:tbl>
      <w:tblPr>
        <w:tblStyle w:val="affffe"/>
        <w:tblpPr w:leftFromText="180" w:rightFromText="180" w:vertAnchor="text" w:tblpXSpec="center" w:tblpY="1"/>
        <w:tblOverlap w:val="never"/>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387"/>
        <w:gridCol w:w="856"/>
        <w:gridCol w:w="122"/>
        <w:gridCol w:w="1203"/>
        <w:gridCol w:w="1242"/>
        <w:gridCol w:w="1871"/>
        <w:gridCol w:w="645"/>
        <w:gridCol w:w="881"/>
        <w:gridCol w:w="1128"/>
      </w:tblGrid>
      <w:tr w:rsidR="00CF15C4" w14:paraId="18E22827" w14:textId="77777777" w:rsidTr="000C522B">
        <w:trPr>
          <w:trHeight w:val="397"/>
        </w:trPr>
        <w:tc>
          <w:tcPr>
            <w:tcW w:w="6681" w:type="dxa"/>
            <w:gridSpan w:val="6"/>
            <w:vAlign w:val="center"/>
          </w:tcPr>
          <w:p w14:paraId="7C35354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b/>
                <w:sz w:val="18"/>
                <w:szCs w:val="18"/>
              </w:rPr>
              <w:t>排查事项</w:t>
            </w:r>
          </w:p>
        </w:tc>
        <w:tc>
          <w:tcPr>
            <w:tcW w:w="2654" w:type="dxa"/>
            <w:gridSpan w:val="3"/>
            <w:vAlign w:val="center"/>
          </w:tcPr>
          <w:p w14:paraId="2049ED17" w14:textId="44062853" w:rsidR="00CF15C4" w:rsidRDefault="008A7A83" w:rsidP="000C522B">
            <w:pPr>
              <w:spacing w:line="240" w:lineRule="auto"/>
              <w:jc w:val="center"/>
              <w:rPr>
                <w:rFonts w:asciiTheme="majorBidi" w:hAnsiTheme="majorBidi" w:cstheme="majorBidi"/>
                <w:b/>
                <w:sz w:val="18"/>
                <w:szCs w:val="18"/>
              </w:rPr>
            </w:pPr>
            <w:r>
              <w:rPr>
                <w:rFonts w:asciiTheme="majorBidi" w:hAnsiTheme="majorBidi" w:cstheme="majorBidi" w:hint="eastAsia"/>
                <w:b/>
                <w:sz w:val="18"/>
                <w:szCs w:val="18"/>
              </w:rPr>
              <w:t>排查</w:t>
            </w:r>
            <w:r w:rsidR="00737CFB">
              <w:rPr>
                <w:rFonts w:asciiTheme="majorBidi" w:hAnsiTheme="majorBidi" w:cstheme="majorBidi" w:hint="eastAsia"/>
                <w:b/>
                <w:sz w:val="18"/>
                <w:szCs w:val="18"/>
              </w:rPr>
              <w:t>范围</w:t>
            </w:r>
          </w:p>
          <w:p w14:paraId="4F194E6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b/>
                <w:sz w:val="18"/>
                <w:szCs w:val="18"/>
              </w:rPr>
              <w:t>（安全防护距离）（</w:t>
            </w:r>
            <w:r>
              <w:rPr>
                <w:rFonts w:asciiTheme="majorBidi" w:hAnsiTheme="majorBidi" w:cstheme="majorBidi" w:hint="eastAsia"/>
                <w:b/>
                <w:sz w:val="18"/>
                <w:szCs w:val="18"/>
              </w:rPr>
              <w:t>m</w:t>
            </w:r>
            <w:r>
              <w:rPr>
                <w:rFonts w:asciiTheme="majorBidi" w:hAnsiTheme="majorBidi" w:cstheme="majorBidi" w:hint="eastAsia"/>
                <w:b/>
                <w:sz w:val="18"/>
                <w:szCs w:val="18"/>
              </w:rPr>
              <w:t>）</w:t>
            </w:r>
          </w:p>
        </w:tc>
      </w:tr>
      <w:tr w:rsidR="00CF15C4" w14:paraId="49DC5B53" w14:textId="77777777" w:rsidTr="000C522B">
        <w:trPr>
          <w:trHeight w:val="340"/>
        </w:trPr>
        <w:tc>
          <w:tcPr>
            <w:tcW w:w="1387" w:type="dxa"/>
            <w:vMerge w:val="restart"/>
            <w:vAlign w:val="center"/>
          </w:tcPr>
          <w:p w14:paraId="372B2C5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石油化工</w:t>
            </w:r>
          </w:p>
          <w:p w14:paraId="0E5207F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企业</w:t>
            </w:r>
          </w:p>
        </w:tc>
        <w:tc>
          <w:tcPr>
            <w:tcW w:w="5294" w:type="dxa"/>
            <w:gridSpan w:val="5"/>
            <w:tcBorders>
              <w:top w:val="single" w:sz="4" w:space="0" w:color="auto"/>
              <w:left w:val="single" w:sz="4" w:space="0" w:color="auto"/>
              <w:right w:val="nil"/>
            </w:tcBorders>
            <w:shd w:val="clear" w:color="auto" w:fill="auto"/>
            <w:vAlign w:val="center"/>
          </w:tcPr>
          <w:p w14:paraId="7C074A5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液化</w:t>
            </w:r>
            <w:proofErr w:type="gramStart"/>
            <w:r>
              <w:rPr>
                <w:rFonts w:asciiTheme="majorBidi" w:hAnsiTheme="majorBidi" w:cstheme="majorBidi" w:hint="eastAsia"/>
                <w:sz w:val="18"/>
                <w:szCs w:val="18"/>
              </w:rPr>
              <w:t>烃罐组</w:t>
            </w:r>
            <w:proofErr w:type="gramEnd"/>
            <w:r>
              <w:rPr>
                <w:rFonts w:asciiTheme="majorBidi" w:hAnsiTheme="majorBidi" w:cstheme="majorBidi" w:hint="eastAsia"/>
                <w:sz w:val="18"/>
                <w:szCs w:val="18"/>
              </w:rPr>
              <w:t>（罐外壁）</w:t>
            </w:r>
          </w:p>
        </w:tc>
        <w:tc>
          <w:tcPr>
            <w:tcW w:w="2654" w:type="dxa"/>
            <w:gridSpan w:val="3"/>
            <w:vAlign w:val="center"/>
          </w:tcPr>
          <w:p w14:paraId="3EBBE8B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国家铁路线中心线</w:t>
            </w:r>
            <w:r>
              <w:rPr>
                <w:rFonts w:asciiTheme="majorBidi" w:hAnsiTheme="majorBidi" w:cstheme="majorBidi"/>
                <w:sz w:val="18"/>
                <w:szCs w:val="18"/>
              </w:rPr>
              <w:t>55</w:t>
            </w:r>
          </w:p>
        </w:tc>
      </w:tr>
      <w:tr w:rsidR="00CF15C4" w14:paraId="3D143F37" w14:textId="77777777" w:rsidTr="000C522B">
        <w:trPr>
          <w:trHeight w:val="340"/>
        </w:trPr>
        <w:tc>
          <w:tcPr>
            <w:tcW w:w="1387" w:type="dxa"/>
            <w:vMerge/>
            <w:vAlign w:val="center"/>
          </w:tcPr>
          <w:p w14:paraId="25A84FA1"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tcBorders>
              <w:top w:val="single" w:sz="4" w:space="0" w:color="auto"/>
              <w:left w:val="single" w:sz="4" w:space="0" w:color="auto"/>
              <w:right w:val="nil"/>
            </w:tcBorders>
            <w:shd w:val="clear" w:color="auto" w:fill="auto"/>
            <w:vAlign w:val="center"/>
          </w:tcPr>
          <w:p w14:paraId="45038A1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甲、乙类液</w:t>
            </w:r>
            <w:r>
              <w:rPr>
                <w:rFonts w:asciiTheme="majorBidi" w:hAnsiTheme="majorBidi" w:cstheme="majorBidi"/>
                <w:sz w:val="18"/>
                <w:szCs w:val="18"/>
              </w:rPr>
              <w:t xml:space="preserve"> </w:t>
            </w:r>
            <w:proofErr w:type="gramStart"/>
            <w:r>
              <w:rPr>
                <w:rFonts w:asciiTheme="majorBidi" w:hAnsiTheme="majorBidi" w:cstheme="majorBidi" w:hint="eastAsia"/>
                <w:sz w:val="18"/>
                <w:szCs w:val="18"/>
              </w:rPr>
              <w:t>体罐组</w:t>
            </w:r>
            <w:proofErr w:type="gramEnd"/>
            <w:r>
              <w:rPr>
                <w:rFonts w:asciiTheme="majorBidi" w:hAnsiTheme="majorBidi" w:cstheme="majorBidi" w:hint="eastAsia"/>
                <w:sz w:val="18"/>
                <w:szCs w:val="18"/>
              </w:rPr>
              <w:t>（罐外壁）</w:t>
            </w:r>
          </w:p>
        </w:tc>
        <w:tc>
          <w:tcPr>
            <w:tcW w:w="2654" w:type="dxa"/>
            <w:gridSpan w:val="3"/>
            <w:vAlign w:val="center"/>
          </w:tcPr>
          <w:p w14:paraId="33D63DF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国家铁路线中心线</w:t>
            </w:r>
            <w:r>
              <w:rPr>
                <w:rFonts w:asciiTheme="majorBidi" w:hAnsiTheme="majorBidi" w:cstheme="majorBidi"/>
                <w:sz w:val="18"/>
                <w:szCs w:val="18"/>
              </w:rPr>
              <w:t>45</w:t>
            </w:r>
          </w:p>
        </w:tc>
      </w:tr>
      <w:tr w:rsidR="00CF15C4" w14:paraId="6A8E6CDA" w14:textId="77777777" w:rsidTr="000C522B">
        <w:trPr>
          <w:trHeight w:val="340"/>
        </w:trPr>
        <w:tc>
          <w:tcPr>
            <w:tcW w:w="1387" w:type="dxa"/>
            <w:vMerge/>
            <w:vAlign w:val="center"/>
          </w:tcPr>
          <w:p w14:paraId="4CC9FEF1"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tcBorders>
              <w:top w:val="single" w:sz="4" w:space="0" w:color="auto"/>
              <w:left w:val="single" w:sz="4" w:space="0" w:color="auto"/>
              <w:right w:val="nil"/>
            </w:tcBorders>
            <w:shd w:val="clear" w:color="auto" w:fill="auto"/>
            <w:vAlign w:val="center"/>
          </w:tcPr>
          <w:p w14:paraId="7C4634D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可能携带可燃液体的高架火炬</w:t>
            </w:r>
          </w:p>
        </w:tc>
        <w:tc>
          <w:tcPr>
            <w:tcW w:w="2654" w:type="dxa"/>
            <w:gridSpan w:val="3"/>
            <w:vAlign w:val="center"/>
          </w:tcPr>
          <w:p w14:paraId="2C6645B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国家铁路线中心线</w:t>
            </w:r>
            <w:r>
              <w:rPr>
                <w:rFonts w:asciiTheme="majorBidi" w:hAnsiTheme="majorBidi" w:cstheme="majorBidi"/>
                <w:sz w:val="18"/>
                <w:szCs w:val="18"/>
              </w:rPr>
              <w:t>80</w:t>
            </w:r>
          </w:p>
        </w:tc>
      </w:tr>
      <w:tr w:rsidR="00CF15C4" w14:paraId="26499547" w14:textId="77777777" w:rsidTr="000C522B">
        <w:trPr>
          <w:trHeight w:val="340"/>
        </w:trPr>
        <w:tc>
          <w:tcPr>
            <w:tcW w:w="1387" w:type="dxa"/>
            <w:vMerge/>
            <w:vAlign w:val="center"/>
          </w:tcPr>
          <w:p w14:paraId="74F2D76F"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tcBorders>
              <w:top w:val="single" w:sz="4" w:space="0" w:color="auto"/>
              <w:left w:val="single" w:sz="4" w:space="0" w:color="auto"/>
              <w:right w:val="nil"/>
            </w:tcBorders>
            <w:shd w:val="clear" w:color="auto" w:fill="auto"/>
            <w:vAlign w:val="center"/>
          </w:tcPr>
          <w:p w14:paraId="233FC14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甲乙类工艺装置或设施（最外侧设备外缘或建筑物的最外轴线）</w:t>
            </w:r>
          </w:p>
        </w:tc>
        <w:tc>
          <w:tcPr>
            <w:tcW w:w="2654" w:type="dxa"/>
            <w:gridSpan w:val="3"/>
            <w:vAlign w:val="center"/>
          </w:tcPr>
          <w:p w14:paraId="5FE66F5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国家铁路线中心线</w:t>
            </w:r>
            <w:r>
              <w:rPr>
                <w:rFonts w:asciiTheme="majorBidi" w:hAnsiTheme="majorBidi" w:cstheme="majorBidi"/>
                <w:sz w:val="18"/>
                <w:szCs w:val="18"/>
              </w:rPr>
              <w:t>35</w:t>
            </w:r>
          </w:p>
        </w:tc>
      </w:tr>
      <w:tr w:rsidR="00CF15C4" w14:paraId="44A6C4E0" w14:textId="77777777" w:rsidTr="000C522B">
        <w:trPr>
          <w:trHeight w:val="340"/>
        </w:trPr>
        <w:tc>
          <w:tcPr>
            <w:tcW w:w="1387" w:type="dxa"/>
            <w:vMerge w:val="restart"/>
            <w:vAlign w:val="center"/>
          </w:tcPr>
          <w:p w14:paraId="6FF07B43" w14:textId="77777777" w:rsidR="00CF15C4" w:rsidRDefault="008A7A83" w:rsidP="000C522B">
            <w:pPr>
              <w:spacing w:line="240" w:lineRule="auto"/>
              <w:jc w:val="center"/>
              <w:rPr>
                <w:rFonts w:asciiTheme="majorBidi" w:hAnsiTheme="majorBidi" w:cstheme="majorBidi"/>
                <w:sz w:val="18"/>
                <w:szCs w:val="18"/>
              </w:rPr>
            </w:pPr>
            <w:proofErr w:type="gramStart"/>
            <w:r>
              <w:rPr>
                <w:rFonts w:asciiTheme="majorBidi" w:hAnsiTheme="majorBidi" w:cstheme="majorBidi" w:hint="eastAsia"/>
                <w:sz w:val="18"/>
                <w:szCs w:val="18"/>
              </w:rPr>
              <w:t>危化品</w:t>
            </w:r>
            <w:proofErr w:type="gramEnd"/>
            <w:r>
              <w:rPr>
                <w:rFonts w:asciiTheme="majorBidi" w:hAnsiTheme="majorBidi" w:cstheme="majorBidi" w:hint="eastAsia"/>
                <w:sz w:val="18"/>
                <w:szCs w:val="18"/>
              </w:rPr>
              <w:t>仓库</w:t>
            </w:r>
          </w:p>
        </w:tc>
        <w:tc>
          <w:tcPr>
            <w:tcW w:w="5294" w:type="dxa"/>
            <w:gridSpan w:val="5"/>
            <w:tcBorders>
              <w:left w:val="single" w:sz="4" w:space="0" w:color="auto"/>
              <w:bottom w:val="nil"/>
              <w:right w:val="nil"/>
            </w:tcBorders>
            <w:shd w:val="clear" w:color="auto" w:fill="auto"/>
            <w:vAlign w:val="center"/>
          </w:tcPr>
          <w:p w14:paraId="77B5BB9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大型仓库（库房或货场总面大于</w:t>
            </w:r>
            <w:r>
              <w:rPr>
                <w:rFonts w:asciiTheme="majorBidi" w:hAnsiTheme="majorBidi" w:cstheme="majorBidi"/>
                <w:sz w:val="18"/>
                <w:szCs w:val="18"/>
              </w:rPr>
              <w:t>9000</w:t>
            </w:r>
            <w:r>
              <w:rPr>
                <w:rFonts w:asciiTheme="majorBidi" w:hAnsiTheme="majorBidi" w:cstheme="majorBidi" w:hint="eastAsia"/>
                <w:sz w:val="18"/>
                <w:szCs w:val="18"/>
              </w:rPr>
              <w:t>㎡）</w:t>
            </w:r>
          </w:p>
        </w:tc>
        <w:tc>
          <w:tcPr>
            <w:tcW w:w="2654" w:type="dxa"/>
            <w:gridSpan w:val="3"/>
            <w:vMerge w:val="restart"/>
            <w:vAlign w:val="center"/>
          </w:tcPr>
          <w:p w14:paraId="11E977D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距离铁路线</w:t>
            </w:r>
            <w:r>
              <w:rPr>
                <w:rFonts w:asciiTheme="majorBidi" w:hAnsiTheme="majorBidi" w:cstheme="majorBidi"/>
                <w:sz w:val="18"/>
                <w:szCs w:val="18"/>
              </w:rPr>
              <w:t>1000</w:t>
            </w:r>
          </w:p>
        </w:tc>
      </w:tr>
      <w:tr w:rsidR="00CF15C4" w14:paraId="3F27B82C" w14:textId="77777777" w:rsidTr="000C522B">
        <w:trPr>
          <w:trHeight w:val="340"/>
        </w:trPr>
        <w:tc>
          <w:tcPr>
            <w:tcW w:w="1387" w:type="dxa"/>
            <w:vMerge/>
            <w:vAlign w:val="center"/>
          </w:tcPr>
          <w:p w14:paraId="4CDB9C71"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tcBorders>
              <w:left w:val="single" w:sz="4" w:space="0" w:color="auto"/>
              <w:bottom w:val="nil"/>
              <w:right w:val="nil"/>
            </w:tcBorders>
            <w:shd w:val="clear" w:color="auto" w:fill="auto"/>
            <w:vAlign w:val="center"/>
          </w:tcPr>
          <w:p w14:paraId="200D777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中型仓库（库房或货场总面积在</w:t>
            </w:r>
            <w:r>
              <w:rPr>
                <w:rFonts w:asciiTheme="majorBidi" w:hAnsiTheme="majorBidi" w:cstheme="majorBidi"/>
                <w:sz w:val="18"/>
                <w:szCs w:val="18"/>
              </w:rPr>
              <w:t>550</w:t>
            </w:r>
            <w:r>
              <w:rPr>
                <w:rFonts w:asciiTheme="majorBidi" w:hAnsiTheme="majorBidi" w:cstheme="majorBidi" w:hint="eastAsia"/>
                <w:sz w:val="18"/>
                <w:szCs w:val="18"/>
              </w:rPr>
              <w:t>㎡</w:t>
            </w:r>
            <w:r>
              <w:rPr>
                <w:rFonts w:asciiTheme="majorBidi" w:hAnsiTheme="majorBidi" w:cstheme="majorBidi"/>
                <w:sz w:val="18"/>
                <w:szCs w:val="18"/>
              </w:rPr>
              <w:t>~9000</w:t>
            </w:r>
            <w:r>
              <w:rPr>
                <w:rFonts w:asciiTheme="majorBidi" w:hAnsiTheme="majorBidi" w:cstheme="majorBidi" w:hint="eastAsia"/>
                <w:sz w:val="18"/>
                <w:szCs w:val="18"/>
              </w:rPr>
              <w:t>㎡之间）</w:t>
            </w:r>
          </w:p>
        </w:tc>
        <w:tc>
          <w:tcPr>
            <w:tcW w:w="2654" w:type="dxa"/>
            <w:gridSpan w:val="3"/>
            <w:vMerge/>
            <w:vAlign w:val="center"/>
          </w:tcPr>
          <w:p w14:paraId="3FABDC1A" w14:textId="77777777" w:rsidR="00CF15C4" w:rsidRDefault="00CF15C4" w:rsidP="000C522B">
            <w:pPr>
              <w:spacing w:line="240" w:lineRule="auto"/>
              <w:jc w:val="center"/>
              <w:rPr>
                <w:rFonts w:asciiTheme="majorBidi" w:hAnsiTheme="majorBidi" w:cstheme="majorBidi"/>
                <w:sz w:val="18"/>
                <w:szCs w:val="18"/>
              </w:rPr>
            </w:pPr>
          </w:p>
        </w:tc>
      </w:tr>
      <w:tr w:rsidR="00CF15C4" w14:paraId="70087D37" w14:textId="77777777" w:rsidTr="000C522B">
        <w:trPr>
          <w:trHeight w:val="181"/>
        </w:trPr>
        <w:tc>
          <w:tcPr>
            <w:tcW w:w="1387" w:type="dxa"/>
            <w:vMerge w:val="restart"/>
            <w:vAlign w:val="center"/>
          </w:tcPr>
          <w:p w14:paraId="71D14AF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石油库</w:t>
            </w:r>
          </w:p>
        </w:tc>
        <w:tc>
          <w:tcPr>
            <w:tcW w:w="5294" w:type="dxa"/>
            <w:gridSpan w:val="5"/>
            <w:vMerge w:val="restart"/>
            <w:tcBorders>
              <w:left w:val="single" w:sz="4" w:space="0" w:color="auto"/>
              <w:right w:val="nil"/>
            </w:tcBorders>
            <w:shd w:val="clear" w:color="auto" w:fill="auto"/>
            <w:vAlign w:val="center"/>
          </w:tcPr>
          <w:p w14:paraId="0535136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油库设施名称</w:t>
            </w:r>
          </w:p>
        </w:tc>
        <w:tc>
          <w:tcPr>
            <w:tcW w:w="645" w:type="dxa"/>
            <w:vMerge w:val="restart"/>
            <w:vAlign w:val="center"/>
          </w:tcPr>
          <w:p w14:paraId="60357EF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油库</w:t>
            </w:r>
          </w:p>
          <w:p w14:paraId="7F5517A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等级</w:t>
            </w:r>
          </w:p>
        </w:tc>
        <w:tc>
          <w:tcPr>
            <w:tcW w:w="2009" w:type="dxa"/>
            <w:gridSpan w:val="2"/>
            <w:vAlign w:val="center"/>
          </w:tcPr>
          <w:p w14:paraId="7E78816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铁路等级</w:t>
            </w:r>
          </w:p>
        </w:tc>
      </w:tr>
      <w:tr w:rsidR="00CF15C4" w14:paraId="2C412283" w14:textId="77777777" w:rsidTr="000C522B">
        <w:trPr>
          <w:trHeight w:val="181"/>
        </w:trPr>
        <w:tc>
          <w:tcPr>
            <w:tcW w:w="1387" w:type="dxa"/>
            <w:vMerge/>
            <w:vAlign w:val="center"/>
          </w:tcPr>
          <w:p w14:paraId="10B8A77C"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tcBorders>
              <w:left w:val="single" w:sz="4" w:space="0" w:color="auto"/>
              <w:bottom w:val="nil"/>
              <w:right w:val="nil"/>
            </w:tcBorders>
            <w:shd w:val="clear" w:color="auto" w:fill="auto"/>
            <w:vAlign w:val="center"/>
          </w:tcPr>
          <w:p w14:paraId="16FE074E" w14:textId="77777777" w:rsidR="00CF15C4" w:rsidRDefault="00CF15C4" w:rsidP="000C522B">
            <w:pPr>
              <w:spacing w:line="240" w:lineRule="auto"/>
              <w:jc w:val="center"/>
              <w:rPr>
                <w:rFonts w:asciiTheme="majorBidi" w:hAnsiTheme="majorBidi" w:cstheme="majorBidi"/>
                <w:sz w:val="18"/>
                <w:szCs w:val="18"/>
              </w:rPr>
            </w:pPr>
          </w:p>
        </w:tc>
        <w:tc>
          <w:tcPr>
            <w:tcW w:w="645" w:type="dxa"/>
            <w:vMerge/>
            <w:vAlign w:val="center"/>
          </w:tcPr>
          <w:p w14:paraId="2A6B0B36" w14:textId="77777777" w:rsidR="00CF15C4" w:rsidRDefault="00CF15C4" w:rsidP="000C522B">
            <w:pPr>
              <w:spacing w:line="240" w:lineRule="auto"/>
              <w:jc w:val="center"/>
              <w:rPr>
                <w:rFonts w:asciiTheme="majorBidi" w:hAnsiTheme="majorBidi" w:cstheme="majorBidi"/>
                <w:sz w:val="18"/>
                <w:szCs w:val="18"/>
              </w:rPr>
            </w:pPr>
          </w:p>
        </w:tc>
        <w:tc>
          <w:tcPr>
            <w:tcW w:w="881" w:type="dxa"/>
            <w:vAlign w:val="center"/>
          </w:tcPr>
          <w:p w14:paraId="6799E23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正线</w:t>
            </w:r>
          </w:p>
        </w:tc>
        <w:tc>
          <w:tcPr>
            <w:tcW w:w="1128" w:type="dxa"/>
            <w:vAlign w:val="center"/>
          </w:tcPr>
          <w:p w14:paraId="158862C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其他线</w:t>
            </w:r>
          </w:p>
        </w:tc>
      </w:tr>
      <w:tr w:rsidR="00CF15C4" w14:paraId="4A61EAA8" w14:textId="77777777" w:rsidTr="000C522B">
        <w:trPr>
          <w:trHeight w:val="340"/>
        </w:trPr>
        <w:tc>
          <w:tcPr>
            <w:tcW w:w="1387" w:type="dxa"/>
            <w:vMerge/>
            <w:vAlign w:val="center"/>
          </w:tcPr>
          <w:p w14:paraId="59D5CF5C"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restart"/>
            <w:vAlign w:val="center"/>
          </w:tcPr>
          <w:p w14:paraId="7A80D91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甲</w:t>
            </w:r>
            <w:r>
              <w:rPr>
                <w:rFonts w:asciiTheme="majorBidi" w:hAnsiTheme="majorBidi" w:cstheme="majorBidi"/>
                <w:sz w:val="18"/>
                <w:szCs w:val="18"/>
              </w:rPr>
              <w:t>B</w:t>
            </w:r>
            <w:r>
              <w:rPr>
                <w:rFonts w:asciiTheme="majorBidi" w:hAnsiTheme="majorBidi" w:cstheme="majorBidi" w:hint="eastAsia"/>
                <w:sz w:val="18"/>
                <w:szCs w:val="18"/>
              </w:rPr>
              <w:t>、乙类液体地上罐组；</w:t>
            </w:r>
          </w:p>
          <w:p w14:paraId="3C15D51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甲</w:t>
            </w:r>
            <w:r>
              <w:rPr>
                <w:rFonts w:asciiTheme="majorBidi" w:hAnsiTheme="majorBidi" w:cstheme="majorBidi"/>
                <w:sz w:val="18"/>
                <w:szCs w:val="18"/>
              </w:rPr>
              <w:t>B</w:t>
            </w:r>
            <w:r>
              <w:rPr>
                <w:rFonts w:asciiTheme="majorBidi" w:hAnsiTheme="majorBidi" w:cstheme="majorBidi" w:hint="eastAsia"/>
                <w:sz w:val="18"/>
                <w:szCs w:val="18"/>
              </w:rPr>
              <w:t>、乙类覆土立式油罐；</w:t>
            </w:r>
          </w:p>
          <w:p w14:paraId="2C9CF65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无油气回收设施的甲</w:t>
            </w:r>
            <w:r>
              <w:rPr>
                <w:rFonts w:asciiTheme="majorBidi" w:hAnsiTheme="majorBidi" w:cstheme="majorBidi"/>
                <w:sz w:val="18"/>
                <w:szCs w:val="18"/>
              </w:rPr>
              <w:t>B</w:t>
            </w:r>
            <w:r>
              <w:rPr>
                <w:rFonts w:asciiTheme="majorBidi" w:hAnsiTheme="majorBidi" w:cstheme="majorBidi" w:hint="eastAsia"/>
                <w:sz w:val="18"/>
                <w:szCs w:val="18"/>
              </w:rPr>
              <w:t>、乙</w:t>
            </w:r>
            <w:r>
              <w:rPr>
                <w:rFonts w:asciiTheme="majorBidi" w:hAnsiTheme="majorBidi" w:cstheme="majorBidi"/>
                <w:sz w:val="18"/>
                <w:szCs w:val="18"/>
              </w:rPr>
              <w:t>A</w:t>
            </w:r>
            <w:r>
              <w:rPr>
                <w:rFonts w:asciiTheme="majorBidi" w:hAnsiTheme="majorBidi" w:cstheme="majorBidi" w:hint="eastAsia"/>
                <w:sz w:val="18"/>
                <w:szCs w:val="18"/>
              </w:rPr>
              <w:t>类液体装卸码头</w:t>
            </w:r>
          </w:p>
        </w:tc>
        <w:tc>
          <w:tcPr>
            <w:tcW w:w="645" w:type="dxa"/>
            <w:vAlign w:val="center"/>
          </w:tcPr>
          <w:p w14:paraId="1CA2AA9E" w14:textId="77777777" w:rsidR="00CF15C4" w:rsidRDefault="008A7A83" w:rsidP="000C522B">
            <w:pPr>
              <w:spacing w:line="240" w:lineRule="auto"/>
              <w:jc w:val="center"/>
              <w:rPr>
                <w:rFonts w:asciiTheme="majorBidi" w:hAnsiTheme="majorBidi" w:cstheme="majorBidi"/>
                <w:sz w:val="18"/>
                <w:szCs w:val="18"/>
              </w:rPr>
            </w:pPr>
            <w:proofErr w:type="gramStart"/>
            <w:r>
              <w:rPr>
                <w:rFonts w:asciiTheme="majorBidi" w:hAnsiTheme="majorBidi" w:cstheme="majorBidi" w:hint="eastAsia"/>
                <w:sz w:val="18"/>
                <w:szCs w:val="18"/>
              </w:rPr>
              <w:t>一</w:t>
            </w:r>
            <w:proofErr w:type="gramEnd"/>
          </w:p>
        </w:tc>
        <w:tc>
          <w:tcPr>
            <w:tcW w:w="881" w:type="dxa"/>
            <w:vAlign w:val="center"/>
          </w:tcPr>
          <w:p w14:paraId="2778286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6</w:t>
            </w:r>
            <w:r>
              <w:rPr>
                <w:rFonts w:asciiTheme="majorBidi" w:hAnsiTheme="majorBidi" w:cstheme="majorBidi"/>
                <w:sz w:val="18"/>
                <w:szCs w:val="18"/>
              </w:rPr>
              <w:t>0</w:t>
            </w:r>
          </w:p>
        </w:tc>
        <w:tc>
          <w:tcPr>
            <w:tcW w:w="1128" w:type="dxa"/>
            <w:vAlign w:val="center"/>
          </w:tcPr>
          <w:p w14:paraId="47B3737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5</w:t>
            </w:r>
          </w:p>
        </w:tc>
      </w:tr>
      <w:tr w:rsidR="00CF15C4" w14:paraId="68C02056" w14:textId="77777777" w:rsidTr="000C522B">
        <w:trPr>
          <w:trHeight w:val="340"/>
        </w:trPr>
        <w:tc>
          <w:tcPr>
            <w:tcW w:w="1387" w:type="dxa"/>
            <w:vMerge/>
            <w:vAlign w:val="center"/>
          </w:tcPr>
          <w:p w14:paraId="297418FB"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65EF28E0"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2300157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w:t>
            </w:r>
          </w:p>
        </w:tc>
        <w:tc>
          <w:tcPr>
            <w:tcW w:w="881" w:type="dxa"/>
            <w:vAlign w:val="center"/>
          </w:tcPr>
          <w:p w14:paraId="5543FB8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5</w:t>
            </w:r>
          </w:p>
        </w:tc>
        <w:tc>
          <w:tcPr>
            <w:tcW w:w="1128" w:type="dxa"/>
            <w:vAlign w:val="center"/>
          </w:tcPr>
          <w:p w14:paraId="2C16261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0</w:t>
            </w:r>
          </w:p>
        </w:tc>
      </w:tr>
      <w:tr w:rsidR="00CF15C4" w14:paraId="5C80A3AA" w14:textId="77777777" w:rsidTr="000C522B">
        <w:trPr>
          <w:trHeight w:val="340"/>
        </w:trPr>
        <w:tc>
          <w:tcPr>
            <w:tcW w:w="1387" w:type="dxa"/>
            <w:vMerge/>
            <w:vAlign w:val="center"/>
          </w:tcPr>
          <w:p w14:paraId="2DA5773C"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3FDBF32B"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740C7F3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w:t>
            </w:r>
          </w:p>
        </w:tc>
        <w:tc>
          <w:tcPr>
            <w:tcW w:w="881" w:type="dxa"/>
            <w:vAlign w:val="center"/>
          </w:tcPr>
          <w:p w14:paraId="1E78CBC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0</w:t>
            </w:r>
          </w:p>
        </w:tc>
        <w:tc>
          <w:tcPr>
            <w:tcW w:w="1128" w:type="dxa"/>
            <w:vAlign w:val="center"/>
          </w:tcPr>
          <w:p w14:paraId="1B2E5BB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5</w:t>
            </w:r>
          </w:p>
        </w:tc>
      </w:tr>
      <w:tr w:rsidR="00CF15C4" w14:paraId="04314F0A" w14:textId="77777777" w:rsidTr="000C522B">
        <w:trPr>
          <w:trHeight w:val="340"/>
        </w:trPr>
        <w:tc>
          <w:tcPr>
            <w:tcW w:w="1387" w:type="dxa"/>
            <w:vMerge/>
            <w:vAlign w:val="center"/>
          </w:tcPr>
          <w:p w14:paraId="4E138F18"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5F65597E"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4E27257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四</w:t>
            </w:r>
          </w:p>
        </w:tc>
        <w:tc>
          <w:tcPr>
            <w:tcW w:w="881" w:type="dxa"/>
            <w:vAlign w:val="center"/>
          </w:tcPr>
          <w:p w14:paraId="4ED444C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0</w:t>
            </w:r>
          </w:p>
        </w:tc>
        <w:tc>
          <w:tcPr>
            <w:tcW w:w="1128" w:type="dxa"/>
            <w:vAlign w:val="center"/>
          </w:tcPr>
          <w:p w14:paraId="405E7EB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5</w:t>
            </w:r>
          </w:p>
        </w:tc>
      </w:tr>
      <w:tr w:rsidR="00CF15C4" w14:paraId="1B43753E" w14:textId="77777777" w:rsidTr="000C522B">
        <w:trPr>
          <w:trHeight w:val="340"/>
        </w:trPr>
        <w:tc>
          <w:tcPr>
            <w:tcW w:w="1387" w:type="dxa"/>
            <w:vMerge/>
            <w:vAlign w:val="center"/>
          </w:tcPr>
          <w:p w14:paraId="72B1EA74"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2E7C4A58"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713CE28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五</w:t>
            </w:r>
          </w:p>
        </w:tc>
        <w:tc>
          <w:tcPr>
            <w:tcW w:w="881" w:type="dxa"/>
            <w:vAlign w:val="center"/>
          </w:tcPr>
          <w:p w14:paraId="47CAC5E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0</w:t>
            </w:r>
          </w:p>
        </w:tc>
        <w:tc>
          <w:tcPr>
            <w:tcW w:w="1128" w:type="dxa"/>
            <w:vAlign w:val="center"/>
          </w:tcPr>
          <w:p w14:paraId="49173B1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5</w:t>
            </w:r>
          </w:p>
        </w:tc>
      </w:tr>
      <w:tr w:rsidR="00CF15C4" w14:paraId="7C628C67" w14:textId="77777777" w:rsidTr="000C522B">
        <w:trPr>
          <w:trHeight w:val="340"/>
        </w:trPr>
        <w:tc>
          <w:tcPr>
            <w:tcW w:w="1387" w:type="dxa"/>
            <w:vMerge/>
            <w:vAlign w:val="center"/>
          </w:tcPr>
          <w:p w14:paraId="05F59DB9"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restart"/>
            <w:vAlign w:val="center"/>
          </w:tcPr>
          <w:p w14:paraId="3AB07FA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丙类液体地上罐组；</w:t>
            </w:r>
          </w:p>
          <w:p w14:paraId="201DDB0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丙类覆土立式油罐；</w:t>
            </w:r>
          </w:p>
          <w:p w14:paraId="346929B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乙</w:t>
            </w:r>
            <w:r>
              <w:rPr>
                <w:rFonts w:asciiTheme="majorBidi" w:hAnsiTheme="majorBidi" w:cstheme="majorBidi"/>
                <w:sz w:val="18"/>
                <w:szCs w:val="18"/>
              </w:rPr>
              <w:t>B</w:t>
            </w:r>
            <w:r>
              <w:rPr>
                <w:rFonts w:asciiTheme="majorBidi" w:hAnsiTheme="majorBidi" w:cstheme="majorBidi"/>
                <w:sz w:val="18"/>
                <w:szCs w:val="18"/>
              </w:rPr>
              <w:t>、丙类和采用油气回收设施的甲</w:t>
            </w:r>
            <w:r>
              <w:rPr>
                <w:rFonts w:asciiTheme="majorBidi" w:hAnsiTheme="majorBidi" w:cstheme="majorBidi"/>
                <w:sz w:val="18"/>
                <w:szCs w:val="18"/>
              </w:rPr>
              <w:t>B</w:t>
            </w:r>
            <w:r>
              <w:rPr>
                <w:rFonts w:asciiTheme="majorBidi" w:hAnsiTheme="majorBidi" w:cstheme="majorBidi"/>
                <w:sz w:val="18"/>
                <w:szCs w:val="18"/>
              </w:rPr>
              <w:t>、乙</w:t>
            </w:r>
            <w:r>
              <w:rPr>
                <w:rFonts w:asciiTheme="majorBidi" w:hAnsiTheme="majorBidi" w:cstheme="majorBidi"/>
                <w:sz w:val="18"/>
                <w:szCs w:val="18"/>
              </w:rPr>
              <w:t>A</w:t>
            </w:r>
            <w:r>
              <w:rPr>
                <w:rFonts w:asciiTheme="majorBidi" w:hAnsiTheme="majorBidi" w:cstheme="majorBidi"/>
                <w:sz w:val="18"/>
                <w:szCs w:val="18"/>
              </w:rPr>
              <w:t>类液体装卸码头；</w:t>
            </w:r>
          </w:p>
          <w:p w14:paraId="4172EAF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无油气回收设施的甲</w:t>
            </w:r>
            <w:r>
              <w:rPr>
                <w:rFonts w:asciiTheme="majorBidi" w:hAnsiTheme="majorBidi" w:cstheme="majorBidi"/>
                <w:sz w:val="18"/>
                <w:szCs w:val="18"/>
              </w:rPr>
              <w:t>B</w:t>
            </w:r>
            <w:r>
              <w:rPr>
                <w:rFonts w:asciiTheme="majorBidi" w:hAnsiTheme="majorBidi" w:cstheme="majorBidi"/>
                <w:sz w:val="18"/>
                <w:szCs w:val="18"/>
              </w:rPr>
              <w:t>、乙</w:t>
            </w:r>
            <w:r>
              <w:rPr>
                <w:rFonts w:asciiTheme="majorBidi" w:hAnsiTheme="majorBidi" w:cstheme="majorBidi"/>
                <w:sz w:val="18"/>
                <w:szCs w:val="18"/>
              </w:rPr>
              <w:t>A</w:t>
            </w:r>
            <w:r>
              <w:rPr>
                <w:rFonts w:asciiTheme="majorBidi" w:hAnsiTheme="majorBidi" w:cstheme="majorBidi"/>
                <w:sz w:val="18"/>
                <w:szCs w:val="18"/>
              </w:rPr>
              <w:t>类液体铁路或公路罐车装车设施；其他甲</w:t>
            </w:r>
            <w:r>
              <w:rPr>
                <w:rFonts w:asciiTheme="majorBidi" w:hAnsiTheme="majorBidi" w:cstheme="majorBidi"/>
                <w:sz w:val="18"/>
                <w:szCs w:val="18"/>
              </w:rPr>
              <w:t>B</w:t>
            </w:r>
            <w:r>
              <w:rPr>
                <w:rFonts w:asciiTheme="majorBidi" w:hAnsiTheme="majorBidi" w:cstheme="majorBidi"/>
                <w:sz w:val="18"/>
                <w:szCs w:val="18"/>
              </w:rPr>
              <w:t>、乙类液体设施</w:t>
            </w:r>
            <w:r>
              <w:rPr>
                <w:rFonts w:asciiTheme="majorBidi" w:hAnsiTheme="majorBidi" w:cstheme="majorBidi" w:hint="eastAsia"/>
                <w:sz w:val="18"/>
                <w:szCs w:val="18"/>
              </w:rPr>
              <w:t>；</w:t>
            </w:r>
          </w:p>
        </w:tc>
        <w:tc>
          <w:tcPr>
            <w:tcW w:w="645" w:type="dxa"/>
            <w:vAlign w:val="center"/>
          </w:tcPr>
          <w:p w14:paraId="70ADAFA5" w14:textId="77777777" w:rsidR="00CF15C4" w:rsidRDefault="008A7A83" w:rsidP="000C522B">
            <w:pPr>
              <w:spacing w:line="240" w:lineRule="auto"/>
              <w:jc w:val="center"/>
              <w:rPr>
                <w:rFonts w:asciiTheme="majorBidi" w:hAnsiTheme="majorBidi" w:cstheme="majorBidi"/>
                <w:sz w:val="18"/>
                <w:szCs w:val="18"/>
              </w:rPr>
            </w:pPr>
            <w:proofErr w:type="gramStart"/>
            <w:r>
              <w:rPr>
                <w:rFonts w:asciiTheme="majorBidi" w:hAnsiTheme="majorBidi" w:cstheme="majorBidi" w:hint="eastAsia"/>
                <w:sz w:val="18"/>
                <w:szCs w:val="18"/>
              </w:rPr>
              <w:t>一</w:t>
            </w:r>
            <w:proofErr w:type="gramEnd"/>
          </w:p>
        </w:tc>
        <w:tc>
          <w:tcPr>
            <w:tcW w:w="881" w:type="dxa"/>
            <w:vAlign w:val="center"/>
          </w:tcPr>
          <w:p w14:paraId="52382E9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4</w:t>
            </w:r>
            <w:r>
              <w:rPr>
                <w:rFonts w:asciiTheme="majorBidi" w:hAnsiTheme="majorBidi" w:cstheme="majorBidi"/>
                <w:sz w:val="18"/>
                <w:szCs w:val="18"/>
              </w:rPr>
              <w:t>5</w:t>
            </w:r>
          </w:p>
        </w:tc>
        <w:tc>
          <w:tcPr>
            <w:tcW w:w="1128" w:type="dxa"/>
            <w:vAlign w:val="center"/>
          </w:tcPr>
          <w:p w14:paraId="505F8AF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6</w:t>
            </w:r>
          </w:p>
        </w:tc>
      </w:tr>
      <w:tr w:rsidR="00CF15C4" w14:paraId="725617AC" w14:textId="77777777" w:rsidTr="000C522B">
        <w:trPr>
          <w:trHeight w:val="340"/>
        </w:trPr>
        <w:tc>
          <w:tcPr>
            <w:tcW w:w="1387" w:type="dxa"/>
            <w:vMerge/>
            <w:vAlign w:val="center"/>
          </w:tcPr>
          <w:p w14:paraId="6BB13C7C"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096A3EA3"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4BF1A1B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w:t>
            </w:r>
          </w:p>
        </w:tc>
        <w:tc>
          <w:tcPr>
            <w:tcW w:w="881" w:type="dxa"/>
            <w:vAlign w:val="center"/>
          </w:tcPr>
          <w:p w14:paraId="0FD6EE8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4</w:t>
            </w:r>
            <w:r>
              <w:rPr>
                <w:rFonts w:asciiTheme="majorBidi" w:hAnsiTheme="majorBidi" w:cstheme="majorBidi"/>
                <w:sz w:val="18"/>
                <w:szCs w:val="18"/>
              </w:rPr>
              <w:t>0</w:t>
            </w:r>
          </w:p>
        </w:tc>
        <w:tc>
          <w:tcPr>
            <w:tcW w:w="1128" w:type="dxa"/>
            <w:vAlign w:val="center"/>
          </w:tcPr>
          <w:p w14:paraId="4388CE1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3</w:t>
            </w:r>
          </w:p>
        </w:tc>
      </w:tr>
      <w:tr w:rsidR="00CF15C4" w14:paraId="20B34160" w14:textId="77777777" w:rsidTr="000C522B">
        <w:trPr>
          <w:trHeight w:val="340"/>
        </w:trPr>
        <w:tc>
          <w:tcPr>
            <w:tcW w:w="1387" w:type="dxa"/>
            <w:vMerge/>
            <w:vAlign w:val="center"/>
          </w:tcPr>
          <w:p w14:paraId="6BD715D8"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356E031E"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587A754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w:t>
            </w:r>
          </w:p>
        </w:tc>
        <w:tc>
          <w:tcPr>
            <w:tcW w:w="881" w:type="dxa"/>
            <w:vAlign w:val="center"/>
          </w:tcPr>
          <w:p w14:paraId="6CF22DC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8</w:t>
            </w:r>
          </w:p>
        </w:tc>
        <w:tc>
          <w:tcPr>
            <w:tcW w:w="1128" w:type="dxa"/>
            <w:vAlign w:val="center"/>
          </w:tcPr>
          <w:p w14:paraId="21D26D2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0</w:t>
            </w:r>
          </w:p>
        </w:tc>
      </w:tr>
      <w:tr w:rsidR="00CF15C4" w14:paraId="1CBBF74C" w14:textId="77777777" w:rsidTr="000C522B">
        <w:trPr>
          <w:trHeight w:val="340"/>
        </w:trPr>
        <w:tc>
          <w:tcPr>
            <w:tcW w:w="1387" w:type="dxa"/>
            <w:vMerge/>
            <w:vAlign w:val="center"/>
          </w:tcPr>
          <w:p w14:paraId="17DFB42D"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7C0FF3F1"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0B0E5D5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四</w:t>
            </w:r>
          </w:p>
        </w:tc>
        <w:tc>
          <w:tcPr>
            <w:tcW w:w="881" w:type="dxa"/>
            <w:vAlign w:val="center"/>
          </w:tcPr>
          <w:p w14:paraId="411F7E9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8</w:t>
            </w:r>
          </w:p>
        </w:tc>
        <w:tc>
          <w:tcPr>
            <w:tcW w:w="1128" w:type="dxa"/>
            <w:vAlign w:val="center"/>
          </w:tcPr>
          <w:p w14:paraId="7048323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0</w:t>
            </w:r>
          </w:p>
        </w:tc>
      </w:tr>
      <w:tr w:rsidR="00CF15C4" w14:paraId="686F0E92" w14:textId="77777777" w:rsidTr="000C522B">
        <w:trPr>
          <w:trHeight w:val="340"/>
        </w:trPr>
        <w:tc>
          <w:tcPr>
            <w:tcW w:w="1387" w:type="dxa"/>
            <w:vMerge/>
            <w:vAlign w:val="center"/>
          </w:tcPr>
          <w:p w14:paraId="720AEDCE"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2851F7D1"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6B9CC9B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五</w:t>
            </w:r>
          </w:p>
        </w:tc>
        <w:tc>
          <w:tcPr>
            <w:tcW w:w="881" w:type="dxa"/>
            <w:vAlign w:val="center"/>
          </w:tcPr>
          <w:p w14:paraId="78F2710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8</w:t>
            </w:r>
          </w:p>
        </w:tc>
        <w:tc>
          <w:tcPr>
            <w:tcW w:w="1128" w:type="dxa"/>
            <w:vAlign w:val="center"/>
          </w:tcPr>
          <w:p w14:paraId="07E7F35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0</w:t>
            </w:r>
          </w:p>
        </w:tc>
      </w:tr>
      <w:tr w:rsidR="00CF15C4" w14:paraId="1C9A9D7D" w14:textId="77777777" w:rsidTr="000C522B">
        <w:trPr>
          <w:trHeight w:val="340"/>
        </w:trPr>
        <w:tc>
          <w:tcPr>
            <w:tcW w:w="1387" w:type="dxa"/>
            <w:vMerge/>
            <w:vAlign w:val="center"/>
          </w:tcPr>
          <w:p w14:paraId="078ED933"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restart"/>
            <w:vAlign w:val="center"/>
          </w:tcPr>
          <w:p w14:paraId="0E2F2B0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卧式覆土油罐；</w:t>
            </w:r>
          </w:p>
          <w:p w14:paraId="4293946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乙</w:t>
            </w:r>
            <w:r>
              <w:rPr>
                <w:rFonts w:asciiTheme="majorBidi" w:hAnsiTheme="majorBidi" w:cstheme="majorBidi"/>
                <w:sz w:val="18"/>
                <w:szCs w:val="18"/>
              </w:rPr>
              <w:t>B</w:t>
            </w:r>
            <w:r>
              <w:rPr>
                <w:rFonts w:asciiTheme="majorBidi" w:hAnsiTheme="majorBidi" w:cstheme="majorBidi"/>
                <w:sz w:val="18"/>
                <w:szCs w:val="18"/>
              </w:rPr>
              <w:t>、丙类和采用油气回收设施的甲</w:t>
            </w:r>
            <w:r>
              <w:rPr>
                <w:rFonts w:asciiTheme="majorBidi" w:hAnsiTheme="majorBidi" w:cstheme="majorBidi"/>
                <w:sz w:val="18"/>
                <w:szCs w:val="18"/>
              </w:rPr>
              <w:t>B</w:t>
            </w:r>
            <w:r>
              <w:rPr>
                <w:rFonts w:asciiTheme="majorBidi" w:hAnsiTheme="majorBidi" w:cstheme="majorBidi"/>
                <w:sz w:val="18"/>
                <w:szCs w:val="18"/>
              </w:rPr>
              <w:t>、乙</w:t>
            </w:r>
            <w:r>
              <w:rPr>
                <w:rFonts w:asciiTheme="majorBidi" w:hAnsiTheme="majorBidi" w:cstheme="majorBidi"/>
                <w:sz w:val="18"/>
                <w:szCs w:val="18"/>
              </w:rPr>
              <w:t>A</w:t>
            </w:r>
            <w:r>
              <w:rPr>
                <w:rFonts w:asciiTheme="majorBidi" w:hAnsiTheme="majorBidi" w:cstheme="majorBidi"/>
                <w:sz w:val="18"/>
                <w:szCs w:val="18"/>
              </w:rPr>
              <w:t>类液体</w:t>
            </w:r>
            <w:r>
              <w:rPr>
                <w:rFonts w:asciiTheme="majorBidi" w:hAnsiTheme="majorBidi" w:cstheme="majorBidi" w:hint="eastAsia"/>
                <w:sz w:val="18"/>
                <w:szCs w:val="18"/>
              </w:rPr>
              <w:t>铁路或公路罐装车设施；</w:t>
            </w:r>
          </w:p>
          <w:p w14:paraId="32B0DE8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仅有卸车作业的铁路或公路罐车卸车设施；</w:t>
            </w:r>
          </w:p>
          <w:p w14:paraId="4654BF5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其他丙类液体设施</w:t>
            </w:r>
          </w:p>
        </w:tc>
        <w:tc>
          <w:tcPr>
            <w:tcW w:w="645" w:type="dxa"/>
            <w:vAlign w:val="center"/>
          </w:tcPr>
          <w:p w14:paraId="3C3D93EC" w14:textId="77777777" w:rsidR="00CF15C4" w:rsidRDefault="008A7A83" w:rsidP="000C522B">
            <w:pPr>
              <w:spacing w:line="240" w:lineRule="auto"/>
              <w:jc w:val="center"/>
              <w:rPr>
                <w:rFonts w:asciiTheme="majorBidi" w:hAnsiTheme="majorBidi" w:cstheme="majorBidi"/>
                <w:sz w:val="18"/>
                <w:szCs w:val="18"/>
              </w:rPr>
            </w:pPr>
            <w:proofErr w:type="gramStart"/>
            <w:r>
              <w:rPr>
                <w:rFonts w:asciiTheme="majorBidi" w:hAnsiTheme="majorBidi" w:cstheme="majorBidi" w:hint="eastAsia"/>
                <w:sz w:val="18"/>
                <w:szCs w:val="18"/>
              </w:rPr>
              <w:t>一</w:t>
            </w:r>
            <w:proofErr w:type="gramEnd"/>
          </w:p>
        </w:tc>
        <w:tc>
          <w:tcPr>
            <w:tcW w:w="881" w:type="dxa"/>
            <w:vAlign w:val="center"/>
          </w:tcPr>
          <w:p w14:paraId="21608F5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0</w:t>
            </w:r>
          </w:p>
        </w:tc>
        <w:tc>
          <w:tcPr>
            <w:tcW w:w="1128" w:type="dxa"/>
            <w:vAlign w:val="center"/>
          </w:tcPr>
          <w:p w14:paraId="1068B95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8</w:t>
            </w:r>
          </w:p>
        </w:tc>
      </w:tr>
      <w:tr w:rsidR="00CF15C4" w14:paraId="0E0B4DEB" w14:textId="77777777" w:rsidTr="000C522B">
        <w:trPr>
          <w:trHeight w:val="340"/>
        </w:trPr>
        <w:tc>
          <w:tcPr>
            <w:tcW w:w="1387" w:type="dxa"/>
            <w:vMerge/>
            <w:vAlign w:val="center"/>
          </w:tcPr>
          <w:p w14:paraId="7298934F"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625821CD"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6A15A91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w:t>
            </w:r>
          </w:p>
        </w:tc>
        <w:tc>
          <w:tcPr>
            <w:tcW w:w="881" w:type="dxa"/>
            <w:vAlign w:val="center"/>
          </w:tcPr>
          <w:p w14:paraId="5C04953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8</w:t>
            </w:r>
          </w:p>
        </w:tc>
        <w:tc>
          <w:tcPr>
            <w:tcW w:w="1128" w:type="dxa"/>
            <w:vAlign w:val="center"/>
          </w:tcPr>
          <w:p w14:paraId="36DE6D1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6B879247" w14:textId="77777777" w:rsidTr="000C522B">
        <w:trPr>
          <w:trHeight w:val="340"/>
        </w:trPr>
        <w:tc>
          <w:tcPr>
            <w:tcW w:w="1387" w:type="dxa"/>
            <w:vMerge/>
            <w:vAlign w:val="center"/>
          </w:tcPr>
          <w:p w14:paraId="62B8E5F1"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6A5A49E1"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24D13C3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w:t>
            </w:r>
          </w:p>
        </w:tc>
        <w:tc>
          <w:tcPr>
            <w:tcW w:w="881" w:type="dxa"/>
            <w:vAlign w:val="center"/>
          </w:tcPr>
          <w:p w14:paraId="09FEFC8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5</w:t>
            </w:r>
          </w:p>
        </w:tc>
        <w:tc>
          <w:tcPr>
            <w:tcW w:w="1128" w:type="dxa"/>
            <w:vAlign w:val="center"/>
          </w:tcPr>
          <w:p w14:paraId="162A303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009E08F9" w14:textId="77777777" w:rsidTr="000C522B">
        <w:trPr>
          <w:trHeight w:val="340"/>
        </w:trPr>
        <w:tc>
          <w:tcPr>
            <w:tcW w:w="1387" w:type="dxa"/>
            <w:vMerge/>
            <w:vAlign w:val="center"/>
          </w:tcPr>
          <w:p w14:paraId="4B039CC3"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64A1BF20"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2C2E2A1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四</w:t>
            </w:r>
          </w:p>
        </w:tc>
        <w:tc>
          <w:tcPr>
            <w:tcW w:w="881" w:type="dxa"/>
            <w:vAlign w:val="center"/>
          </w:tcPr>
          <w:p w14:paraId="021234D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5</w:t>
            </w:r>
          </w:p>
        </w:tc>
        <w:tc>
          <w:tcPr>
            <w:tcW w:w="1128" w:type="dxa"/>
            <w:vAlign w:val="center"/>
          </w:tcPr>
          <w:p w14:paraId="0F81C63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7ABBEB8A" w14:textId="77777777" w:rsidTr="000C522B">
        <w:trPr>
          <w:trHeight w:val="340"/>
        </w:trPr>
        <w:tc>
          <w:tcPr>
            <w:tcW w:w="1387" w:type="dxa"/>
            <w:vMerge/>
            <w:vAlign w:val="center"/>
          </w:tcPr>
          <w:p w14:paraId="49CAEC88"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Merge/>
            <w:vAlign w:val="center"/>
          </w:tcPr>
          <w:p w14:paraId="08E10077" w14:textId="77777777" w:rsidR="00CF15C4" w:rsidRDefault="00CF15C4" w:rsidP="000C522B">
            <w:pPr>
              <w:spacing w:line="240" w:lineRule="auto"/>
              <w:jc w:val="center"/>
              <w:rPr>
                <w:rFonts w:asciiTheme="majorBidi" w:hAnsiTheme="majorBidi" w:cstheme="majorBidi"/>
                <w:sz w:val="18"/>
                <w:szCs w:val="18"/>
              </w:rPr>
            </w:pPr>
          </w:p>
        </w:tc>
        <w:tc>
          <w:tcPr>
            <w:tcW w:w="645" w:type="dxa"/>
            <w:vAlign w:val="center"/>
          </w:tcPr>
          <w:p w14:paraId="3ADB991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五</w:t>
            </w:r>
          </w:p>
        </w:tc>
        <w:tc>
          <w:tcPr>
            <w:tcW w:w="881" w:type="dxa"/>
            <w:vAlign w:val="center"/>
          </w:tcPr>
          <w:p w14:paraId="158DDD1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5</w:t>
            </w:r>
          </w:p>
        </w:tc>
        <w:tc>
          <w:tcPr>
            <w:tcW w:w="1128" w:type="dxa"/>
            <w:vAlign w:val="center"/>
          </w:tcPr>
          <w:p w14:paraId="7E681A0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3F34A10A" w14:textId="77777777" w:rsidTr="000C522B">
        <w:trPr>
          <w:trHeight w:val="340"/>
        </w:trPr>
        <w:tc>
          <w:tcPr>
            <w:tcW w:w="1387" w:type="dxa"/>
            <w:vMerge w:val="restart"/>
            <w:vAlign w:val="center"/>
          </w:tcPr>
          <w:p w14:paraId="1647FB5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汽车</w:t>
            </w:r>
          </w:p>
          <w:p w14:paraId="62828D0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lastRenderedPageBreak/>
              <w:t>加油加气站</w:t>
            </w:r>
          </w:p>
          <w:p w14:paraId="45691D8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（汽油设备）</w:t>
            </w:r>
          </w:p>
        </w:tc>
        <w:tc>
          <w:tcPr>
            <w:tcW w:w="978" w:type="dxa"/>
            <w:gridSpan w:val="2"/>
            <w:vMerge w:val="restart"/>
            <w:vAlign w:val="center"/>
          </w:tcPr>
          <w:p w14:paraId="6C9DE78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lastRenderedPageBreak/>
              <w:t>埋地</w:t>
            </w:r>
          </w:p>
          <w:p w14:paraId="00C7338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lastRenderedPageBreak/>
              <w:t>油罐</w:t>
            </w:r>
          </w:p>
        </w:tc>
        <w:tc>
          <w:tcPr>
            <w:tcW w:w="1203" w:type="dxa"/>
            <w:vMerge w:val="restart"/>
            <w:vAlign w:val="center"/>
          </w:tcPr>
          <w:p w14:paraId="7511937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lastRenderedPageBreak/>
              <w:t>一级站</w:t>
            </w:r>
          </w:p>
        </w:tc>
        <w:tc>
          <w:tcPr>
            <w:tcW w:w="3113" w:type="dxa"/>
            <w:gridSpan w:val="2"/>
            <w:vAlign w:val="center"/>
          </w:tcPr>
          <w:p w14:paraId="3E52537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无油气回收系统</w:t>
            </w:r>
          </w:p>
        </w:tc>
        <w:tc>
          <w:tcPr>
            <w:tcW w:w="2654" w:type="dxa"/>
            <w:gridSpan w:val="3"/>
            <w:vAlign w:val="center"/>
          </w:tcPr>
          <w:p w14:paraId="77597D9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22</w:t>
            </w:r>
          </w:p>
        </w:tc>
      </w:tr>
      <w:tr w:rsidR="00CF15C4" w14:paraId="270030C2" w14:textId="77777777" w:rsidTr="000C522B">
        <w:trPr>
          <w:trHeight w:val="340"/>
        </w:trPr>
        <w:tc>
          <w:tcPr>
            <w:tcW w:w="1387" w:type="dxa"/>
            <w:vMerge/>
            <w:vAlign w:val="center"/>
          </w:tcPr>
          <w:p w14:paraId="6112CEAD"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298FBF15"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ign w:val="center"/>
          </w:tcPr>
          <w:p w14:paraId="0AA24241"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0DD45EE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有卸油油气回收系统</w:t>
            </w:r>
          </w:p>
        </w:tc>
        <w:tc>
          <w:tcPr>
            <w:tcW w:w="2654" w:type="dxa"/>
            <w:gridSpan w:val="3"/>
            <w:vAlign w:val="center"/>
          </w:tcPr>
          <w:p w14:paraId="2748981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17.5</w:t>
            </w:r>
          </w:p>
        </w:tc>
      </w:tr>
      <w:tr w:rsidR="00CF15C4" w14:paraId="5BD634D7" w14:textId="77777777" w:rsidTr="000C522B">
        <w:trPr>
          <w:trHeight w:val="340"/>
        </w:trPr>
        <w:tc>
          <w:tcPr>
            <w:tcW w:w="1387" w:type="dxa"/>
            <w:vMerge/>
            <w:vAlign w:val="center"/>
          </w:tcPr>
          <w:p w14:paraId="4D5B39FF"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3FCCDC54"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ign w:val="center"/>
          </w:tcPr>
          <w:p w14:paraId="312D638D"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3550D45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有卸油和加油油气回收系统</w:t>
            </w:r>
          </w:p>
        </w:tc>
        <w:tc>
          <w:tcPr>
            <w:tcW w:w="2654" w:type="dxa"/>
            <w:gridSpan w:val="3"/>
            <w:vAlign w:val="center"/>
          </w:tcPr>
          <w:p w14:paraId="78EDF4D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15.5</w:t>
            </w:r>
          </w:p>
        </w:tc>
      </w:tr>
      <w:tr w:rsidR="00CF15C4" w14:paraId="11B022C1" w14:textId="77777777" w:rsidTr="000C522B">
        <w:trPr>
          <w:trHeight w:val="340"/>
        </w:trPr>
        <w:tc>
          <w:tcPr>
            <w:tcW w:w="1387" w:type="dxa"/>
            <w:vMerge/>
            <w:vAlign w:val="center"/>
          </w:tcPr>
          <w:p w14:paraId="43B6156A"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3B606045"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restart"/>
            <w:vAlign w:val="center"/>
          </w:tcPr>
          <w:p w14:paraId="7B5A0BF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二级站</w:t>
            </w:r>
          </w:p>
        </w:tc>
        <w:tc>
          <w:tcPr>
            <w:tcW w:w="3113" w:type="dxa"/>
            <w:gridSpan w:val="2"/>
            <w:vAlign w:val="center"/>
          </w:tcPr>
          <w:p w14:paraId="4889AE7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无油气回收系统</w:t>
            </w:r>
          </w:p>
        </w:tc>
        <w:tc>
          <w:tcPr>
            <w:tcW w:w="2654" w:type="dxa"/>
            <w:gridSpan w:val="3"/>
            <w:vAlign w:val="center"/>
          </w:tcPr>
          <w:p w14:paraId="64F7CE3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22</w:t>
            </w:r>
          </w:p>
        </w:tc>
      </w:tr>
      <w:tr w:rsidR="00CF15C4" w14:paraId="22B60879" w14:textId="77777777" w:rsidTr="000C522B">
        <w:trPr>
          <w:trHeight w:val="340"/>
        </w:trPr>
        <w:tc>
          <w:tcPr>
            <w:tcW w:w="1387" w:type="dxa"/>
            <w:vMerge/>
            <w:vAlign w:val="center"/>
          </w:tcPr>
          <w:p w14:paraId="2D31EDC0"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6F7ABBF5"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ign w:val="center"/>
          </w:tcPr>
          <w:p w14:paraId="5289A4B5"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0580939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有卸油油气回收系统</w:t>
            </w:r>
          </w:p>
        </w:tc>
        <w:tc>
          <w:tcPr>
            <w:tcW w:w="2654" w:type="dxa"/>
            <w:gridSpan w:val="3"/>
            <w:vAlign w:val="center"/>
          </w:tcPr>
          <w:p w14:paraId="30AAC78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17.5</w:t>
            </w:r>
          </w:p>
        </w:tc>
      </w:tr>
      <w:tr w:rsidR="00CF15C4" w14:paraId="1A3BE0D9" w14:textId="77777777" w:rsidTr="000C522B">
        <w:trPr>
          <w:trHeight w:val="340"/>
        </w:trPr>
        <w:tc>
          <w:tcPr>
            <w:tcW w:w="1387" w:type="dxa"/>
            <w:vMerge/>
            <w:vAlign w:val="center"/>
          </w:tcPr>
          <w:p w14:paraId="3C6FCFCA"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28835D50"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ign w:val="center"/>
          </w:tcPr>
          <w:p w14:paraId="529F933D"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4EE0687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有卸油和加油油气回收系统</w:t>
            </w:r>
          </w:p>
        </w:tc>
        <w:tc>
          <w:tcPr>
            <w:tcW w:w="2654" w:type="dxa"/>
            <w:gridSpan w:val="3"/>
            <w:vAlign w:val="center"/>
          </w:tcPr>
          <w:p w14:paraId="1213BCB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15.5</w:t>
            </w:r>
          </w:p>
        </w:tc>
      </w:tr>
      <w:tr w:rsidR="00CF15C4" w14:paraId="5C13941F" w14:textId="77777777" w:rsidTr="000C522B">
        <w:trPr>
          <w:trHeight w:val="340"/>
        </w:trPr>
        <w:tc>
          <w:tcPr>
            <w:tcW w:w="1387" w:type="dxa"/>
            <w:vMerge/>
            <w:vAlign w:val="center"/>
          </w:tcPr>
          <w:p w14:paraId="062D9DEE"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1F1076AD"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restart"/>
            <w:vAlign w:val="center"/>
          </w:tcPr>
          <w:p w14:paraId="55A57BB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三级站</w:t>
            </w:r>
          </w:p>
        </w:tc>
        <w:tc>
          <w:tcPr>
            <w:tcW w:w="3113" w:type="dxa"/>
            <w:gridSpan w:val="2"/>
            <w:vAlign w:val="center"/>
          </w:tcPr>
          <w:p w14:paraId="48876C5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无油气回收系统</w:t>
            </w:r>
          </w:p>
        </w:tc>
        <w:tc>
          <w:tcPr>
            <w:tcW w:w="2654" w:type="dxa"/>
            <w:gridSpan w:val="3"/>
            <w:vAlign w:val="center"/>
          </w:tcPr>
          <w:p w14:paraId="0E5488D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22</w:t>
            </w:r>
          </w:p>
        </w:tc>
      </w:tr>
      <w:tr w:rsidR="00CF15C4" w14:paraId="06046683" w14:textId="77777777" w:rsidTr="000C522B">
        <w:trPr>
          <w:trHeight w:val="340"/>
        </w:trPr>
        <w:tc>
          <w:tcPr>
            <w:tcW w:w="1387" w:type="dxa"/>
            <w:vMerge/>
            <w:vAlign w:val="center"/>
          </w:tcPr>
          <w:p w14:paraId="7626638B"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39C5B61F"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ign w:val="center"/>
          </w:tcPr>
          <w:p w14:paraId="70E88904"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23DD62C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有卸油油气回收系统</w:t>
            </w:r>
          </w:p>
        </w:tc>
        <w:tc>
          <w:tcPr>
            <w:tcW w:w="2654" w:type="dxa"/>
            <w:gridSpan w:val="3"/>
            <w:vAlign w:val="center"/>
          </w:tcPr>
          <w:p w14:paraId="7F233DB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15.5</w:t>
            </w:r>
          </w:p>
        </w:tc>
      </w:tr>
      <w:tr w:rsidR="00CF15C4" w14:paraId="6E02EB06" w14:textId="77777777" w:rsidTr="000C522B">
        <w:trPr>
          <w:trHeight w:val="340"/>
        </w:trPr>
        <w:tc>
          <w:tcPr>
            <w:tcW w:w="1387" w:type="dxa"/>
            <w:vMerge/>
            <w:vAlign w:val="center"/>
          </w:tcPr>
          <w:p w14:paraId="71DD63F6" w14:textId="77777777" w:rsidR="00CF15C4" w:rsidRDefault="00CF15C4" w:rsidP="000C522B">
            <w:pPr>
              <w:spacing w:line="240" w:lineRule="auto"/>
              <w:jc w:val="center"/>
              <w:rPr>
                <w:rFonts w:asciiTheme="majorBidi" w:hAnsiTheme="majorBidi" w:cstheme="majorBidi"/>
                <w:sz w:val="18"/>
                <w:szCs w:val="18"/>
              </w:rPr>
            </w:pPr>
          </w:p>
        </w:tc>
        <w:tc>
          <w:tcPr>
            <w:tcW w:w="978" w:type="dxa"/>
            <w:gridSpan w:val="2"/>
            <w:vMerge/>
            <w:vAlign w:val="center"/>
          </w:tcPr>
          <w:p w14:paraId="5550D34B" w14:textId="77777777" w:rsidR="00CF15C4" w:rsidRDefault="00CF15C4" w:rsidP="000C522B">
            <w:pPr>
              <w:spacing w:line="240" w:lineRule="auto"/>
              <w:jc w:val="center"/>
              <w:rPr>
                <w:rFonts w:asciiTheme="majorBidi" w:hAnsiTheme="majorBidi" w:cstheme="majorBidi"/>
                <w:sz w:val="18"/>
                <w:szCs w:val="18"/>
              </w:rPr>
            </w:pPr>
          </w:p>
        </w:tc>
        <w:tc>
          <w:tcPr>
            <w:tcW w:w="1203" w:type="dxa"/>
            <w:vMerge/>
            <w:vAlign w:val="center"/>
          </w:tcPr>
          <w:p w14:paraId="18C6D910"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1F81F51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有卸油和加油油气回收系统</w:t>
            </w:r>
          </w:p>
        </w:tc>
        <w:tc>
          <w:tcPr>
            <w:tcW w:w="2654" w:type="dxa"/>
            <w:gridSpan w:val="3"/>
            <w:vAlign w:val="center"/>
          </w:tcPr>
          <w:p w14:paraId="57A4F2C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15.5</w:t>
            </w:r>
          </w:p>
        </w:tc>
      </w:tr>
      <w:tr w:rsidR="00CF15C4" w14:paraId="3AB8240C" w14:textId="77777777" w:rsidTr="000C522B">
        <w:trPr>
          <w:trHeight w:val="340"/>
        </w:trPr>
        <w:tc>
          <w:tcPr>
            <w:tcW w:w="1387" w:type="dxa"/>
            <w:vMerge/>
            <w:vAlign w:val="center"/>
          </w:tcPr>
          <w:p w14:paraId="00FF3580"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restart"/>
            <w:vAlign w:val="center"/>
          </w:tcPr>
          <w:p w14:paraId="59B42DC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加油机、通气管管口</w:t>
            </w:r>
          </w:p>
        </w:tc>
        <w:tc>
          <w:tcPr>
            <w:tcW w:w="3113" w:type="dxa"/>
            <w:gridSpan w:val="2"/>
            <w:vAlign w:val="center"/>
          </w:tcPr>
          <w:p w14:paraId="704C8FD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无油气回收系统</w:t>
            </w:r>
          </w:p>
        </w:tc>
        <w:tc>
          <w:tcPr>
            <w:tcW w:w="2654" w:type="dxa"/>
            <w:gridSpan w:val="3"/>
            <w:vAlign w:val="center"/>
          </w:tcPr>
          <w:p w14:paraId="443830E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22</w:t>
            </w:r>
          </w:p>
        </w:tc>
      </w:tr>
      <w:tr w:rsidR="00CF15C4" w14:paraId="19365F73" w14:textId="77777777" w:rsidTr="000C522B">
        <w:trPr>
          <w:trHeight w:val="340"/>
        </w:trPr>
        <w:tc>
          <w:tcPr>
            <w:tcW w:w="1387" w:type="dxa"/>
            <w:vMerge/>
            <w:vAlign w:val="center"/>
          </w:tcPr>
          <w:p w14:paraId="454BA0F3"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016A53C9"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671D00C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有卸油油气回收系统</w:t>
            </w:r>
          </w:p>
        </w:tc>
        <w:tc>
          <w:tcPr>
            <w:tcW w:w="2654" w:type="dxa"/>
            <w:gridSpan w:val="3"/>
            <w:vAlign w:val="center"/>
          </w:tcPr>
          <w:p w14:paraId="5EB3224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15.5</w:t>
            </w:r>
          </w:p>
        </w:tc>
      </w:tr>
      <w:tr w:rsidR="00CF15C4" w14:paraId="0CDD580E" w14:textId="77777777" w:rsidTr="000C522B">
        <w:trPr>
          <w:trHeight w:val="340"/>
        </w:trPr>
        <w:tc>
          <w:tcPr>
            <w:tcW w:w="1387" w:type="dxa"/>
            <w:vMerge/>
            <w:vAlign w:val="center"/>
          </w:tcPr>
          <w:p w14:paraId="55F882F6"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39C4FC72"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55157C8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有卸油和加油油气回收系统</w:t>
            </w:r>
          </w:p>
        </w:tc>
        <w:tc>
          <w:tcPr>
            <w:tcW w:w="2654" w:type="dxa"/>
            <w:gridSpan w:val="3"/>
            <w:vAlign w:val="center"/>
          </w:tcPr>
          <w:p w14:paraId="34571C1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15.5</w:t>
            </w:r>
          </w:p>
        </w:tc>
      </w:tr>
      <w:tr w:rsidR="00CF15C4" w14:paraId="6E7D6338" w14:textId="77777777" w:rsidTr="000C522B">
        <w:trPr>
          <w:trHeight w:val="340"/>
        </w:trPr>
        <w:tc>
          <w:tcPr>
            <w:tcW w:w="1387" w:type="dxa"/>
            <w:vMerge w:val="restart"/>
            <w:vAlign w:val="center"/>
          </w:tcPr>
          <w:p w14:paraId="2287BF5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汽车</w:t>
            </w:r>
          </w:p>
          <w:p w14:paraId="4CC3630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加油加气站</w:t>
            </w:r>
          </w:p>
          <w:p w14:paraId="7EBB3D9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（柴油设备）</w:t>
            </w:r>
          </w:p>
        </w:tc>
        <w:tc>
          <w:tcPr>
            <w:tcW w:w="2181" w:type="dxa"/>
            <w:gridSpan w:val="3"/>
            <w:vMerge w:val="restart"/>
            <w:vAlign w:val="center"/>
          </w:tcPr>
          <w:p w14:paraId="7036A43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埋地油罐</w:t>
            </w:r>
          </w:p>
        </w:tc>
        <w:tc>
          <w:tcPr>
            <w:tcW w:w="3113" w:type="dxa"/>
            <w:gridSpan w:val="2"/>
            <w:vAlign w:val="center"/>
          </w:tcPr>
          <w:p w14:paraId="7B46D49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一级站</w:t>
            </w:r>
          </w:p>
        </w:tc>
        <w:tc>
          <w:tcPr>
            <w:tcW w:w="2654" w:type="dxa"/>
            <w:gridSpan w:val="3"/>
            <w:vAlign w:val="center"/>
          </w:tcPr>
          <w:p w14:paraId="675622A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1C252D45" w14:textId="77777777" w:rsidTr="000C522B">
        <w:trPr>
          <w:trHeight w:val="340"/>
        </w:trPr>
        <w:tc>
          <w:tcPr>
            <w:tcW w:w="1387" w:type="dxa"/>
            <w:vMerge/>
            <w:vAlign w:val="center"/>
          </w:tcPr>
          <w:p w14:paraId="5B545EC4"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4EC4761F"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61F452D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二级站</w:t>
            </w:r>
          </w:p>
        </w:tc>
        <w:tc>
          <w:tcPr>
            <w:tcW w:w="2654" w:type="dxa"/>
            <w:gridSpan w:val="3"/>
            <w:vAlign w:val="center"/>
          </w:tcPr>
          <w:p w14:paraId="751AB1D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57562BF1" w14:textId="77777777" w:rsidTr="000C522B">
        <w:trPr>
          <w:trHeight w:val="340"/>
        </w:trPr>
        <w:tc>
          <w:tcPr>
            <w:tcW w:w="1387" w:type="dxa"/>
            <w:vMerge/>
            <w:vAlign w:val="center"/>
          </w:tcPr>
          <w:p w14:paraId="59467154"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7E76855E"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23E76FE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三级站</w:t>
            </w:r>
          </w:p>
        </w:tc>
        <w:tc>
          <w:tcPr>
            <w:tcW w:w="2654" w:type="dxa"/>
            <w:gridSpan w:val="3"/>
            <w:vAlign w:val="center"/>
          </w:tcPr>
          <w:p w14:paraId="00BC6AB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1AE05DD3" w14:textId="77777777" w:rsidTr="000C522B">
        <w:trPr>
          <w:trHeight w:val="340"/>
        </w:trPr>
        <w:tc>
          <w:tcPr>
            <w:tcW w:w="1387" w:type="dxa"/>
            <w:vMerge/>
            <w:vAlign w:val="center"/>
          </w:tcPr>
          <w:p w14:paraId="1FE0B15E"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Align w:val="center"/>
          </w:tcPr>
          <w:p w14:paraId="0A0128E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加油机、通气管管口</w:t>
            </w:r>
          </w:p>
        </w:tc>
        <w:tc>
          <w:tcPr>
            <w:tcW w:w="2654" w:type="dxa"/>
            <w:gridSpan w:val="3"/>
            <w:vAlign w:val="center"/>
          </w:tcPr>
          <w:p w14:paraId="698B2A3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1</w:t>
            </w:r>
            <w:r>
              <w:rPr>
                <w:rFonts w:asciiTheme="majorBidi" w:hAnsiTheme="majorBidi" w:cstheme="majorBidi"/>
                <w:sz w:val="18"/>
                <w:szCs w:val="18"/>
              </w:rPr>
              <w:t>5</w:t>
            </w:r>
          </w:p>
        </w:tc>
      </w:tr>
      <w:tr w:rsidR="00CF15C4" w14:paraId="7CF339D7" w14:textId="77777777" w:rsidTr="000C522B">
        <w:trPr>
          <w:trHeight w:val="340"/>
        </w:trPr>
        <w:tc>
          <w:tcPr>
            <w:tcW w:w="1387" w:type="dxa"/>
            <w:vMerge w:val="restart"/>
            <w:vAlign w:val="center"/>
          </w:tcPr>
          <w:p w14:paraId="2C7C1E3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L</w:t>
            </w:r>
            <w:r>
              <w:rPr>
                <w:rFonts w:asciiTheme="majorBidi" w:hAnsiTheme="majorBidi" w:cstheme="majorBidi"/>
                <w:sz w:val="18"/>
                <w:szCs w:val="18"/>
              </w:rPr>
              <w:t>PG</w:t>
            </w:r>
            <w:r>
              <w:rPr>
                <w:rFonts w:asciiTheme="majorBidi" w:hAnsiTheme="majorBidi" w:cstheme="majorBidi" w:hint="eastAsia"/>
                <w:sz w:val="18"/>
                <w:szCs w:val="18"/>
              </w:rPr>
              <w:t>加气站</w:t>
            </w:r>
          </w:p>
        </w:tc>
        <w:tc>
          <w:tcPr>
            <w:tcW w:w="2181" w:type="dxa"/>
            <w:gridSpan w:val="3"/>
            <w:vMerge w:val="restart"/>
            <w:vAlign w:val="center"/>
          </w:tcPr>
          <w:p w14:paraId="309F6D5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地上</w:t>
            </w:r>
            <w:r>
              <w:rPr>
                <w:rFonts w:asciiTheme="majorBidi" w:hAnsiTheme="majorBidi" w:cstheme="majorBidi"/>
                <w:sz w:val="18"/>
                <w:szCs w:val="18"/>
              </w:rPr>
              <w:t>LPG</w:t>
            </w:r>
            <w:r>
              <w:rPr>
                <w:rFonts w:asciiTheme="majorBidi" w:hAnsiTheme="majorBidi" w:cstheme="majorBidi" w:hint="eastAsia"/>
                <w:sz w:val="18"/>
                <w:szCs w:val="18"/>
              </w:rPr>
              <w:t>储罐</w:t>
            </w:r>
          </w:p>
        </w:tc>
        <w:tc>
          <w:tcPr>
            <w:tcW w:w="3113" w:type="dxa"/>
            <w:gridSpan w:val="2"/>
            <w:vAlign w:val="center"/>
          </w:tcPr>
          <w:p w14:paraId="6F332C4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一级站</w:t>
            </w:r>
          </w:p>
        </w:tc>
        <w:tc>
          <w:tcPr>
            <w:tcW w:w="2654" w:type="dxa"/>
            <w:gridSpan w:val="3"/>
            <w:vAlign w:val="center"/>
          </w:tcPr>
          <w:p w14:paraId="1937639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4</w:t>
            </w:r>
            <w:r>
              <w:rPr>
                <w:rFonts w:asciiTheme="majorBidi" w:hAnsiTheme="majorBidi" w:cstheme="majorBidi"/>
                <w:sz w:val="18"/>
                <w:szCs w:val="18"/>
              </w:rPr>
              <w:t>5</w:t>
            </w:r>
          </w:p>
        </w:tc>
      </w:tr>
      <w:tr w:rsidR="00CF15C4" w14:paraId="79982E2F" w14:textId="77777777" w:rsidTr="000C522B">
        <w:trPr>
          <w:trHeight w:val="340"/>
        </w:trPr>
        <w:tc>
          <w:tcPr>
            <w:tcW w:w="1387" w:type="dxa"/>
            <w:vMerge/>
            <w:vAlign w:val="center"/>
          </w:tcPr>
          <w:p w14:paraId="19FEE598"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62BAAEB1"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2ECC982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二级站</w:t>
            </w:r>
          </w:p>
        </w:tc>
        <w:tc>
          <w:tcPr>
            <w:tcW w:w="2654" w:type="dxa"/>
            <w:gridSpan w:val="3"/>
            <w:vAlign w:val="center"/>
          </w:tcPr>
          <w:p w14:paraId="79F6514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4</w:t>
            </w:r>
            <w:r>
              <w:rPr>
                <w:rFonts w:asciiTheme="majorBidi" w:hAnsiTheme="majorBidi" w:cstheme="majorBidi"/>
                <w:sz w:val="18"/>
                <w:szCs w:val="18"/>
              </w:rPr>
              <w:t>5</w:t>
            </w:r>
          </w:p>
        </w:tc>
      </w:tr>
      <w:tr w:rsidR="00CF15C4" w14:paraId="1701277D" w14:textId="77777777" w:rsidTr="000C522B">
        <w:trPr>
          <w:trHeight w:val="340"/>
        </w:trPr>
        <w:tc>
          <w:tcPr>
            <w:tcW w:w="1387" w:type="dxa"/>
            <w:vMerge/>
            <w:vAlign w:val="center"/>
          </w:tcPr>
          <w:p w14:paraId="5E30BFC7"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0F3A1521"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424952A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三级站</w:t>
            </w:r>
          </w:p>
        </w:tc>
        <w:tc>
          <w:tcPr>
            <w:tcW w:w="2654" w:type="dxa"/>
            <w:gridSpan w:val="3"/>
            <w:vAlign w:val="center"/>
          </w:tcPr>
          <w:p w14:paraId="11F59FD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4</w:t>
            </w:r>
            <w:r>
              <w:rPr>
                <w:rFonts w:asciiTheme="majorBidi" w:hAnsiTheme="majorBidi" w:cstheme="majorBidi"/>
                <w:sz w:val="18"/>
                <w:szCs w:val="18"/>
              </w:rPr>
              <w:t>0</w:t>
            </w:r>
          </w:p>
        </w:tc>
      </w:tr>
      <w:tr w:rsidR="00CF15C4" w14:paraId="7C2CC8A1" w14:textId="77777777" w:rsidTr="000C522B">
        <w:trPr>
          <w:trHeight w:val="340"/>
        </w:trPr>
        <w:tc>
          <w:tcPr>
            <w:tcW w:w="1387" w:type="dxa"/>
            <w:vMerge/>
            <w:vAlign w:val="center"/>
          </w:tcPr>
          <w:p w14:paraId="2254A4FA"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restart"/>
            <w:vAlign w:val="center"/>
          </w:tcPr>
          <w:p w14:paraId="2449D80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埋地</w:t>
            </w:r>
            <w:r>
              <w:rPr>
                <w:rFonts w:asciiTheme="majorBidi" w:hAnsiTheme="majorBidi" w:cstheme="majorBidi"/>
                <w:sz w:val="18"/>
                <w:szCs w:val="18"/>
              </w:rPr>
              <w:t>LPG</w:t>
            </w:r>
            <w:r>
              <w:rPr>
                <w:rFonts w:asciiTheme="majorBidi" w:hAnsiTheme="majorBidi" w:cstheme="majorBidi" w:hint="eastAsia"/>
                <w:sz w:val="18"/>
                <w:szCs w:val="18"/>
              </w:rPr>
              <w:t>储罐</w:t>
            </w:r>
          </w:p>
        </w:tc>
        <w:tc>
          <w:tcPr>
            <w:tcW w:w="3113" w:type="dxa"/>
            <w:gridSpan w:val="2"/>
            <w:vAlign w:val="center"/>
          </w:tcPr>
          <w:p w14:paraId="3FF02EE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一级站</w:t>
            </w:r>
          </w:p>
        </w:tc>
        <w:tc>
          <w:tcPr>
            <w:tcW w:w="2654" w:type="dxa"/>
            <w:gridSpan w:val="3"/>
            <w:vAlign w:val="center"/>
          </w:tcPr>
          <w:p w14:paraId="7C44F30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2</w:t>
            </w:r>
          </w:p>
        </w:tc>
      </w:tr>
      <w:tr w:rsidR="00CF15C4" w14:paraId="03CC9E74" w14:textId="77777777" w:rsidTr="000C522B">
        <w:trPr>
          <w:trHeight w:val="340"/>
        </w:trPr>
        <w:tc>
          <w:tcPr>
            <w:tcW w:w="1387" w:type="dxa"/>
            <w:vMerge/>
            <w:vAlign w:val="center"/>
          </w:tcPr>
          <w:p w14:paraId="5D19CE62"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420F7638"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66371C6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二级站</w:t>
            </w:r>
          </w:p>
        </w:tc>
        <w:tc>
          <w:tcPr>
            <w:tcW w:w="2654" w:type="dxa"/>
            <w:gridSpan w:val="3"/>
            <w:vAlign w:val="center"/>
          </w:tcPr>
          <w:p w14:paraId="6B49A85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2</w:t>
            </w:r>
          </w:p>
        </w:tc>
      </w:tr>
      <w:tr w:rsidR="00CF15C4" w14:paraId="3DD70508" w14:textId="77777777" w:rsidTr="000C522B">
        <w:trPr>
          <w:trHeight w:val="340"/>
        </w:trPr>
        <w:tc>
          <w:tcPr>
            <w:tcW w:w="1387" w:type="dxa"/>
            <w:vMerge/>
            <w:vAlign w:val="center"/>
          </w:tcPr>
          <w:p w14:paraId="5BE77120"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58EBC02D"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6738593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三级站</w:t>
            </w:r>
          </w:p>
        </w:tc>
        <w:tc>
          <w:tcPr>
            <w:tcW w:w="2654" w:type="dxa"/>
            <w:gridSpan w:val="3"/>
            <w:vAlign w:val="center"/>
          </w:tcPr>
          <w:p w14:paraId="77C4394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2</w:t>
            </w:r>
          </w:p>
        </w:tc>
      </w:tr>
      <w:tr w:rsidR="00CF15C4" w14:paraId="7FA62F17" w14:textId="77777777" w:rsidTr="000C522B">
        <w:trPr>
          <w:trHeight w:val="340"/>
        </w:trPr>
        <w:tc>
          <w:tcPr>
            <w:tcW w:w="1387" w:type="dxa"/>
            <w:vMerge/>
            <w:vAlign w:val="center"/>
          </w:tcPr>
          <w:p w14:paraId="7CE8D773"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restart"/>
            <w:vAlign w:val="center"/>
          </w:tcPr>
          <w:p w14:paraId="0B9E44E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站内</w:t>
            </w:r>
          </w:p>
          <w:p w14:paraId="51C6EC2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L</w:t>
            </w:r>
            <w:r>
              <w:rPr>
                <w:rFonts w:asciiTheme="majorBidi" w:hAnsiTheme="majorBidi" w:cstheme="majorBidi"/>
                <w:sz w:val="18"/>
                <w:szCs w:val="18"/>
              </w:rPr>
              <w:t>PG</w:t>
            </w:r>
            <w:r>
              <w:rPr>
                <w:rFonts w:asciiTheme="majorBidi" w:hAnsiTheme="majorBidi" w:cstheme="majorBidi" w:hint="eastAsia"/>
                <w:sz w:val="18"/>
                <w:szCs w:val="18"/>
              </w:rPr>
              <w:t>设备</w:t>
            </w:r>
          </w:p>
        </w:tc>
        <w:tc>
          <w:tcPr>
            <w:tcW w:w="3113" w:type="dxa"/>
            <w:gridSpan w:val="2"/>
            <w:vAlign w:val="center"/>
          </w:tcPr>
          <w:p w14:paraId="575F370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 xml:space="preserve">LPG </w:t>
            </w:r>
            <w:r>
              <w:rPr>
                <w:rFonts w:asciiTheme="majorBidi" w:hAnsiTheme="majorBidi" w:cstheme="majorBidi"/>
                <w:sz w:val="18"/>
                <w:szCs w:val="18"/>
              </w:rPr>
              <w:t>卸车点</w:t>
            </w:r>
          </w:p>
        </w:tc>
        <w:tc>
          <w:tcPr>
            <w:tcW w:w="2654" w:type="dxa"/>
            <w:gridSpan w:val="3"/>
            <w:vAlign w:val="center"/>
          </w:tcPr>
          <w:p w14:paraId="7ACF596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2</w:t>
            </w:r>
          </w:p>
        </w:tc>
      </w:tr>
      <w:tr w:rsidR="00CF15C4" w14:paraId="2C377276" w14:textId="77777777" w:rsidTr="000C522B">
        <w:trPr>
          <w:trHeight w:val="340"/>
        </w:trPr>
        <w:tc>
          <w:tcPr>
            <w:tcW w:w="1387" w:type="dxa"/>
            <w:vMerge/>
            <w:vAlign w:val="center"/>
          </w:tcPr>
          <w:p w14:paraId="256981AA"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5BA0176B"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27AF5AB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放散管管口</w:t>
            </w:r>
          </w:p>
        </w:tc>
        <w:tc>
          <w:tcPr>
            <w:tcW w:w="2654" w:type="dxa"/>
            <w:gridSpan w:val="3"/>
            <w:vAlign w:val="center"/>
          </w:tcPr>
          <w:p w14:paraId="0D37AEB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2</w:t>
            </w:r>
          </w:p>
        </w:tc>
      </w:tr>
      <w:tr w:rsidR="00CF15C4" w14:paraId="290DD094" w14:textId="77777777" w:rsidTr="000C522B">
        <w:trPr>
          <w:trHeight w:val="340"/>
        </w:trPr>
        <w:tc>
          <w:tcPr>
            <w:tcW w:w="1387" w:type="dxa"/>
            <w:vMerge/>
            <w:vAlign w:val="center"/>
          </w:tcPr>
          <w:p w14:paraId="662EDEA0"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2F1F7E16"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6634E34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加气机</w:t>
            </w:r>
          </w:p>
        </w:tc>
        <w:tc>
          <w:tcPr>
            <w:tcW w:w="2654" w:type="dxa"/>
            <w:gridSpan w:val="3"/>
            <w:vAlign w:val="center"/>
          </w:tcPr>
          <w:p w14:paraId="16006AC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2</w:t>
            </w:r>
          </w:p>
        </w:tc>
      </w:tr>
      <w:tr w:rsidR="00CF15C4" w14:paraId="2B933FB9" w14:textId="77777777" w:rsidTr="000C522B">
        <w:trPr>
          <w:trHeight w:val="340"/>
        </w:trPr>
        <w:tc>
          <w:tcPr>
            <w:tcW w:w="1387" w:type="dxa"/>
            <w:vMerge w:val="restart"/>
            <w:vAlign w:val="center"/>
          </w:tcPr>
          <w:p w14:paraId="120787A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C</w:t>
            </w:r>
            <w:r>
              <w:rPr>
                <w:rFonts w:asciiTheme="majorBidi" w:hAnsiTheme="majorBidi" w:cstheme="majorBidi"/>
                <w:sz w:val="18"/>
                <w:szCs w:val="18"/>
              </w:rPr>
              <w:t>NG</w:t>
            </w:r>
            <w:r>
              <w:rPr>
                <w:rFonts w:asciiTheme="majorBidi" w:hAnsiTheme="majorBidi" w:cstheme="majorBidi" w:hint="eastAsia"/>
                <w:sz w:val="18"/>
                <w:szCs w:val="18"/>
              </w:rPr>
              <w:t>加气站</w:t>
            </w:r>
          </w:p>
        </w:tc>
        <w:tc>
          <w:tcPr>
            <w:tcW w:w="2181" w:type="dxa"/>
            <w:gridSpan w:val="3"/>
            <w:vMerge w:val="restart"/>
            <w:vAlign w:val="center"/>
          </w:tcPr>
          <w:p w14:paraId="45EBA28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站内</w:t>
            </w:r>
            <w:r>
              <w:rPr>
                <w:rFonts w:asciiTheme="majorBidi" w:hAnsiTheme="majorBidi" w:cstheme="majorBidi"/>
                <w:sz w:val="18"/>
                <w:szCs w:val="18"/>
              </w:rPr>
              <w:t>CNG</w:t>
            </w:r>
            <w:r>
              <w:rPr>
                <w:rFonts w:asciiTheme="majorBidi" w:hAnsiTheme="majorBidi" w:cstheme="majorBidi"/>
                <w:sz w:val="18"/>
                <w:szCs w:val="18"/>
              </w:rPr>
              <w:t>工艺设备</w:t>
            </w:r>
          </w:p>
        </w:tc>
        <w:tc>
          <w:tcPr>
            <w:tcW w:w="3113" w:type="dxa"/>
            <w:gridSpan w:val="2"/>
            <w:vAlign w:val="center"/>
          </w:tcPr>
          <w:p w14:paraId="7BC6E9D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储气瓶</w:t>
            </w:r>
          </w:p>
        </w:tc>
        <w:tc>
          <w:tcPr>
            <w:tcW w:w="2654" w:type="dxa"/>
            <w:gridSpan w:val="3"/>
            <w:vAlign w:val="center"/>
          </w:tcPr>
          <w:p w14:paraId="19068E7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0</w:t>
            </w:r>
          </w:p>
        </w:tc>
      </w:tr>
      <w:tr w:rsidR="00CF15C4" w14:paraId="2B458501" w14:textId="77777777" w:rsidTr="000C522B">
        <w:trPr>
          <w:trHeight w:val="340"/>
        </w:trPr>
        <w:tc>
          <w:tcPr>
            <w:tcW w:w="1387" w:type="dxa"/>
            <w:vMerge/>
            <w:vAlign w:val="center"/>
          </w:tcPr>
          <w:p w14:paraId="4B00584D"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67484F5F"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5C19E1B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集中放散管管口</w:t>
            </w:r>
          </w:p>
        </w:tc>
        <w:tc>
          <w:tcPr>
            <w:tcW w:w="2654" w:type="dxa"/>
            <w:gridSpan w:val="3"/>
            <w:vAlign w:val="center"/>
          </w:tcPr>
          <w:p w14:paraId="67F4895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3</w:t>
            </w:r>
            <w:r>
              <w:rPr>
                <w:rFonts w:asciiTheme="majorBidi" w:hAnsiTheme="majorBidi" w:cstheme="majorBidi"/>
                <w:sz w:val="18"/>
                <w:szCs w:val="18"/>
              </w:rPr>
              <w:t>0</w:t>
            </w:r>
          </w:p>
        </w:tc>
      </w:tr>
      <w:tr w:rsidR="00CF15C4" w14:paraId="3F16FFCC" w14:textId="77777777" w:rsidTr="000C522B">
        <w:trPr>
          <w:trHeight w:val="340"/>
        </w:trPr>
        <w:tc>
          <w:tcPr>
            <w:tcW w:w="1387" w:type="dxa"/>
            <w:vMerge/>
            <w:vAlign w:val="center"/>
          </w:tcPr>
          <w:p w14:paraId="250C4C42"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63D65219"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301865E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储气井、加</w:t>
            </w:r>
            <w:r>
              <w:rPr>
                <w:rFonts w:asciiTheme="majorBidi" w:hAnsiTheme="majorBidi" w:cstheme="majorBidi"/>
                <w:sz w:val="18"/>
                <w:szCs w:val="18"/>
              </w:rPr>
              <w:t>(</w:t>
            </w:r>
            <w:r>
              <w:rPr>
                <w:rFonts w:asciiTheme="majorBidi" w:hAnsiTheme="majorBidi" w:cstheme="majorBidi"/>
                <w:sz w:val="18"/>
                <w:szCs w:val="18"/>
              </w:rPr>
              <w:t>卸</w:t>
            </w:r>
            <w:r>
              <w:rPr>
                <w:rFonts w:asciiTheme="majorBidi" w:hAnsiTheme="majorBidi" w:cstheme="majorBidi"/>
                <w:sz w:val="18"/>
                <w:szCs w:val="18"/>
              </w:rPr>
              <w:t>)</w:t>
            </w:r>
            <w:r>
              <w:rPr>
                <w:rFonts w:asciiTheme="majorBidi" w:hAnsiTheme="majorBidi" w:cstheme="majorBidi"/>
                <w:sz w:val="18"/>
                <w:szCs w:val="18"/>
              </w:rPr>
              <w:t>气设备</w:t>
            </w:r>
            <w:r>
              <w:rPr>
                <w:rFonts w:asciiTheme="majorBidi" w:hAnsiTheme="majorBidi" w:cstheme="majorBidi"/>
                <w:sz w:val="18"/>
                <w:szCs w:val="18"/>
              </w:rPr>
              <w:t xml:space="preserve"> </w:t>
            </w:r>
            <w:r>
              <w:rPr>
                <w:rFonts w:asciiTheme="majorBidi" w:hAnsiTheme="majorBidi" w:cstheme="majorBidi"/>
                <w:sz w:val="18"/>
                <w:szCs w:val="18"/>
              </w:rPr>
              <w:t>脱硫脱水设备、压缩机</w:t>
            </w:r>
            <w:r>
              <w:rPr>
                <w:rFonts w:asciiTheme="majorBidi" w:hAnsiTheme="majorBidi" w:cstheme="majorBidi"/>
                <w:sz w:val="18"/>
                <w:szCs w:val="18"/>
              </w:rPr>
              <w:t>(</w:t>
            </w:r>
            <w:r>
              <w:rPr>
                <w:rFonts w:asciiTheme="majorBidi" w:hAnsiTheme="majorBidi" w:cstheme="majorBidi"/>
                <w:sz w:val="18"/>
                <w:szCs w:val="18"/>
              </w:rPr>
              <w:t>间</w:t>
            </w:r>
            <w:r>
              <w:rPr>
                <w:rFonts w:asciiTheme="majorBidi" w:hAnsiTheme="majorBidi" w:cstheme="majorBidi"/>
                <w:sz w:val="18"/>
                <w:szCs w:val="18"/>
              </w:rPr>
              <w:t>)</w:t>
            </w:r>
          </w:p>
        </w:tc>
        <w:tc>
          <w:tcPr>
            <w:tcW w:w="2654" w:type="dxa"/>
            <w:gridSpan w:val="3"/>
            <w:vAlign w:val="center"/>
          </w:tcPr>
          <w:p w14:paraId="330AC43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2</w:t>
            </w:r>
          </w:p>
        </w:tc>
      </w:tr>
      <w:tr w:rsidR="00CF15C4" w14:paraId="0AB452F7" w14:textId="77777777" w:rsidTr="000C522B">
        <w:trPr>
          <w:trHeight w:val="340"/>
        </w:trPr>
        <w:tc>
          <w:tcPr>
            <w:tcW w:w="1387" w:type="dxa"/>
            <w:vMerge w:val="restart"/>
            <w:vAlign w:val="center"/>
          </w:tcPr>
          <w:p w14:paraId="7060125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L</w:t>
            </w:r>
            <w:r>
              <w:rPr>
                <w:rFonts w:asciiTheme="majorBidi" w:hAnsiTheme="majorBidi" w:cstheme="majorBidi"/>
                <w:sz w:val="18"/>
                <w:szCs w:val="18"/>
              </w:rPr>
              <w:t>NG</w:t>
            </w:r>
            <w:r>
              <w:rPr>
                <w:rFonts w:asciiTheme="majorBidi" w:hAnsiTheme="majorBidi" w:cstheme="majorBidi" w:hint="eastAsia"/>
                <w:sz w:val="18"/>
                <w:szCs w:val="18"/>
              </w:rPr>
              <w:t>加气站</w:t>
            </w:r>
          </w:p>
        </w:tc>
        <w:tc>
          <w:tcPr>
            <w:tcW w:w="2181" w:type="dxa"/>
            <w:gridSpan w:val="3"/>
            <w:vMerge w:val="restart"/>
            <w:vAlign w:val="center"/>
          </w:tcPr>
          <w:p w14:paraId="30ABAC2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站内</w:t>
            </w:r>
            <w:r>
              <w:rPr>
                <w:rFonts w:asciiTheme="majorBidi" w:hAnsiTheme="majorBidi" w:cstheme="majorBidi"/>
                <w:sz w:val="18"/>
                <w:szCs w:val="18"/>
              </w:rPr>
              <w:t xml:space="preserve"> LNG </w:t>
            </w:r>
            <w:r>
              <w:rPr>
                <w:rFonts w:asciiTheme="majorBidi" w:hAnsiTheme="majorBidi" w:cstheme="majorBidi"/>
                <w:sz w:val="18"/>
                <w:szCs w:val="18"/>
              </w:rPr>
              <w:t>设备</w:t>
            </w:r>
          </w:p>
        </w:tc>
        <w:tc>
          <w:tcPr>
            <w:tcW w:w="1242" w:type="dxa"/>
            <w:vMerge w:val="restart"/>
            <w:vAlign w:val="center"/>
          </w:tcPr>
          <w:p w14:paraId="44F74DD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地上</w:t>
            </w:r>
            <w:r>
              <w:rPr>
                <w:rFonts w:asciiTheme="majorBidi" w:hAnsiTheme="majorBidi" w:cstheme="majorBidi" w:hint="eastAsia"/>
                <w:sz w:val="18"/>
                <w:szCs w:val="18"/>
              </w:rPr>
              <w:t>L</w:t>
            </w:r>
            <w:r>
              <w:rPr>
                <w:rFonts w:asciiTheme="majorBidi" w:hAnsiTheme="majorBidi" w:cstheme="majorBidi"/>
                <w:sz w:val="18"/>
                <w:szCs w:val="18"/>
              </w:rPr>
              <w:t>NG</w:t>
            </w:r>
            <w:r>
              <w:rPr>
                <w:rFonts w:asciiTheme="majorBidi" w:hAnsiTheme="majorBidi" w:cstheme="majorBidi" w:hint="eastAsia"/>
                <w:sz w:val="18"/>
                <w:szCs w:val="18"/>
              </w:rPr>
              <w:t>储罐</w:t>
            </w:r>
          </w:p>
        </w:tc>
        <w:tc>
          <w:tcPr>
            <w:tcW w:w="1871" w:type="dxa"/>
            <w:vAlign w:val="center"/>
          </w:tcPr>
          <w:p w14:paraId="5E71575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一级站</w:t>
            </w:r>
          </w:p>
        </w:tc>
        <w:tc>
          <w:tcPr>
            <w:tcW w:w="2654" w:type="dxa"/>
            <w:gridSpan w:val="3"/>
            <w:vAlign w:val="center"/>
          </w:tcPr>
          <w:p w14:paraId="3D308D9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8</w:t>
            </w:r>
            <w:r>
              <w:rPr>
                <w:rFonts w:asciiTheme="majorBidi" w:hAnsiTheme="majorBidi" w:cstheme="majorBidi"/>
                <w:sz w:val="18"/>
                <w:szCs w:val="18"/>
              </w:rPr>
              <w:t>0</w:t>
            </w:r>
          </w:p>
        </w:tc>
      </w:tr>
      <w:tr w:rsidR="00CF15C4" w14:paraId="0B4E2D3A" w14:textId="77777777" w:rsidTr="000C522B">
        <w:trPr>
          <w:trHeight w:val="340"/>
        </w:trPr>
        <w:tc>
          <w:tcPr>
            <w:tcW w:w="1387" w:type="dxa"/>
            <w:vMerge/>
            <w:vAlign w:val="center"/>
          </w:tcPr>
          <w:p w14:paraId="42DF8C4C"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15160CCA" w14:textId="77777777" w:rsidR="00CF15C4" w:rsidRDefault="00CF15C4" w:rsidP="000C522B">
            <w:pPr>
              <w:spacing w:line="240" w:lineRule="auto"/>
              <w:jc w:val="center"/>
              <w:rPr>
                <w:rFonts w:asciiTheme="majorBidi" w:hAnsiTheme="majorBidi" w:cstheme="majorBidi"/>
                <w:sz w:val="18"/>
                <w:szCs w:val="18"/>
              </w:rPr>
            </w:pPr>
          </w:p>
        </w:tc>
        <w:tc>
          <w:tcPr>
            <w:tcW w:w="1242" w:type="dxa"/>
            <w:vMerge/>
            <w:vAlign w:val="center"/>
          </w:tcPr>
          <w:p w14:paraId="09F5584F"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244987A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二级站</w:t>
            </w:r>
          </w:p>
        </w:tc>
        <w:tc>
          <w:tcPr>
            <w:tcW w:w="2654" w:type="dxa"/>
            <w:gridSpan w:val="3"/>
            <w:vAlign w:val="center"/>
          </w:tcPr>
          <w:p w14:paraId="33E5A09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6</w:t>
            </w:r>
            <w:r>
              <w:rPr>
                <w:rFonts w:asciiTheme="majorBidi" w:hAnsiTheme="majorBidi" w:cstheme="majorBidi"/>
                <w:sz w:val="18"/>
                <w:szCs w:val="18"/>
              </w:rPr>
              <w:t>0</w:t>
            </w:r>
          </w:p>
        </w:tc>
      </w:tr>
      <w:tr w:rsidR="00CF15C4" w14:paraId="6D43E1B5" w14:textId="77777777" w:rsidTr="000C522B">
        <w:trPr>
          <w:trHeight w:val="340"/>
        </w:trPr>
        <w:tc>
          <w:tcPr>
            <w:tcW w:w="1387" w:type="dxa"/>
            <w:vMerge/>
            <w:vAlign w:val="center"/>
          </w:tcPr>
          <w:p w14:paraId="5129CD48"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4BB51A5F" w14:textId="77777777" w:rsidR="00CF15C4" w:rsidRDefault="00CF15C4" w:rsidP="000C522B">
            <w:pPr>
              <w:spacing w:line="240" w:lineRule="auto"/>
              <w:jc w:val="center"/>
              <w:rPr>
                <w:rFonts w:asciiTheme="majorBidi" w:hAnsiTheme="majorBidi" w:cstheme="majorBidi"/>
                <w:sz w:val="18"/>
                <w:szCs w:val="18"/>
              </w:rPr>
            </w:pPr>
          </w:p>
        </w:tc>
        <w:tc>
          <w:tcPr>
            <w:tcW w:w="1242" w:type="dxa"/>
            <w:vMerge/>
            <w:vAlign w:val="center"/>
          </w:tcPr>
          <w:p w14:paraId="7DC198D5"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071119E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三级站</w:t>
            </w:r>
          </w:p>
        </w:tc>
        <w:tc>
          <w:tcPr>
            <w:tcW w:w="2654" w:type="dxa"/>
            <w:gridSpan w:val="3"/>
            <w:vAlign w:val="center"/>
          </w:tcPr>
          <w:p w14:paraId="361C0DA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0</w:t>
            </w:r>
          </w:p>
        </w:tc>
      </w:tr>
      <w:tr w:rsidR="00CF15C4" w14:paraId="0662C110" w14:textId="77777777" w:rsidTr="000C522B">
        <w:trPr>
          <w:trHeight w:val="340"/>
        </w:trPr>
        <w:tc>
          <w:tcPr>
            <w:tcW w:w="1387" w:type="dxa"/>
            <w:vMerge/>
            <w:vAlign w:val="center"/>
          </w:tcPr>
          <w:p w14:paraId="6036BF22"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2F4F6839"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145E29A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放散管管口、加气机</w:t>
            </w:r>
          </w:p>
        </w:tc>
        <w:tc>
          <w:tcPr>
            <w:tcW w:w="2654" w:type="dxa"/>
            <w:gridSpan w:val="3"/>
            <w:vAlign w:val="center"/>
          </w:tcPr>
          <w:p w14:paraId="7B6FAD9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0</w:t>
            </w:r>
          </w:p>
        </w:tc>
      </w:tr>
      <w:tr w:rsidR="00CF15C4" w14:paraId="65475FA0" w14:textId="77777777" w:rsidTr="000C522B">
        <w:trPr>
          <w:trHeight w:val="340"/>
        </w:trPr>
        <w:tc>
          <w:tcPr>
            <w:tcW w:w="1387" w:type="dxa"/>
            <w:vMerge/>
            <w:vAlign w:val="center"/>
          </w:tcPr>
          <w:p w14:paraId="15954294"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1A27F159"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0962A50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LNG</w:t>
            </w:r>
            <w:r>
              <w:rPr>
                <w:rFonts w:asciiTheme="majorBidi" w:hAnsiTheme="majorBidi" w:cstheme="majorBidi" w:hint="eastAsia"/>
                <w:sz w:val="18"/>
                <w:szCs w:val="18"/>
              </w:rPr>
              <w:t>卸车点</w:t>
            </w:r>
          </w:p>
        </w:tc>
        <w:tc>
          <w:tcPr>
            <w:tcW w:w="2654" w:type="dxa"/>
            <w:gridSpan w:val="3"/>
            <w:vAlign w:val="center"/>
          </w:tcPr>
          <w:p w14:paraId="28627C4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0</w:t>
            </w:r>
          </w:p>
        </w:tc>
      </w:tr>
      <w:tr w:rsidR="00CF15C4" w14:paraId="3DF92EAB" w14:textId="77777777" w:rsidTr="000C522B">
        <w:trPr>
          <w:trHeight w:val="340"/>
        </w:trPr>
        <w:tc>
          <w:tcPr>
            <w:tcW w:w="1387" w:type="dxa"/>
            <w:vMerge w:val="restart"/>
            <w:vAlign w:val="center"/>
          </w:tcPr>
          <w:p w14:paraId="7E2C6C2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液化天然气气化站</w:t>
            </w:r>
          </w:p>
        </w:tc>
        <w:tc>
          <w:tcPr>
            <w:tcW w:w="2181" w:type="dxa"/>
            <w:gridSpan w:val="3"/>
            <w:vMerge w:val="restart"/>
            <w:vAlign w:val="center"/>
          </w:tcPr>
          <w:p w14:paraId="093E8EC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储罐总容积</w:t>
            </w:r>
            <w:r>
              <w:rPr>
                <w:rFonts w:asciiTheme="majorBidi" w:hAnsiTheme="majorBidi" w:cstheme="majorBidi"/>
                <w:sz w:val="18"/>
                <w:szCs w:val="18"/>
              </w:rPr>
              <w:t>V</w:t>
            </w:r>
            <w:r>
              <w:rPr>
                <w:rFonts w:asciiTheme="majorBidi" w:hAnsiTheme="majorBidi" w:cstheme="majorBidi"/>
                <w:sz w:val="18"/>
                <w:szCs w:val="18"/>
              </w:rPr>
              <w:t>（</w:t>
            </w:r>
            <w:r>
              <w:rPr>
                <w:rFonts w:asciiTheme="majorBidi" w:hAnsiTheme="majorBidi" w:cstheme="majorBidi"/>
                <w:sz w:val="18"/>
                <w:szCs w:val="18"/>
              </w:rPr>
              <w:t>m³</w:t>
            </w:r>
            <w:r>
              <w:rPr>
                <w:rFonts w:asciiTheme="majorBidi" w:hAnsiTheme="majorBidi" w:cstheme="majorBidi"/>
                <w:sz w:val="18"/>
                <w:szCs w:val="18"/>
              </w:rPr>
              <w:t>）</w:t>
            </w:r>
          </w:p>
        </w:tc>
        <w:tc>
          <w:tcPr>
            <w:tcW w:w="3113" w:type="dxa"/>
            <w:gridSpan w:val="2"/>
            <w:vAlign w:val="center"/>
          </w:tcPr>
          <w:p w14:paraId="3FF93EF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V≤10</w:t>
            </w:r>
            <w:r>
              <w:rPr>
                <w:rFonts w:asciiTheme="majorBidi" w:hAnsiTheme="majorBidi" w:cstheme="majorBidi" w:hint="eastAsia"/>
                <w:sz w:val="18"/>
                <w:szCs w:val="18"/>
              </w:rPr>
              <w:t>，单罐</w:t>
            </w:r>
            <w:r>
              <w:rPr>
                <w:rFonts w:asciiTheme="majorBidi" w:hAnsiTheme="majorBidi" w:cstheme="majorBidi"/>
                <w:sz w:val="18"/>
                <w:szCs w:val="18"/>
              </w:rPr>
              <w:t>≤10</w:t>
            </w:r>
          </w:p>
        </w:tc>
        <w:tc>
          <w:tcPr>
            <w:tcW w:w="2654" w:type="dxa"/>
            <w:gridSpan w:val="3"/>
            <w:vAlign w:val="center"/>
          </w:tcPr>
          <w:p w14:paraId="57F06FA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4</w:t>
            </w:r>
            <w:r>
              <w:rPr>
                <w:rFonts w:asciiTheme="majorBidi" w:hAnsiTheme="majorBidi" w:cstheme="majorBidi"/>
                <w:sz w:val="18"/>
                <w:szCs w:val="18"/>
              </w:rPr>
              <w:t>0</w:t>
            </w:r>
          </w:p>
        </w:tc>
      </w:tr>
      <w:tr w:rsidR="00CF15C4" w14:paraId="014F2AC0" w14:textId="77777777" w:rsidTr="000C522B">
        <w:trPr>
          <w:trHeight w:val="340"/>
        </w:trPr>
        <w:tc>
          <w:tcPr>
            <w:tcW w:w="1387" w:type="dxa"/>
            <w:vMerge/>
            <w:vAlign w:val="center"/>
          </w:tcPr>
          <w:p w14:paraId="1B802267"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1DB47973"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2FA3F4D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w:t>
            </w:r>
            <w:r>
              <w:rPr>
                <w:rFonts w:asciiTheme="majorBidi" w:hAnsiTheme="majorBidi" w:cstheme="majorBidi"/>
                <w:sz w:val="18"/>
                <w:szCs w:val="18"/>
              </w:rPr>
              <w:t>＜</w:t>
            </w:r>
            <w:r>
              <w:rPr>
                <w:rFonts w:asciiTheme="majorBidi" w:hAnsiTheme="majorBidi" w:cstheme="majorBidi"/>
                <w:sz w:val="18"/>
                <w:szCs w:val="18"/>
              </w:rPr>
              <w:t>V≤30</w:t>
            </w:r>
            <w:r>
              <w:rPr>
                <w:rFonts w:asciiTheme="majorBidi" w:hAnsiTheme="majorBidi" w:cstheme="majorBidi" w:hint="eastAsia"/>
                <w:sz w:val="18"/>
                <w:szCs w:val="18"/>
              </w:rPr>
              <w:t>，单罐</w:t>
            </w:r>
            <w:r>
              <w:rPr>
                <w:rFonts w:asciiTheme="majorBidi" w:hAnsiTheme="majorBidi" w:cstheme="majorBidi"/>
                <w:sz w:val="18"/>
                <w:szCs w:val="18"/>
              </w:rPr>
              <w:t>≤30</w:t>
            </w:r>
          </w:p>
        </w:tc>
        <w:tc>
          <w:tcPr>
            <w:tcW w:w="2654" w:type="dxa"/>
            <w:gridSpan w:val="3"/>
            <w:vAlign w:val="center"/>
          </w:tcPr>
          <w:p w14:paraId="3FF3A6B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w:t>
            </w:r>
            <w:r>
              <w:rPr>
                <w:rFonts w:asciiTheme="majorBidi" w:hAnsiTheme="majorBidi" w:cstheme="majorBidi"/>
                <w:sz w:val="18"/>
                <w:szCs w:val="18"/>
              </w:rPr>
              <w:t>0</w:t>
            </w:r>
          </w:p>
        </w:tc>
      </w:tr>
      <w:tr w:rsidR="00CF15C4" w14:paraId="13EF8718" w14:textId="77777777" w:rsidTr="000C522B">
        <w:trPr>
          <w:trHeight w:val="340"/>
        </w:trPr>
        <w:tc>
          <w:tcPr>
            <w:tcW w:w="1387" w:type="dxa"/>
            <w:vMerge/>
            <w:vAlign w:val="center"/>
          </w:tcPr>
          <w:p w14:paraId="5527B5AE"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6F71BB50"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792BCEF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30</w:t>
            </w:r>
            <w:r>
              <w:rPr>
                <w:rFonts w:asciiTheme="majorBidi" w:hAnsiTheme="majorBidi" w:cstheme="majorBidi"/>
                <w:sz w:val="18"/>
                <w:szCs w:val="18"/>
              </w:rPr>
              <w:t>＜</w:t>
            </w:r>
            <w:r>
              <w:rPr>
                <w:rFonts w:asciiTheme="majorBidi" w:hAnsiTheme="majorBidi" w:cstheme="majorBidi"/>
                <w:sz w:val="18"/>
                <w:szCs w:val="18"/>
              </w:rPr>
              <w:t>V≤50</w:t>
            </w:r>
            <w:r>
              <w:rPr>
                <w:rFonts w:asciiTheme="majorBidi" w:hAnsiTheme="majorBidi" w:cstheme="majorBidi" w:hint="eastAsia"/>
                <w:sz w:val="18"/>
                <w:szCs w:val="18"/>
              </w:rPr>
              <w:t>，单罐</w:t>
            </w:r>
            <w:r>
              <w:rPr>
                <w:rFonts w:asciiTheme="majorBidi" w:hAnsiTheme="majorBidi" w:cstheme="majorBidi"/>
                <w:sz w:val="18"/>
                <w:szCs w:val="18"/>
              </w:rPr>
              <w:t>≤50</w:t>
            </w:r>
          </w:p>
        </w:tc>
        <w:tc>
          <w:tcPr>
            <w:tcW w:w="2654" w:type="dxa"/>
            <w:gridSpan w:val="3"/>
            <w:vAlign w:val="center"/>
          </w:tcPr>
          <w:p w14:paraId="20AFD0F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6</w:t>
            </w:r>
            <w:r>
              <w:rPr>
                <w:rFonts w:asciiTheme="majorBidi" w:hAnsiTheme="majorBidi" w:cstheme="majorBidi"/>
                <w:sz w:val="18"/>
                <w:szCs w:val="18"/>
              </w:rPr>
              <w:t>0</w:t>
            </w:r>
          </w:p>
        </w:tc>
      </w:tr>
      <w:tr w:rsidR="00CF15C4" w14:paraId="01E8B0F6" w14:textId="77777777" w:rsidTr="000C522B">
        <w:trPr>
          <w:trHeight w:val="340"/>
        </w:trPr>
        <w:tc>
          <w:tcPr>
            <w:tcW w:w="1387" w:type="dxa"/>
            <w:vMerge/>
            <w:vAlign w:val="center"/>
          </w:tcPr>
          <w:p w14:paraId="671E5984"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125D06D4"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15DBBFB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50</w:t>
            </w:r>
            <w:r>
              <w:rPr>
                <w:rFonts w:asciiTheme="majorBidi" w:hAnsiTheme="majorBidi" w:cstheme="majorBidi"/>
                <w:sz w:val="18"/>
                <w:szCs w:val="18"/>
              </w:rPr>
              <w:t>＜</w:t>
            </w:r>
            <w:r>
              <w:rPr>
                <w:rFonts w:asciiTheme="majorBidi" w:hAnsiTheme="majorBidi" w:cstheme="majorBidi"/>
                <w:sz w:val="18"/>
                <w:szCs w:val="18"/>
              </w:rPr>
              <w:t>V≤200</w:t>
            </w:r>
            <w:r>
              <w:rPr>
                <w:rFonts w:asciiTheme="majorBidi" w:hAnsiTheme="majorBidi" w:cstheme="majorBidi" w:hint="eastAsia"/>
                <w:sz w:val="18"/>
                <w:szCs w:val="18"/>
              </w:rPr>
              <w:t>，单罐</w:t>
            </w:r>
            <w:r>
              <w:rPr>
                <w:rFonts w:asciiTheme="majorBidi" w:hAnsiTheme="majorBidi" w:cstheme="majorBidi"/>
                <w:sz w:val="18"/>
                <w:szCs w:val="18"/>
              </w:rPr>
              <w:t>≤200</w:t>
            </w:r>
          </w:p>
        </w:tc>
        <w:tc>
          <w:tcPr>
            <w:tcW w:w="2654" w:type="dxa"/>
            <w:gridSpan w:val="3"/>
            <w:vMerge w:val="restart"/>
            <w:vAlign w:val="center"/>
          </w:tcPr>
          <w:p w14:paraId="2A57B5D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7</w:t>
            </w:r>
            <w:r>
              <w:rPr>
                <w:rFonts w:asciiTheme="majorBidi" w:hAnsiTheme="majorBidi" w:cstheme="majorBidi"/>
                <w:sz w:val="18"/>
                <w:szCs w:val="18"/>
              </w:rPr>
              <w:t>0</w:t>
            </w:r>
          </w:p>
        </w:tc>
      </w:tr>
      <w:tr w:rsidR="00CF15C4" w14:paraId="686F1700" w14:textId="77777777" w:rsidTr="000C522B">
        <w:trPr>
          <w:trHeight w:val="340"/>
        </w:trPr>
        <w:tc>
          <w:tcPr>
            <w:tcW w:w="1387" w:type="dxa"/>
            <w:vMerge/>
            <w:vAlign w:val="center"/>
          </w:tcPr>
          <w:p w14:paraId="56D98064"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711F70EB"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5E3BCA2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200</w:t>
            </w:r>
            <w:r>
              <w:rPr>
                <w:rFonts w:asciiTheme="majorBidi" w:hAnsiTheme="majorBidi" w:cstheme="majorBidi"/>
                <w:sz w:val="18"/>
                <w:szCs w:val="18"/>
              </w:rPr>
              <w:t>＜</w:t>
            </w:r>
            <w:r>
              <w:rPr>
                <w:rFonts w:asciiTheme="majorBidi" w:hAnsiTheme="majorBidi" w:cstheme="majorBidi"/>
                <w:sz w:val="18"/>
                <w:szCs w:val="18"/>
              </w:rPr>
              <w:t>V≤500</w:t>
            </w:r>
            <w:r>
              <w:rPr>
                <w:rFonts w:asciiTheme="majorBidi" w:hAnsiTheme="majorBidi" w:cstheme="majorBidi" w:hint="eastAsia"/>
                <w:sz w:val="18"/>
                <w:szCs w:val="18"/>
              </w:rPr>
              <w:t>，单罐</w:t>
            </w:r>
            <w:r>
              <w:rPr>
                <w:rFonts w:asciiTheme="majorBidi" w:hAnsiTheme="majorBidi" w:cstheme="majorBidi"/>
                <w:sz w:val="18"/>
                <w:szCs w:val="18"/>
              </w:rPr>
              <w:t>≤200</w:t>
            </w:r>
          </w:p>
        </w:tc>
        <w:tc>
          <w:tcPr>
            <w:tcW w:w="2654" w:type="dxa"/>
            <w:gridSpan w:val="3"/>
            <w:vMerge/>
            <w:vAlign w:val="center"/>
          </w:tcPr>
          <w:p w14:paraId="36C6170D" w14:textId="77777777" w:rsidR="00CF15C4" w:rsidRDefault="00CF15C4" w:rsidP="000C522B">
            <w:pPr>
              <w:spacing w:line="240" w:lineRule="auto"/>
              <w:jc w:val="center"/>
              <w:rPr>
                <w:rFonts w:asciiTheme="majorBidi" w:hAnsiTheme="majorBidi" w:cstheme="majorBidi"/>
                <w:sz w:val="18"/>
                <w:szCs w:val="18"/>
              </w:rPr>
            </w:pPr>
          </w:p>
        </w:tc>
      </w:tr>
      <w:tr w:rsidR="00CF15C4" w14:paraId="20E992FF" w14:textId="77777777" w:rsidTr="000C522B">
        <w:trPr>
          <w:trHeight w:val="340"/>
        </w:trPr>
        <w:tc>
          <w:tcPr>
            <w:tcW w:w="1387" w:type="dxa"/>
            <w:vMerge/>
            <w:vAlign w:val="center"/>
          </w:tcPr>
          <w:p w14:paraId="08D24D92"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06F6831B"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3A10449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500</w:t>
            </w:r>
            <w:r>
              <w:rPr>
                <w:rFonts w:asciiTheme="majorBidi" w:hAnsiTheme="majorBidi" w:cstheme="majorBidi"/>
                <w:sz w:val="18"/>
                <w:szCs w:val="18"/>
              </w:rPr>
              <w:t>＜</w:t>
            </w:r>
            <w:r>
              <w:rPr>
                <w:rFonts w:asciiTheme="majorBidi" w:hAnsiTheme="majorBidi" w:cstheme="majorBidi"/>
                <w:sz w:val="18"/>
                <w:szCs w:val="18"/>
              </w:rPr>
              <w:t>V≤1000</w:t>
            </w:r>
            <w:r>
              <w:rPr>
                <w:rFonts w:asciiTheme="majorBidi" w:hAnsiTheme="majorBidi" w:cstheme="majorBidi" w:hint="eastAsia"/>
                <w:sz w:val="18"/>
                <w:szCs w:val="18"/>
              </w:rPr>
              <w:t>，单罐</w:t>
            </w:r>
            <w:r>
              <w:rPr>
                <w:rFonts w:asciiTheme="majorBidi" w:hAnsiTheme="majorBidi" w:cstheme="majorBidi"/>
                <w:sz w:val="18"/>
                <w:szCs w:val="18"/>
              </w:rPr>
              <w:t>≤1000</w:t>
            </w:r>
          </w:p>
        </w:tc>
        <w:tc>
          <w:tcPr>
            <w:tcW w:w="2654" w:type="dxa"/>
            <w:gridSpan w:val="3"/>
            <w:vMerge w:val="restart"/>
            <w:vAlign w:val="center"/>
          </w:tcPr>
          <w:p w14:paraId="1D249EB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8</w:t>
            </w:r>
            <w:r>
              <w:rPr>
                <w:rFonts w:asciiTheme="majorBidi" w:hAnsiTheme="majorBidi" w:cstheme="majorBidi"/>
                <w:sz w:val="18"/>
                <w:szCs w:val="18"/>
              </w:rPr>
              <w:t>0</w:t>
            </w:r>
          </w:p>
        </w:tc>
      </w:tr>
      <w:tr w:rsidR="00CF15C4" w14:paraId="4AF45E8B" w14:textId="77777777" w:rsidTr="000C522B">
        <w:trPr>
          <w:trHeight w:val="340"/>
        </w:trPr>
        <w:tc>
          <w:tcPr>
            <w:tcW w:w="1387" w:type="dxa"/>
            <w:vMerge/>
            <w:vAlign w:val="center"/>
          </w:tcPr>
          <w:p w14:paraId="3BB9032C"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43BB9436"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0E31C4A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1000</w:t>
            </w:r>
            <w:r>
              <w:rPr>
                <w:rFonts w:asciiTheme="majorBidi" w:hAnsiTheme="majorBidi" w:cstheme="majorBidi"/>
                <w:sz w:val="18"/>
                <w:szCs w:val="18"/>
              </w:rPr>
              <w:t>＜</w:t>
            </w:r>
            <w:r>
              <w:rPr>
                <w:rFonts w:asciiTheme="majorBidi" w:hAnsiTheme="majorBidi" w:cstheme="majorBidi"/>
                <w:sz w:val="18"/>
                <w:szCs w:val="18"/>
              </w:rPr>
              <w:t>V≤2000</w:t>
            </w:r>
            <w:r>
              <w:rPr>
                <w:rFonts w:asciiTheme="majorBidi" w:hAnsiTheme="majorBidi" w:cstheme="majorBidi" w:hint="eastAsia"/>
                <w:sz w:val="18"/>
                <w:szCs w:val="18"/>
              </w:rPr>
              <w:t>，单罐</w:t>
            </w:r>
            <w:r>
              <w:rPr>
                <w:rFonts w:asciiTheme="majorBidi" w:hAnsiTheme="majorBidi" w:cstheme="majorBidi"/>
                <w:sz w:val="18"/>
                <w:szCs w:val="18"/>
              </w:rPr>
              <w:t>≤2000</w:t>
            </w:r>
          </w:p>
        </w:tc>
        <w:tc>
          <w:tcPr>
            <w:tcW w:w="2654" w:type="dxa"/>
            <w:gridSpan w:val="3"/>
            <w:vMerge/>
            <w:vAlign w:val="center"/>
          </w:tcPr>
          <w:p w14:paraId="2652A0ED" w14:textId="77777777" w:rsidR="00CF15C4" w:rsidRDefault="00CF15C4" w:rsidP="000C522B">
            <w:pPr>
              <w:spacing w:line="240" w:lineRule="auto"/>
              <w:jc w:val="center"/>
              <w:rPr>
                <w:rFonts w:asciiTheme="majorBidi" w:hAnsiTheme="majorBidi" w:cstheme="majorBidi"/>
                <w:sz w:val="18"/>
                <w:szCs w:val="18"/>
              </w:rPr>
            </w:pPr>
          </w:p>
        </w:tc>
      </w:tr>
      <w:tr w:rsidR="00CF15C4" w14:paraId="0D5A3008" w14:textId="77777777" w:rsidTr="000C522B">
        <w:trPr>
          <w:trHeight w:val="340"/>
        </w:trPr>
        <w:tc>
          <w:tcPr>
            <w:tcW w:w="1387" w:type="dxa"/>
            <w:vMerge/>
            <w:vAlign w:val="center"/>
          </w:tcPr>
          <w:p w14:paraId="1BDBC80D"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Align w:val="center"/>
          </w:tcPr>
          <w:p w14:paraId="59964E1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集中放散装置的天然气放散总管</w:t>
            </w:r>
          </w:p>
        </w:tc>
        <w:tc>
          <w:tcPr>
            <w:tcW w:w="2654" w:type="dxa"/>
            <w:gridSpan w:val="3"/>
            <w:vAlign w:val="center"/>
          </w:tcPr>
          <w:p w14:paraId="763FEC5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4</w:t>
            </w:r>
            <w:r>
              <w:rPr>
                <w:rFonts w:asciiTheme="majorBidi" w:hAnsiTheme="majorBidi" w:cstheme="majorBidi"/>
                <w:sz w:val="18"/>
                <w:szCs w:val="18"/>
              </w:rPr>
              <w:t>0</w:t>
            </w:r>
          </w:p>
        </w:tc>
      </w:tr>
      <w:tr w:rsidR="00CF15C4" w14:paraId="54745B12" w14:textId="77777777" w:rsidTr="000C522B">
        <w:trPr>
          <w:trHeight w:val="340"/>
        </w:trPr>
        <w:tc>
          <w:tcPr>
            <w:tcW w:w="1387" w:type="dxa"/>
            <w:vAlign w:val="center"/>
          </w:tcPr>
          <w:p w14:paraId="57F14A6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可燃、助燃气体储罐</w:t>
            </w:r>
          </w:p>
        </w:tc>
        <w:tc>
          <w:tcPr>
            <w:tcW w:w="5294" w:type="dxa"/>
            <w:gridSpan w:val="5"/>
            <w:vAlign w:val="center"/>
          </w:tcPr>
          <w:p w14:paraId="5EBFD3F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w:t>
            </w:r>
          </w:p>
        </w:tc>
        <w:tc>
          <w:tcPr>
            <w:tcW w:w="2654" w:type="dxa"/>
            <w:gridSpan w:val="3"/>
            <w:vAlign w:val="center"/>
          </w:tcPr>
          <w:p w14:paraId="00338B5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0</w:t>
            </w:r>
          </w:p>
        </w:tc>
      </w:tr>
      <w:tr w:rsidR="00CF15C4" w14:paraId="3867D8C2" w14:textId="77777777" w:rsidTr="000C522B">
        <w:trPr>
          <w:trHeight w:val="340"/>
        </w:trPr>
        <w:tc>
          <w:tcPr>
            <w:tcW w:w="1387" w:type="dxa"/>
            <w:vMerge w:val="restart"/>
            <w:vAlign w:val="center"/>
          </w:tcPr>
          <w:p w14:paraId="0ED6A7A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石油储备库</w:t>
            </w:r>
          </w:p>
        </w:tc>
        <w:tc>
          <w:tcPr>
            <w:tcW w:w="5294" w:type="dxa"/>
            <w:gridSpan w:val="5"/>
            <w:vAlign w:val="center"/>
          </w:tcPr>
          <w:p w14:paraId="5BEB231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石油储备库油罐区</w:t>
            </w:r>
          </w:p>
        </w:tc>
        <w:tc>
          <w:tcPr>
            <w:tcW w:w="2654" w:type="dxa"/>
            <w:gridSpan w:val="3"/>
            <w:vAlign w:val="center"/>
          </w:tcPr>
          <w:p w14:paraId="66ADE64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00</w:t>
            </w:r>
          </w:p>
        </w:tc>
      </w:tr>
      <w:tr w:rsidR="00CF15C4" w14:paraId="6A98D769" w14:textId="77777777" w:rsidTr="000C522B">
        <w:trPr>
          <w:trHeight w:val="340"/>
        </w:trPr>
        <w:tc>
          <w:tcPr>
            <w:tcW w:w="1387" w:type="dxa"/>
            <w:vMerge/>
            <w:vAlign w:val="center"/>
          </w:tcPr>
          <w:p w14:paraId="02F34F57"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Align w:val="center"/>
          </w:tcPr>
          <w:p w14:paraId="4B376D4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油码头</w:t>
            </w:r>
          </w:p>
        </w:tc>
        <w:tc>
          <w:tcPr>
            <w:tcW w:w="2654" w:type="dxa"/>
            <w:gridSpan w:val="3"/>
            <w:vAlign w:val="center"/>
          </w:tcPr>
          <w:p w14:paraId="28694C17"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00</w:t>
            </w:r>
          </w:p>
        </w:tc>
      </w:tr>
      <w:tr w:rsidR="00CF15C4" w14:paraId="2F198ADD" w14:textId="77777777" w:rsidTr="000C522B">
        <w:trPr>
          <w:trHeight w:val="340"/>
        </w:trPr>
        <w:tc>
          <w:tcPr>
            <w:tcW w:w="1387" w:type="dxa"/>
            <w:vMerge/>
            <w:vAlign w:val="center"/>
          </w:tcPr>
          <w:p w14:paraId="048CB4CF" w14:textId="77777777" w:rsidR="00CF15C4" w:rsidRDefault="00CF15C4" w:rsidP="000C522B">
            <w:pPr>
              <w:spacing w:line="240" w:lineRule="auto"/>
              <w:jc w:val="center"/>
              <w:rPr>
                <w:rFonts w:asciiTheme="majorBidi" w:hAnsiTheme="majorBidi" w:cstheme="majorBidi"/>
                <w:sz w:val="18"/>
                <w:szCs w:val="18"/>
              </w:rPr>
            </w:pPr>
          </w:p>
        </w:tc>
        <w:tc>
          <w:tcPr>
            <w:tcW w:w="5294" w:type="dxa"/>
            <w:gridSpan w:val="5"/>
            <w:vAlign w:val="center"/>
          </w:tcPr>
          <w:p w14:paraId="25011EA0"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油泵站</w:t>
            </w:r>
          </w:p>
        </w:tc>
        <w:tc>
          <w:tcPr>
            <w:tcW w:w="2654" w:type="dxa"/>
            <w:gridSpan w:val="3"/>
            <w:vAlign w:val="center"/>
          </w:tcPr>
          <w:p w14:paraId="3700A72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2</w:t>
            </w:r>
            <w:r>
              <w:rPr>
                <w:rFonts w:asciiTheme="majorBidi" w:hAnsiTheme="majorBidi" w:cstheme="majorBidi"/>
                <w:sz w:val="18"/>
                <w:szCs w:val="18"/>
              </w:rPr>
              <w:t>00</w:t>
            </w:r>
          </w:p>
        </w:tc>
      </w:tr>
      <w:tr w:rsidR="00CF15C4" w14:paraId="43B8DFA1" w14:textId="77777777" w:rsidTr="000C522B">
        <w:trPr>
          <w:trHeight w:val="624"/>
        </w:trPr>
        <w:tc>
          <w:tcPr>
            <w:tcW w:w="1387" w:type="dxa"/>
            <w:vMerge w:val="restart"/>
            <w:vAlign w:val="center"/>
          </w:tcPr>
          <w:p w14:paraId="01F1184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烟花爆竹</w:t>
            </w:r>
          </w:p>
          <w:p w14:paraId="193C328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危险品</w:t>
            </w:r>
          </w:p>
        </w:tc>
        <w:tc>
          <w:tcPr>
            <w:tcW w:w="2181" w:type="dxa"/>
            <w:gridSpan w:val="3"/>
            <w:vAlign w:val="center"/>
          </w:tcPr>
          <w:p w14:paraId="356B58BC"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危险品生产区内，</w:t>
            </w:r>
            <w:r>
              <w:rPr>
                <w:rFonts w:asciiTheme="majorBidi" w:hAnsiTheme="majorBidi" w:cstheme="majorBidi"/>
                <w:sz w:val="18"/>
                <w:szCs w:val="18"/>
              </w:rPr>
              <w:t>1.1</w:t>
            </w:r>
            <w:r>
              <w:rPr>
                <w:rFonts w:asciiTheme="majorBidi" w:hAnsiTheme="majorBidi" w:cstheme="majorBidi"/>
                <w:sz w:val="18"/>
                <w:szCs w:val="18"/>
              </w:rPr>
              <w:t>级建筑物、构筑物</w:t>
            </w:r>
          </w:p>
        </w:tc>
        <w:tc>
          <w:tcPr>
            <w:tcW w:w="1242" w:type="dxa"/>
            <w:vMerge w:val="restart"/>
            <w:vAlign w:val="center"/>
          </w:tcPr>
          <w:p w14:paraId="7238002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计算药量</w:t>
            </w:r>
            <w:r>
              <w:rPr>
                <w:rFonts w:asciiTheme="majorBidi" w:hAnsiTheme="majorBidi" w:cstheme="majorBidi"/>
                <w:sz w:val="18"/>
                <w:szCs w:val="18"/>
              </w:rPr>
              <w:t xml:space="preserve">X </w:t>
            </w:r>
            <w:r>
              <w:rPr>
                <w:rFonts w:asciiTheme="majorBidi" w:hAnsiTheme="majorBidi" w:cstheme="majorBidi"/>
                <w:sz w:val="18"/>
                <w:szCs w:val="18"/>
              </w:rPr>
              <w:t>（</w:t>
            </w:r>
            <w:r>
              <w:rPr>
                <w:rFonts w:asciiTheme="majorBidi" w:hAnsiTheme="majorBidi" w:cstheme="majorBidi"/>
                <w:sz w:val="18"/>
                <w:szCs w:val="18"/>
              </w:rPr>
              <w:t>kg</w:t>
            </w:r>
            <w:r>
              <w:rPr>
                <w:rFonts w:asciiTheme="majorBidi" w:hAnsiTheme="majorBidi" w:cstheme="majorBidi"/>
                <w:sz w:val="18"/>
                <w:szCs w:val="18"/>
              </w:rPr>
              <w:t>）</w:t>
            </w:r>
          </w:p>
        </w:tc>
        <w:tc>
          <w:tcPr>
            <w:tcW w:w="1871" w:type="dxa"/>
            <w:vAlign w:val="center"/>
          </w:tcPr>
          <w:p w14:paraId="696AF2E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10≤X≤1000</w:t>
            </w:r>
          </w:p>
        </w:tc>
        <w:tc>
          <w:tcPr>
            <w:tcW w:w="2654" w:type="dxa"/>
            <w:gridSpan w:val="3"/>
            <w:vAlign w:val="center"/>
          </w:tcPr>
          <w:p w14:paraId="46F5187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35~160</w:t>
            </w:r>
          </w:p>
        </w:tc>
      </w:tr>
      <w:tr w:rsidR="00CF15C4" w14:paraId="049FDB6B" w14:textId="77777777" w:rsidTr="000C522B">
        <w:trPr>
          <w:trHeight w:val="624"/>
        </w:trPr>
        <w:tc>
          <w:tcPr>
            <w:tcW w:w="1387" w:type="dxa"/>
            <w:vMerge/>
            <w:vAlign w:val="center"/>
          </w:tcPr>
          <w:p w14:paraId="2667FF21"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Align w:val="center"/>
          </w:tcPr>
          <w:p w14:paraId="7EB34E15"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危险品生产区内，</w:t>
            </w:r>
            <w:r>
              <w:rPr>
                <w:rFonts w:asciiTheme="majorBidi" w:hAnsiTheme="majorBidi" w:cstheme="majorBidi"/>
                <w:sz w:val="18"/>
                <w:szCs w:val="18"/>
              </w:rPr>
              <w:t>1.3</w:t>
            </w:r>
            <w:r>
              <w:rPr>
                <w:rFonts w:asciiTheme="majorBidi" w:hAnsiTheme="majorBidi" w:cstheme="majorBidi"/>
                <w:sz w:val="18"/>
                <w:szCs w:val="18"/>
              </w:rPr>
              <w:t>级建筑物、构筑物</w:t>
            </w:r>
          </w:p>
        </w:tc>
        <w:tc>
          <w:tcPr>
            <w:tcW w:w="1242" w:type="dxa"/>
            <w:vMerge/>
            <w:vAlign w:val="center"/>
          </w:tcPr>
          <w:p w14:paraId="3FC76534"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5F82532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100≤X≤1000</w:t>
            </w:r>
          </w:p>
        </w:tc>
        <w:tc>
          <w:tcPr>
            <w:tcW w:w="2654" w:type="dxa"/>
            <w:gridSpan w:val="3"/>
            <w:vAlign w:val="center"/>
          </w:tcPr>
          <w:p w14:paraId="25BDFD0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35</w:t>
            </w:r>
            <w:r>
              <w:rPr>
                <w:rFonts w:asciiTheme="majorBidi" w:hAnsiTheme="majorBidi" w:cstheme="majorBidi" w:hint="eastAsia"/>
                <w:sz w:val="18"/>
                <w:szCs w:val="18"/>
              </w:rPr>
              <w:t>~</w:t>
            </w:r>
            <w:r>
              <w:rPr>
                <w:rFonts w:asciiTheme="majorBidi" w:hAnsiTheme="majorBidi" w:cstheme="majorBidi"/>
                <w:sz w:val="18"/>
                <w:szCs w:val="18"/>
              </w:rPr>
              <w:t>40</w:t>
            </w:r>
          </w:p>
        </w:tc>
      </w:tr>
      <w:tr w:rsidR="00CF15C4" w14:paraId="2E04F1E8" w14:textId="77777777" w:rsidTr="000C522B">
        <w:trPr>
          <w:trHeight w:val="624"/>
        </w:trPr>
        <w:tc>
          <w:tcPr>
            <w:tcW w:w="1387" w:type="dxa"/>
            <w:vMerge/>
            <w:vAlign w:val="center"/>
          </w:tcPr>
          <w:p w14:paraId="03B1595D"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Align w:val="center"/>
          </w:tcPr>
          <w:p w14:paraId="45BDEED2"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危险品总仓库区</w:t>
            </w:r>
            <w:r>
              <w:rPr>
                <w:rFonts w:asciiTheme="majorBidi" w:hAnsiTheme="majorBidi" w:cstheme="majorBidi"/>
                <w:sz w:val="18"/>
                <w:szCs w:val="18"/>
              </w:rPr>
              <w:t>1.1</w:t>
            </w:r>
            <w:r>
              <w:rPr>
                <w:rFonts w:asciiTheme="majorBidi" w:hAnsiTheme="majorBidi" w:cstheme="majorBidi"/>
                <w:sz w:val="18"/>
                <w:szCs w:val="18"/>
              </w:rPr>
              <w:t>级仓库</w:t>
            </w:r>
          </w:p>
        </w:tc>
        <w:tc>
          <w:tcPr>
            <w:tcW w:w="1242" w:type="dxa"/>
            <w:vMerge/>
            <w:vAlign w:val="center"/>
          </w:tcPr>
          <w:p w14:paraId="227FC44F"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1A9AD24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500≤X≤10000</w:t>
            </w:r>
          </w:p>
        </w:tc>
        <w:tc>
          <w:tcPr>
            <w:tcW w:w="2654" w:type="dxa"/>
            <w:gridSpan w:val="3"/>
            <w:vAlign w:val="center"/>
          </w:tcPr>
          <w:p w14:paraId="4080F35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100~270</w:t>
            </w:r>
          </w:p>
        </w:tc>
      </w:tr>
      <w:tr w:rsidR="00CF15C4" w14:paraId="4BB7E88C" w14:textId="77777777" w:rsidTr="000C522B">
        <w:trPr>
          <w:trHeight w:val="624"/>
        </w:trPr>
        <w:tc>
          <w:tcPr>
            <w:tcW w:w="1387" w:type="dxa"/>
            <w:vMerge/>
            <w:vAlign w:val="center"/>
          </w:tcPr>
          <w:p w14:paraId="0EC110D3"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Align w:val="center"/>
          </w:tcPr>
          <w:p w14:paraId="1FAF2354"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危险品总仓库区，</w:t>
            </w:r>
            <w:r>
              <w:rPr>
                <w:rFonts w:asciiTheme="majorBidi" w:hAnsiTheme="majorBidi" w:cstheme="majorBidi"/>
                <w:sz w:val="18"/>
                <w:szCs w:val="18"/>
              </w:rPr>
              <w:t>1.3</w:t>
            </w:r>
            <w:r>
              <w:rPr>
                <w:rFonts w:asciiTheme="majorBidi" w:hAnsiTheme="majorBidi" w:cstheme="majorBidi" w:hint="eastAsia"/>
                <w:sz w:val="18"/>
                <w:szCs w:val="18"/>
              </w:rPr>
              <w:t>仓库</w:t>
            </w:r>
          </w:p>
        </w:tc>
        <w:tc>
          <w:tcPr>
            <w:tcW w:w="1242" w:type="dxa"/>
            <w:vMerge/>
            <w:vAlign w:val="center"/>
          </w:tcPr>
          <w:p w14:paraId="1CEB1B98"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028E540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500</w:t>
            </w:r>
            <w:r>
              <w:rPr>
                <w:rFonts w:asciiTheme="majorBidi" w:hAnsiTheme="majorBidi" w:cstheme="majorBidi" w:hint="eastAsia"/>
                <w:sz w:val="18"/>
                <w:szCs w:val="18"/>
              </w:rPr>
              <w:t>≤</w:t>
            </w:r>
            <w:r>
              <w:rPr>
                <w:rFonts w:asciiTheme="majorBidi" w:hAnsiTheme="majorBidi" w:cstheme="majorBidi" w:hint="eastAsia"/>
                <w:sz w:val="18"/>
                <w:szCs w:val="18"/>
              </w:rPr>
              <w:t>X</w:t>
            </w:r>
            <w:r>
              <w:rPr>
                <w:rFonts w:asciiTheme="majorBidi" w:hAnsiTheme="majorBidi" w:cstheme="majorBidi" w:hint="eastAsia"/>
                <w:sz w:val="18"/>
                <w:szCs w:val="18"/>
              </w:rPr>
              <w:t>≤</w:t>
            </w:r>
            <w:r>
              <w:rPr>
                <w:rFonts w:asciiTheme="majorBidi" w:hAnsiTheme="majorBidi" w:cstheme="majorBidi" w:hint="eastAsia"/>
                <w:sz w:val="18"/>
                <w:szCs w:val="18"/>
              </w:rPr>
              <w:t>20000</w:t>
            </w:r>
          </w:p>
        </w:tc>
        <w:tc>
          <w:tcPr>
            <w:tcW w:w="2654" w:type="dxa"/>
            <w:gridSpan w:val="3"/>
            <w:vAlign w:val="center"/>
          </w:tcPr>
          <w:p w14:paraId="293AB17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40~70</w:t>
            </w:r>
          </w:p>
        </w:tc>
      </w:tr>
      <w:tr w:rsidR="00CF15C4" w14:paraId="394D69D3" w14:textId="77777777" w:rsidTr="000C522B">
        <w:trPr>
          <w:trHeight w:val="340"/>
        </w:trPr>
        <w:tc>
          <w:tcPr>
            <w:tcW w:w="1387" w:type="dxa"/>
            <w:vMerge w:val="restart"/>
            <w:vAlign w:val="center"/>
          </w:tcPr>
          <w:p w14:paraId="69610F0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民用爆炸物</w:t>
            </w:r>
          </w:p>
        </w:tc>
        <w:tc>
          <w:tcPr>
            <w:tcW w:w="2181" w:type="dxa"/>
            <w:gridSpan w:val="3"/>
            <w:vAlign w:val="center"/>
          </w:tcPr>
          <w:p w14:paraId="4B8BA83C" w14:textId="77777777" w:rsidR="00CF15C4" w:rsidRDefault="008A7A83" w:rsidP="000C522B">
            <w:pPr>
              <w:spacing w:line="240" w:lineRule="auto"/>
              <w:rPr>
                <w:rFonts w:asciiTheme="majorBidi" w:hAnsiTheme="majorBidi" w:cstheme="majorBidi"/>
                <w:sz w:val="18"/>
                <w:szCs w:val="18"/>
              </w:rPr>
            </w:pPr>
            <w:r>
              <w:rPr>
                <w:rFonts w:ascii="Times New Roman" w:hAnsi="Times New Roman" w:cs="宋体" w:hint="eastAsia"/>
                <w:sz w:val="18"/>
                <w:szCs w:val="18"/>
              </w:rPr>
              <w:t>危险品生产区内，</w:t>
            </w:r>
            <w:r>
              <w:rPr>
                <w:rFonts w:ascii="Times New Roman" w:hAnsi="Times New Roman" w:cs="宋体"/>
                <w:sz w:val="18"/>
                <w:szCs w:val="18"/>
              </w:rPr>
              <w:t>1.1</w:t>
            </w:r>
            <w:r>
              <w:rPr>
                <w:rFonts w:ascii="Times New Roman" w:hAnsi="Times New Roman" w:cs="宋体" w:hint="eastAsia"/>
                <w:sz w:val="18"/>
                <w:szCs w:val="18"/>
              </w:rPr>
              <w:t>、</w:t>
            </w:r>
            <w:r>
              <w:rPr>
                <w:rFonts w:ascii="Times New Roman" w:hAnsi="Times New Roman" w:cs="宋体"/>
                <w:sz w:val="18"/>
                <w:szCs w:val="18"/>
              </w:rPr>
              <w:t>1.2</w:t>
            </w:r>
            <w:r>
              <w:rPr>
                <w:rFonts w:ascii="Times New Roman" w:hAnsi="Times New Roman" w:cs="宋体" w:hint="eastAsia"/>
                <w:sz w:val="18"/>
                <w:szCs w:val="18"/>
              </w:rPr>
              <w:t>级建筑物</w:t>
            </w:r>
          </w:p>
        </w:tc>
        <w:tc>
          <w:tcPr>
            <w:tcW w:w="1242" w:type="dxa"/>
            <w:vMerge w:val="restart"/>
            <w:vAlign w:val="center"/>
          </w:tcPr>
          <w:p w14:paraId="47C1F45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计算药量</w:t>
            </w:r>
            <w:r>
              <w:rPr>
                <w:rFonts w:asciiTheme="majorBidi" w:hAnsiTheme="majorBidi" w:cstheme="majorBidi"/>
                <w:sz w:val="18"/>
                <w:szCs w:val="18"/>
              </w:rPr>
              <w:t xml:space="preserve">X </w:t>
            </w:r>
            <w:r>
              <w:rPr>
                <w:rFonts w:asciiTheme="majorBidi" w:hAnsiTheme="majorBidi" w:cstheme="majorBidi" w:hint="eastAsia"/>
                <w:sz w:val="18"/>
                <w:szCs w:val="18"/>
              </w:rPr>
              <w:t>（</w:t>
            </w:r>
            <w:r>
              <w:rPr>
                <w:rFonts w:asciiTheme="majorBidi" w:hAnsiTheme="majorBidi" w:cstheme="majorBidi"/>
                <w:sz w:val="18"/>
                <w:szCs w:val="18"/>
              </w:rPr>
              <w:t>kg</w:t>
            </w:r>
            <w:r>
              <w:rPr>
                <w:rFonts w:asciiTheme="majorBidi" w:hAnsiTheme="majorBidi" w:cstheme="majorBidi" w:hint="eastAsia"/>
                <w:sz w:val="18"/>
                <w:szCs w:val="18"/>
              </w:rPr>
              <w:t>）</w:t>
            </w:r>
          </w:p>
        </w:tc>
        <w:tc>
          <w:tcPr>
            <w:tcW w:w="1871" w:type="dxa"/>
            <w:vAlign w:val="center"/>
          </w:tcPr>
          <w:p w14:paraId="76C69E31"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10</w:t>
            </w:r>
            <w:r>
              <w:rPr>
                <w:rFonts w:ascii="Times New Roman" w:hAnsi="Times New Roman" w:cs="宋体" w:hint="eastAsia"/>
                <w:sz w:val="18"/>
                <w:szCs w:val="18"/>
              </w:rPr>
              <w:t>≤</w:t>
            </w:r>
            <w:r>
              <w:rPr>
                <w:rFonts w:ascii="Times New Roman" w:hAnsi="Times New Roman" w:cs="宋体"/>
                <w:sz w:val="18"/>
                <w:szCs w:val="18"/>
              </w:rPr>
              <w:t>X</w:t>
            </w:r>
            <w:r>
              <w:rPr>
                <w:rFonts w:ascii="Times New Roman" w:hAnsi="Times New Roman" w:cs="宋体" w:hint="eastAsia"/>
                <w:sz w:val="18"/>
                <w:szCs w:val="18"/>
              </w:rPr>
              <w:t>≤</w:t>
            </w:r>
            <w:r>
              <w:rPr>
                <w:rFonts w:ascii="Times New Roman" w:hAnsi="Times New Roman" w:cs="宋体"/>
                <w:sz w:val="18"/>
                <w:szCs w:val="18"/>
              </w:rPr>
              <w:t>20000</w:t>
            </w:r>
          </w:p>
        </w:tc>
        <w:tc>
          <w:tcPr>
            <w:tcW w:w="2654" w:type="dxa"/>
            <w:gridSpan w:val="3"/>
            <w:vAlign w:val="center"/>
          </w:tcPr>
          <w:p w14:paraId="3CAFA4AE"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60</w:t>
            </w:r>
            <w:r>
              <w:rPr>
                <w:rFonts w:ascii="Times New Roman" w:hAnsi="Times New Roman" w:cs="宋体" w:hint="eastAsia"/>
                <w:sz w:val="18"/>
                <w:szCs w:val="18"/>
              </w:rPr>
              <w:t>～</w:t>
            </w:r>
            <w:r>
              <w:rPr>
                <w:rFonts w:ascii="Times New Roman" w:hAnsi="Times New Roman" w:cs="宋体"/>
                <w:sz w:val="18"/>
                <w:szCs w:val="18"/>
              </w:rPr>
              <w:t>440</w:t>
            </w:r>
          </w:p>
        </w:tc>
      </w:tr>
      <w:tr w:rsidR="00CF15C4" w14:paraId="19E26295" w14:textId="77777777" w:rsidTr="000C522B">
        <w:trPr>
          <w:trHeight w:val="340"/>
        </w:trPr>
        <w:tc>
          <w:tcPr>
            <w:tcW w:w="1387" w:type="dxa"/>
            <w:vMerge/>
            <w:vAlign w:val="center"/>
          </w:tcPr>
          <w:p w14:paraId="69E1897C"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Align w:val="center"/>
          </w:tcPr>
          <w:p w14:paraId="0C643EFB" w14:textId="77777777" w:rsidR="00CF15C4" w:rsidRDefault="008A7A83" w:rsidP="000C522B">
            <w:pPr>
              <w:spacing w:line="240" w:lineRule="auto"/>
              <w:rPr>
                <w:rFonts w:asciiTheme="majorBidi" w:hAnsiTheme="majorBidi" w:cstheme="majorBidi"/>
                <w:sz w:val="18"/>
                <w:szCs w:val="18"/>
              </w:rPr>
            </w:pPr>
            <w:r>
              <w:rPr>
                <w:rFonts w:ascii="Times New Roman" w:hAnsi="Times New Roman" w:cs="宋体" w:hint="eastAsia"/>
                <w:sz w:val="18"/>
                <w:szCs w:val="18"/>
              </w:rPr>
              <w:t>危险品生产区内，</w:t>
            </w:r>
            <w:r>
              <w:rPr>
                <w:rFonts w:ascii="Times New Roman" w:hAnsi="Times New Roman" w:cs="宋体"/>
                <w:sz w:val="18"/>
                <w:szCs w:val="18"/>
              </w:rPr>
              <w:t>1.3</w:t>
            </w:r>
            <w:r>
              <w:rPr>
                <w:rFonts w:ascii="Times New Roman" w:hAnsi="Times New Roman" w:cs="宋体" w:hint="eastAsia"/>
                <w:sz w:val="18"/>
                <w:szCs w:val="18"/>
              </w:rPr>
              <w:t>级建筑物</w:t>
            </w:r>
          </w:p>
        </w:tc>
        <w:tc>
          <w:tcPr>
            <w:tcW w:w="1242" w:type="dxa"/>
            <w:vMerge/>
            <w:vAlign w:val="center"/>
          </w:tcPr>
          <w:p w14:paraId="7CD0C9FE"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70E218EB"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10</w:t>
            </w:r>
            <w:r>
              <w:rPr>
                <w:rFonts w:ascii="Times New Roman" w:hAnsi="Times New Roman" w:cs="宋体" w:hint="eastAsia"/>
                <w:sz w:val="18"/>
                <w:szCs w:val="18"/>
              </w:rPr>
              <w:t>≤</w:t>
            </w:r>
            <w:r>
              <w:rPr>
                <w:rFonts w:ascii="Times New Roman" w:hAnsi="Times New Roman" w:cs="宋体"/>
                <w:sz w:val="18"/>
                <w:szCs w:val="18"/>
              </w:rPr>
              <w:t>X</w:t>
            </w:r>
            <w:r>
              <w:rPr>
                <w:rFonts w:ascii="Times New Roman" w:hAnsi="Times New Roman" w:cs="宋体" w:hint="eastAsia"/>
                <w:sz w:val="18"/>
                <w:szCs w:val="18"/>
              </w:rPr>
              <w:t>≤</w:t>
            </w:r>
            <w:r>
              <w:rPr>
                <w:rFonts w:ascii="Times New Roman" w:hAnsi="Times New Roman" w:cs="宋体"/>
                <w:sz w:val="18"/>
                <w:szCs w:val="18"/>
              </w:rPr>
              <w:t>30000</w:t>
            </w:r>
          </w:p>
        </w:tc>
        <w:tc>
          <w:tcPr>
            <w:tcW w:w="2654" w:type="dxa"/>
            <w:gridSpan w:val="3"/>
            <w:vAlign w:val="center"/>
          </w:tcPr>
          <w:p w14:paraId="2CE2F51F"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55</w:t>
            </w:r>
            <w:r>
              <w:rPr>
                <w:rFonts w:ascii="Times New Roman" w:hAnsi="Times New Roman" w:cs="宋体" w:hint="eastAsia"/>
                <w:sz w:val="18"/>
                <w:szCs w:val="18"/>
              </w:rPr>
              <w:t>～</w:t>
            </w:r>
            <w:r>
              <w:rPr>
                <w:rFonts w:ascii="Times New Roman" w:hAnsi="Times New Roman" w:cs="宋体"/>
                <w:sz w:val="18"/>
                <w:szCs w:val="18"/>
              </w:rPr>
              <w:t>190</w:t>
            </w:r>
          </w:p>
        </w:tc>
      </w:tr>
      <w:tr w:rsidR="00CF15C4" w14:paraId="1298EDEE" w14:textId="77777777" w:rsidTr="000C522B">
        <w:trPr>
          <w:trHeight w:val="471"/>
        </w:trPr>
        <w:tc>
          <w:tcPr>
            <w:tcW w:w="1387" w:type="dxa"/>
            <w:vMerge/>
            <w:vAlign w:val="center"/>
          </w:tcPr>
          <w:p w14:paraId="1CECAA13"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restart"/>
            <w:vAlign w:val="center"/>
          </w:tcPr>
          <w:p w14:paraId="3E455A5E" w14:textId="77777777" w:rsidR="00CF15C4" w:rsidRDefault="008A7A83" w:rsidP="000C522B">
            <w:pPr>
              <w:spacing w:line="240" w:lineRule="auto"/>
              <w:rPr>
                <w:rFonts w:asciiTheme="majorBidi" w:hAnsiTheme="majorBidi" w:cstheme="majorBidi"/>
                <w:sz w:val="18"/>
                <w:szCs w:val="18"/>
              </w:rPr>
            </w:pPr>
            <w:r>
              <w:rPr>
                <w:rFonts w:ascii="Times New Roman" w:hAnsi="Times New Roman" w:cs="宋体" w:hint="eastAsia"/>
                <w:sz w:val="18"/>
                <w:szCs w:val="18"/>
              </w:rPr>
              <w:t>危险品总仓库区，</w:t>
            </w:r>
            <w:r>
              <w:rPr>
                <w:rFonts w:ascii="Times New Roman" w:hAnsi="Times New Roman" w:cs="宋体"/>
                <w:sz w:val="18"/>
                <w:szCs w:val="18"/>
              </w:rPr>
              <w:t>1.1</w:t>
            </w:r>
            <w:r>
              <w:rPr>
                <w:rFonts w:ascii="Times New Roman" w:hAnsi="Times New Roman" w:cs="宋体" w:hint="eastAsia"/>
                <w:sz w:val="18"/>
                <w:szCs w:val="18"/>
              </w:rPr>
              <w:t>级仓库</w:t>
            </w:r>
          </w:p>
        </w:tc>
        <w:tc>
          <w:tcPr>
            <w:tcW w:w="1242" w:type="dxa"/>
            <w:vMerge/>
            <w:vAlign w:val="center"/>
          </w:tcPr>
          <w:p w14:paraId="05A89C39"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307DE28B"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hint="eastAsia"/>
                <w:sz w:val="18"/>
                <w:szCs w:val="18"/>
              </w:rPr>
              <w:t>单个仓库</w:t>
            </w:r>
            <w:r>
              <w:rPr>
                <w:rFonts w:ascii="Times New Roman" w:hAnsi="Times New Roman" w:cs="宋体"/>
                <w:sz w:val="18"/>
                <w:szCs w:val="18"/>
              </w:rPr>
              <w:t>60000</w:t>
            </w:r>
            <w:r>
              <w:rPr>
                <w:rFonts w:ascii="Times New Roman" w:hAnsi="Times New Roman" w:cs="宋体" w:hint="eastAsia"/>
                <w:sz w:val="18"/>
                <w:szCs w:val="18"/>
              </w:rPr>
              <w:t>≤</w:t>
            </w:r>
            <w:r>
              <w:rPr>
                <w:rFonts w:ascii="Times New Roman" w:hAnsi="Times New Roman" w:cs="宋体"/>
                <w:sz w:val="18"/>
                <w:szCs w:val="18"/>
              </w:rPr>
              <w:t>X</w:t>
            </w:r>
            <w:r>
              <w:rPr>
                <w:rFonts w:ascii="Times New Roman" w:hAnsi="Times New Roman" w:cs="宋体" w:hint="eastAsia"/>
                <w:sz w:val="18"/>
                <w:szCs w:val="18"/>
              </w:rPr>
              <w:t>≤</w:t>
            </w:r>
            <w:r>
              <w:rPr>
                <w:rFonts w:ascii="Times New Roman" w:hAnsi="Times New Roman" w:cs="宋体"/>
                <w:sz w:val="18"/>
                <w:szCs w:val="18"/>
              </w:rPr>
              <w:t>200000</w:t>
            </w:r>
          </w:p>
        </w:tc>
        <w:tc>
          <w:tcPr>
            <w:tcW w:w="2654" w:type="dxa"/>
            <w:gridSpan w:val="3"/>
            <w:vAlign w:val="center"/>
          </w:tcPr>
          <w:p w14:paraId="6868ABEF"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560</w:t>
            </w:r>
            <w:r>
              <w:rPr>
                <w:rFonts w:ascii="Times New Roman" w:hAnsi="Times New Roman" w:cs="宋体" w:hint="eastAsia"/>
                <w:sz w:val="18"/>
                <w:szCs w:val="18"/>
              </w:rPr>
              <w:t>～</w:t>
            </w:r>
            <w:r>
              <w:rPr>
                <w:rFonts w:ascii="Times New Roman" w:hAnsi="Times New Roman" w:cs="宋体"/>
                <w:sz w:val="18"/>
                <w:szCs w:val="18"/>
              </w:rPr>
              <w:t>830</w:t>
            </w:r>
          </w:p>
        </w:tc>
      </w:tr>
      <w:tr w:rsidR="00CF15C4" w14:paraId="12E3B090" w14:textId="77777777" w:rsidTr="000C522B">
        <w:trPr>
          <w:trHeight w:val="420"/>
        </w:trPr>
        <w:tc>
          <w:tcPr>
            <w:tcW w:w="1387" w:type="dxa"/>
            <w:vMerge/>
            <w:vAlign w:val="center"/>
          </w:tcPr>
          <w:p w14:paraId="0FEC91D7"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01A3986F" w14:textId="77777777" w:rsidR="00CF15C4" w:rsidRDefault="00CF15C4" w:rsidP="000C522B">
            <w:pPr>
              <w:spacing w:line="240" w:lineRule="auto"/>
              <w:rPr>
                <w:rFonts w:ascii="Times New Roman" w:hAnsi="Times New Roman" w:cs="宋体"/>
                <w:sz w:val="18"/>
                <w:szCs w:val="18"/>
              </w:rPr>
            </w:pPr>
          </w:p>
        </w:tc>
        <w:tc>
          <w:tcPr>
            <w:tcW w:w="1242" w:type="dxa"/>
            <w:vMerge/>
            <w:vAlign w:val="center"/>
          </w:tcPr>
          <w:p w14:paraId="7C1B9E0E"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4A8B8715"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hint="eastAsia"/>
                <w:sz w:val="18"/>
                <w:szCs w:val="18"/>
              </w:rPr>
              <w:t>单个仓库</w:t>
            </w:r>
            <w:r>
              <w:rPr>
                <w:rFonts w:ascii="Times New Roman" w:hAnsi="Times New Roman" w:cs="宋体"/>
                <w:sz w:val="18"/>
                <w:szCs w:val="18"/>
              </w:rPr>
              <w:t>100</w:t>
            </w:r>
            <w:r>
              <w:rPr>
                <w:rFonts w:ascii="Times New Roman" w:hAnsi="Times New Roman" w:cs="宋体" w:hint="eastAsia"/>
                <w:sz w:val="18"/>
                <w:szCs w:val="18"/>
              </w:rPr>
              <w:t>≤</w:t>
            </w:r>
            <w:r>
              <w:rPr>
                <w:rFonts w:ascii="Times New Roman" w:hAnsi="Times New Roman" w:cs="宋体"/>
                <w:sz w:val="18"/>
                <w:szCs w:val="18"/>
              </w:rPr>
              <w:t>X</w:t>
            </w:r>
            <w:r>
              <w:rPr>
                <w:rFonts w:ascii="Times New Roman" w:hAnsi="Times New Roman" w:cs="宋体" w:hint="eastAsia"/>
                <w:sz w:val="18"/>
                <w:szCs w:val="18"/>
              </w:rPr>
              <w:t>≤</w:t>
            </w:r>
            <w:r>
              <w:rPr>
                <w:rFonts w:ascii="Times New Roman" w:hAnsi="Times New Roman" w:cs="宋体"/>
                <w:sz w:val="18"/>
                <w:szCs w:val="18"/>
              </w:rPr>
              <w:t>50000</w:t>
            </w:r>
          </w:p>
        </w:tc>
        <w:tc>
          <w:tcPr>
            <w:tcW w:w="2654" w:type="dxa"/>
            <w:gridSpan w:val="3"/>
            <w:vAlign w:val="center"/>
          </w:tcPr>
          <w:p w14:paraId="65CA09B7"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90</w:t>
            </w:r>
            <w:r>
              <w:rPr>
                <w:rFonts w:ascii="Times New Roman" w:hAnsi="Times New Roman" w:cs="宋体" w:hint="eastAsia"/>
                <w:sz w:val="18"/>
                <w:szCs w:val="18"/>
              </w:rPr>
              <w:t>～</w:t>
            </w:r>
            <w:r>
              <w:rPr>
                <w:rFonts w:ascii="Times New Roman" w:hAnsi="Times New Roman" w:cs="宋体"/>
                <w:sz w:val="18"/>
                <w:szCs w:val="18"/>
              </w:rPr>
              <w:t>530</w:t>
            </w:r>
          </w:p>
        </w:tc>
      </w:tr>
      <w:tr w:rsidR="00CF15C4" w14:paraId="12215006" w14:textId="77777777" w:rsidTr="000C522B">
        <w:trPr>
          <w:trHeight w:val="340"/>
        </w:trPr>
        <w:tc>
          <w:tcPr>
            <w:tcW w:w="1387" w:type="dxa"/>
            <w:vMerge/>
            <w:vAlign w:val="center"/>
          </w:tcPr>
          <w:p w14:paraId="43F93A30"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Align w:val="center"/>
          </w:tcPr>
          <w:p w14:paraId="4B3A0DEA" w14:textId="77777777" w:rsidR="00CF15C4" w:rsidRDefault="008A7A83" w:rsidP="000C522B">
            <w:pPr>
              <w:spacing w:line="240" w:lineRule="auto"/>
              <w:rPr>
                <w:rFonts w:asciiTheme="majorBidi" w:hAnsiTheme="majorBidi" w:cstheme="majorBidi"/>
                <w:sz w:val="18"/>
                <w:szCs w:val="18"/>
              </w:rPr>
            </w:pPr>
            <w:r>
              <w:rPr>
                <w:rFonts w:ascii="Times New Roman" w:hAnsi="Times New Roman" w:cs="宋体" w:hint="eastAsia"/>
                <w:sz w:val="18"/>
                <w:szCs w:val="18"/>
              </w:rPr>
              <w:t>危险品总仓库区，</w:t>
            </w:r>
            <w:r>
              <w:rPr>
                <w:rFonts w:ascii="Times New Roman" w:hAnsi="Times New Roman" w:cs="宋体"/>
                <w:sz w:val="18"/>
                <w:szCs w:val="18"/>
              </w:rPr>
              <w:t>1.3</w:t>
            </w:r>
            <w:r>
              <w:rPr>
                <w:rFonts w:ascii="Times New Roman" w:hAnsi="Times New Roman" w:cs="宋体" w:hint="eastAsia"/>
                <w:sz w:val="18"/>
                <w:szCs w:val="18"/>
              </w:rPr>
              <w:t>级仓库</w:t>
            </w:r>
          </w:p>
        </w:tc>
        <w:tc>
          <w:tcPr>
            <w:tcW w:w="1242" w:type="dxa"/>
            <w:vMerge/>
            <w:vAlign w:val="center"/>
          </w:tcPr>
          <w:p w14:paraId="0D34B8FB" w14:textId="77777777" w:rsidR="00CF15C4" w:rsidRDefault="00CF15C4" w:rsidP="000C522B">
            <w:pPr>
              <w:spacing w:line="240" w:lineRule="auto"/>
              <w:jc w:val="center"/>
              <w:rPr>
                <w:rFonts w:asciiTheme="majorBidi" w:hAnsiTheme="majorBidi" w:cstheme="majorBidi"/>
                <w:sz w:val="18"/>
                <w:szCs w:val="18"/>
              </w:rPr>
            </w:pPr>
          </w:p>
        </w:tc>
        <w:tc>
          <w:tcPr>
            <w:tcW w:w="1871" w:type="dxa"/>
            <w:vAlign w:val="center"/>
          </w:tcPr>
          <w:p w14:paraId="3AA92909"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1000</w:t>
            </w:r>
            <w:r>
              <w:rPr>
                <w:rFonts w:ascii="Times New Roman" w:hAnsi="Times New Roman" w:cs="宋体" w:hint="eastAsia"/>
                <w:sz w:val="18"/>
                <w:szCs w:val="18"/>
              </w:rPr>
              <w:t>≤</w:t>
            </w:r>
            <w:r>
              <w:rPr>
                <w:rFonts w:ascii="Times New Roman" w:hAnsi="Times New Roman" w:cs="宋体"/>
                <w:sz w:val="18"/>
                <w:szCs w:val="18"/>
              </w:rPr>
              <w:t>X</w:t>
            </w:r>
            <w:r>
              <w:rPr>
                <w:rFonts w:ascii="Times New Roman" w:hAnsi="Times New Roman" w:cs="宋体" w:hint="eastAsia"/>
                <w:sz w:val="18"/>
                <w:szCs w:val="18"/>
              </w:rPr>
              <w:t>≤</w:t>
            </w:r>
            <w:r>
              <w:rPr>
                <w:rFonts w:ascii="Times New Roman" w:hAnsi="Times New Roman" w:cs="宋体"/>
                <w:sz w:val="18"/>
                <w:szCs w:val="18"/>
              </w:rPr>
              <w:t>100000</w:t>
            </w:r>
          </w:p>
        </w:tc>
        <w:tc>
          <w:tcPr>
            <w:tcW w:w="2654" w:type="dxa"/>
            <w:gridSpan w:val="3"/>
            <w:vAlign w:val="center"/>
          </w:tcPr>
          <w:p w14:paraId="06980C6C" w14:textId="77777777" w:rsidR="00CF15C4" w:rsidRDefault="008A7A83" w:rsidP="000C522B">
            <w:pPr>
              <w:spacing w:line="240" w:lineRule="auto"/>
              <w:jc w:val="center"/>
              <w:rPr>
                <w:rFonts w:asciiTheme="majorBidi" w:hAnsiTheme="majorBidi" w:cstheme="majorBidi"/>
                <w:sz w:val="18"/>
                <w:szCs w:val="18"/>
              </w:rPr>
            </w:pPr>
            <w:r>
              <w:rPr>
                <w:rFonts w:ascii="Times New Roman" w:hAnsi="Times New Roman" w:cs="宋体"/>
                <w:sz w:val="18"/>
                <w:szCs w:val="18"/>
              </w:rPr>
              <w:t>130</w:t>
            </w:r>
            <w:r>
              <w:rPr>
                <w:rFonts w:ascii="Times New Roman" w:hAnsi="Times New Roman" w:cs="宋体" w:hint="eastAsia"/>
                <w:sz w:val="18"/>
                <w:szCs w:val="18"/>
              </w:rPr>
              <w:t>～</w:t>
            </w:r>
            <w:r>
              <w:rPr>
                <w:rFonts w:ascii="Times New Roman" w:hAnsi="Times New Roman" w:cs="宋体"/>
                <w:sz w:val="18"/>
                <w:szCs w:val="18"/>
              </w:rPr>
              <w:t>260</w:t>
            </w:r>
          </w:p>
        </w:tc>
      </w:tr>
      <w:tr w:rsidR="00CF15C4" w14:paraId="3A2DEAC2" w14:textId="77777777" w:rsidTr="000C522B">
        <w:trPr>
          <w:trHeight w:val="340"/>
        </w:trPr>
        <w:tc>
          <w:tcPr>
            <w:tcW w:w="1387" w:type="dxa"/>
            <w:vMerge w:val="restart"/>
            <w:vAlign w:val="center"/>
          </w:tcPr>
          <w:p w14:paraId="23079FE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液化石油气基地</w:t>
            </w:r>
          </w:p>
        </w:tc>
        <w:tc>
          <w:tcPr>
            <w:tcW w:w="2181" w:type="dxa"/>
            <w:gridSpan w:val="3"/>
            <w:vMerge w:val="restart"/>
            <w:vAlign w:val="center"/>
          </w:tcPr>
          <w:p w14:paraId="768EB483" w14:textId="77777777" w:rsidR="00CF15C4" w:rsidRDefault="008A7A83" w:rsidP="000C522B">
            <w:pPr>
              <w:spacing w:line="240" w:lineRule="auto"/>
              <w:rPr>
                <w:rFonts w:ascii="Times New Roman" w:hAnsi="Times New Roman" w:cs="宋体"/>
                <w:sz w:val="18"/>
                <w:szCs w:val="18"/>
              </w:rPr>
            </w:pPr>
            <w:r>
              <w:rPr>
                <w:rFonts w:ascii="Times New Roman" w:hAnsi="Times New Roman" w:cs="宋体" w:hint="eastAsia"/>
                <w:sz w:val="18"/>
                <w:szCs w:val="18"/>
              </w:rPr>
              <w:t>液化石油气储罐</w:t>
            </w:r>
            <w:r>
              <w:rPr>
                <w:rFonts w:ascii="Times New Roman" w:hAnsi="Times New Roman" w:cs="宋体"/>
                <w:sz w:val="18"/>
                <w:szCs w:val="18"/>
              </w:rPr>
              <w:t>(</w:t>
            </w:r>
            <w:r>
              <w:rPr>
                <w:rFonts w:ascii="Times New Roman" w:hAnsi="Times New Roman" w:cs="宋体" w:hint="eastAsia"/>
                <w:sz w:val="18"/>
                <w:szCs w:val="18"/>
              </w:rPr>
              <w:t>区</w:t>
            </w:r>
            <w:r>
              <w:rPr>
                <w:rFonts w:ascii="Times New Roman" w:hAnsi="Times New Roman" w:cs="宋体"/>
                <w:sz w:val="18"/>
                <w:szCs w:val="18"/>
              </w:rPr>
              <w:t>)(</w:t>
            </w:r>
            <w:r>
              <w:rPr>
                <w:rFonts w:ascii="Times New Roman" w:hAnsi="Times New Roman" w:cs="宋体" w:hint="eastAsia"/>
                <w:sz w:val="18"/>
                <w:szCs w:val="18"/>
              </w:rPr>
              <w:t>总容积</w:t>
            </w:r>
            <w:r>
              <w:rPr>
                <w:rFonts w:ascii="Times New Roman" w:hAnsi="Times New Roman" w:cs="宋体"/>
                <w:sz w:val="18"/>
                <w:szCs w:val="18"/>
              </w:rPr>
              <w:t xml:space="preserve"> V</w:t>
            </w:r>
            <w:r>
              <w:rPr>
                <w:rFonts w:ascii="Times New Roman" w:hAnsi="Times New Roman" w:cs="宋体" w:hint="eastAsia"/>
                <w:sz w:val="18"/>
                <w:szCs w:val="18"/>
              </w:rPr>
              <w:t>，</w:t>
            </w:r>
            <w:r>
              <w:rPr>
                <w:rFonts w:ascii="Times New Roman" w:hAnsi="Times New Roman" w:cs="宋体"/>
                <w:sz w:val="18"/>
                <w:szCs w:val="18"/>
              </w:rPr>
              <w:t>m)</w:t>
            </w:r>
          </w:p>
        </w:tc>
        <w:tc>
          <w:tcPr>
            <w:tcW w:w="3113" w:type="dxa"/>
            <w:gridSpan w:val="2"/>
            <w:vAlign w:val="center"/>
          </w:tcPr>
          <w:p w14:paraId="5BB003FE"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30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50</w:t>
            </w:r>
            <w:r>
              <w:rPr>
                <w:rFonts w:ascii="Times New Roman" w:hAnsi="Times New Roman" w:cs="宋体" w:hint="eastAsia"/>
                <w:sz w:val="18"/>
                <w:szCs w:val="18"/>
              </w:rPr>
              <w:t>，单罐≤</w:t>
            </w:r>
            <w:r>
              <w:rPr>
                <w:rFonts w:ascii="Times New Roman" w:hAnsi="Times New Roman" w:cs="宋体"/>
                <w:sz w:val="18"/>
                <w:szCs w:val="18"/>
              </w:rPr>
              <w:t>20</w:t>
            </w:r>
          </w:p>
        </w:tc>
        <w:tc>
          <w:tcPr>
            <w:tcW w:w="2654" w:type="dxa"/>
            <w:gridSpan w:val="3"/>
            <w:vAlign w:val="center"/>
          </w:tcPr>
          <w:p w14:paraId="0A96119A"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60</w:t>
            </w:r>
          </w:p>
        </w:tc>
      </w:tr>
      <w:tr w:rsidR="00CF15C4" w14:paraId="0B46D610" w14:textId="77777777" w:rsidTr="000C522B">
        <w:trPr>
          <w:trHeight w:val="340"/>
        </w:trPr>
        <w:tc>
          <w:tcPr>
            <w:tcW w:w="1387" w:type="dxa"/>
            <w:vMerge/>
            <w:vAlign w:val="center"/>
          </w:tcPr>
          <w:p w14:paraId="0E93D598"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5875D5C6"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3B96F78E"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50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200</w:t>
            </w:r>
            <w:r>
              <w:rPr>
                <w:rFonts w:ascii="Times New Roman" w:hAnsi="Times New Roman" w:cs="宋体" w:hint="eastAsia"/>
                <w:sz w:val="18"/>
                <w:szCs w:val="18"/>
              </w:rPr>
              <w:t>，单罐≤</w:t>
            </w:r>
            <w:r>
              <w:rPr>
                <w:rFonts w:ascii="Times New Roman" w:hAnsi="Times New Roman" w:cs="宋体"/>
                <w:sz w:val="18"/>
                <w:szCs w:val="18"/>
              </w:rPr>
              <w:t>50</w:t>
            </w:r>
          </w:p>
        </w:tc>
        <w:tc>
          <w:tcPr>
            <w:tcW w:w="2654" w:type="dxa"/>
            <w:gridSpan w:val="3"/>
            <w:vMerge w:val="restart"/>
            <w:vAlign w:val="center"/>
          </w:tcPr>
          <w:p w14:paraId="29A3C845"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70</w:t>
            </w:r>
          </w:p>
        </w:tc>
      </w:tr>
      <w:tr w:rsidR="00CF15C4" w14:paraId="6BC4F515" w14:textId="77777777" w:rsidTr="000C522B">
        <w:trPr>
          <w:trHeight w:val="340"/>
        </w:trPr>
        <w:tc>
          <w:tcPr>
            <w:tcW w:w="1387" w:type="dxa"/>
            <w:vMerge/>
            <w:vAlign w:val="center"/>
          </w:tcPr>
          <w:p w14:paraId="378ED2DE"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7D3C6B2E"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11E8D06E"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200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500</w:t>
            </w:r>
            <w:r>
              <w:rPr>
                <w:rFonts w:ascii="Times New Roman" w:hAnsi="Times New Roman" w:cs="宋体" w:hint="eastAsia"/>
                <w:sz w:val="18"/>
                <w:szCs w:val="18"/>
              </w:rPr>
              <w:t>，单罐≤</w:t>
            </w:r>
            <w:r>
              <w:rPr>
                <w:rFonts w:ascii="Times New Roman" w:hAnsi="Times New Roman" w:cs="宋体"/>
                <w:sz w:val="18"/>
                <w:szCs w:val="18"/>
              </w:rPr>
              <w:t>100</w:t>
            </w:r>
          </w:p>
        </w:tc>
        <w:tc>
          <w:tcPr>
            <w:tcW w:w="2654" w:type="dxa"/>
            <w:gridSpan w:val="3"/>
            <w:vMerge/>
            <w:vAlign w:val="center"/>
          </w:tcPr>
          <w:p w14:paraId="2B90C43C" w14:textId="77777777" w:rsidR="00CF15C4" w:rsidRDefault="00CF15C4" w:rsidP="000C522B">
            <w:pPr>
              <w:spacing w:line="240" w:lineRule="auto"/>
              <w:jc w:val="center"/>
              <w:rPr>
                <w:rFonts w:ascii="Times New Roman" w:hAnsi="Times New Roman" w:cs="宋体"/>
                <w:sz w:val="18"/>
                <w:szCs w:val="18"/>
              </w:rPr>
            </w:pPr>
          </w:p>
        </w:tc>
      </w:tr>
      <w:tr w:rsidR="00CF15C4" w14:paraId="74737E29" w14:textId="77777777" w:rsidTr="000C522B">
        <w:trPr>
          <w:trHeight w:val="340"/>
        </w:trPr>
        <w:tc>
          <w:tcPr>
            <w:tcW w:w="1387" w:type="dxa"/>
            <w:vMerge/>
            <w:vAlign w:val="center"/>
          </w:tcPr>
          <w:p w14:paraId="7DFB04CF"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21F485D7"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3CBF60B2"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500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1000</w:t>
            </w:r>
            <w:r>
              <w:rPr>
                <w:rFonts w:ascii="Times New Roman" w:hAnsi="Times New Roman" w:cs="宋体" w:hint="eastAsia"/>
                <w:sz w:val="18"/>
                <w:szCs w:val="18"/>
              </w:rPr>
              <w:t>，单罐≤</w:t>
            </w:r>
            <w:r>
              <w:rPr>
                <w:rFonts w:ascii="Times New Roman" w:hAnsi="Times New Roman" w:cs="宋体"/>
                <w:sz w:val="18"/>
                <w:szCs w:val="18"/>
              </w:rPr>
              <w:t>200</w:t>
            </w:r>
          </w:p>
        </w:tc>
        <w:tc>
          <w:tcPr>
            <w:tcW w:w="2654" w:type="dxa"/>
            <w:gridSpan w:val="3"/>
            <w:vMerge w:val="restart"/>
            <w:vAlign w:val="center"/>
          </w:tcPr>
          <w:p w14:paraId="14ED7378"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80</w:t>
            </w:r>
          </w:p>
        </w:tc>
      </w:tr>
      <w:tr w:rsidR="00CF15C4" w14:paraId="5AF415B6" w14:textId="77777777" w:rsidTr="000C522B">
        <w:trPr>
          <w:trHeight w:val="340"/>
        </w:trPr>
        <w:tc>
          <w:tcPr>
            <w:tcW w:w="1387" w:type="dxa"/>
            <w:vMerge/>
            <w:vAlign w:val="center"/>
          </w:tcPr>
          <w:p w14:paraId="0DBBD43F"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79CA3758"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5DBA2F97"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1000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2500</w:t>
            </w:r>
            <w:r>
              <w:rPr>
                <w:rFonts w:ascii="Times New Roman" w:hAnsi="Times New Roman" w:cs="宋体" w:hint="eastAsia"/>
                <w:sz w:val="18"/>
                <w:szCs w:val="18"/>
              </w:rPr>
              <w:t>，单罐≤</w:t>
            </w:r>
            <w:r>
              <w:rPr>
                <w:rFonts w:ascii="Times New Roman" w:hAnsi="Times New Roman" w:cs="宋体"/>
                <w:sz w:val="18"/>
                <w:szCs w:val="18"/>
              </w:rPr>
              <w:t>400</w:t>
            </w:r>
          </w:p>
        </w:tc>
        <w:tc>
          <w:tcPr>
            <w:tcW w:w="2654" w:type="dxa"/>
            <w:gridSpan w:val="3"/>
            <w:vMerge/>
            <w:vAlign w:val="center"/>
          </w:tcPr>
          <w:p w14:paraId="4AC0A12D" w14:textId="77777777" w:rsidR="00CF15C4" w:rsidRDefault="00CF15C4" w:rsidP="000C522B">
            <w:pPr>
              <w:spacing w:line="240" w:lineRule="auto"/>
              <w:jc w:val="center"/>
              <w:rPr>
                <w:rFonts w:ascii="Times New Roman" w:hAnsi="Times New Roman" w:cs="宋体"/>
                <w:sz w:val="18"/>
                <w:szCs w:val="18"/>
              </w:rPr>
            </w:pPr>
          </w:p>
        </w:tc>
      </w:tr>
      <w:tr w:rsidR="00CF15C4" w14:paraId="624EA6C9" w14:textId="77777777" w:rsidTr="000C522B">
        <w:trPr>
          <w:trHeight w:val="340"/>
        </w:trPr>
        <w:tc>
          <w:tcPr>
            <w:tcW w:w="1387" w:type="dxa"/>
            <w:vMerge/>
            <w:vAlign w:val="center"/>
          </w:tcPr>
          <w:p w14:paraId="60F1C334"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35DA84CC"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1B2556F6"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25000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5000</w:t>
            </w:r>
            <w:r>
              <w:rPr>
                <w:rFonts w:ascii="Times New Roman" w:hAnsi="Times New Roman" w:cs="宋体" w:hint="eastAsia"/>
                <w:sz w:val="18"/>
                <w:szCs w:val="18"/>
              </w:rPr>
              <w:t>，单罐≤</w:t>
            </w:r>
            <w:r>
              <w:rPr>
                <w:rFonts w:ascii="Times New Roman" w:hAnsi="Times New Roman" w:cs="宋体"/>
                <w:sz w:val="18"/>
                <w:szCs w:val="18"/>
              </w:rPr>
              <w:t>1000</w:t>
            </w:r>
          </w:p>
        </w:tc>
        <w:tc>
          <w:tcPr>
            <w:tcW w:w="2654" w:type="dxa"/>
            <w:gridSpan w:val="3"/>
            <w:vMerge w:val="restart"/>
            <w:vAlign w:val="center"/>
          </w:tcPr>
          <w:p w14:paraId="0285CE79"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100</w:t>
            </w:r>
          </w:p>
        </w:tc>
      </w:tr>
      <w:tr w:rsidR="00CF15C4" w14:paraId="22D7DC8C" w14:textId="77777777" w:rsidTr="000C522B">
        <w:trPr>
          <w:trHeight w:val="340"/>
        </w:trPr>
        <w:tc>
          <w:tcPr>
            <w:tcW w:w="1387" w:type="dxa"/>
            <w:vMerge/>
            <w:vAlign w:val="center"/>
          </w:tcPr>
          <w:p w14:paraId="7E615B03"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77ED8BCE"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6F1958A4"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5000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10000</w:t>
            </w:r>
            <w:r>
              <w:rPr>
                <w:rFonts w:ascii="Times New Roman" w:hAnsi="Times New Roman" w:cs="宋体" w:hint="eastAsia"/>
                <w:sz w:val="18"/>
                <w:szCs w:val="18"/>
              </w:rPr>
              <w:t>，单罐＞</w:t>
            </w:r>
            <w:r>
              <w:rPr>
                <w:rFonts w:ascii="Times New Roman" w:hAnsi="Times New Roman" w:cs="宋体"/>
                <w:sz w:val="18"/>
                <w:szCs w:val="18"/>
              </w:rPr>
              <w:t>1000</w:t>
            </w:r>
          </w:p>
        </w:tc>
        <w:tc>
          <w:tcPr>
            <w:tcW w:w="2654" w:type="dxa"/>
            <w:gridSpan w:val="3"/>
            <w:vMerge/>
            <w:vAlign w:val="center"/>
          </w:tcPr>
          <w:p w14:paraId="3A6A80B1" w14:textId="77777777" w:rsidR="00CF15C4" w:rsidRDefault="00CF15C4" w:rsidP="000C522B">
            <w:pPr>
              <w:spacing w:line="240" w:lineRule="auto"/>
              <w:jc w:val="center"/>
              <w:rPr>
                <w:rFonts w:ascii="Times New Roman" w:hAnsi="Times New Roman" w:cs="宋体"/>
                <w:sz w:val="18"/>
                <w:szCs w:val="18"/>
              </w:rPr>
            </w:pPr>
          </w:p>
        </w:tc>
      </w:tr>
      <w:tr w:rsidR="00CF15C4" w14:paraId="111C5AE7" w14:textId="77777777" w:rsidTr="000C522B">
        <w:trPr>
          <w:trHeight w:val="340"/>
        </w:trPr>
        <w:tc>
          <w:tcPr>
            <w:tcW w:w="1387" w:type="dxa"/>
            <w:vMerge w:val="restart"/>
            <w:vAlign w:val="center"/>
          </w:tcPr>
          <w:p w14:paraId="4E349CF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液氢、液氨储罐</w:t>
            </w:r>
          </w:p>
        </w:tc>
        <w:tc>
          <w:tcPr>
            <w:tcW w:w="2181" w:type="dxa"/>
            <w:gridSpan w:val="3"/>
            <w:vMerge w:val="restart"/>
            <w:vAlign w:val="center"/>
          </w:tcPr>
          <w:p w14:paraId="53764263"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hint="eastAsia"/>
                <w:sz w:val="18"/>
                <w:szCs w:val="18"/>
              </w:rPr>
              <w:t>储罐</w:t>
            </w:r>
            <w:r>
              <w:rPr>
                <w:rFonts w:ascii="Times New Roman" w:hAnsi="Times New Roman" w:cs="宋体"/>
                <w:sz w:val="18"/>
                <w:szCs w:val="18"/>
              </w:rPr>
              <w:t>(</w:t>
            </w:r>
            <w:r>
              <w:rPr>
                <w:rFonts w:ascii="Times New Roman" w:hAnsi="Times New Roman" w:cs="宋体" w:hint="eastAsia"/>
                <w:sz w:val="18"/>
                <w:szCs w:val="18"/>
              </w:rPr>
              <w:t>区</w:t>
            </w:r>
            <w:r>
              <w:rPr>
                <w:rFonts w:ascii="Times New Roman" w:hAnsi="Times New Roman" w:cs="宋体"/>
                <w:sz w:val="18"/>
                <w:szCs w:val="18"/>
              </w:rPr>
              <w:t>)(</w:t>
            </w:r>
            <w:r>
              <w:rPr>
                <w:rFonts w:ascii="Times New Roman" w:hAnsi="Times New Roman" w:cs="宋体" w:hint="eastAsia"/>
                <w:sz w:val="18"/>
                <w:szCs w:val="18"/>
              </w:rPr>
              <w:t>总容积</w:t>
            </w:r>
            <w:r>
              <w:rPr>
                <w:rFonts w:ascii="Times New Roman" w:hAnsi="Times New Roman" w:cs="宋体"/>
                <w:sz w:val="18"/>
                <w:szCs w:val="18"/>
              </w:rPr>
              <w:t xml:space="preserve"> V</w:t>
            </w:r>
            <w:r>
              <w:rPr>
                <w:rFonts w:ascii="Times New Roman" w:hAnsi="Times New Roman" w:cs="宋体" w:hint="eastAsia"/>
                <w:sz w:val="18"/>
                <w:szCs w:val="18"/>
              </w:rPr>
              <w:t>，</w:t>
            </w:r>
            <w:r>
              <w:rPr>
                <w:rFonts w:ascii="Times New Roman" w:hAnsi="Times New Roman" w:cs="宋体"/>
                <w:sz w:val="18"/>
                <w:szCs w:val="18"/>
              </w:rPr>
              <w:t>m)</w:t>
            </w:r>
          </w:p>
        </w:tc>
        <w:tc>
          <w:tcPr>
            <w:tcW w:w="3113" w:type="dxa"/>
            <w:gridSpan w:val="2"/>
            <w:vAlign w:val="center"/>
          </w:tcPr>
          <w:p w14:paraId="7ADDB291"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30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50</w:t>
            </w:r>
            <w:r>
              <w:rPr>
                <w:rFonts w:ascii="Times New Roman" w:hAnsi="Times New Roman" w:cs="宋体" w:hint="eastAsia"/>
                <w:sz w:val="18"/>
                <w:szCs w:val="18"/>
              </w:rPr>
              <w:t>，单罐≤</w:t>
            </w:r>
            <w:r>
              <w:rPr>
                <w:rFonts w:ascii="Times New Roman" w:hAnsi="Times New Roman" w:cs="宋体"/>
                <w:sz w:val="18"/>
                <w:szCs w:val="18"/>
              </w:rPr>
              <w:t>20</w:t>
            </w:r>
          </w:p>
        </w:tc>
        <w:tc>
          <w:tcPr>
            <w:tcW w:w="2654" w:type="dxa"/>
            <w:gridSpan w:val="3"/>
            <w:vAlign w:val="center"/>
          </w:tcPr>
          <w:p w14:paraId="26186661"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45</w:t>
            </w:r>
          </w:p>
        </w:tc>
      </w:tr>
      <w:tr w:rsidR="00CF15C4" w14:paraId="5115F837" w14:textId="77777777" w:rsidTr="000C522B">
        <w:trPr>
          <w:trHeight w:val="340"/>
        </w:trPr>
        <w:tc>
          <w:tcPr>
            <w:tcW w:w="1387" w:type="dxa"/>
            <w:vMerge/>
            <w:vAlign w:val="center"/>
          </w:tcPr>
          <w:p w14:paraId="07D80439"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0526A9F2"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375254F9"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50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200</w:t>
            </w:r>
            <w:r>
              <w:rPr>
                <w:rFonts w:ascii="Times New Roman" w:hAnsi="Times New Roman" w:cs="宋体" w:hint="eastAsia"/>
                <w:sz w:val="18"/>
                <w:szCs w:val="18"/>
              </w:rPr>
              <w:t>，单罐≤</w:t>
            </w:r>
            <w:r>
              <w:rPr>
                <w:rFonts w:ascii="Times New Roman" w:hAnsi="Times New Roman" w:cs="宋体"/>
                <w:sz w:val="18"/>
                <w:szCs w:val="18"/>
              </w:rPr>
              <w:t>50</w:t>
            </w:r>
          </w:p>
        </w:tc>
        <w:tc>
          <w:tcPr>
            <w:tcW w:w="2654" w:type="dxa"/>
            <w:gridSpan w:val="3"/>
            <w:vMerge w:val="restart"/>
            <w:vAlign w:val="center"/>
          </w:tcPr>
          <w:p w14:paraId="6C92A6CD"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52.5</w:t>
            </w:r>
          </w:p>
        </w:tc>
      </w:tr>
      <w:tr w:rsidR="00CF15C4" w14:paraId="0A694CD6" w14:textId="77777777" w:rsidTr="000C522B">
        <w:trPr>
          <w:trHeight w:val="340"/>
        </w:trPr>
        <w:tc>
          <w:tcPr>
            <w:tcW w:w="1387" w:type="dxa"/>
            <w:vMerge/>
            <w:vAlign w:val="center"/>
          </w:tcPr>
          <w:p w14:paraId="52E025A1"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7C106E8C"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1D6DE1A1"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200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500</w:t>
            </w:r>
            <w:r>
              <w:rPr>
                <w:rFonts w:ascii="Times New Roman" w:hAnsi="Times New Roman" w:cs="宋体" w:hint="eastAsia"/>
                <w:sz w:val="18"/>
                <w:szCs w:val="18"/>
              </w:rPr>
              <w:t>，单罐≤</w:t>
            </w:r>
            <w:r>
              <w:rPr>
                <w:rFonts w:ascii="Times New Roman" w:hAnsi="Times New Roman" w:cs="宋体"/>
                <w:sz w:val="18"/>
                <w:szCs w:val="18"/>
              </w:rPr>
              <w:t>100</w:t>
            </w:r>
          </w:p>
        </w:tc>
        <w:tc>
          <w:tcPr>
            <w:tcW w:w="2654" w:type="dxa"/>
            <w:gridSpan w:val="3"/>
            <w:vMerge/>
            <w:vAlign w:val="center"/>
          </w:tcPr>
          <w:p w14:paraId="1B759F34" w14:textId="77777777" w:rsidR="00CF15C4" w:rsidRDefault="00CF15C4" w:rsidP="000C522B">
            <w:pPr>
              <w:spacing w:line="240" w:lineRule="auto"/>
              <w:jc w:val="center"/>
              <w:rPr>
                <w:rFonts w:ascii="Times New Roman" w:hAnsi="Times New Roman" w:cs="宋体"/>
                <w:sz w:val="18"/>
                <w:szCs w:val="18"/>
              </w:rPr>
            </w:pPr>
          </w:p>
        </w:tc>
      </w:tr>
      <w:tr w:rsidR="00CF15C4" w14:paraId="5DD07DB6" w14:textId="77777777" w:rsidTr="000C522B">
        <w:trPr>
          <w:trHeight w:val="340"/>
        </w:trPr>
        <w:tc>
          <w:tcPr>
            <w:tcW w:w="1387" w:type="dxa"/>
            <w:vMerge/>
            <w:vAlign w:val="center"/>
          </w:tcPr>
          <w:p w14:paraId="04B5510A"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3AF28EF3"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0662E177"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500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1000</w:t>
            </w:r>
            <w:r>
              <w:rPr>
                <w:rFonts w:ascii="Times New Roman" w:hAnsi="Times New Roman" w:cs="宋体" w:hint="eastAsia"/>
                <w:sz w:val="18"/>
                <w:szCs w:val="18"/>
              </w:rPr>
              <w:t>，单罐≤</w:t>
            </w:r>
            <w:r>
              <w:rPr>
                <w:rFonts w:ascii="Times New Roman" w:hAnsi="Times New Roman" w:cs="宋体"/>
                <w:sz w:val="18"/>
                <w:szCs w:val="18"/>
              </w:rPr>
              <w:t>200</w:t>
            </w:r>
          </w:p>
        </w:tc>
        <w:tc>
          <w:tcPr>
            <w:tcW w:w="2654" w:type="dxa"/>
            <w:gridSpan w:val="3"/>
            <w:vMerge w:val="restart"/>
            <w:vAlign w:val="center"/>
          </w:tcPr>
          <w:p w14:paraId="1A7035E6"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60</w:t>
            </w:r>
          </w:p>
        </w:tc>
      </w:tr>
      <w:tr w:rsidR="00CF15C4" w14:paraId="7A5B8667" w14:textId="77777777" w:rsidTr="000C522B">
        <w:trPr>
          <w:trHeight w:val="340"/>
        </w:trPr>
        <w:tc>
          <w:tcPr>
            <w:tcW w:w="1387" w:type="dxa"/>
            <w:vMerge/>
            <w:vAlign w:val="center"/>
          </w:tcPr>
          <w:p w14:paraId="2273A20F"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491CE55A"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7497879B"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1000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2500</w:t>
            </w:r>
            <w:r>
              <w:rPr>
                <w:rFonts w:ascii="Times New Roman" w:hAnsi="Times New Roman" w:cs="宋体" w:hint="eastAsia"/>
                <w:sz w:val="18"/>
                <w:szCs w:val="18"/>
              </w:rPr>
              <w:t>，单罐≤</w:t>
            </w:r>
            <w:r>
              <w:rPr>
                <w:rFonts w:ascii="Times New Roman" w:hAnsi="Times New Roman" w:cs="宋体"/>
                <w:sz w:val="18"/>
                <w:szCs w:val="18"/>
              </w:rPr>
              <w:t>400</w:t>
            </w:r>
          </w:p>
        </w:tc>
        <w:tc>
          <w:tcPr>
            <w:tcW w:w="2654" w:type="dxa"/>
            <w:gridSpan w:val="3"/>
            <w:vMerge/>
            <w:vAlign w:val="center"/>
          </w:tcPr>
          <w:p w14:paraId="743A444F" w14:textId="77777777" w:rsidR="00CF15C4" w:rsidRDefault="00CF15C4" w:rsidP="000C522B">
            <w:pPr>
              <w:spacing w:line="240" w:lineRule="auto"/>
              <w:jc w:val="center"/>
              <w:rPr>
                <w:rFonts w:ascii="Times New Roman" w:hAnsi="Times New Roman" w:cs="宋体"/>
                <w:sz w:val="18"/>
                <w:szCs w:val="18"/>
              </w:rPr>
            </w:pPr>
          </w:p>
        </w:tc>
      </w:tr>
      <w:tr w:rsidR="00CF15C4" w14:paraId="0014AA0D" w14:textId="77777777" w:rsidTr="000C522B">
        <w:trPr>
          <w:trHeight w:val="340"/>
        </w:trPr>
        <w:tc>
          <w:tcPr>
            <w:tcW w:w="1387" w:type="dxa"/>
            <w:vMerge/>
            <w:vAlign w:val="center"/>
          </w:tcPr>
          <w:p w14:paraId="2440196D"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4A1C35C0"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3746E7B5"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25000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5000</w:t>
            </w:r>
            <w:r>
              <w:rPr>
                <w:rFonts w:ascii="Times New Roman" w:hAnsi="Times New Roman" w:cs="宋体" w:hint="eastAsia"/>
                <w:sz w:val="18"/>
                <w:szCs w:val="18"/>
              </w:rPr>
              <w:t>，单罐≤</w:t>
            </w:r>
            <w:r>
              <w:rPr>
                <w:rFonts w:ascii="Times New Roman" w:hAnsi="Times New Roman" w:cs="宋体"/>
                <w:sz w:val="18"/>
                <w:szCs w:val="18"/>
              </w:rPr>
              <w:t>1000</w:t>
            </w:r>
          </w:p>
        </w:tc>
        <w:tc>
          <w:tcPr>
            <w:tcW w:w="2654" w:type="dxa"/>
            <w:gridSpan w:val="3"/>
            <w:vMerge w:val="restart"/>
            <w:vAlign w:val="center"/>
          </w:tcPr>
          <w:p w14:paraId="3633E63E"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75</w:t>
            </w:r>
          </w:p>
        </w:tc>
      </w:tr>
      <w:tr w:rsidR="00CF15C4" w14:paraId="7D6FA6BC" w14:textId="77777777" w:rsidTr="000C522B">
        <w:trPr>
          <w:trHeight w:val="340"/>
        </w:trPr>
        <w:tc>
          <w:tcPr>
            <w:tcW w:w="1387" w:type="dxa"/>
            <w:vMerge/>
            <w:vAlign w:val="center"/>
          </w:tcPr>
          <w:p w14:paraId="33CC59D0"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419E5708" w14:textId="77777777" w:rsidR="00CF15C4" w:rsidRDefault="00CF15C4" w:rsidP="000C522B">
            <w:pPr>
              <w:spacing w:line="240" w:lineRule="auto"/>
              <w:rPr>
                <w:rFonts w:ascii="Times New Roman" w:hAnsi="Times New Roman" w:cs="宋体"/>
                <w:sz w:val="18"/>
                <w:szCs w:val="18"/>
              </w:rPr>
            </w:pPr>
          </w:p>
        </w:tc>
        <w:tc>
          <w:tcPr>
            <w:tcW w:w="3113" w:type="dxa"/>
            <w:gridSpan w:val="2"/>
            <w:vAlign w:val="center"/>
          </w:tcPr>
          <w:p w14:paraId="727DA68B" w14:textId="77777777" w:rsidR="00CF15C4" w:rsidRDefault="008A7A83" w:rsidP="000C522B">
            <w:pPr>
              <w:spacing w:line="240" w:lineRule="auto"/>
              <w:jc w:val="center"/>
              <w:rPr>
                <w:rFonts w:ascii="Times New Roman" w:hAnsi="Times New Roman" w:cs="宋体"/>
                <w:sz w:val="18"/>
                <w:szCs w:val="18"/>
              </w:rPr>
            </w:pPr>
            <w:r>
              <w:rPr>
                <w:rFonts w:ascii="Times New Roman" w:hAnsi="Times New Roman" w:cs="宋体"/>
                <w:sz w:val="18"/>
                <w:szCs w:val="18"/>
              </w:rPr>
              <w:t>5000</w:t>
            </w:r>
            <w:r>
              <w:rPr>
                <w:rFonts w:ascii="Times New Roman" w:hAnsi="Times New Roman" w:cs="宋体" w:hint="eastAsia"/>
                <w:sz w:val="18"/>
                <w:szCs w:val="18"/>
              </w:rPr>
              <w:t>＜</w:t>
            </w:r>
            <w:r>
              <w:rPr>
                <w:rFonts w:ascii="Times New Roman" w:hAnsi="Times New Roman" w:cs="宋体"/>
                <w:sz w:val="18"/>
                <w:szCs w:val="18"/>
              </w:rPr>
              <w:t>V</w:t>
            </w:r>
            <w:r>
              <w:rPr>
                <w:rFonts w:ascii="Times New Roman" w:hAnsi="Times New Roman" w:cs="宋体" w:hint="eastAsia"/>
                <w:sz w:val="18"/>
                <w:szCs w:val="18"/>
              </w:rPr>
              <w:t>≤</w:t>
            </w:r>
            <w:r>
              <w:rPr>
                <w:rFonts w:ascii="Times New Roman" w:hAnsi="Times New Roman" w:cs="宋体"/>
                <w:sz w:val="18"/>
                <w:szCs w:val="18"/>
              </w:rPr>
              <w:t>10000</w:t>
            </w:r>
            <w:r>
              <w:rPr>
                <w:rFonts w:ascii="Times New Roman" w:hAnsi="Times New Roman" w:cs="宋体" w:hint="eastAsia"/>
                <w:sz w:val="18"/>
                <w:szCs w:val="18"/>
              </w:rPr>
              <w:t>，单罐＞</w:t>
            </w:r>
            <w:r>
              <w:rPr>
                <w:rFonts w:ascii="Times New Roman" w:hAnsi="Times New Roman" w:cs="宋体"/>
                <w:sz w:val="18"/>
                <w:szCs w:val="18"/>
              </w:rPr>
              <w:t>1000</w:t>
            </w:r>
          </w:p>
        </w:tc>
        <w:tc>
          <w:tcPr>
            <w:tcW w:w="2654" w:type="dxa"/>
            <w:gridSpan w:val="3"/>
            <w:vMerge/>
            <w:vAlign w:val="center"/>
          </w:tcPr>
          <w:p w14:paraId="596B1E20" w14:textId="77777777" w:rsidR="00CF15C4" w:rsidRDefault="00CF15C4" w:rsidP="000C522B">
            <w:pPr>
              <w:spacing w:line="240" w:lineRule="auto"/>
              <w:jc w:val="center"/>
              <w:rPr>
                <w:rFonts w:ascii="Times New Roman" w:hAnsi="Times New Roman" w:cs="宋体"/>
                <w:sz w:val="18"/>
                <w:szCs w:val="18"/>
              </w:rPr>
            </w:pPr>
          </w:p>
        </w:tc>
      </w:tr>
      <w:tr w:rsidR="00CF15C4" w14:paraId="61ED3885" w14:textId="77777777" w:rsidTr="000C522B">
        <w:trPr>
          <w:trHeight w:val="356"/>
        </w:trPr>
        <w:tc>
          <w:tcPr>
            <w:tcW w:w="1387" w:type="dxa"/>
            <w:vMerge w:val="restart"/>
            <w:vAlign w:val="center"/>
          </w:tcPr>
          <w:p w14:paraId="3F5C76D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可燃堆场、仓库</w:t>
            </w:r>
          </w:p>
        </w:tc>
        <w:tc>
          <w:tcPr>
            <w:tcW w:w="2181" w:type="dxa"/>
            <w:gridSpan w:val="3"/>
            <w:vMerge w:val="restart"/>
            <w:vAlign w:val="center"/>
          </w:tcPr>
          <w:p w14:paraId="594778A8"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稻草、麦秸、芦苇、打包废纸等</w:t>
            </w:r>
            <w:r>
              <w:rPr>
                <w:rFonts w:asciiTheme="majorBidi" w:hAnsiTheme="majorBidi" w:cstheme="majorBidi"/>
                <w:sz w:val="18"/>
                <w:szCs w:val="18"/>
              </w:rPr>
              <w:t xml:space="preserve"> W</w:t>
            </w:r>
            <w:r>
              <w:rPr>
                <w:rFonts w:asciiTheme="majorBidi" w:hAnsiTheme="majorBidi" w:cstheme="majorBidi" w:hint="eastAsia"/>
                <w:sz w:val="18"/>
                <w:szCs w:val="18"/>
              </w:rPr>
              <w:t>（</w:t>
            </w:r>
            <w:r>
              <w:rPr>
                <w:rFonts w:asciiTheme="majorBidi" w:hAnsiTheme="majorBidi" w:cstheme="majorBidi"/>
                <w:sz w:val="18"/>
                <w:szCs w:val="18"/>
              </w:rPr>
              <w:t>t</w:t>
            </w:r>
            <w:r>
              <w:rPr>
                <w:rFonts w:asciiTheme="majorBidi" w:hAnsiTheme="majorBidi" w:cstheme="majorBidi" w:hint="eastAsia"/>
                <w:sz w:val="18"/>
                <w:szCs w:val="18"/>
              </w:rPr>
              <w:t>）</w:t>
            </w:r>
          </w:p>
        </w:tc>
        <w:tc>
          <w:tcPr>
            <w:tcW w:w="3113" w:type="dxa"/>
            <w:gridSpan w:val="2"/>
            <w:vAlign w:val="center"/>
          </w:tcPr>
          <w:p w14:paraId="25ECB67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w:t>
            </w:r>
            <w:r>
              <w:rPr>
                <w:rFonts w:asciiTheme="majorBidi" w:hAnsiTheme="majorBidi" w:cstheme="majorBidi" w:hint="eastAsia"/>
                <w:sz w:val="18"/>
                <w:szCs w:val="18"/>
              </w:rPr>
              <w:t>≤</w:t>
            </w:r>
            <w:r>
              <w:rPr>
                <w:rFonts w:asciiTheme="majorBidi" w:hAnsiTheme="majorBidi" w:cstheme="majorBidi"/>
                <w:sz w:val="18"/>
                <w:szCs w:val="18"/>
              </w:rPr>
              <w:t>W&lt;5 000</w:t>
            </w:r>
          </w:p>
        </w:tc>
        <w:tc>
          <w:tcPr>
            <w:tcW w:w="2654" w:type="dxa"/>
            <w:gridSpan w:val="3"/>
            <w:vAlign w:val="center"/>
          </w:tcPr>
          <w:p w14:paraId="052119F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40</w:t>
            </w:r>
          </w:p>
        </w:tc>
      </w:tr>
      <w:tr w:rsidR="00CF15C4" w14:paraId="7E29CD79" w14:textId="77777777" w:rsidTr="000C522B">
        <w:trPr>
          <w:trHeight w:val="340"/>
        </w:trPr>
        <w:tc>
          <w:tcPr>
            <w:tcW w:w="1387" w:type="dxa"/>
            <w:vMerge/>
            <w:vAlign w:val="center"/>
          </w:tcPr>
          <w:p w14:paraId="649E3DD3"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25B6BCFE" w14:textId="77777777" w:rsidR="00CF15C4" w:rsidRDefault="00CF15C4" w:rsidP="000C522B">
            <w:pPr>
              <w:spacing w:line="240" w:lineRule="auto"/>
              <w:rPr>
                <w:rFonts w:asciiTheme="majorBidi" w:hAnsiTheme="majorBidi" w:cstheme="majorBidi"/>
                <w:sz w:val="18"/>
                <w:szCs w:val="18"/>
              </w:rPr>
            </w:pPr>
          </w:p>
        </w:tc>
        <w:tc>
          <w:tcPr>
            <w:tcW w:w="3113" w:type="dxa"/>
            <w:gridSpan w:val="2"/>
            <w:vAlign w:val="center"/>
          </w:tcPr>
          <w:p w14:paraId="6E7D20F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V&gt;</w:t>
            </w:r>
            <w:r>
              <w:rPr>
                <w:rFonts w:asciiTheme="majorBidi" w:hAnsiTheme="majorBidi" w:cstheme="majorBidi" w:hint="eastAsia"/>
                <w:sz w:val="18"/>
                <w:szCs w:val="18"/>
              </w:rPr>
              <w:t>≥</w:t>
            </w:r>
            <w:r>
              <w:rPr>
                <w:rFonts w:asciiTheme="majorBidi" w:hAnsiTheme="majorBidi" w:cstheme="majorBidi"/>
                <w:sz w:val="18"/>
                <w:szCs w:val="18"/>
              </w:rPr>
              <w:t>5 000</w:t>
            </w:r>
          </w:p>
        </w:tc>
        <w:tc>
          <w:tcPr>
            <w:tcW w:w="2654" w:type="dxa"/>
            <w:gridSpan w:val="3"/>
            <w:vAlign w:val="center"/>
          </w:tcPr>
          <w:p w14:paraId="51672CA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60</w:t>
            </w:r>
          </w:p>
        </w:tc>
      </w:tr>
      <w:tr w:rsidR="00CF15C4" w14:paraId="18C274B2" w14:textId="77777777" w:rsidTr="000C522B">
        <w:trPr>
          <w:trHeight w:val="340"/>
        </w:trPr>
        <w:tc>
          <w:tcPr>
            <w:tcW w:w="1387" w:type="dxa"/>
            <w:vMerge/>
            <w:vAlign w:val="center"/>
          </w:tcPr>
          <w:p w14:paraId="24BC98FD"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restart"/>
            <w:vAlign w:val="center"/>
          </w:tcPr>
          <w:p w14:paraId="7245E977"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木材等</w:t>
            </w:r>
            <w:r>
              <w:rPr>
                <w:rFonts w:asciiTheme="majorBidi" w:hAnsiTheme="majorBidi" w:cstheme="majorBidi"/>
                <w:sz w:val="18"/>
                <w:szCs w:val="18"/>
              </w:rPr>
              <w:t xml:space="preserve"> V</w:t>
            </w:r>
            <w:r>
              <w:rPr>
                <w:rFonts w:asciiTheme="majorBidi" w:hAnsiTheme="majorBidi" w:cstheme="majorBidi" w:hint="eastAsia"/>
                <w:sz w:val="18"/>
                <w:szCs w:val="18"/>
              </w:rPr>
              <w:t>（</w:t>
            </w:r>
            <w:r>
              <w:rPr>
                <w:rFonts w:asciiTheme="majorBidi" w:hAnsiTheme="majorBidi" w:cstheme="majorBidi"/>
                <w:sz w:val="18"/>
                <w:szCs w:val="18"/>
              </w:rPr>
              <w:t>m³</w:t>
            </w:r>
            <w:r>
              <w:rPr>
                <w:rFonts w:asciiTheme="majorBidi" w:hAnsiTheme="majorBidi" w:cstheme="majorBidi" w:hint="eastAsia"/>
                <w:sz w:val="18"/>
                <w:szCs w:val="18"/>
              </w:rPr>
              <w:t>）</w:t>
            </w:r>
          </w:p>
        </w:tc>
        <w:tc>
          <w:tcPr>
            <w:tcW w:w="3113" w:type="dxa"/>
            <w:gridSpan w:val="2"/>
            <w:vAlign w:val="center"/>
          </w:tcPr>
          <w:p w14:paraId="7F1A65F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50</w:t>
            </w:r>
            <w:r>
              <w:rPr>
                <w:rFonts w:asciiTheme="majorBidi" w:hAnsiTheme="majorBidi" w:cstheme="majorBidi" w:hint="eastAsia"/>
                <w:sz w:val="18"/>
                <w:szCs w:val="18"/>
              </w:rPr>
              <w:t>≤</w:t>
            </w:r>
            <w:r>
              <w:rPr>
                <w:rFonts w:asciiTheme="majorBidi" w:hAnsiTheme="majorBidi" w:cstheme="majorBidi"/>
                <w:sz w:val="18"/>
                <w:szCs w:val="18"/>
              </w:rPr>
              <w:t>V&lt;1 000</w:t>
            </w:r>
          </w:p>
        </w:tc>
        <w:tc>
          <w:tcPr>
            <w:tcW w:w="2654" w:type="dxa"/>
            <w:gridSpan w:val="3"/>
            <w:vAlign w:val="center"/>
          </w:tcPr>
          <w:p w14:paraId="32C7097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25</w:t>
            </w:r>
          </w:p>
        </w:tc>
      </w:tr>
      <w:tr w:rsidR="00CF15C4" w14:paraId="12833E9D" w14:textId="77777777" w:rsidTr="000C522B">
        <w:trPr>
          <w:trHeight w:val="340"/>
        </w:trPr>
        <w:tc>
          <w:tcPr>
            <w:tcW w:w="1387" w:type="dxa"/>
            <w:vMerge/>
            <w:vAlign w:val="center"/>
          </w:tcPr>
          <w:p w14:paraId="77038410"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5CEE4AE1" w14:textId="77777777" w:rsidR="00CF15C4" w:rsidRDefault="00CF15C4" w:rsidP="000C522B">
            <w:pPr>
              <w:spacing w:line="240" w:lineRule="auto"/>
              <w:rPr>
                <w:rFonts w:asciiTheme="majorBidi" w:hAnsiTheme="majorBidi" w:cstheme="majorBidi"/>
                <w:sz w:val="18"/>
                <w:szCs w:val="18"/>
              </w:rPr>
            </w:pPr>
          </w:p>
        </w:tc>
        <w:tc>
          <w:tcPr>
            <w:tcW w:w="3113" w:type="dxa"/>
            <w:gridSpan w:val="2"/>
            <w:vAlign w:val="center"/>
          </w:tcPr>
          <w:p w14:paraId="3CBB775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1000</w:t>
            </w:r>
            <w:r>
              <w:rPr>
                <w:rFonts w:asciiTheme="majorBidi" w:hAnsiTheme="majorBidi" w:cstheme="majorBidi" w:hint="eastAsia"/>
                <w:sz w:val="18"/>
                <w:szCs w:val="18"/>
              </w:rPr>
              <w:t>≤</w:t>
            </w:r>
            <w:r>
              <w:rPr>
                <w:rFonts w:asciiTheme="majorBidi" w:hAnsiTheme="majorBidi" w:cstheme="majorBidi"/>
                <w:sz w:val="18"/>
                <w:szCs w:val="18"/>
              </w:rPr>
              <w:t>V</w:t>
            </w:r>
            <w:r>
              <w:rPr>
                <w:rFonts w:asciiTheme="majorBidi" w:hAnsiTheme="majorBidi" w:cstheme="majorBidi" w:hint="eastAsia"/>
                <w:sz w:val="18"/>
                <w:szCs w:val="18"/>
              </w:rPr>
              <w:t>＜</w:t>
            </w:r>
            <w:r>
              <w:rPr>
                <w:rFonts w:asciiTheme="majorBidi" w:hAnsiTheme="majorBidi" w:cstheme="majorBidi"/>
                <w:sz w:val="18"/>
                <w:szCs w:val="18"/>
              </w:rPr>
              <w:t>10000</w:t>
            </w:r>
          </w:p>
        </w:tc>
        <w:tc>
          <w:tcPr>
            <w:tcW w:w="2654" w:type="dxa"/>
            <w:gridSpan w:val="3"/>
            <w:vAlign w:val="center"/>
          </w:tcPr>
          <w:p w14:paraId="7EDD7FF8"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30</w:t>
            </w:r>
          </w:p>
        </w:tc>
      </w:tr>
      <w:tr w:rsidR="00CF15C4" w14:paraId="5BABF212" w14:textId="77777777" w:rsidTr="000C522B">
        <w:trPr>
          <w:trHeight w:val="340"/>
        </w:trPr>
        <w:tc>
          <w:tcPr>
            <w:tcW w:w="1387" w:type="dxa"/>
            <w:vMerge/>
            <w:vAlign w:val="center"/>
          </w:tcPr>
          <w:p w14:paraId="5005C7B4"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08CB26DA" w14:textId="77777777" w:rsidR="00CF15C4" w:rsidRDefault="00CF15C4" w:rsidP="000C522B">
            <w:pPr>
              <w:spacing w:line="240" w:lineRule="auto"/>
              <w:rPr>
                <w:rFonts w:asciiTheme="majorBidi" w:hAnsiTheme="majorBidi" w:cstheme="majorBidi"/>
                <w:sz w:val="18"/>
                <w:szCs w:val="18"/>
              </w:rPr>
            </w:pPr>
          </w:p>
        </w:tc>
        <w:tc>
          <w:tcPr>
            <w:tcW w:w="3113" w:type="dxa"/>
            <w:gridSpan w:val="2"/>
            <w:vAlign w:val="center"/>
          </w:tcPr>
          <w:p w14:paraId="749E203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V</w:t>
            </w:r>
            <w:r>
              <w:rPr>
                <w:rFonts w:asciiTheme="majorBidi" w:hAnsiTheme="majorBidi" w:cstheme="majorBidi" w:hint="eastAsia"/>
                <w:sz w:val="18"/>
                <w:szCs w:val="18"/>
              </w:rPr>
              <w:t>≥</w:t>
            </w:r>
            <w:r>
              <w:rPr>
                <w:rFonts w:asciiTheme="majorBidi" w:hAnsiTheme="majorBidi" w:cstheme="majorBidi"/>
                <w:sz w:val="18"/>
                <w:szCs w:val="18"/>
              </w:rPr>
              <w:t>10000</w:t>
            </w:r>
          </w:p>
        </w:tc>
        <w:tc>
          <w:tcPr>
            <w:tcW w:w="2654" w:type="dxa"/>
            <w:gridSpan w:val="3"/>
            <w:vAlign w:val="center"/>
          </w:tcPr>
          <w:p w14:paraId="7147699F"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35</w:t>
            </w:r>
          </w:p>
        </w:tc>
      </w:tr>
      <w:tr w:rsidR="00CF15C4" w14:paraId="53B6756E" w14:textId="77777777" w:rsidTr="000C522B">
        <w:trPr>
          <w:trHeight w:val="340"/>
        </w:trPr>
        <w:tc>
          <w:tcPr>
            <w:tcW w:w="1387" w:type="dxa"/>
            <w:vMerge/>
            <w:vAlign w:val="center"/>
          </w:tcPr>
          <w:p w14:paraId="6E72795F"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restart"/>
            <w:vAlign w:val="center"/>
          </w:tcPr>
          <w:p w14:paraId="38A733BD"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棉、麻、毛、化纤、百货</w:t>
            </w:r>
            <w:r>
              <w:rPr>
                <w:rFonts w:asciiTheme="majorBidi" w:hAnsiTheme="majorBidi" w:cstheme="majorBidi"/>
                <w:sz w:val="18"/>
                <w:szCs w:val="18"/>
              </w:rPr>
              <w:t xml:space="preserve"> </w:t>
            </w:r>
            <w:r>
              <w:rPr>
                <w:rFonts w:asciiTheme="majorBidi" w:hAnsiTheme="majorBidi" w:cstheme="majorBidi"/>
                <w:sz w:val="18"/>
                <w:szCs w:val="18"/>
              </w:rPr>
              <w:lastRenderedPageBreak/>
              <w:t>W</w:t>
            </w:r>
            <w:r>
              <w:rPr>
                <w:rFonts w:asciiTheme="majorBidi" w:hAnsiTheme="majorBidi" w:cstheme="majorBidi" w:hint="eastAsia"/>
                <w:sz w:val="18"/>
                <w:szCs w:val="18"/>
              </w:rPr>
              <w:t>（</w:t>
            </w:r>
            <w:r>
              <w:rPr>
                <w:rFonts w:asciiTheme="majorBidi" w:hAnsiTheme="majorBidi" w:cstheme="majorBidi"/>
                <w:sz w:val="18"/>
                <w:szCs w:val="18"/>
              </w:rPr>
              <w:t>t</w:t>
            </w:r>
            <w:r>
              <w:rPr>
                <w:rFonts w:asciiTheme="majorBidi" w:hAnsiTheme="majorBidi" w:cstheme="majorBidi" w:hint="eastAsia"/>
                <w:sz w:val="18"/>
                <w:szCs w:val="18"/>
              </w:rPr>
              <w:t>）</w:t>
            </w:r>
          </w:p>
        </w:tc>
        <w:tc>
          <w:tcPr>
            <w:tcW w:w="3113" w:type="dxa"/>
            <w:gridSpan w:val="2"/>
            <w:vAlign w:val="center"/>
          </w:tcPr>
          <w:p w14:paraId="0178A7D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lastRenderedPageBreak/>
              <w:t>10</w:t>
            </w:r>
            <w:r>
              <w:rPr>
                <w:rFonts w:asciiTheme="majorBidi" w:hAnsiTheme="majorBidi" w:cstheme="majorBidi" w:hint="eastAsia"/>
                <w:sz w:val="18"/>
                <w:szCs w:val="18"/>
              </w:rPr>
              <w:t>≤</w:t>
            </w: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500</w:t>
            </w:r>
          </w:p>
        </w:tc>
        <w:tc>
          <w:tcPr>
            <w:tcW w:w="2654" w:type="dxa"/>
            <w:gridSpan w:val="3"/>
            <w:vAlign w:val="center"/>
          </w:tcPr>
          <w:p w14:paraId="0CCA9B5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25</w:t>
            </w:r>
          </w:p>
        </w:tc>
      </w:tr>
      <w:tr w:rsidR="00CF15C4" w14:paraId="727901F0" w14:textId="77777777" w:rsidTr="000C522B">
        <w:trPr>
          <w:trHeight w:val="340"/>
        </w:trPr>
        <w:tc>
          <w:tcPr>
            <w:tcW w:w="1387" w:type="dxa"/>
            <w:vMerge/>
            <w:vAlign w:val="center"/>
          </w:tcPr>
          <w:p w14:paraId="19C3E8F9"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0BCD58C0" w14:textId="77777777" w:rsidR="00CF15C4" w:rsidRDefault="00CF15C4" w:rsidP="000C522B">
            <w:pPr>
              <w:spacing w:line="240" w:lineRule="auto"/>
              <w:rPr>
                <w:rFonts w:asciiTheme="majorBidi" w:hAnsiTheme="majorBidi" w:cstheme="majorBidi"/>
                <w:sz w:val="18"/>
                <w:szCs w:val="18"/>
              </w:rPr>
            </w:pPr>
          </w:p>
        </w:tc>
        <w:tc>
          <w:tcPr>
            <w:tcW w:w="3113" w:type="dxa"/>
            <w:gridSpan w:val="2"/>
            <w:vAlign w:val="center"/>
          </w:tcPr>
          <w:p w14:paraId="5FD26B61"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500</w:t>
            </w:r>
            <w:r>
              <w:rPr>
                <w:rFonts w:asciiTheme="majorBidi" w:hAnsiTheme="majorBidi" w:cstheme="majorBidi" w:hint="eastAsia"/>
                <w:sz w:val="18"/>
                <w:szCs w:val="18"/>
              </w:rPr>
              <w:t>≤</w:t>
            </w: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1000</w:t>
            </w:r>
          </w:p>
        </w:tc>
        <w:tc>
          <w:tcPr>
            <w:tcW w:w="2654" w:type="dxa"/>
            <w:gridSpan w:val="3"/>
            <w:vAlign w:val="center"/>
          </w:tcPr>
          <w:p w14:paraId="266E59D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30</w:t>
            </w:r>
          </w:p>
        </w:tc>
      </w:tr>
      <w:tr w:rsidR="00CF15C4" w14:paraId="35F64D91" w14:textId="77777777" w:rsidTr="000C522B">
        <w:trPr>
          <w:trHeight w:val="340"/>
        </w:trPr>
        <w:tc>
          <w:tcPr>
            <w:tcW w:w="1387" w:type="dxa"/>
            <w:vMerge/>
            <w:vAlign w:val="center"/>
          </w:tcPr>
          <w:p w14:paraId="274C51EB"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Merge/>
            <w:vAlign w:val="center"/>
          </w:tcPr>
          <w:p w14:paraId="35EF766B" w14:textId="77777777" w:rsidR="00CF15C4" w:rsidRDefault="00CF15C4" w:rsidP="000C522B">
            <w:pPr>
              <w:spacing w:line="240" w:lineRule="auto"/>
              <w:rPr>
                <w:rFonts w:asciiTheme="majorBidi" w:hAnsiTheme="majorBidi" w:cstheme="majorBidi"/>
                <w:sz w:val="18"/>
                <w:szCs w:val="18"/>
              </w:rPr>
            </w:pPr>
          </w:p>
        </w:tc>
        <w:tc>
          <w:tcPr>
            <w:tcW w:w="3113" w:type="dxa"/>
            <w:gridSpan w:val="2"/>
            <w:vAlign w:val="center"/>
          </w:tcPr>
          <w:p w14:paraId="3E9EBCB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1000</w:t>
            </w:r>
            <w:r>
              <w:rPr>
                <w:rFonts w:asciiTheme="majorBidi" w:hAnsiTheme="majorBidi" w:cstheme="majorBidi" w:hint="eastAsia"/>
                <w:sz w:val="18"/>
                <w:szCs w:val="18"/>
              </w:rPr>
              <w:t>≤</w:t>
            </w: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5000</w:t>
            </w:r>
          </w:p>
        </w:tc>
        <w:tc>
          <w:tcPr>
            <w:tcW w:w="2654" w:type="dxa"/>
            <w:gridSpan w:val="3"/>
            <w:vAlign w:val="center"/>
          </w:tcPr>
          <w:p w14:paraId="6ABB7EA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35</w:t>
            </w:r>
          </w:p>
        </w:tc>
      </w:tr>
      <w:tr w:rsidR="00CF15C4" w14:paraId="712F5969" w14:textId="77777777" w:rsidTr="000C522B">
        <w:trPr>
          <w:trHeight w:val="340"/>
        </w:trPr>
        <w:tc>
          <w:tcPr>
            <w:tcW w:w="1387" w:type="dxa"/>
            <w:vMerge/>
            <w:vAlign w:val="center"/>
          </w:tcPr>
          <w:p w14:paraId="450A9469" w14:textId="77777777" w:rsidR="00CF15C4" w:rsidRDefault="00CF15C4" w:rsidP="000C522B">
            <w:pPr>
              <w:spacing w:line="240" w:lineRule="auto"/>
              <w:jc w:val="center"/>
              <w:rPr>
                <w:rFonts w:asciiTheme="majorBidi" w:hAnsiTheme="majorBidi" w:cstheme="majorBidi"/>
                <w:sz w:val="18"/>
                <w:szCs w:val="18"/>
              </w:rPr>
            </w:pPr>
          </w:p>
        </w:tc>
        <w:tc>
          <w:tcPr>
            <w:tcW w:w="2181" w:type="dxa"/>
            <w:gridSpan w:val="3"/>
            <w:vAlign w:val="center"/>
          </w:tcPr>
          <w:p w14:paraId="41EC46BA" w14:textId="77777777" w:rsidR="00CF15C4" w:rsidRDefault="008A7A83" w:rsidP="000C522B">
            <w:pPr>
              <w:spacing w:line="240" w:lineRule="auto"/>
              <w:rPr>
                <w:rFonts w:asciiTheme="majorBidi" w:hAnsiTheme="majorBidi" w:cstheme="majorBidi"/>
                <w:sz w:val="18"/>
                <w:szCs w:val="18"/>
              </w:rPr>
            </w:pPr>
            <w:r>
              <w:rPr>
                <w:rFonts w:asciiTheme="majorBidi" w:hAnsiTheme="majorBidi" w:cstheme="majorBidi" w:hint="eastAsia"/>
                <w:sz w:val="18"/>
                <w:szCs w:val="18"/>
              </w:rPr>
              <w:t>煤、焦炭</w:t>
            </w:r>
            <w:r>
              <w:rPr>
                <w:rFonts w:asciiTheme="majorBidi" w:hAnsiTheme="majorBidi" w:cstheme="majorBidi"/>
                <w:sz w:val="18"/>
                <w:szCs w:val="18"/>
              </w:rPr>
              <w:t xml:space="preserve"> W</w:t>
            </w:r>
            <w:r>
              <w:rPr>
                <w:rFonts w:asciiTheme="majorBidi" w:hAnsiTheme="majorBidi" w:cstheme="majorBidi" w:hint="eastAsia"/>
                <w:sz w:val="18"/>
                <w:szCs w:val="18"/>
              </w:rPr>
              <w:t>（</w:t>
            </w:r>
            <w:r>
              <w:rPr>
                <w:rFonts w:asciiTheme="majorBidi" w:hAnsiTheme="majorBidi" w:cstheme="majorBidi"/>
                <w:sz w:val="18"/>
                <w:szCs w:val="18"/>
              </w:rPr>
              <w:t>t</w:t>
            </w:r>
            <w:r>
              <w:rPr>
                <w:rFonts w:asciiTheme="majorBidi" w:hAnsiTheme="majorBidi" w:cstheme="majorBidi" w:hint="eastAsia"/>
                <w:sz w:val="18"/>
                <w:szCs w:val="18"/>
              </w:rPr>
              <w:t>）</w:t>
            </w:r>
          </w:p>
        </w:tc>
        <w:tc>
          <w:tcPr>
            <w:tcW w:w="3113" w:type="dxa"/>
            <w:gridSpan w:val="2"/>
            <w:vAlign w:val="center"/>
          </w:tcPr>
          <w:p w14:paraId="20622B7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W&gt;100</w:t>
            </w:r>
          </w:p>
        </w:tc>
        <w:tc>
          <w:tcPr>
            <w:tcW w:w="2654" w:type="dxa"/>
            <w:gridSpan w:val="3"/>
            <w:vAlign w:val="center"/>
          </w:tcPr>
          <w:p w14:paraId="7129F1D5"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20</w:t>
            </w:r>
          </w:p>
        </w:tc>
      </w:tr>
      <w:tr w:rsidR="00CF15C4" w14:paraId="4125B016" w14:textId="77777777" w:rsidTr="000C522B">
        <w:trPr>
          <w:trHeight w:val="340"/>
        </w:trPr>
        <w:tc>
          <w:tcPr>
            <w:tcW w:w="1387" w:type="dxa"/>
            <w:vMerge/>
            <w:vAlign w:val="center"/>
          </w:tcPr>
          <w:p w14:paraId="4085F3AD" w14:textId="77777777" w:rsidR="00CF15C4" w:rsidRDefault="00CF15C4" w:rsidP="000C522B">
            <w:pPr>
              <w:spacing w:line="240" w:lineRule="auto"/>
              <w:jc w:val="center"/>
              <w:rPr>
                <w:rFonts w:asciiTheme="majorBidi" w:hAnsiTheme="majorBidi" w:cstheme="majorBidi"/>
                <w:sz w:val="18"/>
                <w:szCs w:val="18"/>
              </w:rPr>
            </w:pPr>
          </w:p>
        </w:tc>
        <w:tc>
          <w:tcPr>
            <w:tcW w:w="856" w:type="dxa"/>
            <w:vMerge w:val="restart"/>
            <w:vAlign w:val="center"/>
          </w:tcPr>
          <w:p w14:paraId="6DE2084A"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粮食</w:t>
            </w:r>
          </w:p>
        </w:tc>
        <w:tc>
          <w:tcPr>
            <w:tcW w:w="1325" w:type="dxa"/>
            <w:gridSpan w:val="2"/>
            <w:vMerge w:val="restart"/>
            <w:vAlign w:val="center"/>
          </w:tcPr>
          <w:p w14:paraId="1364F3ED"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席穴囤</w:t>
            </w:r>
          </w:p>
          <w:p w14:paraId="22EE741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t</w:t>
            </w:r>
            <w:r>
              <w:rPr>
                <w:rFonts w:asciiTheme="majorBidi" w:hAnsiTheme="majorBidi" w:cstheme="majorBidi" w:hint="eastAsia"/>
                <w:sz w:val="18"/>
                <w:szCs w:val="18"/>
              </w:rPr>
              <w:t>）</w:t>
            </w:r>
          </w:p>
        </w:tc>
        <w:tc>
          <w:tcPr>
            <w:tcW w:w="3113" w:type="dxa"/>
            <w:gridSpan w:val="2"/>
            <w:vAlign w:val="center"/>
          </w:tcPr>
          <w:p w14:paraId="30E8312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w:t>
            </w:r>
            <w:r>
              <w:rPr>
                <w:rFonts w:asciiTheme="majorBidi" w:hAnsiTheme="majorBidi" w:cstheme="majorBidi" w:hint="eastAsia"/>
                <w:sz w:val="18"/>
                <w:szCs w:val="18"/>
              </w:rPr>
              <w:t>≤</w:t>
            </w: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5000</w:t>
            </w:r>
          </w:p>
        </w:tc>
        <w:tc>
          <w:tcPr>
            <w:tcW w:w="2654" w:type="dxa"/>
            <w:gridSpan w:val="3"/>
            <w:vAlign w:val="center"/>
          </w:tcPr>
          <w:p w14:paraId="56B38C99"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30</w:t>
            </w:r>
          </w:p>
        </w:tc>
      </w:tr>
      <w:tr w:rsidR="00CF15C4" w14:paraId="551697E5" w14:textId="77777777" w:rsidTr="000C522B">
        <w:trPr>
          <w:trHeight w:val="340"/>
        </w:trPr>
        <w:tc>
          <w:tcPr>
            <w:tcW w:w="1387" w:type="dxa"/>
            <w:vMerge/>
            <w:vAlign w:val="center"/>
          </w:tcPr>
          <w:p w14:paraId="5DE1020C" w14:textId="77777777" w:rsidR="00CF15C4" w:rsidRDefault="00CF15C4" w:rsidP="000C522B">
            <w:pPr>
              <w:spacing w:line="240" w:lineRule="auto"/>
              <w:jc w:val="center"/>
              <w:rPr>
                <w:rFonts w:asciiTheme="majorBidi" w:hAnsiTheme="majorBidi" w:cstheme="majorBidi"/>
                <w:sz w:val="18"/>
                <w:szCs w:val="18"/>
              </w:rPr>
            </w:pPr>
          </w:p>
        </w:tc>
        <w:tc>
          <w:tcPr>
            <w:tcW w:w="856" w:type="dxa"/>
            <w:vMerge/>
            <w:vAlign w:val="center"/>
          </w:tcPr>
          <w:p w14:paraId="1C188032" w14:textId="77777777" w:rsidR="00CF15C4" w:rsidRDefault="00CF15C4" w:rsidP="000C522B">
            <w:pPr>
              <w:spacing w:line="240" w:lineRule="auto"/>
              <w:jc w:val="center"/>
              <w:rPr>
                <w:rFonts w:asciiTheme="majorBidi" w:hAnsiTheme="majorBidi" w:cstheme="majorBidi"/>
                <w:sz w:val="18"/>
                <w:szCs w:val="18"/>
              </w:rPr>
            </w:pPr>
          </w:p>
        </w:tc>
        <w:tc>
          <w:tcPr>
            <w:tcW w:w="1325" w:type="dxa"/>
            <w:gridSpan w:val="2"/>
            <w:vMerge/>
            <w:vAlign w:val="center"/>
          </w:tcPr>
          <w:p w14:paraId="72FABEF9"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187D5B3C"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5000</w:t>
            </w:r>
            <w:r>
              <w:rPr>
                <w:rFonts w:asciiTheme="majorBidi" w:hAnsiTheme="majorBidi" w:cstheme="majorBidi" w:hint="eastAsia"/>
                <w:sz w:val="18"/>
                <w:szCs w:val="18"/>
              </w:rPr>
              <w:t>≤</w:t>
            </w: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20000</w:t>
            </w:r>
          </w:p>
        </w:tc>
        <w:tc>
          <w:tcPr>
            <w:tcW w:w="2654" w:type="dxa"/>
            <w:gridSpan w:val="3"/>
            <w:vAlign w:val="center"/>
          </w:tcPr>
          <w:p w14:paraId="1C21BB2E"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35</w:t>
            </w:r>
          </w:p>
        </w:tc>
      </w:tr>
      <w:tr w:rsidR="00CF15C4" w14:paraId="732B9610" w14:textId="77777777" w:rsidTr="000C522B">
        <w:trPr>
          <w:trHeight w:val="340"/>
        </w:trPr>
        <w:tc>
          <w:tcPr>
            <w:tcW w:w="1387" w:type="dxa"/>
            <w:vMerge/>
            <w:vAlign w:val="center"/>
          </w:tcPr>
          <w:p w14:paraId="5ECE1145" w14:textId="77777777" w:rsidR="00CF15C4" w:rsidRDefault="00CF15C4" w:rsidP="000C522B">
            <w:pPr>
              <w:spacing w:line="240" w:lineRule="auto"/>
              <w:jc w:val="center"/>
              <w:rPr>
                <w:rFonts w:asciiTheme="majorBidi" w:hAnsiTheme="majorBidi" w:cstheme="majorBidi"/>
                <w:sz w:val="18"/>
                <w:szCs w:val="18"/>
              </w:rPr>
            </w:pPr>
          </w:p>
        </w:tc>
        <w:tc>
          <w:tcPr>
            <w:tcW w:w="856" w:type="dxa"/>
            <w:vMerge/>
            <w:vAlign w:val="center"/>
          </w:tcPr>
          <w:p w14:paraId="22795F2E" w14:textId="77777777" w:rsidR="00CF15C4" w:rsidRDefault="00CF15C4" w:rsidP="000C522B">
            <w:pPr>
              <w:spacing w:line="240" w:lineRule="auto"/>
              <w:rPr>
                <w:rFonts w:asciiTheme="majorBidi" w:hAnsiTheme="majorBidi" w:cstheme="majorBidi"/>
                <w:sz w:val="18"/>
                <w:szCs w:val="18"/>
              </w:rPr>
            </w:pPr>
          </w:p>
        </w:tc>
        <w:tc>
          <w:tcPr>
            <w:tcW w:w="1325" w:type="dxa"/>
            <w:gridSpan w:val="2"/>
            <w:vMerge w:val="restart"/>
            <w:vAlign w:val="center"/>
          </w:tcPr>
          <w:p w14:paraId="25453CC2"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hint="eastAsia"/>
                <w:sz w:val="18"/>
                <w:szCs w:val="18"/>
              </w:rPr>
              <w:t>土圆仓</w:t>
            </w:r>
          </w:p>
          <w:p w14:paraId="6C38982B"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t</w:t>
            </w:r>
            <w:r>
              <w:rPr>
                <w:rFonts w:asciiTheme="majorBidi" w:hAnsiTheme="majorBidi" w:cstheme="majorBidi" w:hint="eastAsia"/>
                <w:sz w:val="18"/>
                <w:szCs w:val="18"/>
              </w:rPr>
              <w:t>）</w:t>
            </w:r>
          </w:p>
        </w:tc>
        <w:tc>
          <w:tcPr>
            <w:tcW w:w="3113" w:type="dxa"/>
            <w:gridSpan w:val="2"/>
            <w:vAlign w:val="center"/>
          </w:tcPr>
          <w:p w14:paraId="5232A49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500</w:t>
            </w:r>
            <w:r>
              <w:rPr>
                <w:rFonts w:asciiTheme="majorBidi" w:hAnsiTheme="majorBidi" w:cstheme="majorBidi" w:hint="eastAsia"/>
                <w:sz w:val="18"/>
                <w:szCs w:val="18"/>
              </w:rPr>
              <w:t>≤</w:t>
            </w: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10000</w:t>
            </w:r>
          </w:p>
        </w:tc>
        <w:tc>
          <w:tcPr>
            <w:tcW w:w="2654" w:type="dxa"/>
            <w:gridSpan w:val="3"/>
            <w:vAlign w:val="center"/>
          </w:tcPr>
          <w:p w14:paraId="7BE09E73"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25</w:t>
            </w:r>
          </w:p>
        </w:tc>
      </w:tr>
      <w:tr w:rsidR="00CF15C4" w14:paraId="1ED64892" w14:textId="77777777" w:rsidTr="000C522B">
        <w:trPr>
          <w:trHeight w:val="340"/>
        </w:trPr>
        <w:tc>
          <w:tcPr>
            <w:tcW w:w="1387" w:type="dxa"/>
            <w:vMerge/>
            <w:vAlign w:val="center"/>
          </w:tcPr>
          <w:p w14:paraId="6A28E06A" w14:textId="77777777" w:rsidR="00CF15C4" w:rsidRDefault="00CF15C4" w:rsidP="000C522B">
            <w:pPr>
              <w:spacing w:line="240" w:lineRule="auto"/>
              <w:jc w:val="center"/>
              <w:rPr>
                <w:rFonts w:asciiTheme="majorBidi" w:hAnsiTheme="majorBidi" w:cstheme="majorBidi"/>
                <w:sz w:val="18"/>
                <w:szCs w:val="18"/>
              </w:rPr>
            </w:pPr>
          </w:p>
        </w:tc>
        <w:tc>
          <w:tcPr>
            <w:tcW w:w="856" w:type="dxa"/>
            <w:vMerge/>
            <w:vAlign w:val="center"/>
          </w:tcPr>
          <w:p w14:paraId="3D364568" w14:textId="77777777" w:rsidR="00CF15C4" w:rsidRDefault="00CF15C4" w:rsidP="000C522B">
            <w:pPr>
              <w:spacing w:line="240" w:lineRule="auto"/>
              <w:rPr>
                <w:rFonts w:asciiTheme="majorBidi" w:hAnsiTheme="majorBidi" w:cstheme="majorBidi"/>
                <w:sz w:val="18"/>
                <w:szCs w:val="18"/>
              </w:rPr>
            </w:pPr>
          </w:p>
        </w:tc>
        <w:tc>
          <w:tcPr>
            <w:tcW w:w="1325" w:type="dxa"/>
            <w:gridSpan w:val="2"/>
            <w:vMerge/>
            <w:vAlign w:val="center"/>
          </w:tcPr>
          <w:p w14:paraId="66118D22" w14:textId="77777777" w:rsidR="00CF15C4" w:rsidRDefault="00CF15C4" w:rsidP="000C522B">
            <w:pPr>
              <w:spacing w:line="240" w:lineRule="auto"/>
              <w:jc w:val="center"/>
              <w:rPr>
                <w:rFonts w:asciiTheme="majorBidi" w:hAnsiTheme="majorBidi" w:cstheme="majorBidi"/>
                <w:sz w:val="18"/>
                <w:szCs w:val="18"/>
              </w:rPr>
            </w:pPr>
          </w:p>
        </w:tc>
        <w:tc>
          <w:tcPr>
            <w:tcW w:w="3113" w:type="dxa"/>
            <w:gridSpan w:val="2"/>
            <w:vAlign w:val="center"/>
          </w:tcPr>
          <w:p w14:paraId="4A602FD6"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10000</w:t>
            </w:r>
            <w:r>
              <w:rPr>
                <w:rFonts w:asciiTheme="majorBidi" w:hAnsiTheme="majorBidi" w:cstheme="majorBidi" w:hint="eastAsia"/>
                <w:sz w:val="18"/>
                <w:szCs w:val="18"/>
              </w:rPr>
              <w:t>≤</w:t>
            </w:r>
            <w:r>
              <w:rPr>
                <w:rFonts w:asciiTheme="majorBidi" w:hAnsiTheme="majorBidi" w:cstheme="majorBidi"/>
                <w:sz w:val="18"/>
                <w:szCs w:val="18"/>
              </w:rPr>
              <w:t>W</w:t>
            </w:r>
            <w:r>
              <w:rPr>
                <w:rFonts w:asciiTheme="majorBidi" w:hAnsiTheme="majorBidi" w:cstheme="majorBidi" w:hint="eastAsia"/>
                <w:sz w:val="18"/>
                <w:szCs w:val="18"/>
              </w:rPr>
              <w:t>＜</w:t>
            </w:r>
            <w:r>
              <w:rPr>
                <w:rFonts w:asciiTheme="majorBidi" w:hAnsiTheme="majorBidi" w:cstheme="majorBidi"/>
                <w:sz w:val="18"/>
                <w:szCs w:val="18"/>
              </w:rPr>
              <w:t>20000</w:t>
            </w:r>
          </w:p>
        </w:tc>
        <w:tc>
          <w:tcPr>
            <w:tcW w:w="2654" w:type="dxa"/>
            <w:gridSpan w:val="3"/>
            <w:vAlign w:val="center"/>
          </w:tcPr>
          <w:p w14:paraId="67180074" w14:textId="77777777" w:rsidR="00CF15C4" w:rsidRDefault="008A7A83" w:rsidP="000C522B">
            <w:pPr>
              <w:spacing w:line="240" w:lineRule="auto"/>
              <w:jc w:val="center"/>
              <w:rPr>
                <w:rFonts w:asciiTheme="majorBidi" w:hAnsiTheme="majorBidi" w:cstheme="majorBidi"/>
                <w:sz w:val="18"/>
                <w:szCs w:val="18"/>
              </w:rPr>
            </w:pPr>
            <w:r>
              <w:rPr>
                <w:rFonts w:asciiTheme="majorBidi" w:hAnsiTheme="majorBidi" w:cstheme="majorBidi"/>
                <w:sz w:val="18"/>
                <w:szCs w:val="18"/>
              </w:rPr>
              <w:t>30</w:t>
            </w:r>
          </w:p>
        </w:tc>
      </w:tr>
    </w:tbl>
    <w:p w14:paraId="1DAAC822" w14:textId="77777777" w:rsidR="00CF15C4" w:rsidRDefault="008A7A83">
      <w:pPr>
        <w:pStyle w:val="afffffd"/>
        <w:ind w:firstLineChars="0" w:firstLine="0"/>
        <w:rPr>
          <w:rFonts w:ascii="Times New Roman"/>
        </w:rPr>
      </w:pPr>
      <w:r>
        <w:rPr>
          <w:rFonts w:ascii="Times New Roman"/>
        </w:rPr>
        <w:br w:type="page"/>
      </w:r>
    </w:p>
    <w:p w14:paraId="3BCC7194" w14:textId="01A40E42" w:rsidR="00CF15C4" w:rsidRDefault="008A7A83">
      <w:pPr>
        <w:pStyle w:val="afffffd"/>
        <w:ind w:firstLineChars="0" w:firstLine="0"/>
        <w:rPr>
          <w:rFonts w:ascii="Times New Roman"/>
        </w:rPr>
      </w:pPr>
      <w:r>
        <w:rPr>
          <w:rFonts w:ascii="Times New Roman" w:hint="eastAsia"/>
        </w:rPr>
        <w:lastRenderedPageBreak/>
        <w:t>表</w:t>
      </w:r>
      <w:r w:rsidR="004B0CC5">
        <w:rPr>
          <w:rFonts w:ascii="Times New Roman" w:eastAsia="黑体"/>
        </w:rPr>
        <w:t>A</w:t>
      </w:r>
      <w:r>
        <w:rPr>
          <w:rFonts w:ascii="Times New Roman" w:eastAsia="黑体" w:hint="eastAsia"/>
        </w:rPr>
        <w:t>.3</w:t>
      </w:r>
      <w:r>
        <w:rPr>
          <w:rFonts w:ascii="Times New Roman" w:hint="eastAsia"/>
        </w:rPr>
        <w:t>给出了文件中上跨并行类隐患排查的主要内容。</w:t>
      </w:r>
    </w:p>
    <w:p w14:paraId="2D2E2192" w14:textId="250D81E5"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.3 </w:t>
      </w:r>
      <w:r>
        <w:rPr>
          <w:rFonts w:ascii="Times New Roman" w:hint="eastAsia"/>
        </w:rPr>
        <w:t>上跨并行类隐患排查</w:t>
      </w:r>
      <w:r w:rsidR="00A8317A">
        <w:rPr>
          <w:rFonts w:ascii="Times New Roman" w:hint="eastAsia"/>
        </w:rPr>
        <w:t>内容</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53"/>
        <w:gridCol w:w="3473"/>
        <w:gridCol w:w="4809"/>
      </w:tblGrid>
      <w:tr w:rsidR="00CF15C4" w14:paraId="70CF0913" w14:textId="77777777">
        <w:trPr>
          <w:trHeight w:val="397"/>
          <w:jc w:val="center"/>
        </w:trPr>
        <w:tc>
          <w:tcPr>
            <w:tcW w:w="0" w:type="auto"/>
            <w:vAlign w:val="center"/>
          </w:tcPr>
          <w:p w14:paraId="5DCA999B" w14:textId="77777777" w:rsidR="00CF15C4" w:rsidRDefault="008A7A83">
            <w:pPr>
              <w:jc w:val="center"/>
              <w:rPr>
                <w:rFonts w:ascii="Times New Roman" w:hAnsi="Times New Roman"/>
                <w:sz w:val="18"/>
                <w:szCs w:val="18"/>
              </w:rPr>
            </w:pPr>
            <w:r>
              <w:rPr>
                <w:rFonts w:ascii="Times New Roman" w:hAnsi="Times New Roman" w:hint="eastAsia"/>
                <w:sz w:val="18"/>
                <w:szCs w:val="18"/>
              </w:rPr>
              <w:t>分类</w:t>
            </w:r>
          </w:p>
        </w:tc>
        <w:tc>
          <w:tcPr>
            <w:tcW w:w="3473" w:type="dxa"/>
            <w:vAlign w:val="center"/>
          </w:tcPr>
          <w:p w14:paraId="4073B8A8" w14:textId="77777777" w:rsidR="00CF15C4" w:rsidRDefault="008A7A83">
            <w:pPr>
              <w:jc w:val="center"/>
              <w:rPr>
                <w:rFonts w:ascii="Times New Roman" w:hAnsi="Times New Roman"/>
                <w:sz w:val="18"/>
                <w:szCs w:val="18"/>
              </w:rPr>
            </w:pPr>
            <w:r>
              <w:rPr>
                <w:rFonts w:ascii="Times New Roman" w:hAnsi="Times New Roman" w:hint="eastAsia"/>
                <w:sz w:val="18"/>
                <w:szCs w:val="18"/>
              </w:rPr>
              <w:t>排查事项</w:t>
            </w:r>
          </w:p>
        </w:tc>
        <w:tc>
          <w:tcPr>
            <w:tcW w:w="4809" w:type="dxa"/>
            <w:vAlign w:val="center"/>
          </w:tcPr>
          <w:p w14:paraId="327FEDB5" w14:textId="77777777" w:rsidR="00CF15C4" w:rsidRDefault="008A7A83">
            <w:pPr>
              <w:jc w:val="center"/>
              <w:rPr>
                <w:rFonts w:ascii="Times New Roman" w:hAnsi="Times New Roman"/>
                <w:sz w:val="18"/>
                <w:szCs w:val="18"/>
              </w:rPr>
            </w:pPr>
            <w:r>
              <w:rPr>
                <w:rFonts w:ascii="Times New Roman" w:hAnsi="Times New Roman" w:hint="eastAsia"/>
                <w:sz w:val="18"/>
                <w:szCs w:val="18"/>
              </w:rPr>
              <w:t>排查要点</w:t>
            </w:r>
          </w:p>
        </w:tc>
      </w:tr>
      <w:tr w:rsidR="00CF15C4" w14:paraId="47BBD9C1" w14:textId="77777777">
        <w:trPr>
          <w:trHeight w:val="2647"/>
          <w:jc w:val="center"/>
        </w:trPr>
        <w:tc>
          <w:tcPr>
            <w:tcW w:w="0" w:type="auto"/>
            <w:vAlign w:val="center"/>
          </w:tcPr>
          <w:p w14:paraId="519C1350" w14:textId="77777777" w:rsidR="00CF15C4" w:rsidRDefault="008A7A83">
            <w:pPr>
              <w:jc w:val="center"/>
              <w:rPr>
                <w:rFonts w:ascii="Times New Roman" w:hAnsi="Times New Roman"/>
                <w:sz w:val="18"/>
                <w:szCs w:val="18"/>
              </w:rPr>
            </w:pPr>
            <w:proofErr w:type="gramStart"/>
            <w:r>
              <w:rPr>
                <w:rFonts w:ascii="Times New Roman" w:hAnsi="Times New Roman" w:hint="eastAsia"/>
                <w:sz w:val="18"/>
                <w:szCs w:val="18"/>
              </w:rPr>
              <w:t>公跨铁</w:t>
            </w:r>
            <w:proofErr w:type="gramEnd"/>
          </w:p>
          <w:p w14:paraId="6B9DD62D" w14:textId="77777777" w:rsidR="00CF15C4" w:rsidRDefault="008A7A83">
            <w:pPr>
              <w:jc w:val="center"/>
              <w:rPr>
                <w:rFonts w:ascii="Times New Roman" w:hAnsi="Times New Roman"/>
                <w:sz w:val="18"/>
                <w:szCs w:val="18"/>
              </w:rPr>
            </w:pPr>
            <w:r>
              <w:rPr>
                <w:rFonts w:ascii="Times New Roman" w:hAnsi="Times New Roman" w:hint="eastAsia"/>
                <w:sz w:val="18"/>
                <w:szCs w:val="18"/>
              </w:rPr>
              <w:t>桥梁</w:t>
            </w:r>
          </w:p>
        </w:tc>
        <w:tc>
          <w:tcPr>
            <w:tcW w:w="3473" w:type="dxa"/>
            <w:vAlign w:val="center"/>
          </w:tcPr>
          <w:p w14:paraId="212E6EB1" w14:textId="77777777" w:rsidR="00CF15C4" w:rsidRDefault="008A7A83">
            <w:pPr>
              <w:numPr>
                <w:ilvl w:val="0"/>
                <w:numId w:val="33"/>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桥梁防护栏、桥头防护桩；</w:t>
            </w:r>
          </w:p>
          <w:p w14:paraId="0D5936F9" w14:textId="77777777" w:rsidR="00CF15C4" w:rsidRDefault="008A7A83">
            <w:pPr>
              <w:numPr>
                <w:ilvl w:val="0"/>
                <w:numId w:val="33"/>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防抛物网；</w:t>
            </w:r>
          </w:p>
          <w:p w14:paraId="329EAA8D" w14:textId="77777777" w:rsidR="00CF15C4" w:rsidRDefault="008A7A83">
            <w:pPr>
              <w:numPr>
                <w:ilvl w:val="0"/>
                <w:numId w:val="33"/>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限高、限重、限速等标志；</w:t>
            </w:r>
          </w:p>
          <w:p w14:paraId="0C01B0A1" w14:textId="77777777" w:rsidR="00CF15C4" w:rsidRDefault="008A7A83">
            <w:pPr>
              <w:numPr>
                <w:ilvl w:val="0"/>
                <w:numId w:val="33"/>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上跨桥梁的路灯杆、监控摄像头悬挂杆等；</w:t>
            </w:r>
          </w:p>
          <w:p w14:paraId="37E1B5F4" w14:textId="77777777" w:rsidR="00CF15C4" w:rsidRDefault="008A7A83">
            <w:pPr>
              <w:numPr>
                <w:ilvl w:val="0"/>
                <w:numId w:val="33"/>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桥梁两侧线槽、管线等悬挂物；</w:t>
            </w:r>
          </w:p>
          <w:p w14:paraId="690E2496" w14:textId="77777777" w:rsidR="00CF15C4" w:rsidRDefault="008A7A83">
            <w:pPr>
              <w:numPr>
                <w:ilvl w:val="0"/>
                <w:numId w:val="33"/>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防撞墙；</w:t>
            </w:r>
          </w:p>
          <w:p w14:paraId="5E9E6B40" w14:textId="77777777" w:rsidR="00CF15C4" w:rsidRDefault="008A7A83">
            <w:pPr>
              <w:numPr>
                <w:ilvl w:val="0"/>
                <w:numId w:val="33"/>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桥台、桥侧面、桥地面结构裂缝、混凝土掉块等；</w:t>
            </w:r>
          </w:p>
        </w:tc>
        <w:tc>
          <w:tcPr>
            <w:tcW w:w="4809" w:type="dxa"/>
            <w:vMerge w:val="restart"/>
            <w:vAlign w:val="center"/>
          </w:tcPr>
          <w:p w14:paraId="7E857181" w14:textId="77777777" w:rsidR="00CF15C4" w:rsidRDefault="00CF15C4">
            <w:pPr>
              <w:jc w:val="center"/>
              <w:rPr>
                <w:rFonts w:ascii="Times New Roman" w:hAnsi="Times New Roman"/>
                <w:sz w:val="18"/>
                <w:szCs w:val="18"/>
              </w:rPr>
            </w:pPr>
          </w:p>
          <w:p w14:paraId="60605A59"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防护栏、防护桩的完整性和强度等级；</w:t>
            </w:r>
          </w:p>
          <w:p w14:paraId="6B76E52A"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防抛物网的长度、高度、网孔尺寸、立柱材质等是否满足规范要求；</w:t>
            </w:r>
          </w:p>
          <w:p w14:paraId="4B427E7C"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桥梁两侧悬挂物是否稳固，是否可迁移至桥梁内侧；</w:t>
            </w:r>
          </w:p>
          <w:p w14:paraId="50FB2932"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防撞墙等级是否满足</w:t>
            </w:r>
            <w:r>
              <w:rPr>
                <w:rFonts w:ascii="Times New Roman" w:hAnsi="Times New Roman"/>
                <w:sz w:val="18"/>
                <w:szCs w:val="18"/>
              </w:rPr>
              <w:t>SS</w:t>
            </w:r>
            <w:r>
              <w:rPr>
                <w:rFonts w:ascii="Times New Roman" w:hAnsi="Times New Roman" w:hint="eastAsia"/>
                <w:sz w:val="18"/>
                <w:szCs w:val="18"/>
              </w:rPr>
              <w:t>级要求；</w:t>
            </w:r>
          </w:p>
          <w:p w14:paraId="4E684E50"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桥梁结构裂缝、剥落等；</w:t>
            </w:r>
          </w:p>
          <w:p w14:paraId="1291232A"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安全警示标志标牌是否完好、醒目；</w:t>
            </w:r>
          </w:p>
          <w:p w14:paraId="64FEBC66"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桥涵积水深度；</w:t>
            </w:r>
          </w:p>
          <w:p w14:paraId="1B8E9376" w14:textId="77777777" w:rsidR="00CF15C4" w:rsidRDefault="008A7A83">
            <w:pPr>
              <w:numPr>
                <w:ilvl w:val="0"/>
                <w:numId w:val="34"/>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桥涵限高、限宽防护装置是否完整等。</w:t>
            </w:r>
          </w:p>
        </w:tc>
      </w:tr>
      <w:tr w:rsidR="00CF15C4" w14:paraId="29E2D340" w14:textId="77777777">
        <w:trPr>
          <w:trHeight w:val="1153"/>
          <w:jc w:val="center"/>
        </w:trPr>
        <w:tc>
          <w:tcPr>
            <w:tcW w:w="0" w:type="auto"/>
            <w:vAlign w:val="center"/>
          </w:tcPr>
          <w:p w14:paraId="0C9D8A52" w14:textId="77777777" w:rsidR="00CF15C4" w:rsidRDefault="008A7A83">
            <w:pPr>
              <w:jc w:val="center"/>
              <w:rPr>
                <w:rFonts w:ascii="Times New Roman" w:hAnsi="Times New Roman"/>
                <w:sz w:val="18"/>
                <w:szCs w:val="18"/>
              </w:rPr>
            </w:pPr>
            <w:r>
              <w:rPr>
                <w:rFonts w:ascii="Times New Roman" w:hAnsi="Times New Roman" w:hint="eastAsia"/>
                <w:sz w:val="18"/>
                <w:szCs w:val="18"/>
              </w:rPr>
              <w:t>公铁并行地段</w:t>
            </w:r>
          </w:p>
        </w:tc>
        <w:tc>
          <w:tcPr>
            <w:tcW w:w="3473" w:type="dxa"/>
            <w:vAlign w:val="center"/>
          </w:tcPr>
          <w:p w14:paraId="12D03107" w14:textId="77777777" w:rsidR="00CF15C4" w:rsidRDefault="008A7A83">
            <w:pPr>
              <w:numPr>
                <w:ilvl w:val="0"/>
                <w:numId w:val="35"/>
              </w:numPr>
              <w:adjustRightInd/>
              <w:spacing w:line="240" w:lineRule="auto"/>
              <w:jc w:val="left"/>
              <w:rPr>
                <w:rFonts w:ascii="Times New Roman" w:hAnsi="Times New Roman"/>
                <w:sz w:val="18"/>
                <w:szCs w:val="18"/>
              </w:rPr>
            </w:pPr>
            <w:r>
              <w:rPr>
                <w:rFonts w:ascii="Times New Roman" w:hAnsi="Times New Roman" w:hint="eastAsia"/>
                <w:sz w:val="18"/>
                <w:szCs w:val="18"/>
              </w:rPr>
              <w:t>防撞护栏；</w:t>
            </w:r>
          </w:p>
          <w:p w14:paraId="57F586B9" w14:textId="77777777" w:rsidR="00CF15C4" w:rsidRDefault="008A7A83">
            <w:pPr>
              <w:numPr>
                <w:ilvl w:val="0"/>
                <w:numId w:val="35"/>
              </w:numPr>
              <w:adjustRightInd/>
              <w:spacing w:line="240" w:lineRule="auto"/>
              <w:jc w:val="left"/>
              <w:rPr>
                <w:rFonts w:ascii="Times New Roman" w:hAnsi="Times New Roman"/>
                <w:sz w:val="18"/>
                <w:szCs w:val="18"/>
              </w:rPr>
            </w:pPr>
            <w:r>
              <w:rPr>
                <w:rFonts w:ascii="Times New Roman" w:hAnsi="Times New Roman" w:hint="eastAsia"/>
                <w:sz w:val="18"/>
                <w:szCs w:val="18"/>
              </w:rPr>
              <w:t>并行桩（防护桩）；</w:t>
            </w:r>
          </w:p>
          <w:p w14:paraId="013E555B" w14:textId="77777777" w:rsidR="00CF15C4" w:rsidRDefault="008A7A83">
            <w:pPr>
              <w:numPr>
                <w:ilvl w:val="0"/>
                <w:numId w:val="35"/>
              </w:numPr>
              <w:adjustRightInd/>
              <w:spacing w:line="240" w:lineRule="auto"/>
              <w:jc w:val="left"/>
              <w:rPr>
                <w:rFonts w:ascii="Times New Roman" w:hAnsi="Times New Roman"/>
                <w:sz w:val="18"/>
                <w:szCs w:val="18"/>
              </w:rPr>
            </w:pPr>
            <w:r>
              <w:rPr>
                <w:rFonts w:ascii="Times New Roman" w:hAnsi="Times New Roman" w:hint="eastAsia"/>
                <w:sz w:val="18"/>
                <w:szCs w:val="18"/>
              </w:rPr>
              <w:t>防护隔离网；</w:t>
            </w:r>
          </w:p>
          <w:p w14:paraId="4F5D37FC" w14:textId="77777777" w:rsidR="00CF15C4" w:rsidRDefault="008A7A83">
            <w:pPr>
              <w:numPr>
                <w:ilvl w:val="0"/>
                <w:numId w:val="35"/>
              </w:numPr>
              <w:adjustRightInd/>
              <w:spacing w:line="240" w:lineRule="auto"/>
              <w:jc w:val="left"/>
              <w:rPr>
                <w:rFonts w:ascii="Times New Roman" w:hAnsi="Times New Roman"/>
                <w:sz w:val="18"/>
                <w:szCs w:val="18"/>
              </w:rPr>
            </w:pPr>
            <w:r>
              <w:rPr>
                <w:rFonts w:ascii="Times New Roman" w:hAnsi="Times New Roman" w:hint="eastAsia"/>
                <w:sz w:val="18"/>
                <w:szCs w:val="18"/>
              </w:rPr>
              <w:t>安全警示标志；</w:t>
            </w:r>
          </w:p>
        </w:tc>
        <w:tc>
          <w:tcPr>
            <w:tcW w:w="4809" w:type="dxa"/>
            <w:vMerge/>
            <w:vAlign w:val="center"/>
          </w:tcPr>
          <w:p w14:paraId="463993AB" w14:textId="77777777" w:rsidR="00CF15C4" w:rsidRDefault="00CF15C4">
            <w:pPr>
              <w:jc w:val="center"/>
              <w:rPr>
                <w:rFonts w:ascii="Times New Roman" w:hAnsi="Times New Roman"/>
                <w:sz w:val="18"/>
                <w:szCs w:val="18"/>
              </w:rPr>
            </w:pPr>
          </w:p>
        </w:tc>
      </w:tr>
      <w:tr w:rsidR="00CF15C4" w14:paraId="3A41E0CD" w14:textId="77777777">
        <w:trPr>
          <w:trHeight w:val="784"/>
          <w:jc w:val="center"/>
        </w:trPr>
        <w:tc>
          <w:tcPr>
            <w:tcW w:w="0" w:type="auto"/>
            <w:vAlign w:val="center"/>
          </w:tcPr>
          <w:p w14:paraId="7DCF06B4" w14:textId="77777777" w:rsidR="00CF15C4" w:rsidRDefault="008A7A83">
            <w:pPr>
              <w:jc w:val="center"/>
              <w:rPr>
                <w:rFonts w:ascii="Times New Roman" w:hAnsi="Times New Roman"/>
                <w:sz w:val="18"/>
                <w:szCs w:val="18"/>
              </w:rPr>
            </w:pPr>
            <w:r>
              <w:rPr>
                <w:rFonts w:ascii="Times New Roman" w:hAnsi="Times New Roman" w:hint="eastAsia"/>
                <w:sz w:val="18"/>
                <w:szCs w:val="18"/>
              </w:rPr>
              <w:t>铁路桥涵</w:t>
            </w:r>
          </w:p>
        </w:tc>
        <w:tc>
          <w:tcPr>
            <w:tcW w:w="3473" w:type="dxa"/>
            <w:vAlign w:val="center"/>
          </w:tcPr>
          <w:p w14:paraId="0A411A09" w14:textId="77777777" w:rsidR="00CF15C4" w:rsidRDefault="008A7A83">
            <w:pPr>
              <w:numPr>
                <w:ilvl w:val="0"/>
                <w:numId w:val="36"/>
              </w:numPr>
              <w:adjustRightInd/>
              <w:spacing w:line="240" w:lineRule="auto"/>
              <w:jc w:val="left"/>
              <w:rPr>
                <w:rFonts w:ascii="Times New Roman" w:hAnsi="Times New Roman"/>
                <w:sz w:val="18"/>
                <w:szCs w:val="18"/>
              </w:rPr>
            </w:pPr>
            <w:r>
              <w:rPr>
                <w:rFonts w:ascii="Times New Roman" w:hAnsi="Times New Roman" w:hint="eastAsia"/>
                <w:sz w:val="18"/>
                <w:szCs w:val="18"/>
              </w:rPr>
              <w:t>涵洞积水；</w:t>
            </w:r>
          </w:p>
          <w:p w14:paraId="7E907B72" w14:textId="77777777" w:rsidR="00CF15C4" w:rsidRDefault="008A7A83">
            <w:pPr>
              <w:numPr>
                <w:ilvl w:val="0"/>
                <w:numId w:val="36"/>
              </w:numPr>
              <w:adjustRightInd/>
              <w:spacing w:line="240" w:lineRule="auto"/>
              <w:ind w:left="0" w:firstLine="0"/>
              <w:jc w:val="left"/>
              <w:rPr>
                <w:rFonts w:ascii="Times New Roman" w:hAnsi="Times New Roman"/>
                <w:sz w:val="18"/>
                <w:szCs w:val="18"/>
              </w:rPr>
            </w:pPr>
            <w:r>
              <w:rPr>
                <w:rFonts w:ascii="Times New Roman" w:hAnsi="Times New Roman" w:hint="eastAsia"/>
                <w:sz w:val="18"/>
                <w:szCs w:val="18"/>
              </w:rPr>
              <w:t>限高、限速、限宽标志及限高防护架；</w:t>
            </w:r>
          </w:p>
        </w:tc>
        <w:tc>
          <w:tcPr>
            <w:tcW w:w="4809" w:type="dxa"/>
            <w:vMerge/>
            <w:vAlign w:val="center"/>
          </w:tcPr>
          <w:p w14:paraId="07DCBCC1" w14:textId="77777777" w:rsidR="00CF15C4" w:rsidRDefault="00CF15C4">
            <w:pPr>
              <w:jc w:val="center"/>
              <w:rPr>
                <w:rFonts w:ascii="Times New Roman" w:hAnsi="Times New Roman"/>
                <w:sz w:val="18"/>
                <w:szCs w:val="18"/>
              </w:rPr>
            </w:pPr>
          </w:p>
        </w:tc>
      </w:tr>
    </w:tbl>
    <w:p w14:paraId="0C59E427" w14:textId="77777777" w:rsidR="00CF15C4" w:rsidRDefault="00CF15C4">
      <w:pPr>
        <w:pStyle w:val="afffffd"/>
        <w:ind w:firstLineChars="0" w:firstLine="0"/>
        <w:rPr>
          <w:rFonts w:ascii="Times New Roman"/>
        </w:rPr>
      </w:pPr>
    </w:p>
    <w:p w14:paraId="6F92712D" w14:textId="494069F7" w:rsidR="00CF15C4" w:rsidRDefault="008A7A83">
      <w:pPr>
        <w:pStyle w:val="afffffd"/>
        <w:ind w:firstLineChars="0" w:firstLine="0"/>
        <w:rPr>
          <w:rFonts w:ascii="Times New Roman"/>
        </w:rPr>
      </w:pPr>
      <w:r>
        <w:rPr>
          <w:rFonts w:ascii="Times New Roman" w:hint="eastAsia"/>
        </w:rPr>
        <w:t>表</w:t>
      </w:r>
      <w:r w:rsidR="004B0CC5">
        <w:rPr>
          <w:rFonts w:ascii="Times New Roman" w:eastAsia="黑体"/>
        </w:rPr>
        <w:t>A</w:t>
      </w:r>
      <w:r>
        <w:rPr>
          <w:rFonts w:ascii="Times New Roman" w:eastAsia="黑体" w:hint="eastAsia"/>
        </w:rPr>
        <w:t>.4</w:t>
      </w:r>
      <w:r>
        <w:rPr>
          <w:rFonts w:ascii="Times New Roman" w:hint="eastAsia"/>
        </w:rPr>
        <w:t>给出了文件中违法取水类隐患排查的主要内容。</w:t>
      </w:r>
    </w:p>
    <w:p w14:paraId="600CB059" w14:textId="48E236BB"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.4 </w:t>
      </w:r>
      <w:r>
        <w:rPr>
          <w:rFonts w:ascii="Times New Roman" w:hint="eastAsia"/>
        </w:rPr>
        <w:t>违法取水类隐患排查</w:t>
      </w:r>
      <w:r w:rsidR="00A8317A">
        <w:rPr>
          <w:rFonts w:ascii="Times New Roman" w:hint="eastAsia"/>
        </w:rPr>
        <w:t>内容</w:t>
      </w:r>
    </w:p>
    <w:tbl>
      <w:tblPr>
        <w:tblStyle w:val="affffe"/>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3109"/>
        <w:gridCol w:w="4252"/>
        <w:gridCol w:w="1974"/>
      </w:tblGrid>
      <w:tr w:rsidR="00CF15C4" w14:paraId="3ABAD4F1" w14:textId="77777777">
        <w:trPr>
          <w:trHeight w:val="340"/>
          <w:jc w:val="center"/>
        </w:trPr>
        <w:tc>
          <w:tcPr>
            <w:tcW w:w="3109" w:type="dxa"/>
            <w:vAlign w:val="center"/>
          </w:tcPr>
          <w:p w14:paraId="61D640D7"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4252" w:type="dxa"/>
            <w:vAlign w:val="center"/>
          </w:tcPr>
          <w:p w14:paraId="73825144"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排查范围</w:t>
            </w:r>
          </w:p>
        </w:tc>
        <w:tc>
          <w:tcPr>
            <w:tcW w:w="1974" w:type="dxa"/>
            <w:vAlign w:val="center"/>
          </w:tcPr>
          <w:p w14:paraId="6974A3BF"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6141E4B4" w14:textId="77777777">
        <w:trPr>
          <w:trHeight w:val="1294"/>
          <w:jc w:val="center"/>
        </w:trPr>
        <w:tc>
          <w:tcPr>
            <w:tcW w:w="3109" w:type="dxa"/>
            <w:vAlign w:val="center"/>
          </w:tcPr>
          <w:p w14:paraId="2C87F360" w14:textId="77777777" w:rsidR="00CF15C4" w:rsidRDefault="008A7A83">
            <w:pPr>
              <w:numPr>
                <w:ilvl w:val="0"/>
                <w:numId w:val="37"/>
              </w:numPr>
              <w:adjustRightInd/>
              <w:spacing w:line="240" w:lineRule="auto"/>
              <w:rPr>
                <w:rFonts w:ascii="Times New Roman" w:hAnsi="Times New Roman"/>
                <w:sz w:val="18"/>
                <w:szCs w:val="18"/>
              </w:rPr>
            </w:pPr>
            <w:r>
              <w:rPr>
                <w:rFonts w:ascii="Times New Roman" w:hAnsi="Times New Roman" w:hint="eastAsia"/>
                <w:sz w:val="18"/>
                <w:szCs w:val="18"/>
              </w:rPr>
              <w:t>修建山塘、水库、堤坝等行为；</w:t>
            </w:r>
          </w:p>
          <w:p w14:paraId="76906AD6" w14:textId="77777777" w:rsidR="00CF15C4" w:rsidRDefault="008A7A83">
            <w:pPr>
              <w:numPr>
                <w:ilvl w:val="0"/>
                <w:numId w:val="37"/>
              </w:numPr>
              <w:adjustRightInd/>
              <w:spacing w:line="240" w:lineRule="auto"/>
              <w:jc w:val="left"/>
              <w:rPr>
                <w:rFonts w:ascii="Times New Roman" w:hAnsi="Times New Roman"/>
                <w:sz w:val="18"/>
                <w:szCs w:val="18"/>
              </w:rPr>
            </w:pPr>
            <w:r>
              <w:rPr>
                <w:rFonts w:ascii="Times New Roman" w:hAnsi="Times New Roman" w:hint="eastAsia"/>
                <w:sz w:val="18"/>
                <w:szCs w:val="18"/>
              </w:rPr>
              <w:t>安装机井抽取地下水灌溉行为；</w:t>
            </w:r>
          </w:p>
          <w:p w14:paraId="1D5F8017" w14:textId="77777777" w:rsidR="00CF15C4" w:rsidRDefault="008A7A83">
            <w:pPr>
              <w:numPr>
                <w:ilvl w:val="0"/>
                <w:numId w:val="37"/>
              </w:numPr>
              <w:adjustRightInd/>
              <w:spacing w:line="240" w:lineRule="auto"/>
              <w:jc w:val="left"/>
              <w:rPr>
                <w:rFonts w:ascii="Times New Roman" w:hAnsi="Times New Roman"/>
                <w:sz w:val="18"/>
                <w:szCs w:val="18"/>
              </w:rPr>
            </w:pPr>
            <w:r>
              <w:rPr>
                <w:rFonts w:ascii="Times New Roman" w:hAnsi="Times New Roman" w:hint="eastAsia"/>
                <w:sz w:val="18"/>
                <w:szCs w:val="18"/>
              </w:rPr>
              <w:t>开挖饮用水水井行为；</w:t>
            </w:r>
          </w:p>
          <w:p w14:paraId="73C1BF01" w14:textId="77777777" w:rsidR="00CF15C4" w:rsidRDefault="008A7A83">
            <w:pPr>
              <w:numPr>
                <w:ilvl w:val="0"/>
                <w:numId w:val="37"/>
              </w:numPr>
              <w:adjustRightInd/>
              <w:spacing w:line="240" w:lineRule="auto"/>
              <w:jc w:val="left"/>
              <w:rPr>
                <w:rFonts w:ascii="Times New Roman" w:hAnsi="Times New Roman"/>
                <w:sz w:val="18"/>
                <w:szCs w:val="18"/>
              </w:rPr>
            </w:pPr>
            <w:r>
              <w:rPr>
                <w:rFonts w:ascii="Times New Roman" w:hAnsi="Times New Roman" w:hint="eastAsia"/>
                <w:sz w:val="18"/>
                <w:szCs w:val="18"/>
              </w:rPr>
              <w:t>开挖河道、干渠行为。</w:t>
            </w:r>
          </w:p>
        </w:tc>
        <w:tc>
          <w:tcPr>
            <w:tcW w:w="4252" w:type="dxa"/>
            <w:vAlign w:val="center"/>
          </w:tcPr>
          <w:p w14:paraId="6AC98298" w14:textId="77777777" w:rsidR="00CF15C4" w:rsidRDefault="008A7A83">
            <w:pPr>
              <w:spacing w:line="240" w:lineRule="auto"/>
              <w:rPr>
                <w:rFonts w:ascii="Times New Roman" w:hAnsi="Times New Roman"/>
                <w:sz w:val="18"/>
                <w:szCs w:val="18"/>
              </w:rPr>
            </w:pPr>
            <w:r>
              <w:rPr>
                <w:rFonts w:ascii="Times New Roman" w:hAnsi="Times New Roman" w:hint="eastAsia"/>
                <w:sz w:val="18"/>
                <w:szCs w:val="18"/>
              </w:rPr>
              <w:t>高速铁路线路路堤、坡脚、路堑坡顶或者铁路桥梁外侧起向外</w:t>
            </w:r>
            <w:r>
              <w:rPr>
                <w:rFonts w:ascii="Times New Roman" w:hAnsi="Times New Roman" w:hint="eastAsia"/>
                <w:sz w:val="18"/>
                <w:szCs w:val="18"/>
              </w:rPr>
              <w:t>2</w:t>
            </w:r>
            <w:r>
              <w:rPr>
                <w:rFonts w:ascii="Times New Roman" w:hAnsi="Times New Roman"/>
                <w:sz w:val="18"/>
                <w:szCs w:val="18"/>
              </w:rPr>
              <w:t>00m</w:t>
            </w:r>
            <w:r>
              <w:rPr>
                <w:rFonts w:ascii="Times New Roman" w:hAnsi="Times New Roman" w:hint="eastAsia"/>
                <w:sz w:val="18"/>
                <w:szCs w:val="18"/>
              </w:rPr>
              <w:t>内。</w:t>
            </w:r>
          </w:p>
        </w:tc>
        <w:tc>
          <w:tcPr>
            <w:tcW w:w="1974" w:type="dxa"/>
            <w:vAlign w:val="center"/>
          </w:tcPr>
          <w:p w14:paraId="4FA3FD86" w14:textId="77777777" w:rsidR="00CF15C4" w:rsidRDefault="008A7A83" w:rsidP="000C522B">
            <w:pPr>
              <w:adjustRightInd/>
              <w:spacing w:line="240" w:lineRule="auto"/>
              <w:jc w:val="left"/>
              <w:rPr>
                <w:rFonts w:ascii="Times New Roman" w:hAnsi="Times New Roman"/>
                <w:sz w:val="18"/>
                <w:szCs w:val="18"/>
              </w:rPr>
            </w:pPr>
            <w:r>
              <w:rPr>
                <w:rFonts w:ascii="Times New Roman" w:hAnsi="Times New Roman" w:hint="eastAsia"/>
                <w:sz w:val="18"/>
                <w:szCs w:val="18"/>
              </w:rPr>
              <w:t>取水审批手续。</w:t>
            </w:r>
          </w:p>
        </w:tc>
      </w:tr>
    </w:tbl>
    <w:p w14:paraId="37EFC43A" w14:textId="77777777" w:rsidR="00CF15C4" w:rsidRDefault="008A7A83">
      <w:pPr>
        <w:pStyle w:val="afffffd"/>
        <w:ind w:firstLineChars="0" w:firstLine="0"/>
        <w:rPr>
          <w:rFonts w:ascii="Times New Roman"/>
        </w:rPr>
      </w:pPr>
      <w:r>
        <w:rPr>
          <w:rFonts w:ascii="Times New Roman" w:hint="eastAsia"/>
        </w:rPr>
        <w:t>备注：此处地下水指孔隙承压水及岩溶水。</w:t>
      </w:r>
    </w:p>
    <w:p w14:paraId="0447C20F" w14:textId="77777777" w:rsidR="00CF15C4" w:rsidRDefault="008A7A83">
      <w:pPr>
        <w:pStyle w:val="afffffd"/>
        <w:ind w:firstLineChars="0" w:firstLine="0"/>
        <w:rPr>
          <w:rFonts w:ascii="Times New Roman"/>
        </w:rPr>
      </w:pPr>
      <w:r>
        <w:rPr>
          <w:rFonts w:ascii="Times New Roman"/>
        </w:rPr>
        <w:br w:type="page"/>
      </w:r>
    </w:p>
    <w:p w14:paraId="4FEC7CE2" w14:textId="12B702A7" w:rsidR="00CF15C4" w:rsidRDefault="008A7A83">
      <w:pPr>
        <w:pStyle w:val="afffffd"/>
        <w:ind w:firstLineChars="0" w:firstLine="0"/>
        <w:rPr>
          <w:rFonts w:ascii="Times New Roman"/>
        </w:rPr>
      </w:pPr>
      <w:r>
        <w:rPr>
          <w:rFonts w:ascii="Times New Roman" w:hint="eastAsia"/>
        </w:rPr>
        <w:lastRenderedPageBreak/>
        <w:t>表</w:t>
      </w:r>
      <w:r w:rsidR="004B0CC5">
        <w:rPr>
          <w:rFonts w:ascii="Times New Roman" w:eastAsia="黑体"/>
        </w:rPr>
        <w:t>A</w:t>
      </w:r>
      <w:r>
        <w:rPr>
          <w:rFonts w:ascii="Times New Roman" w:eastAsia="黑体" w:hint="eastAsia"/>
        </w:rPr>
        <w:t>.5</w:t>
      </w:r>
      <w:r>
        <w:rPr>
          <w:rFonts w:ascii="Times New Roman" w:hint="eastAsia"/>
        </w:rPr>
        <w:t>给出了文件中河道桥梁类隐患排查的主要内容。</w:t>
      </w:r>
    </w:p>
    <w:p w14:paraId="3E7FD639" w14:textId="5E4578D6"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.5 </w:t>
      </w:r>
      <w:r>
        <w:rPr>
          <w:rFonts w:ascii="Times New Roman" w:hint="eastAsia"/>
        </w:rPr>
        <w:t>河道桥梁类隐患排查</w:t>
      </w:r>
      <w:r w:rsidR="00A8317A">
        <w:rPr>
          <w:rFonts w:ascii="Times New Roman" w:hint="eastAsia"/>
        </w:rPr>
        <w:t>内容</w:t>
      </w:r>
    </w:p>
    <w:tbl>
      <w:tblPr>
        <w:tblStyle w:val="affffe"/>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408"/>
        <w:gridCol w:w="2693"/>
        <w:gridCol w:w="2552"/>
        <w:gridCol w:w="2681"/>
      </w:tblGrid>
      <w:tr w:rsidR="00CF15C4" w14:paraId="6E66837C" w14:textId="77777777" w:rsidTr="000C522B">
        <w:trPr>
          <w:trHeight w:val="454"/>
          <w:jc w:val="center"/>
        </w:trPr>
        <w:tc>
          <w:tcPr>
            <w:tcW w:w="1408" w:type="dxa"/>
            <w:vAlign w:val="center"/>
          </w:tcPr>
          <w:p w14:paraId="494A26AB" w14:textId="77777777" w:rsidR="00CF15C4" w:rsidRDefault="008A7A83" w:rsidP="000C522B">
            <w:pPr>
              <w:spacing w:line="240" w:lineRule="auto"/>
              <w:jc w:val="center"/>
              <w:rPr>
                <w:rFonts w:ascii="Times New Roman" w:hAnsi="Times New Roman"/>
                <w:b/>
                <w:sz w:val="18"/>
                <w:szCs w:val="18"/>
              </w:rPr>
            </w:pPr>
            <w:r>
              <w:rPr>
                <w:rFonts w:ascii="Times New Roman" w:hAnsi="Times New Roman" w:hint="eastAsia"/>
                <w:b/>
                <w:sz w:val="18"/>
                <w:szCs w:val="18"/>
              </w:rPr>
              <w:t>排查事项</w:t>
            </w:r>
          </w:p>
        </w:tc>
        <w:tc>
          <w:tcPr>
            <w:tcW w:w="5245" w:type="dxa"/>
            <w:gridSpan w:val="2"/>
            <w:vAlign w:val="center"/>
          </w:tcPr>
          <w:p w14:paraId="3CBA3F6B" w14:textId="77777777" w:rsidR="00CF15C4" w:rsidRDefault="008A7A83" w:rsidP="000C522B">
            <w:pPr>
              <w:spacing w:line="240" w:lineRule="auto"/>
              <w:jc w:val="center"/>
              <w:rPr>
                <w:rFonts w:ascii="Times New Roman" w:hAnsi="Times New Roman"/>
                <w:b/>
                <w:sz w:val="18"/>
                <w:szCs w:val="18"/>
              </w:rPr>
            </w:pPr>
            <w:r>
              <w:rPr>
                <w:rFonts w:ascii="Times New Roman" w:hAnsi="Times New Roman" w:hint="eastAsia"/>
                <w:b/>
                <w:sz w:val="18"/>
                <w:szCs w:val="18"/>
              </w:rPr>
              <w:t>排查范围</w:t>
            </w:r>
          </w:p>
        </w:tc>
        <w:tc>
          <w:tcPr>
            <w:tcW w:w="2681" w:type="dxa"/>
            <w:vAlign w:val="center"/>
          </w:tcPr>
          <w:p w14:paraId="501FC8C8" w14:textId="77777777" w:rsidR="00CF15C4" w:rsidRDefault="008A7A83" w:rsidP="000C522B">
            <w:pPr>
              <w:spacing w:line="240" w:lineRule="auto"/>
              <w:jc w:val="center"/>
              <w:rPr>
                <w:rFonts w:ascii="Times New Roman" w:hAnsi="Times New Roman"/>
                <w:b/>
                <w:sz w:val="18"/>
                <w:szCs w:val="18"/>
              </w:rPr>
            </w:pPr>
            <w:r>
              <w:rPr>
                <w:rFonts w:ascii="Times New Roman" w:hAnsi="Times New Roman" w:hint="eastAsia"/>
                <w:b/>
                <w:sz w:val="18"/>
                <w:szCs w:val="18"/>
              </w:rPr>
              <w:t>排查要点</w:t>
            </w:r>
          </w:p>
        </w:tc>
      </w:tr>
      <w:tr w:rsidR="00CF15C4" w14:paraId="519F4033" w14:textId="77777777" w:rsidTr="000C522B">
        <w:trPr>
          <w:trHeight w:val="771"/>
          <w:jc w:val="center"/>
        </w:trPr>
        <w:tc>
          <w:tcPr>
            <w:tcW w:w="1408" w:type="dxa"/>
            <w:vAlign w:val="center"/>
          </w:tcPr>
          <w:p w14:paraId="6DCF1C49" w14:textId="77777777" w:rsidR="00CF15C4" w:rsidRDefault="008A7A83" w:rsidP="000C522B">
            <w:pPr>
              <w:numPr>
                <w:ilvl w:val="255"/>
                <w:numId w:val="0"/>
              </w:numPr>
              <w:spacing w:line="240" w:lineRule="auto"/>
              <w:rPr>
                <w:rFonts w:ascii="Times New Roman" w:hAnsi="Times New Roman"/>
                <w:sz w:val="18"/>
                <w:szCs w:val="18"/>
              </w:rPr>
            </w:pPr>
            <w:r>
              <w:rPr>
                <w:rFonts w:ascii="Times New Roman" w:hAnsi="Times New Roman" w:hint="eastAsia"/>
                <w:sz w:val="18"/>
                <w:szCs w:val="18"/>
              </w:rPr>
              <w:t>围垦造田、拦河筑坝、架设浮桥等行为；</w:t>
            </w:r>
          </w:p>
        </w:tc>
        <w:tc>
          <w:tcPr>
            <w:tcW w:w="5245" w:type="dxa"/>
            <w:gridSpan w:val="2"/>
            <w:vAlign w:val="center"/>
          </w:tcPr>
          <w:p w14:paraId="3D7D209E" w14:textId="77777777"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铁路桥梁跨越处上下游</w:t>
            </w:r>
            <w:r>
              <w:rPr>
                <w:rFonts w:ascii="Times New Roman" w:hAnsi="Times New Roman" w:hint="eastAsia"/>
                <w:sz w:val="18"/>
                <w:szCs w:val="18"/>
              </w:rPr>
              <w:t>1</w:t>
            </w:r>
            <w:r>
              <w:rPr>
                <w:rFonts w:ascii="Times New Roman" w:hAnsi="Times New Roman"/>
                <w:sz w:val="18"/>
                <w:szCs w:val="18"/>
              </w:rPr>
              <w:t>000m</w:t>
            </w:r>
          </w:p>
        </w:tc>
        <w:tc>
          <w:tcPr>
            <w:tcW w:w="2681" w:type="dxa"/>
            <w:vMerge w:val="restart"/>
            <w:vAlign w:val="center"/>
          </w:tcPr>
          <w:p w14:paraId="0459303C" w14:textId="77777777" w:rsidR="00CF15C4" w:rsidRDefault="008A7A83" w:rsidP="000C522B">
            <w:pPr>
              <w:numPr>
                <w:ilvl w:val="0"/>
                <w:numId w:val="39"/>
              </w:numPr>
              <w:adjustRightInd/>
              <w:spacing w:line="240" w:lineRule="auto"/>
              <w:ind w:left="0" w:firstLine="0"/>
              <w:rPr>
                <w:rFonts w:ascii="Times New Roman" w:hAnsi="Times New Roman"/>
                <w:sz w:val="18"/>
                <w:szCs w:val="18"/>
              </w:rPr>
            </w:pPr>
            <w:r>
              <w:rPr>
                <w:rFonts w:ascii="Times New Roman" w:hAnsi="Times New Roman" w:hint="eastAsia"/>
                <w:sz w:val="18"/>
                <w:szCs w:val="18"/>
              </w:rPr>
              <w:t>属地水利管理部门的审批意见，许可文件等；</w:t>
            </w:r>
          </w:p>
          <w:p w14:paraId="6C9C114F" w14:textId="77777777" w:rsidR="00CF15C4" w:rsidRDefault="008A7A83" w:rsidP="000C522B">
            <w:pPr>
              <w:numPr>
                <w:ilvl w:val="0"/>
                <w:numId w:val="39"/>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铁路运输企业相关单位对相关活动的意见说明文件；</w:t>
            </w:r>
          </w:p>
          <w:p w14:paraId="3A5107A6" w14:textId="77777777" w:rsidR="00CF15C4" w:rsidRDefault="008A7A83" w:rsidP="000C522B">
            <w:pPr>
              <w:numPr>
                <w:ilvl w:val="0"/>
                <w:numId w:val="39"/>
              </w:numPr>
              <w:adjustRightInd/>
              <w:spacing w:line="240" w:lineRule="auto"/>
              <w:ind w:left="0" w:firstLine="0"/>
              <w:rPr>
                <w:rFonts w:ascii="Times New Roman" w:hAnsi="Times New Roman"/>
                <w:sz w:val="18"/>
                <w:szCs w:val="18"/>
              </w:rPr>
            </w:pPr>
            <w:r>
              <w:rPr>
                <w:rFonts w:ascii="Times New Roman" w:hAnsi="Times New Roman" w:hint="eastAsia"/>
                <w:sz w:val="18"/>
                <w:szCs w:val="18"/>
              </w:rPr>
              <w:t>相关活动的安全论证文件等。</w:t>
            </w:r>
          </w:p>
        </w:tc>
      </w:tr>
      <w:tr w:rsidR="00CF15C4" w14:paraId="6B53D39B" w14:textId="77777777" w:rsidTr="000C522B">
        <w:trPr>
          <w:trHeight w:val="454"/>
          <w:jc w:val="center"/>
        </w:trPr>
        <w:tc>
          <w:tcPr>
            <w:tcW w:w="1408" w:type="dxa"/>
            <w:vMerge w:val="restart"/>
            <w:vAlign w:val="center"/>
          </w:tcPr>
          <w:p w14:paraId="396E4EAA" w14:textId="52B470B3" w:rsidR="00CF15C4" w:rsidRDefault="00D722D5" w:rsidP="000C522B">
            <w:pPr>
              <w:spacing w:line="240" w:lineRule="auto"/>
              <w:rPr>
                <w:rFonts w:ascii="Times New Roman" w:hAnsi="Times New Roman"/>
                <w:sz w:val="18"/>
                <w:szCs w:val="18"/>
              </w:rPr>
            </w:pPr>
            <w:r>
              <w:rPr>
                <w:rFonts w:ascii="Times New Roman" w:hAnsi="Times New Roman" w:hint="eastAsia"/>
                <w:sz w:val="18"/>
                <w:szCs w:val="18"/>
              </w:rPr>
              <w:t>采砂、淘金等行为；</w:t>
            </w:r>
          </w:p>
        </w:tc>
        <w:tc>
          <w:tcPr>
            <w:tcW w:w="2693" w:type="dxa"/>
            <w:vAlign w:val="center"/>
          </w:tcPr>
          <w:p w14:paraId="57CCAF84" w14:textId="2A3987EE"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铁路</w:t>
            </w:r>
            <w:r w:rsidR="004848DF">
              <w:rPr>
                <w:rFonts w:ascii="Times New Roman" w:hAnsi="Times New Roman" w:hint="eastAsia"/>
                <w:sz w:val="18"/>
                <w:szCs w:val="18"/>
              </w:rPr>
              <w:t>跨河桥长</w:t>
            </w:r>
            <w:r>
              <w:rPr>
                <w:rFonts w:ascii="Times New Roman" w:hAnsi="Times New Roman" w:hint="eastAsia"/>
                <w:sz w:val="18"/>
                <w:szCs w:val="18"/>
              </w:rPr>
              <w:t>＞</w:t>
            </w:r>
            <w:r>
              <w:rPr>
                <w:rFonts w:ascii="Times New Roman" w:hAnsi="Times New Roman" w:hint="eastAsia"/>
                <w:sz w:val="18"/>
                <w:szCs w:val="18"/>
              </w:rPr>
              <w:t>5</w:t>
            </w:r>
            <w:r>
              <w:rPr>
                <w:rFonts w:ascii="Times New Roman" w:hAnsi="Times New Roman"/>
                <w:sz w:val="18"/>
                <w:szCs w:val="18"/>
              </w:rPr>
              <w:t>00m</w:t>
            </w:r>
          </w:p>
        </w:tc>
        <w:tc>
          <w:tcPr>
            <w:tcW w:w="2552" w:type="dxa"/>
            <w:vAlign w:val="center"/>
          </w:tcPr>
          <w:p w14:paraId="62763A09" w14:textId="7C20754C"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河道</w:t>
            </w:r>
            <w:r w:rsidR="004848DF">
              <w:rPr>
                <w:rFonts w:ascii="Times New Roman" w:hAnsi="Times New Roman" w:hint="eastAsia"/>
                <w:sz w:val="18"/>
                <w:szCs w:val="18"/>
              </w:rPr>
              <w:t>上游</w:t>
            </w:r>
            <w:r w:rsidR="004848DF">
              <w:rPr>
                <w:rFonts w:ascii="Times New Roman" w:hAnsi="Times New Roman" w:hint="eastAsia"/>
                <w:sz w:val="18"/>
                <w:szCs w:val="18"/>
              </w:rPr>
              <w:t>5</w:t>
            </w:r>
            <w:r w:rsidR="004848DF">
              <w:rPr>
                <w:rFonts w:ascii="Times New Roman" w:hAnsi="Times New Roman"/>
                <w:sz w:val="18"/>
                <w:szCs w:val="18"/>
              </w:rPr>
              <w:t>00m</w:t>
            </w:r>
            <w:r w:rsidR="004848DF">
              <w:rPr>
                <w:rFonts w:ascii="Times New Roman" w:hAnsi="Times New Roman" w:hint="eastAsia"/>
                <w:sz w:val="18"/>
                <w:szCs w:val="18"/>
              </w:rPr>
              <w:t>，</w:t>
            </w:r>
            <w:r>
              <w:rPr>
                <w:rFonts w:ascii="Times New Roman" w:hAnsi="Times New Roman" w:hint="eastAsia"/>
                <w:sz w:val="18"/>
                <w:szCs w:val="18"/>
              </w:rPr>
              <w:t>下游</w:t>
            </w:r>
            <w:r>
              <w:rPr>
                <w:rFonts w:ascii="Times New Roman" w:hAnsi="Times New Roman" w:hint="eastAsia"/>
                <w:sz w:val="18"/>
                <w:szCs w:val="18"/>
              </w:rPr>
              <w:t>3</w:t>
            </w:r>
            <w:r>
              <w:rPr>
                <w:rFonts w:ascii="Times New Roman" w:hAnsi="Times New Roman"/>
                <w:sz w:val="18"/>
                <w:szCs w:val="18"/>
              </w:rPr>
              <w:t>000m</w:t>
            </w:r>
          </w:p>
        </w:tc>
        <w:tc>
          <w:tcPr>
            <w:tcW w:w="2681" w:type="dxa"/>
            <w:vMerge/>
            <w:vAlign w:val="center"/>
          </w:tcPr>
          <w:p w14:paraId="6C9D585D" w14:textId="77777777" w:rsidR="00CF15C4" w:rsidRDefault="00CF15C4" w:rsidP="000C522B">
            <w:pPr>
              <w:spacing w:line="240" w:lineRule="auto"/>
              <w:jc w:val="center"/>
              <w:rPr>
                <w:rFonts w:ascii="Times New Roman" w:hAnsi="Times New Roman"/>
                <w:sz w:val="18"/>
                <w:szCs w:val="18"/>
              </w:rPr>
            </w:pPr>
          </w:p>
        </w:tc>
      </w:tr>
      <w:tr w:rsidR="00CF15C4" w14:paraId="60A39752" w14:textId="77777777" w:rsidTr="000C522B">
        <w:trPr>
          <w:trHeight w:val="454"/>
          <w:jc w:val="center"/>
        </w:trPr>
        <w:tc>
          <w:tcPr>
            <w:tcW w:w="1408" w:type="dxa"/>
            <w:vMerge/>
            <w:vAlign w:val="center"/>
          </w:tcPr>
          <w:p w14:paraId="09E9C9D6" w14:textId="77777777" w:rsidR="00CF15C4" w:rsidRDefault="00CF15C4" w:rsidP="000C522B">
            <w:pPr>
              <w:spacing w:line="240" w:lineRule="auto"/>
              <w:rPr>
                <w:rFonts w:ascii="Times New Roman" w:hAnsi="Times New Roman"/>
                <w:sz w:val="18"/>
                <w:szCs w:val="18"/>
              </w:rPr>
            </w:pPr>
          </w:p>
        </w:tc>
        <w:tc>
          <w:tcPr>
            <w:tcW w:w="2693" w:type="dxa"/>
            <w:vAlign w:val="center"/>
          </w:tcPr>
          <w:p w14:paraId="68F0D934" w14:textId="0440DB86"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1</w:t>
            </w:r>
            <w:r>
              <w:rPr>
                <w:rFonts w:ascii="Times New Roman" w:hAnsi="Times New Roman"/>
                <w:sz w:val="18"/>
                <w:szCs w:val="18"/>
              </w:rPr>
              <w:t>00m</w:t>
            </w:r>
            <w:r>
              <w:rPr>
                <w:rFonts w:ascii="Times New Roman" w:hAnsi="Times New Roman" w:hint="eastAsia"/>
                <w:sz w:val="18"/>
                <w:szCs w:val="18"/>
              </w:rPr>
              <w:t>＜</w:t>
            </w:r>
            <w:r w:rsidR="00477064">
              <w:rPr>
                <w:rFonts w:ascii="Times New Roman" w:hAnsi="Times New Roman" w:hint="eastAsia"/>
                <w:sz w:val="18"/>
                <w:szCs w:val="18"/>
              </w:rPr>
              <w:t>铁路跨河桥长</w:t>
            </w:r>
            <w:r>
              <w:rPr>
                <w:rFonts w:ascii="Times New Roman" w:hAnsi="Times New Roman" w:hint="eastAsia"/>
                <w:sz w:val="18"/>
                <w:szCs w:val="18"/>
              </w:rPr>
              <w:t>＜</w:t>
            </w:r>
            <w:r>
              <w:rPr>
                <w:rFonts w:ascii="Times New Roman" w:hAnsi="Times New Roman" w:hint="eastAsia"/>
                <w:sz w:val="18"/>
                <w:szCs w:val="18"/>
              </w:rPr>
              <w:t>5</w:t>
            </w:r>
            <w:r>
              <w:rPr>
                <w:rFonts w:ascii="Times New Roman" w:hAnsi="Times New Roman"/>
                <w:sz w:val="18"/>
                <w:szCs w:val="18"/>
              </w:rPr>
              <w:t>00m</w:t>
            </w:r>
          </w:p>
        </w:tc>
        <w:tc>
          <w:tcPr>
            <w:tcW w:w="2552" w:type="dxa"/>
            <w:vAlign w:val="center"/>
          </w:tcPr>
          <w:p w14:paraId="7AC97E26" w14:textId="72CD599D" w:rsidR="00CF15C4" w:rsidRDefault="004848DF" w:rsidP="000C522B">
            <w:pPr>
              <w:spacing w:line="240" w:lineRule="auto"/>
              <w:jc w:val="center"/>
              <w:rPr>
                <w:rFonts w:ascii="Times New Roman" w:hAnsi="Times New Roman"/>
                <w:sz w:val="18"/>
                <w:szCs w:val="18"/>
              </w:rPr>
            </w:pPr>
            <w:r>
              <w:rPr>
                <w:rFonts w:ascii="Times New Roman" w:hAnsi="Times New Roman" w:hint="eastAsia"/>
                <w:sz w:val="18"/>
                <w:szCs w:val="18"/>
              </w:rPr>
              <w:t>河道上游</w:t>
            </w:r>
            <w:r>
              <w:rPr>
                <w:rFonts w:ascii="Times New Roman" w:hAnsi="Times New Roman" w:hint="eastAsia"/>
                <w:sz w:val="18"/>
                <w:szCs w:val="18"/>
              </w:rPr>
              <w:t>5</w:t>
            </w:r>
            <w:r>
              <w:rPr>
                <w:rFonts w:ascii="Times New Roman" w:hAnsi="Times New Roman"/>
                <w:sz w:val="18"/>
                <w:szCs w:val="18"/>
              </w:rPr>
              <w:t>00m</w:t>
            </w:r>
            <w:r>
              <w:rPr>
                <w:rFonts w:ascii="Times New Roman" w:hAnsi="Times New Roman" w:hint="eastAsia"/>
                <w:sz w:val="18"/>
                <w:szCs w:val="18"/>
              </w:rPr>
              <w:t>，</w:t>
            </w:r>
            <w:r w:rsidR="008A7A83">
              <w:rPr>
                <w:rFonts w:ascii="Times New Roman" w:hAnsi="Times New Roman" w:hint="eastAsia"/>
                <w:sz w:val="18"/>
                <w:szCs w:val="18"/>
              </w:rPr>
              <w:t>下游</w:t>
            </w:r>
            <w:r w:rsidR="008A7A83">
              <w:rPr>
                <w:rFonts w:ascii="Times New Roman" w:hAnsi="Times New Roman"/>
                <w:sz w:val="18"/>
                <w:szCs w:val="18"/>
              </w:rPr>
              <w:t>2000m</w:t>
            </w:r>
          </w:p>
        </w:tc>
        <w:tc>
          <w:tcPr>
            <w:tcW w:w="2681" w:type="dxa"/>
            <w:vMerge/>
            <w:vAlign w:val="center"/>
          </w:tcPr>
          <w:p w14:paraId="1EF964FA" w14:textId="77777777" w:rsidR="00CF15C4" w:rsidRDefault="00CF15C4" w:rsidP="000C522B">
            <w:pPr>
              <w:spacing w:line="240" w:lineRule="auto"/>
              <w:jc w:val="center"/>
              <w:rPr>
                <w:rFonts w:ascii="Times New Roman" w:hAnsi="Times New Roman"/>
                <w:sz w:val="18"/>
                <w:szCs w:val="18"/>
              </w:rPr>
            </w:pPr>
          </w:p>
        </w:tc>
      </w:tr>
      <w:tr w:rsidR="00CF15C4" w14:paraId="6CD17178" w14:textId="77777777" w:rsidTr="000C522B">
        <w:trPr>
          <w:trHeight w:val="454"/>
          <w:jc w:val="center"/>
        </w:trPr>
        <w:tc>
          <w:tcPr>
            <w:tcW w:w="1408" w:type="dxa"/>
            <w:vMerge/>
            <w:vAlign w:val="center"/>
          </w:tcPr>
          <w:p w14:paraId="7EF11015" w14:textId="77777777" w:rsidR="00CF15C4" w:rsidRDefault="00CF15C4" w:rsidP="000C522B">
            <w:pPr>
              <w:spacing w:line="240" w:lineRule="auto"/>
              <w:rPr>
                <w:rFonts w:ascii="Times New Roman" w:hAnsi="Times New Roman"/>
                <w:sz w:val="18"/>
                <w:szCs w:val="18"/>
              </w:rPr>
            </w:pPr>
          </w:p>
        </w:tc>
        <w:tc>
          <w:tcPr>
            <w:tcW w:w="2693" w:type="dxa"/>
            <w:vAlign w:val="center"/>
          </w:tcPr>
          <w:p w14:paraId="0102FA08" w14:textId="4AF3C469" w:rsidR="00CF15C4" w:rsidRDefault="008A7A83" w:rsidP="000C522B">
            <w:pPr>
              <w:spacing w:line="240" w:lineRule="auto"/>
              <w:jc w:val="center"/>
              <w:rPr>
                <w:rFonts w:ascii="Times New Roman" w:hAnsi="Times New Roman"/>
                <w:sz w:val="18"/>
                <w:szCs w:val="18"/>
              </w:rPr>
            </w:pPr>
            <w:r>
              <w:rPr>
                <w:rFonts w:ascii="Times New Roman" w:hAnsi="Times New Roman"/>
                <w:sz w:val="18"/>
                <w:szCs w:val="18"/>
              </w:rPr>
              <w:t>0m</w:t>
            </w:r>
            <w:r>
              <w:rPr>
                <w:rFonts w:ascii="Times New Roman" w:hAnsi="Times New Roman" w:hint="eastAsia"/>
                <w:sz w:val="18"/>
                <w:szCs w:val="18"/>
              </w:rPr>
              <w:t>＜</w:t>
            </w:r>
            <w:r w:rsidR="00477064">
              <w:rPr>
                <w:rFonts w:ascii="Times New Roman" w:hAnsi="Times New Roman" w:hint="eastAsia"/>
                <w:sz w:val="18"/>
                <w:szCs w:val="18"/>
              </w:rPr>
              <w:t>铁路跨河桥长</w:t>
            </w:r>
            <w:r>
              <w:rPr>
                <w:rFonts w:ascii="Times New Roman" w:hAnsi="Times New Roman" w:hint="eastAsia"/>
                <w:sz w:val="18"/>
                <w:szCs w:val="18"/>
              </w:rPr>
              <w:t>＜</w:t>
            </w:r>
            <w:r>
              <w:rPr>
                <w:rFonts w:ascii="Times New Roman" w:hAnsi="Times New Roman"/>
                <w:sz w:val="18"/>
                <w:szCs w:val="18"/>
              </w:rPr>
              <w:t>100m</w:t>
            </w:r>
          </w:p>
        </w:tc>
        <w:tc>
          <w:tcPr>
            <w:tcW w:w="2552" w:type="dxa"/>
            <w:vAlign w:val="center"/>
          </w:tcPr>
          <w:p w14:paraId="6A3EB6E2" w14:textId="3FF3D869" w:rsidR="00CF15C4" w:rsidRDefault="004848DF" w:rsidP="000C522B">
            <w:pPr>
              <w:spacing w:line="240" w:lineRule="auto"/>
              <w:jc w:val="center"/>
              <w:rPr>
                <w:rFonts w:ascii="Times New Roman" w:hAnsi="Times New Roman"/>
                <w:sz w:val="18"/>
                <w:szCs w:val="18"/>
              </w:rPr>
            </w:pPr>
            <w:r>
              <w:rPr>
                <w:rFonts w:ascii="Times New Roman" w:hAnsi="Times New Roman" w:hint="eastAsia"/>
                <w:sz w:val="18"/>
                <w:szCs w:val="18"/>
              </w:rPr>
              <w:t>河道上游</w:t>
            </w:r>
            <w:r>
              <w:rPr>
                <w:rFonts w:ascii="Times New Roman" w:hAnsi="Times New Roman" w:hint="eastAsia"/>
                <w:sz w:val="18"/>
                <w:szCs w:val="18"/>
              </w:rPr>
              <w:t>5</w:t>
            </w:r>
            <w:r>
              <w:rPr>
                <w:rFonts w:ascii="Times New Roman" w:hAnsi="Times New Roman"/>
                <w:sz w:val="18"/>
                <w:szCs w:val="18"/>
              </w:rPr>
              <w:t>00m</w:t>
            </w:r>
            <w:r>
              <w:rPr>
                <w:rFonts w:ascii="Times New Roman" w:hAnsi="Times New Roman" w:hint="eastAsia"/>
                <w:sz w:val="18"/>
                <w:szCs w:val="18"/>
              </w:rPr>
              <w:t>，</w:t>
            </w:r>
            <w:r w:rsidR="008A7A83">
              <w:rPr>
                <w:rFonts w:ascii="Times New Roman" w:hAnsi="Times New Roman" w:hint="eastAsia"/>
                <w:sz w:val="18"/>
                <w:szCs w:val="18"/>
              </w:rPr>
              <w:t>下游</w:t>
            </w:r>
            <w:r w:rsidR="008A7A83">
              <w:rPr>
                <w:rFonts w:ascii="Times New Roman" w:hAnsi="Times New Roman"/>
                <w:sz w:val="18"/>
                <w:szCs w:val="18"/>
              </w:rPr>
              <w:t>1000m</w:t>
            </w:r>
          </w:p>
        </w:tc>
        <w:tc>
          <w:tcPr>
            <w:tcW w:w="2681" w:type="dxa"/>
            <w:vMerge/>
            <w:vAlign w:val="center"/>
          </w:tcPr>
          <w:p w14:paraId="02FADBDD" w14:textId="77777777" w:rsidR="00CF15C4" w:rsidRDefault="00CF15C4" w:rsidP="000C522B">
            <w:pPr>
              <w:spacing w:line="240" w:lineRule="auto"/>
              <w:jc w:val="center"/>
              <w:rPr>
                <w:rFonts w:ascii="Times New Roman" w:hAnsi="Times New Roman"/>
                <w:sz w:val="18"/>
                <w:szCs w:val="18"/>
              </w:rPr>
            </w:pPr>
          </w:p>
        </w:tc>
      </w:tr>
      <w:tr w:rsidR="00CF15C4" w14:paraId="7B9F5A9D" w14:textId="77777777" w:rsidTr="000C522B">
        <w:trPr>
          <w:trHeight w:val="454"/>
          <w:jc w:val="center"/>
        </w:trPr>
        <w:tc>
          <w:tcPr>
            <w:tcW w:w="1408" w:type="dxa"/>
            <w:vAlign w:val="center"/>
          </w:tcPr>
          <w:p w14:paraId="39FAEDAD" w14:textId="77777777" w:rsidR="00CF15C4" w:rsidRDefault="008A7A83" w:rsidP="000C522B">
            <w:pPr>
              <w:numPr>
                <w:ilvl w:val="255"/>
                <w:numId w:val="0"/>
              </w:numPr>
              <w:spacing w:line="240" w:lineRule="auto"/>
              <w:rPr>
                <w:rFonts w:ascii="Times New Roman" w:hAnsi="Times New Roman"/>
                <w:sz w:val="18"/>
                <w:szCs w:val="18"/>
              </w:rPr>
            </w:pPr>
            <w:r>
              <w:rPr>
                <w:rFonts w:ascii="Times New Roman" w:hAnsi="Times New Roman" w:hint="eastAsia"/>
                <w:sz w:val="18"/>
                <w:szCs w:val="18"/>
              </w:rPr>
              <w:t>河道疏浚作业</w:t>
            </w:r>
          </w:p>
        </w:tc>
        <w:tc>
          <w:tcPr>
            <w:tcW w:w="5245" w:type="dxa"/>
            <w:gridSpan w:val="2"/>
            <w:vAlign w:val="center"/>
          </w:tcPr>
          <w:p w14:paraId="6A7CD199" w14:textId="77777777"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铁路桥梁跨越处河道上下游</w:t>
            </w:r>
            <w:r>
              <w:rPr>
                <w:rFonts w:ascii="Times New Roman" w:hAnsi="Times New Roman" w:hint="eastAsia"/>
                <w:sz w:val="18"/>
                <w:szCs w:val="18"/>
              </w:rPr>
              <w:t>5</w:t>
            </w:r>
            <w:r>
              <w:rPr>
                <w:rFonts w:ascii="Times New Roman" w:hAnsi="Times New Roman"/>
                <w:sz w:val="18"/>
                <w:szCs w:val="18"/>
              </w:rPr>
              <w:t>00m</w:t>
            </w:r>
            <w:r>
              <w:rPr>
                <w:rFonts w:ascii="Times New Roman" w:hAnsi="Times New Roman" w:hint="eastAsia"/>
                <w:sz w:val="18"/>
                <w:szCs w:val="18"/>
              </w:rPr>
              <w:t>以内</w:t>
            </w:r>
          </w:p>
        </w:tc>
        <w:tc>
          <w:tcPr>
            <w:tcW w:w="2681" w:type="dxa"/>
            <w:vMerge/>
            <w:vAlign w:val="center"/>
          </w:tcPr>
          <w:p w14:paraId="5181CCEC" w14:textId="77777777" w:rsidR="00CF15C4" w:rsidRDefault="00CF15C4" w:rsidP="000C522B">
            <w:pPr>
              <w:spacing w:line="240" w:lineRule="auto"/>
              <w:jc w:val="center"/>
              <w:rPr>
                <w:rFonts w:ascii="Times New Roman" w:hAnsi="Times New Roman"/>
                <w:sz w:val="18"/>
                <w:szCs w:val="18"/>
              </w:rPr>
            </w:pPr>
          </w:p>
        </w:tc>
      </w:tr>
      <w:tr w:rsidR="00CF15C4" w14:paraId="1AF6C366" w14:textId="77777777" w:rsidTr="000C522B">
        <w:trPr>
          <w:trHeight w:val="713"/>
          <w:jc w:val="center"/>
        </w:trPr>
        <w:tc>
          <w:tcPr>
            <w:tcW w:w="1408" w:type="dxa"/>
            <w:vAlign w:val="center"/>
          </w:tcPr>
          <w:p w14:paraId="2B6433EB" w14:textId="77777777" w:rsidR="00CF15C4" w:rsidRDefault="008A7A83" w:rsidP="000C522B">
            <w:pPr>
              <w:numPr>
                <w:ilvl w:val="255"/>
                <w:numId w:val="0"/>
              </w:numPr>
              <w:spacing w:line="240" w:lineRule="auto"/>
              <w:rPr>
                <w:rFonts w:ascii="Times New Roman" w:hAnsi="Times New Roman"/>
                <w:sz w:val="18"/>
                <w:szCs w:val="18"/>
              </w:rPr>
            </w:pPr>
            <w:r>
              <w:rPr>
                <w:rFonts w:ascii="Times New Roman" w:hAnsi="Times New Roman" w:hint="eastAsia"/>
                <w:sz w:val="18"/>
                <w:szCs w:val="18"/>
              </w:rPr>
              <w:t>水面航标</w:t>
            </w:r>
          </w:p>
        </w:tc>
        <w:tc>
          <w:tcPr>
            <w:tcW w:w="5245" w:type="dxa"/>
            <w:gridSpan w:val="2"/>
            <w:vAlign w:val="center"/>
          </w:tcPr>
          <w:p w14:paraId="3E289404" w14:textId="77777777"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铁路桥梁区</w:t>
            </w:r>
          </w:p>
        </w:tc>
        <w:tc>
          <w:tcPr>
            <w:tcW w:w="2681" w:type="dxa"/>
            <w:vAlign w:val="center"/>
          </w:tcPr>
          <w:p w14:paraId="35C32888" w14:textId="77777777" w:rsidR="00CF15C4" w:rsidRDefault="008A7A83" w:rsidP="000C522B">
            <w:pPr>
              <w:adjustRightInd/>
              <w:spacing w:line="240" w:lineRule="auto"/>
              <w:rPr>
                <w:rFonts w:ascii="Times New Roman" w:hAnsi="Times New Roman"/>
                <w:sz w:val="18"/>
                <w:szCs w:val="18"/>
              </w:rPr>
            </w:pPr>
            <w:r>
              <w:rPr>
                <w:rFonts w:ascii="Times New Roman" w:hAnsi="Times New Roman" w:hint="eastAsia"/>
                <w:sz w:val="18"/>
                <w:szCs w:val="18"/>
              </w:rPr>
              <w:t>水面航标是齐全、完好和醒目；</w:t>
            </w:r>
          </w:p>
        </w:tc>
      </w:tr>
    </w:tbl>
    <w:p w14:paraId="07B2D94E" w14:textId="77777777" w:rsidR="00CF15C4" w:rsidRDefault="00CF15C4">
      <w:pPr>
        <w:pStyle w:val="afffffd"/>
        <w:ind w:firstLineChars="0" w:firstLine="0"/>
        <w:rPr>
          <w:rFonts w:ascii="Times New Roman"/>
        </w:rPr>
      </w:pPr>
    </w:p>
    <w:p w14:paraId="7347301E" w14:textId="14A8705D" w:rsidR="00CF15C4" w:rsidRDefault="008A7A83">
      <w:pPr>
        <w:pStyle w:val="afffffd"/>
        <w:ind w:firstLineChars="0" w:firstLine="0"/>
        <w:rPr>
          <w:rFonts w:ascii="Times New Roman"/>
        </w:rPr>
      </w:pPr>
      <w:r>
        <w:rPr>
          <w:rFonts w:ascii="Times New Roman" w:hint="eastAsia"/>
        </w:rPr>
        <w:t>表</w:t>
      </w:r>
      <w:r w:rsidR="004B0CC5">
        <w:rPr>
          <w:rFonts w:ascii="Times New Roman" w:eastAsia="黑体"/>
        </w:rPr>
        <w:t>A</w:t>
      </w:r>
      <w:r>
        <w:rPr>
          <w:rFonts w:ascii="Times New Roman" w:eastAsia="黑体" w:hint="eastAsia"/>
        </w:rPr>
        <w:t>.6</w:t>
      </w:r>
      <w:r>
        <w:rPr>
          <w:rFonts w:ascii="Times New Roman" w:hint="eastAsia"/>
        </w:rPr>
        <w:t>给出了文件中开采爆破类隐患排查的主要内容。</w:t>
      </w:r>
    </w:p>
    <w:p w14:paraId="0D0DE43D" w14:textId="0CE5ABFF"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.6</w:t>
      </w:r>
      <w:r>
        <w:rPr>
          <w:rFonts w:ascii="Times New Roman" w:hint="eastAsia"/>
        </w:rPr>
        <w:t>开采爆破类隐患排查</w:t>
      </w:r>
      <w:r w:rsidR="00A8317A">
        <w:rPr>
          <w:rFonts w:ascii="Times New Roman" w:hint="eastAsia"/>
        </w:rPr>
        <w:t>内容</w:t>
      </w:r>
    </w:p>
    <w:tbl>
      <w:tblPr>
        <w:tblStyle w:val="affffe"/>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691"/>
        <w:gridCol w:w="3402"/>
        <w:gridCol w:w="4242"/>
      </w:tblGrid>
      <w:tr w:rsidR="00CF15C4" w14:paraId="09A69CD4" w14:textId="77777777" w:rsidTr="000C522B">
        <w:trPr>
          <w:trHeight w:val="454"/>
          <w:jc w:val="center"/>
        </w:trPr>
        <w:tc>
          <w:tcPr>
            <w:tcW w:w="1691" w:type="dxa"/>
            <w:vAlign w:val="center"/>
          </w:tcPr>
          <w:p w14:paraId="68F9BD04"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3402" w:type="dxa"/>
            <w:vAlign w:val="center"/>
          </w:tcPr>
          <w:p w14:paraId="4FD53FE2"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排查范围</w:t>
            </w:r>
          </w:p>
        </w:tc>
        <w:tc>
          <w:tcPr>
            <w:tcW w:w="4242" w:type="dxa"/>
            <w:vAlign w:val="center"/>
          </w:tcPr>
          <w:p w14:paraId="43009D7D"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4E022F57" w14:textId="77777777" w:rsidTr="000C522B">
        <w:trPr>
          <w:trHeight w:val="444"/>
          <w:jc w:val="center"/>
        </w:trPr>
        <w:tc>
          <w:tcPr>
            <w:tcW w:w="1691" w:type="dxa"/>
            <w:vAlign w:val="center"/>
          </w:tcPr>
          <w:p w14:paraId="57DB3161" w14:textId="77777777" w:rsidR="00CF15C4" w:rsidRDefault="008A7A83">
            <w:pPr>
              <w:numPr>
                <w:ilvl w:val="0"/>
                <w:numId w:val="41"/>
              </w:numPr>
              <w:adjustRightInd/>
              <w:spacing w:line="240" w:lineRule="auto"/>
              <w:rPr>
                <w:rFonts w:ascii="Times New Roman" w:hAnsi="Times New Roman"/>
                <w:sz w:val="18"/>
                <w:szCs w:val="18"/>
              </w:rPr>
            </w:pPr>
            <w:r>
              <w:rPr>
                <w:rFonts w:ascii="Times New Roman" w:hAnsi="Times New Roman" w:hint="eastAsia"/>
                <w:sz w:val="18"/>
                <w:szCs w:val="18"/>
              </w:rPr>
              <w:t>露天采矿作业</w:t>
            </w:r>
          </w:p>
          <w:p w14:paraId="0F023134" w14:textId="77777777" w:rsidR="00CF15C4" w:rsidRDefault="008A7A83">
            <w:pPr>
              <w:numPr>
                <w:ilvl w:val="0"/>
                <w:numId w:val="41"/>
              </w:numPr>
              <w:adjustRightInd/>
              <w:spacing w:line="240" w:lineRule="auto"/>
              <w:rPr>
                <w:rFonts w:ascii="Times New Roman" w:hAnsi="Times New Roman"/>
                <w:sz w:val="18"/>
                <w:szCs w:val="18"/>
              </w:rPr>
            </w:pPr>
            <w:r>
              <w:rPr>
                <w:rFonts w:ascii="Times New Roman" w:hAnsi="Times New Roman" w:hint="eastAsia"/>
                <w:sz w:val="18"/>
                <w:szCs w:val="18"/>
              </w:rPr>
              <w:t>采石作业</w:t>
            </w:r>
          </w:p>
          <w:p w14:paraId="62265EFF" w14:textId="77777777" w:rsidR="00CF15C4" w:rsidRDefault="008A7A83">
            <w:pPr>
              <w:numPr>
                <w:ilvl w:val="0"/>
                <w:numId w:val="41"/>
              </w:numPr>
              <w:adjustRightInd/>
              <w:spacing w:line="240" w:lineRule="auto"/>
              <w:rPr>
                <w:rFonts w:ascii="Times New Roman" w:hAnsi="Times New Roman"/>
                <w:sz w:val="18"/>
                <w:szCs w:val="18"/>
              </w:rPr>
            </w:pPr>
            <w:r>
              <w:rPr>
                <w:rFonts w:ascii="Times New Roman" w:hAnsi="Times New Roman" w:hint="eastAsia"/>
                <w:sz w:val="18"/>
                <w:szCs w:val="18"/>
              </w:rPr>
              <w:t>爆破作业</w:t>
            </w:r>
          </w:p>
        </w:tc>
        <w:tc>
          <w:tcPr>
            <w:tcW w:w="3402" w:type="dxa"/>
            <w:vAlign w:val="center"/>
          </w:tcPr>
          <w:p w14:paraId="751744EF" w14:textId="77777777" w:rsidR="00CF15C4" w:rsidRDefault="008A7A83">
            <w:pPr>
              <w:numPr>
                <w:ilvl w:val="0"/>
                <w:numId w:val="42"/>
              </w:numPr>
              <w:adjustRightInd/>
              <w:spacing w:line="240" w:lineRule="auto"/>
              <w:ind w:left="0" w:firstLine="0"/>
              <w:rPr>
                <w:rFonts w:ascii="Times New Roman" w:hAnsi="Times New Roman"/>
                <w:sz w:val="18"/>
                <w:szCs w:val="18"/>
              </w:rPr>
            </w:pPr>
            <w:r>
              <w:rPr>
                <w:rFonts w:ascii="Times New Roman" w:hAnsi="Times New Roman" w:hint="eastAsia"/>
                <w:sz w:val="18"/>
                <w:szCs w:val="18"/>
              </w:rPr>
              <w:t>路堤坡脚、路堑坡顶、铁路桥梁外侧起向外</w:t>
            </w:r>
            <w:r>
              <w:rPr>
                <w:rFonts w:ascii="Times New Roman" w:hAnsi="Times New Roman" w:hint="eastAsia"/>
                <w:sz w:val="18"/>
                <w:szCs w:val="18"/>
              </w:rPr>
              <w:t>1000m</w:t>
            </w:r>
            <w:r>
              <w:rPr>
                <w:rFonts w:ascii="Times New Roman" w:hAnsi="Times New Roman" w:hint="eastAsia"/>
                <w:sz w:val="18"/>
                <w:szCs w:val="18"/>
              </w:rPr>
              <w:t>内</w:t>
            </w:r>
          </w:p>
          <w:p w14:paraId="18BC7F09" w14:textId="77777777" w:rsidR="00CF15C4" w:rsidRDefault="008A7A83">
            <w:pPr>
              <w:numPr>
                <w:ilvl w:val="0"/>
                <w:numId w:val="42"/>
              </w:numPr>
              <w:adjustRightInd/>
              <w:spacing w:line="240" w:lineRule="auto"/>
              <w:ind w:left="0" w:firstLine="0"/>
              <w:rPr>
                <w:rFonts w:ascii="Times New Roman" w:hAnsi="Times New Roman"/>
                <w:sz w:val="18"/>
                <w:szCs w:val="18"/>
              </w:rPr>
            </w:pPr>
            <w:r>
              <w:rPr>
                <w:rFonts w:ascii="Times New Roman" w:hAnsi="Times New Roman"/>
                <w:sz w:val="18"/>
                <w:szCs w:val="18"/>
              </w:rPr>
              <w:t>铁路隧道上方中心线两侧各</w:t>
            </w:r>
            <w:r>
              <w:rPr>
                <w:rFonts w:ascii="Times New Roman" w:hAnsi="Times New Roman"/>
                <w:sz w:val="18"/>
                <w:szCs w:val="18"/>
              </w:rPr>
              <w:t>1000</w:t>
            </w:r>
            <w:r>
              <w:rPr>
                <w:rFonts w:ascii="Times New Roman" w:hAnsi="Times New Roman"/>
                <w:sz w:val="18"/>
                <w:szCs w:val="18"/>
              </w:rPr>
              <w:t>米</w:t>
            </w:r>
            <w:r>
              <w:rPr>
                <w:rFonts w:ascii="Times New Roman" w:hAnsi="Times New Roman" w:hint="eastAsia"/>
                <w:sz w:val="18"/>
                <w:szCs w:val="18"/>
              </w:rPr>
              <w:t>m</w:t>
            </w:r>
            <w:r>
              <w:rPr>
                <w:rFonts w:ascii="Times New Roman" w:hAnsi="Times New Roman" w:hint="eastAsia"/>
                <w:sz w:val="18"/>
                <w:szCs w:val="18"/>
              </w:rPr>
              <w:t>内；</w:t>
            </w:r>
          </w:p>
        </w:tc>
        <w:tc>
          <w:tcPr>
            <w:tcW w:w="4242" w:type="dxa"/>
            <w:vAlign w:val="center"/>
          </w:tcPr>
          <w:p w14:paraId="126239A4" w14:textId="77777777" w:rsidR="00CF15C4" w:rsidRDefault="008A7A83">
            <w:pPr>
              <w:numPr>
                <w:ilvl w:val="0"/>
                <w:numId w:val="43"/>
              </w:numPr>
              <w:adjustRightInd/>
              <w:spacing w:line="240" w:lineRule="auto"/>
              <w:ind w:left="0" w:firstLine="0"/>
              <w:rPr>
                <w:rFonts w:ascii="Times New Roman" w:hAnsi="Times New Roman"/>
                <w:sz w:val="18"/>
                <w:szCs w:val="18"/>
              </w:rPr>
            </w:pPr>
            <w:r>
              <w:rPr>
                <w:rFonts w:ascii="Times New Roman" w:hAnsi="Times New Roman" w:hint="eastAsia"/>
                <w:sz w:val="18"/>
                <w:szCs w:val="18"/>
              </w:rPr>
              <w:t>属地自然资源规划管理部门出具的开采批准许可文件；</w:t>
            </w:r>
          </w:p>
          <w:p w14:paraId="5D49F2FC" w14:textId="77777777" w:rsidR="00CF15C4" w:rsidRDefault="008A7A83">
            <w:pPr>
              <w:numPr>
                <w:ilvl w:val="0"/>
                <w:numId w:val="43"/>
              </w:numPr>
              <w:adjustRightInd/>
              <w:spacing w:line="240" w:lineRule="auto"/>
              <w:ind w:left="0" w:firstLine="0"/>
              <w:rPr>
                <w:rFonts w:ascii="Times New Roman" w:hAnsi="Times New Roman"/>
                <w:sz w:val="18"/>
                <w:szCs w:val="18"/>
              </w:rPr>
            </w:pPr>
            <w:r>
              <w:rPr>
                <w:rFonts w:ascii="Times New Roman" w:hAnsi="Times New Roman" w:hint="eastAsia"/>
                <w:sz w:val="18"/>
                <w:szCs w:val="18"/>
              </w:rPr>
              <w:t>属地公安部门出具的爆破许可等文件；</w:t>
            </w:r>
          </w:p>
          <w:p w14:paraId="78FBA667" w14:textId="77777777" w:rsidR="00CF15C4" w:rsidRDefault="008A7A83">
            <w:pPr>
              <w:numPr>
                <w:ilvl w:val="0"/>
                <w:numId w:val="43"/>
              </w:numPr>
              <w:adjustRightInd/>
              <w:spacing w:line="240" w:lineRule="auto"/>
              <w:ind w:left="0" w:firstLine="0"/>
              <w:rPr>
                <w:rFonts w:ascii="Times New Roman" w:hAnsi="Times New Roman"/>
                <w:sz w:val="18"/>
                <w:szCs w:val="18"/>
              </w:rPr>
            </w:pPr>
            <w:r>
              <w:rPr>
                <w:rFonts w:ascii="Times New Roman" w:hAnsi="Times New Roman" w:hint="eastAsia"/>
                <w:sz w:val="18"/>
                <w:szCs w:val="18"/>
              </w:rPr>
              <w:t>与铁路运输其他相关单位签订的安全协议；</w:t>
            </w:r>
          </w:p>
          <w:p w14:paraId="692BBD18" w14:textId="77777777" w:rsidR="00CF15C4" w:rsidRDefault="008A7A83">
            <w:pPr>
              <w:numPr>
                <w:ilvl w:val="0"/>
                <w:numId w:val="43"/>
              </w:numPr>
              <w:adjustRightInd/>
              <w:spacing w:line="240" w:lineRule="auto"/>
              <w:ind w:left="0" w:firstLine="0"/>
              <w:rPr>
                <w:rFonts w:ascii="Times New Roman" w:hAnsi="Times New Roman"/>
                <w:sz w:val="18"/>
                <w:szCs w:val="18"/>
              </w:rPr>
            </w:pPr>
            <w:r>
              <w:rPr>
                <w:rFonts w:ascii="Times New Roman" w:hAnsi="Times New Roman" w:hint="eastAsia"/>
                <w:sz w:val="18"/>
                <w:szCs w:val="18"/>
              </w:rPr>
              <w:t>安全评估、安全监理、防护措施等落实情况。</w:t>
            </w:r>
          </w:p>
        </w:tc>
      </w:tr>
    </w:tbl>
    <w:p w14:paraId="44DEEC7B" w14:textId="77777777" w:rsidR="00CF15C4" w:rsidRDefault="008A7A83">
      <w:pPr>
        <w:pStyle w:val="afffffd"/>
        <w:ind w:firstLineChars="0" w:firstLine="0"/>
        <w:rPr>
          <w:rFonts w:ascii="Times New Roman"/>
        </w:rPr>
      </w:pPr>
      <w:r>
        <w:rPr>
          <w:rFonts w:ascii="Times New Roman"/>
        </w:rPr>
        <w:br w:type="page"/>
      </w:r>
    </w:p>
    <w:p w14:paraId="3722F649" w14:textId="4F1AF800" w:rsidR="00CF15C4" w:rsidRDefault="008A7A83">
      <w:pPr>
        <w:pStyle w:val="afffffd"/>
        <w:ind w:firstLineChars="0" w:firstLine="0"/>
        <w:rPr>
          <w:rFonts w:ascii="Times New Roman"/>
        </w:rPr>
      </w:pPr>
      <w:r>
        <w:rPr>
          <w:rFonts w:ascii="Times New Roman" w:hint="eastAsia"/>
        </w:rPr>
        <w:lastRenderedPageBreak/>
        <w:t>表</w:t>
      </w:r>
      <w:r w:rsidR="004B0CC5">
        <w:rPr>
          <w:rFonts w:ascii="Times New Roman" w:eastAsia="黑体"/>
        </w:rPr>
        <w:t>A</w:t>
      </w:r>
      <w:r>
        <w:rPr>
          <w:rFonts w:ascii="Times New Roman" w:eastAsia="黑体" w:hint="eastAsia"/>
        </w:rPr>
        <w:t>.7</w:t>
      </w:r>
      <w:r>
        <w:rPr>
          <w:rFonts w:ascii="Times New Roman" w:hint="eastAsia"/>
        </w:rPr>
        <w:t>给出了文件中</w:t>
      </w:r>
      <w:proofErr w:type="gramStart"/>
      <w:r>
        <w:rPr>
          <w:rFonts w:ascii="Times New Roman" w:hint="eastAsia"/>
        </w:rPr>
        <w:t>违建违占类</w:t>
      </w:r>
      <w:proofErr w:type="gramEnd"/>
      <w:r>
        <w:rPr>
          <w:rFonts w:ascii="Times New Roman" w:hint="eastAsia"/>
        </w:rPr>
        <w:t>隐患排查的主要内容。</w:t>
      </w:r>
    </w:p>
    <w:p w14:paraId="534F32EC" w14:textId="6601C360"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.7 </w:t>
      </w:r>
      <w:proofErr w:type="gramStart"/>
      <w:r>
        <w:rPr>
          <w:rFonts w:ascii="Times New Roman" w:hint="eastAsia"/>
        </w:rPr>
        <w:t>违建违占类</w:t>
      </w:r>
      <w:proofErr w:type="gramEnd"/>
      <w:r>
        <w:rPr>
          <w:rFonts w:ascii="Times New Roman" w:hint="eastAsia"/>
        </w:rPr>
        <w:t>隐患排查</w:t>
      </w:r>
      <w:r w:rsidR="00A8317A">
        <w:rPr>
          <w:rFonts w:ascii="Times New Roman" w:hint="eastAsia"/>
        </w:rPr>
        <w:t>内容</w:t>
      </w:r>
    </w:p>
    <w:tbl>
      <w:tblPr>
        <w:tblStyle w:val="affffe"/>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385"/>
        <w:gridCol w:w="4950"/>
      </w:tblGrid>
      <w:tr w:rsidR="00CF15C4" w14:paraId="331D11FD" w14:textId="77777777" w:rsidTr="000C522B">
        <w:trPr>
          <w:trHeight w:val="389"/>
          <w:tblHeader/>
        </w:trPr>
        <w:tc>
          <w:tcPr>
            <w:tcW w:w="4385" w:type="dxa"/>
            <w:tcBorders>
              <w:top w:val="single" w:sz="8" w:space="0" w:color="auto"/>
              <w:bottom w:val="single" w:sz="8" w:space="0" w:color="auto"/>
            </w:tcBorders>
            <w:shd w:val="clear" w:color="auto" w:fill="auto"/>
            <w:vAlign w:val="center"/>
          </w:tcPr>
          <w:p w14:paraId="206170DC" w14:textId="77777777" w:rsidR="00CF15C4" w:rsidRDefault="008A7A83">
            <w:pPr>
              <w:pStyle w:val="affffffffff1"/>
              <w:rPr>
                <w:rFonts w:ascii="Times New Roman"/>
              </w:rPr>
            </w:pPr>
            <w:r>
              <w:rPr>
                <w:rFonts w:ascii="Times New Roman" w:hint="eastAsia"/>
                <w:b/>
                <w:szCs w:val="18"/>
              </w:rPr>
              <w:t>隐患问题事项</w:t>
            </w:r>
          </w:p>
        </w:tc>
        <w:tc>
          <w:tcPr>
            <w:tcW w:w="4950" w:type="dxa"/>
            <w:tcBorders>
              <w:top w:val="single" w:sz="8" w:space="0" w:color="auto"/>
              <w:bottom w:val="single" w:sz="8" w:space="0" w:color="auto"/>
            </w:tcBorders>
            <w:shd w:val="clear" w:color="auto" w:fill="auto"/>
            <w:vAlign w:val="center"/>
          </w:tcPr>
          <w:p w14:paraId="55337BB1" w14:textId="77777777" w:rsidR="00CF15C4" w:rsidRDefault="008A7A83">
            <w:pPr>
              <w:pStyle w:val="affffffffff1"/>
              <w:rPr>
                <w:rFonts w:ascii="Times New Roman"/>
              </w:rPr>
            </w:pPr>
            <w:r>
              <w:rPr>
                <w:rFonts w:ascii="Times New Roman" w:hint="eastAsia"/>
                <w:b/>
                <w:szCs w:val="18"/>
              </w:rPr>
              <w:t>排查要点</w:t>
            </w:r>
          </w:p>
        </w:tc>
      </w:tr>
      <w:tr w:rsidR="00CF15C4" w14:paraId="1DCC094B" w14:textId="77777777" w:rsidTr="000C522B">
        <w:trPr>
          <w:trHeight w:val="1413"/>
        </w:trPr>
        <w:tc>
          <w:tcPr>
            <w:tcW w:w="4385" w:type="dxa"/>
            <w:tcBorders>
              <w:top w:val="single" w:sz="8" w:space="0" w:color="auto"/>
            </w:tcBorders>
            <w:shd w:val="clear" w:color="auto" w:fill="auto"/>
            <w:vAlign w:val="center"/>
          </w:tcPr>
          <w:p w14:paraId="7D47E4D5" w14:textId="77777777" w:rsidR="00CF15C4" w:rsidRDefault="008A7A83">
            <w:pPr>
              <w:numPr>
                <w:ilvl w:val="0"/>
                <w:numId w:val="44"/>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铁路安全保护区内的建筑（构）物；</w:t>
            </w:r>
          </w:p>
          <w:p w14:paraId="4A22BBFC" w14:textId="77777777" w:rsidR="00CF15C4" w:rsidRDefault="008A7A83">
            <w:pPr>
              <w:numPr>
                <w:ilvl w:val="0"/>
                <w:numId w:val="44"/>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铁路桥下铁路用地范围内进行仓储物流、停车、废品回收、驾校培训、违法搭建构筑物等行为；</w:t>
            </w:r>
          </w:p>
          <w:p w14:paraId="31928F16" w14:textId="77777777" w:rsidR="00CF15C4" w:rsidRDefault="008A7A83">
            <w:pPr>
              <w:numPr>
                <w:ilvl w:val="0"/>
                <w:numId w:val="44"/>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铁路安全保护区内便道长期停车行为；</w:t>
            </w:r>
          </w:p>
          <w:p w14:paraId="5E87FEFB" w14:textId="77777777" w:rsidR="00CF15C4" w:rsidRDefault="008A7A83">
            <w:pPr>
              <w:numPr>
                <w:ilvl w:val="0"/>
                <w:numId w:val="44"/>
              </w:numPr>
              <w:adjustRightInd/>
              <w:spacing w:line="240" w:lineRule="auto"/>
              <w:ind w:left="0" w:firstLine="0"/>
              <w:rPr>
                <w:rFonts w:ascii="Times New Roman" w:hAnsi="Times New Roman"/>
                <w:sz w:val="18"/>
                <w:szCs w:val="18"/>
              </w:rPr>
            </w:pPr>
            <w:r>
              <w:rPr>
                <w:rFonts w:ascii="Times New Roman" w:hint="eastAsia"/>
                <w:sz w:val="18"/>
                <w:szCs w:val="15"/>
              </w:rPr>
              <w:t>铁路安全保护区内进行圈地、种植、养殖；</w:t>
            </w:r>
          </w:p>
        </w:tc>
        <w:tc>
          <w:tcPr>
            <w:tcW w:w="4950" w:type="dxa"/>
            <w:tcBorders>
              <w:top w:val="single" w:sz="8" w:space="0" w:color="auto"/>
            </w:tcBorders>
            <w:shd w:val="clear" w:color="auto" w:fill="auto"/>
            <w:vAlign w:val="center"/>
          </w:tcPr>
          <w:p w14:paraId="224DC1AC" w14:textId="77777777" w:rsidR="00CF15C4" w:rsidRDefault="008A7A83">
            <w:pPr>
              <w:numPr>
                <w:ilvl w:val="0"/>
                <w:numId w:val="45"/>
              </w:numPr>
              <w:adjustRightInd/>
              <w:spacing w:line="240" w:lineRule="auto"/>
              <w:ind w:left="0" w:firstLine="0"/>
              <w:rPr>
                <w:rFonts w:ascii="Times New Roman" w:hAnsi="Times New Roman"/>
                <w:sz w:val="18"/>
                <w:szCs w:val="18"/>
              </w:rPr>
            </w:pPr>
            <w:r>
              <w:rPr>
                <w:rFonts w:ascii="Times New Roman" w:hAnsi="Times New Roman" w:hint="eastAsia"/>
                <w:sz w:val="18"/>
                <w:szCs w:val="18"/>
              </w:rPr>
              <w:t>取得合法使用权的铁路用地，是否依法使用；</w:t>
            </w:r>
          </w:p>
          <w:p w14:paraId="1C0B98D6" w14:textId="77777777" w:rsidR="00CF15C4" w:rsidRDefault="008A7A83">
            <w:pPr>
              <w:numPr>
                <w:ilvl w:val="0"/>
                <w:numId w:val="45"/>
              </w:numPr>
              <w:adjustRightInd/>
              <w:spacing w:line="240" w:lineRule="auto"/>
              <w:ind w:left="0" w:firstLine="0"/>
              <w:rPr>
                <w:rFonts w:ascii="Times New Roman" w:hAnsi="Times New Roman"/>
                <w:sz w:val="18"/>
                <w:szCs w:val="18"/>
              </w:rPr>
            </w:pPr>
            <w:r>
              <w:rPr>
                <w:rFonts w:ascii="Times New Roman" w:hAnsi="Times New Roman" w:hint="eastAsia"/>
                <w:sz w:val="18"/>
                <w:szCs w:val="18"/>
              </w:rPr>
              <w:t>安全保护区内既有建（构）筑物的安全加固措施是否到位；</w:t>
            </w:r>
          </w:p>
          <w:p w14:paraId="03F309CF" w14:textId="77777777" w:rsidR="00CF15C4" w:rsidRDefault="008A7A83">
            <w:pPr>
              <w:numPr>
                <w:ilvl w:val="0"/>
                <w:numId w:val="45"/>
              </w:numPr>
              <w:adjustRightInd/>
              <w:spacing w:line="240" w:lineRule="auto"/>
              <w:ind w:left="0" w:firstLine="0"/>
              <w:rPr>
                <w:rFonts w:ascii="Times New Roman" w:hAnsi="Times New Roman"/>
                <w:sz w:val="18"/>
                <w:szCs w:val="18"/>
              </w:rPr>
            </w:pPr>
            <w:r>
              <w:rPr>
                <w:rFonts w:ascii="Times New Roman" w:hint="eastAsia"/>
                <w:sz w:val="18"/>
                <w:szCs w:val="15"/>
              </w:rPr>
              <w:t>占用铁路桥下用地的行为主体是否取得属地有关部门的批准及铁路运营企业有关单位的同意并签订安全协议；</w:t>
            </w:r>
          </w:p>
        </w:tc>
      </w:tr>
    </w:tbl>
    <w:p w14:paraId="378D337A" w14:textId="77777777" w:rsidR="00CF15C4" w:rsidRDefault="00CF15C4">
      <w:pPr>
        <w:pStyle w:val="afffffd"/>
        <w:ind w:firstLineChars="0" w:firstLine="0"/>
        <w:rPr>
          <w:rFonts w:ascii="Times New Roman"/>
        </w:rPr>
      </w:pPr>
    </w:p>
    <w:p w14:paraId="3EFC8FC2" w14:textId="6555EB36" w:rsidR="00CF15C4" w:rsidRDefault="008A7A83">
      <w:pPr>
        <w:rPr>
          <w:rFonts w:ascii="Times New Roman" w:hAnsi="Times New Roman"/>
        </w:rPr>
      </w:pPr>
      <w:r>
        <w:rPr>
          <w:rFonts w:ascii="Times New Roman" w:hAnsi="Times New Roman"/>
        </w:rPr>
        <w:t>表</w:t>
      </w:r>
      <w:r w:rsidR="004B0CC5">
        <w:rPr>
          <w:rFonts w:ascii="Times New Roman" w:eastAsia="黑体" w:hAnsi="Times New Roman"/>
        </w:rPr>
        <w:t>A</w:t>
      </w:r>
      <w:r>
        <w:rPr>
          <w:rFonts w:ascii="Times New Roman" w:eastAsia="黑体" w:hAnsi="Times New Roman"/>
        </w:rPr>
        <w:t>.8</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中堆放类</w:t>
      </w:r>
      <w:r>
        <w:rPr>
          <w:rFonts w:ascii="Times New Roman" w:hAnsi="Times New Roman"/>
        </w:rPr>
        <w:t>隐患排查的</w:t>
      </w:r>
      <w:r>
        <w:rPr>
          <w:rFonts w:ascii="Times New Roman" w:hAnsi="Times New Roman" w:hint="eastAsia"/>
        </w:rPr>
        <w:t>主要</w:t>
      </w:r>
      <w:r>
        <w:rPr>
          <w:rFonts w:ascii="Times New Roman" w:hAnsi="Times New Roman"/>
        </w:rPr>
        <w:t>内容。</w:t>
      </w:r>
    </w:p>
    <w:p w14:paraId="7A23E768" w14:textId="6670B0C1"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.8 </w:t>
      </w:r>
      <w:r>
        <w:rPr>
          <w:rFonts w:ascii="Times New Roman" w:hint="eastAsia"/>
        </w:rPr>
        <w:t>堆放类隐患排查</w:t>
      </w:r>
      <w:r w:rsidR="00A8317A">
        <w:rPr>
          <w:rFonts w:ascii="Times New Roman" w:hint="eastAsia"/>
        </w:rPr>
        <w:t>内容</w:t>
      </w:r>
    </w:p>
    <w:tbl>
      <w:tblPr>
        <w:tblW w:w="495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3252"/>
        <w:gridCol w:w="1826"/>
        <w:gridCol w:w="2266"/>
        <w:gridCol w:w="1898"/>
      </w:tblGrid>
      <w:tr w:rsidR="00CF15C4" w14:paraId="7F5275D2" w14:textId="77777777">
        <w:trPr>
          <w:trHeight w:val="20"/>
          <w:jc w:val="center"/>
        </w:trPr>
        <w:tc>
          <w:tcPr>
            <w:tcW w:w="1759" w:type="pct"/>
            <w:vAlign w:val="center"/>
          </w:tcPr>
          <w:p w14:paraId="4E716A21" w14:textId="77777777" w:rsidR="00CF15C4" w:rsidRDefault="008A7A83">
            <w:pPr>
              <w:topLinePunct/>
              <w:jc w:val="center"/>
              <w:rPr>
                <w:rFonts w:ascii="Times New Roman" w:hAnsi="Times New Roman"/>
                <w:b/>
                <w:sz w:val="18"/>
                <w:szCs w:val="18"/>
              </w:rPr>
            </w:pPr>
            <w:r>
              <w:rPr>
                <w:rFonts w:ascii="Times New Roman" w:hAnsi="Times New Roman" w:hint="eastAsia"/>
                <w:b/>
                <w:sz w:val="18"/>
                <w:szCs w:val="18"/>
              </w:rPr>
              <w:t>隐患问题事项</w:t>
            </w:r>
          </w:p>
        </w:tc>
        <w:tc>
          <w:tcPr>
            <w:tcW w:w="3241" w:type="pct"/>
            <w:gridSpan w:val="3"/>
            <w:vAlign w:val="center"/>
          </w:tcPr>
          <w:p w14:paraId="70015CCF" w14:textId="77777777" w:rsidR="00CF15C4" w:rsidRDefault="008A7A83">
            <w:pPr>
              <w:topLinePunct/>
              <w:jc w:val="center"/>
              <w:rPr>
                <w:rFonts w:ascii="Times New Roman" w:hAnsi="Times New Roman"/>
                <w:b/>
                <w:sz w:val="18"/>
                <w:szCs w:val="18"/>
              </w:rPr>
            </w:pPr>
            <w:r>
              <w:rPr>
                <w:rFonts w:ascii="Times New Roman" w:hAnsi="Times New Roman" w:hint="eastAsia"/>
                <w:b/>
                <w:sz w:val="18"/>
                <w:szCs w:val="18"/>
              </w:rPr>
              <w:t>排查范围</w:t>
            </w:r>
          </w:p>
        </w:tc>
      </w:tr>
      <w:tr w:rsidR="00CF15C4" w14:paraId="19C1F9D2" w14:textId="77777777">
        <w:trPr>
          <w:trHeight w:val="20"/>
          <w:jc w:val="center"/>
        </w:trPr>
        <w:tc>
          <w:tcPr>
            <w:tcW w:w="1759" w:type="pct"/>
            <w:vMerge w:val="restart"/>
            <w:vAlign w:val="center"/>
          </w:tcPr>
          <w:p w14:paraId="197EE69D" w14:textId="77777777" w:rsidR="00CF15C4" w:rsidRDefault="008A7A83">
            <w:pPr>
              <w:pStyle w:val="affffffffffff4"/>
              <w:numPr>
                <w:ilvl w:val="0"/>
                <w:numId w:val="46"/>
              </w:numPr>
              <w:topLinePunct/>
              <w:ind w:firstLineChars="0"/>
              <w:jc w:val="left"/>
              <w:rPr>
                <w:sz w:val="18"/>
                <w:szCs w:val="18"/>
              </w:rPr>
            </w:pPr>
            <w:r>
              <w:rPr>
                <w:rFonts w:hint="eastAsia"/>
                <w:sz w:val="18"/>
                <w:szCs w:val="18"/>
              </w:rPr>
              <w:t>堆放建筑垃圾</w:t>
            </w:r>
          </w:p>
          <w:p w14:paraId="3461C91D" w14:textId="77777777" w:rsidR="00CF15C4" w:rsidRDefault="008A7A83">
            <w:pPr>
              <w:pStyle w:val="affffffffffff4"/>
              <w:numPr>
                <w:ilvl w:val="0"/>
                <w:numId w:val="46"/>
              </w:numPr>
              <w:topLinePunct/>
              <w:ind w:firstLineChars="0"/>
              <w:jc w:val="left"/>
              <w:rPr>
                <w:sz w:val="18"/>
                <w:szCs w:val="18"/>
              </w:rPr>
            </w:pPr>
            <w:r>
              <w:rPr>
                <w:rFonts w:hint="eastAsia"/>
                <w:sz w:val="18"/>
                <w:szCs w:val="18"/>
              </w:rPr>
              <w:t>堆放生活垃圾、秸秆、草垛</w:t>
            </w:r>
          </w:p>
          <w:p w14:paraId="266D1A3B" w14:textId="77777777" w:rsidR="00CF15C4" w:rsidRDefault="008A7A83">
            <w:pPr>
              <w:pStyle w:val="affffffffffff4"/>
              <w:numPr>
                <w:ilvl w:val="0"/>
                <w:numId w:val="46"/>
              </w:numPr>
              <w:topLinePunct/>
              <w:ind w:firstLineChars="0"/>
              <w:jc w:val="left"/>
              <w:rPr>
                <w:sz w:val="18"/>
                <w:szCs w:val="18"/>
              </w:rPr>
            </w:pPr>
            <w:r>
              <w:rPr>
                <w:rFonts w:hint="eastAsia"/>
                <w:sz w:val="18"/>
                <w:szCs w:val="18"/>
              </w:rPr>
              <w:t>堆放工业废品废料</w:t>
            </w:r>
          </w:p>
          <w:p w14:paraId="429401DB" w14:textId="77777777" w:rsidR="00CF15C4" w:rsidRDefault="008A7A83">
            <w:pPr>
              <w:pStyle w:val="affffffffffff4"/>
              <w:numPr>
                <w:ilvl w:val="0"/>
                <w:numId w:val="46"/>
              </w:numPr>
              <w:topLinePunct/>
              <w:ind w:firstLineChars="0"/>
              <w:jc w:val="left"/>
              <w:rPr>
                <w:sz w:val="18"/>
                <w:szCs w:val="18"/>
              </w:rPr>
            </w:pPr>
            <w:r>
              <w:rPr>
                <w:rFonts w:hint="eastAsia"/>
                <w:sz w:val="18"/>
                <w:szCs w:val="18"/>
              </w:rPr>
              <w:t>集中堆放废弃车辆</w:t>
            </w:r>
          </w:p>
          <w:p w14:paraId="4317FFC8" w14:textId="77777777" w:rsidR="00CF15C4" w:rsidRDefault="008A7A83">
            <w:pPr>
              <w:pStyle w:val="affffffffffff4"/>
              <w:numPr>
                <w:ilvl w:val="0"/>
                <w:numId w:val="46"/>
              </w:numPr>
              <w:topLinePunct/>
              <w:ind w:firstLineChars="0"/>
              <w:jc w:val="left"/>
              <w:rPr>
                <w:sz w:val="18"/>
                <w:szCs w:val="18"/>
              </w:rPr>
            </w:pPr>
            <w:r>
              <w:rPr>
                <w:rFonts w:hint="eastAsia"/>
                <w:sz w:val="18"/>
                <w:szCs w:val="18"/>
              </w:rPr>
              <w:t>露天粪坑</w:t>
            </w:r>
          </w:p>
          <w:p w14:paraId="0ABC719A" w14:textId="77777777" w:rsidR="00CF15C4" w:rsidRDefault="008A7A83">
            <w:pPr>
              <w:pStyle w:val="affffffffffff4"/>
              <w:numPr>
                <w:ilvl w:val="0"/>
                <w:numId w:val="46"/>
              </w:numPr>
              <w:topLinePunct/>
              <w:ind w:firstLineChars="0"/>
              <w:jc w:val="left"/>
              <w:rPr>
                <w:sz w:val="18"/>
                <w:szCs w:val="18"/>
              </w:rPr>
            </w:pPr>
            <w:r>
              <w:rPr>
                <w:rFonts w:hint="eastAsia"/>
                <w:sz w:val="18"/>
                <w:szCs w:val="18"/>
              </w:rPr>
              <w:t>污水坑</w:t>
            </w:r>
          </w:p>
          <w:p w14:paraId="7A5EE188" w14:textId="77777777" w:rsidR="00CF15C4" w:rsidRDefault="008A7A83">
            <w:pPr>
              <w:pStyle w:val="affffffffffff4"/>
              <w:numPr>
                <w:ilvl w:val="0"/>
                <w:numId w:val="46"/>
              </w:numPr>
              <w:topLinePunct/>
              <w:ind w:firstLineChars="0"/>
              <w:jc w:val="left"/>
              <w:rPr>
                <w:sz w:val="18"/>
                <w:szCs w:val="18"/>
              </w:rPr>
            </w:pPr>
            <w:r>
              <w:rPr>
                <w:rFonts w:hint="eastAsia"/>
                <w:sz w:val="18"/>
                <w:szCs w:val="18"/>
              </w:rPr>
              <w:t>排放工业废水</w:t>
            </w:r>
          </w:p>
          <w:p w14:paraId="24FF0E47" w14:textId="77777777" w:rsidR="00CF15C4" w:rsidRDefault="008A7A83">
            <w:pPr>
              <w:pStyle w:val="affffffffffff4"/>
              <w:numPr>
                <w:ilvl w:val="0"/>
                <w:numId w:val="46"/>
              </w:numPr>
              <w:topLinePunct/>
              <w:ind w:firstLineChars="0"/>
              <w:jc w:val="left"/>
              <w:rPr>
                <w:sz w:val="18"/>
                <w:szCs w:val="18"/>
              </w:rPr>
            </w:pPr>
            <w:r>
              <w:rPr>
                <w:rFonts w:hint="eastAsia"/>
                <w:sz w:val="18"/>
                <w:szCs w:val="18"/>
              </w:rPr>
              <w:t>弃土弃渣</w:t>
            </w:r>
          </w:p>
        </w:tc>
        <w:tc>
          <w:tcPr>
            <w:tcW w:w="988" w:type="pct"/>
            <w:vMerge w:val="restart"/>
            <w:vAlign w:val="center"/>
          </w:tcPr>
          <w:p w14:paraId="67D3749C"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高速铁路沿线</w:t>
            </w:r>
          </w:p>
        </w:tc>
        <w:tc>
          <w:tcPr>
            <w:tcW w:w="1226" w:type="pct"/>
            <w:vAlign w:val="center"/>
          </w:tcPr>
          <w:p w14:paraId="362D7511"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城市市区</w:t>
            </w:r>
          </w:p>
        </w:tc>
        <w:tc>
          <w:tcPr>
            <w:tcW w:w="1027" w:type="pct"/>
            <w:vAlign w:val="center"/>
          </w:tcPr>
          <w:p w14:paraId="08F0D257" w14:textId="77777777" w:rsidR="00CF15C4" w:rsidRDefault="008A7A83">
            <w:pPr>
              <w:topLinePunct/>
              <w:jc w:val="center"/>
              <w:rPr>
                <w:rFonts w:ascii="Times New Roman" w:hAnsi="Times New Roman"/>
                <w:sz w:val="18"/>
                <w:szCs w:val="18"/>
              </w:rPr>
            </w:pPr>
            <w:r>
              <w:rPr>
                <w:rFonts w:ascii="Times New Roman" w:hAnsi="Times New Roman"/>
                <w:sz w:val="18"/>
                <w:szCs w:val="18"/>
              </w:rPr>
              <w:t>10m</w:t>
            </w:r>
          </w:p>
        </w:tc>
      </w:tr>
      <w:tr w:rsidR="00CF15C4" w14:paraId="49C1AD28" w14:textId="77777777">
        <w:trPr>
          <w:trHeight w:val="20"/>
          <w:jc w:val="center"/>
        </w:trPr>
        <w:tc>
          <w:tcPr>
            <w:tcW w:w="1759" w:type="pct"/>
            <w:vMerge/>
            <w:vAlign w:val="center"/>
          </w:tcPr>
          <w:p w14:paraId="4199B931" w14:textId="77777777" w:rsidR="00CF15C4" w:rsidRDefault="00CF15C4">
            <w:pPr>
              <w:topLinePunct/>
              <w:jc w:val="center"/>
              <w:rPr>
                <w:rFonts w:ascii="Times New Roman" w:hAnsi="Times New Roman"/>
                <w:sz w:val="18"/>
                <w:szCs w:val="18"/>
              </w:rPr>
            </w:pPr>
          </w:p>
        </w:tc>
        <w:tc>
          <w:tcPr>
            <w:tcW w:w="988" w:type="pct"/>
            <w:vMerge/>
            <w:vAlign w:val="center"/>
          </w:tcPr>
          <w:p w14:paraId="416266B7" w14:textId="77777777" w:rsidR="00CF15C4" w:rsidRDefault="00CF15C4">
            <w:pPr>
              <w:topLinePunct/>
              <w:jc w:val="center"/>
              <w:rPr>
                <w:rFonts w:ascii="Times New Roman" w:hAnsi="Times New Roman"/>
                <w:sz w:val="18"/>
                <w:szCs w:val="18"/>
              </w:rPr>
            </w:pPr>
          </w:p>
        </w:tc>
        <w:tc>
          <w:tcPr>
            <w:tcW w:w="1226" w:type="pct"/>
            <w:vAlign w:val="center"/>
          </w:tcPr>
          <w:p w14:paraId="770B531E"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城市郊区居民居住区</w:t>
            </w:r>
          </w:p>
        </w:tc>
        <w:tc>
          <w:tcPr>
            <w:tcW w:w="1027" w:type="pct"/>
            <w:vAlign w:val="center"/>
          </w:tcPr>
          <w:p w14:paraId="0880A189" w14:textId="77777777" w:rsidR="00CF15C4" w:rsidRDefault="008A7A83">
            <w:pPr>
              <w:topLinePunct/>
              <w:jc w:val="center"/>
              <w:rPr>
                <w:rFonts w:ascii="Times New Roman" w:hAnsi="Times New Roman"/>
                <w:sz w:val="18"/>
                <w:szCs w:val="18"/>
              </w:rPr>
            </w:pPr>
            <w:r>
              <w:rPr>
                <w:rFonts w:ascii="Times New Roman" w:hAnsi="Times New Roman"/>
                <w:sz w:val="18"/>
                <w:szCs w:val="18"/>
              </w:rPr>
              <w:t>12m</w:t>
            </w:r>
          </w:p>
        </w:tc>
      </w:tr>
      <w:tr w:rsidR="00CF15C4" w14:paraId="47B51D2D" w14:textId="77777777">
        <w:trPr>
          <w:trHeight w:val="20"/>
          <w:jc w:val="center"/>
        </w:trPr>
        <w:tc>
          <w:tcPr>
            <w:tcW w:w="1759" w:type="pct"/>
            <w:vMerge/>
            <w:vAlign w:val="center"/>
          </w:tcPr>
          <w:p w14:paraId="261CADB3" w14:textId="77777777" w:rsidR="00CF15C4" w:rsidRDefault="00CF15C4">
            <w:pPr>
              <w:topLinePunct/>
              <w:jc w:val="center"/>
              <w:rPr>
                <w:rFonts w:ascii="Times New Roman" w:hAnsi="Times New Roman"/>
                <w:sz w:val="18"/>
                <w:szCs w:val="18"/>
              </w:rPr>
            </w:pPr>
          </w:p>
        </w:tc>
        <w:tc>
          <w:tcPr>
            <w:tcW w:w="988" w:type="pct"/>
            <w:vMerge/>
            <w:vAlign w:val="center"/>
          </w:tcPr>
          <w:p w14:paraId="35408186" w14:textId="77777777" w:rsidR="00CF15C4" w:rsidRDefault="00CF15C4">
            <w:pPr>
              <w:topLinePunct/>
              <w:jc w:val="center"/>
              <w:rPr>
                <w:rFonts w:ascii="Times New Roman" w:hAnsi="Times New Roman"/>
                <w:sz w:val="18"/>
                <w:szCs w:val="18"/>
              </w:rPr>
            </w:pPr>
          </w:p>
        </w:tc>
        <w:tc>
          <w:tcPr>
            <w:tcW w:w="1226" w:type="pct"/>
            <w:vAlign w:val="center"/>
          </w:tcPr>
          <w:p w14:paraId="06B5AED3"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村镇居民居住区</w:t>
            </w:r>
          </w:p>
        </w:tc>
        <w:tc>
          <w:tcPr>
            <w:tcW w:w="1027" w:type="pct"/>
            <w:vAlign w:val="center"/>
          </w:tcPr>
          <w:p w14:paraId="03009086" w14:textId="77777777" w:rsidR="00CF15C4" w:rsidRDefault="008A7A83">
            <w:pPr>
              <w:topLinePunct/>
              <w:jc w:val="center"/>
              <w:rPr>
                <w:rFonts w:ascii="Times New Roman" w:hAnsi="Times New Roman"/>
                <w:sz w:val="18"/>
                <w:szCs w:val="18"/>
              </w:rPr>
            </w:pPr>
            <w:r>
              <w:rPr>
                <w:rFonts w:ascii="Times New Roman" w:hAnsi="Times New Roman"/>
                <w:sz w:val="18"/>
                <w:szCs w:val="18"/>
              </w:rPr>
              <w:t>15m</w:t>
            </w:r>
          </w:p>
        </w:tc>
      </w:tr>
      <w:tr w:rsidR="00CF15C4" w14:paraId="38387167" w14:textId="77777777">
        <w:trPr>
          <w:trHeight w:val="20"/>
          <w:jc w:val="center"/>
        </w:trPr>
        <w:tc>
          <w:tcPr>
            <w:tcW w:w="1759" w:type="pct"/>
            <w:vMerge/>
            <w:vAlign w:val="center"/>
          </w:tcPr>
          <w:p w14:paraId="0A2D1F8B" w14:textId="77777777" w:rsidR="00CF15C4" w:rsidRDefault="00CF15C4">
            <w:pPr>
              <w:topLinePunct/>
              <w:jc w:val="center"/>
              <w:rPr>
                <w:rFonts w:ascii="Times New Roman" w:hAnsi="Times New Roman"/>
                <w:sz w:val="18"/>
                <w:szCs w:val="18"/>
              </w:rPr>
            </w:pPr>
          </w:p>
        </w:tc>
        <w:tc>
          <w:tcPr>
            <w:tcW w:w="988" w:type="pct"/>
            <w:vMerge/>
            <w:vAlign w:val="center"/>
          </w:tcPr>
          <w:p w14:paraId="001FD9F6" w14:textId="77777777" w:rsidR="00CF15C4" w:rsidRDefault="00CF15C4">
            <w:pPr>
              <w:topLinePunct/>
              <w:jc w:val="center"/>
              <w:rPr>
                <w:rFonts w:ascii="Times New Roman" w:hAnsi="Times New Roman"/>
                <w:sz w:val="18"/>
                <w:szCs w:val="18"/>
              </w:rPr>
            </w:pPr>
          </w:p>
        </w:tc>
        <w:tc>
          <w:tcPr>
            <w:tcW w:w="1226" w:type="pct"/>
            <w:vAlign w:val="center"/>
          </w:tcPr>
          <w:p w14:paraId="60F96A43"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其他地区</w:t>
            </w:r>
          </w:p>
        </w:tc>
        <w:tc>
          <w:tcPr>
            <w:tcW w:w="1027" w:type="pct"/>
            <w:vAlign w:val="center"/>
          </w:tcPr>
          <w:p w14:paraId="5B6E7983" w14:textId="77777777" w:rsidR="00CF15C4" w:rsidRDefault="008A7A83">
            <w:pPr>
              <w:topLinePunct/>
              <w:jc w:val="center"/>
              <w:rPr>
                <w:rFonts w:ascii="Times New Roman" w:hAnsi="Times New Roman"/>
                <w:sz w:val="18"/>
                <w:szCs w:val="18"/>
              </w:rPr>
            </w:pPr>
            <w:r>
              <w:rPr>
                <w:rFonts w:ascii="Times New Roman" w:hAnsi="Times New Roman"/>
                <w:sz w:val="18"/>
                <w:szCs w:val="18"/>
              </w:rPr>
              <w:t>20m</w:t>
            </w:r>
          </w:p>
        </w:tc>
      </w:tr>
      <w:tr w:rsidR="00CF15C4" w14:paraId="6222389F" w14:textId="77777777">
        <w:trPr>
          <w:trHeight w:val="20"/>
          <w:jc w:val="center"/>
        </w:trPr>
        <w:tc>
          <w:tcPr>
            <w:tcW w:w="1759" w:type="pct"/>
            <w:vMerge/>
            <w:vAlign w:val="center"/>
          </w:tcPr>
          <w:p w14:paraId="68635BF3" w14:textId="77777777" w:rsidR="00CF15C4" w:rsidRDefault="00CF15C4">
            <w:pPr>
              <w:topLinePunct/>
              <w:jc w:val="center"/>
              <w:rPr>
                <w:rFonts w:ascii="Times New Roman" w:hAnsi="Times New Roman"/>
                <w:sz w:val="18"/>
                <w:szCs w:val="18"/>
              </w:rPr>
            </w:pPr>
          </w:p>
        </w:tc>
        <w:tc>
          <w:tcPr>
            <w:tcW w:w="988" w:type="pct"/>
            <w:vMerge w:val="restart"/>
            <w:vAlign w:val="center"/>
          </w:tcPr>
          <w:p w14:paraId="46CB69D2"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普</w:t>
            </w:r>
            <w:proofErr w:type="gramStart"/>
            <w:r>
              <w:rPr>
                <w:rFonts w:ascii="Times New Roman" w:hAnsi="Times New Roman" w:hint="eastAsia"/>
                <w:sz w:val="18"/>
                <w:szCs w:val="18"/>
              </w:rPr>
              <w:t>速铁路</w:t>
            </w:r>
            <w:proofErr w:type="gramEnd"/>
            <w:r>
              <w:rPr>
                <w:rFonts w:ascii="Times New Roman" w:hAnsi="Times New Roman" w:hint="eastAsia"/>
                <w:sz w:val="18"/>
                <w:szCs w:val="18"/>
              </w:rPr>
              <w:t>沿线</w:t>
            </w:r>
          </w:p>
        </w:tc>
        <w:tc>
          <w:tcPr>
            <w:tcW w:w="1226" w:type="pct"/>
            <w:vAlign w:val="center"/>
          </w:tcPr>
          <w:p w14:paraId="04A77063"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普</w:t>
            </w:r>
            <w:proofErr w:type="gramStart"/>
            <w:r>
              <w:rPr>
                <w:rFonts w:ascii="Times New Roman" w:hAnsi="Times New Roman" w:hint="eastAsia"/>
                <w:sz w:val="18"/>
                <w:szCs w:val="18"/>
              </w:rPr>
              <w:t>速铁路</w:t>
            </w:r>
            <w:proofErr w:type="gramEnd"/>
          </w:p>
        </w:tc>
        <w:tc>
          <w:tcPr>
            <w:tcW w:w="1027" w:type="pct"/>
            <w:vAlign w:val="center"/>
          </w:tcPr>
          <w:p w14:paraId="268F4A4D" w14:textId="77777777" w:rsidR="00CF15C4" w:rsidRDefault="008A7A83">
            <w:pPr>
              <w:topLinePunct/>
              <w:jc w:val="center"/>
              <w:rPr>
                <w:rFonts w:ascii="Times New Roman" w:hAnsi="Times New Roman"/>
                <w:sz w:val="18"/>
                <w:szCs w:val="18"/>
              </w:rPr>
            </w:pPr>
            <w:r>
              <w:rPr>
                <w:rFonts w:ascii="Times New Roman" w:hAnsi="Times New Roman"/>
                <w:sz w:val="18"/>
                <w:szCs w:val="18"/>
              </w:rPr>
              <w:t>8m</w:t>
            </w:r>
          </w:p>
        </w:tc>
      </w:tr>
      <w:tr w:rsidR="00CF15C4" w14:paraId="5F6D5708" w14:textId="77777777">
        <w:trPr>
          <w:trHeight w:val="20"/>
          <w:jc w:val="center"/>
        </w:trPr>
        <w:tc>
          <w:tcPr>
            <w:tcW w:w="1759" w:type="pct"/>
            <w:vMerge/>
            <w:vAlign w:val="center"/>
          </w:tcPr>
          <w:p w14:paraId="55E324FF" w14:textId="77777777" w:rsidR="00CF15C4" w:rsidRDefault="00CF15C4">
            <w:pPr>
              <w:topLinePunct/>
              <w:jc w:val="center"/>
              <w:rPr>
                <w:rFonts w:ascii="Times New Roman" w:hAnsi="Times New Roman"/>
                <w:sz w:val="18"/>
                <w:szCs w:val="18"/>
              </w:rPr>
            </w:pPr>
          </w:p>
        </w:tc>
        <w:tc>
          <w:tcPr>
            <w:tcW w:w="988" w:type="pct"/>
            <w:vMerge/>
          </w:tcPr>
          <w:p w14:paraId="060F206F" w14:textId="77777777" w:rsidR="00CF15C4" w:rsidRDefault="00CF15C4">
            <w:pPr>
              <w:topLinePunct/>
              <w:jc w:val="center"/>
              <w:rPr>
                <w:rFonts w:ascii="Times New Roman" w:hAnsi="Times New Roman"/>
                <w:sz w:val="18"/>
                <w:szCs w:val="18"/>
              </w:rPr>
            </w:pPr>
          </w:p>
        </w:tc>
        <w:tc>
          <w:tcPr>
            <w:tcW w:w="1226" w:type="pct"/>
            <w:vAlign w:val="center"/>
          </w:tcPr>
          <w:p w14:paraId="0D5BF4FB"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城市郊区居民居住区</w:t>
            </w:r>
          </w:p>
        </w:tc>
        <w:tc>
          <w:tcPr>
            <w:tcW w:w="1027" w:type="pct"/>
            <w:vAlign w:val="center"/>
          </w:tcPr>
          <w:p w14:paraId="1BD1EC92" w14:textId="77777777" w:rsidR="00CF15C4" w:rsidRDefault="008A7A83">
            <w:pPr>
              <w:topLinePunct/>
              <w:jc w:val="center"/>
              <w:rPr>
                <w:rFonts w:ascii="Times New Roman" w:hAnsi="Times New Roman"/>
                <w:sz w:val="18"/>
                <w:szCs w:val="18"/>
              </w:rPr>
            </w:pPr>
            <w:r>
              <w:rPr>
                <w:rFonts w:ascii="Times New Roman" w:hAnsi="Times New Roman"/>
                <w:sz w:val="18"/>
                <w:szCs w:val="18"/>
              </w:rPr>
              <w:t>10m</w:t>
            </w:r>
          </w:p>
        </w:tc>
      </w:tr>
      <w:tr w:rsidR="00CF15C4" w14:paraId="56E2682E" w14:textId="77777777">
        <w:trPr>
          <w:trHeight w:val="20"/>
          <w:jc w:val="center"/>
        </w:trPr>
        <w:tc>
          <w:tcPr>
            <w:tcW w:w="1759" w:type="pct"/>
            <w:vMerge/>
            <w:vAlign w:val="center"/>
          </w:tcPr>
          <w:p w14:paraId="00B0BE61" w14:textId="77777777" w:rsidR="00CF15C4" w:rsidRDefault="00CF15C4">
            <w:pPr>
              <w:topLinePunct/>
              <w:jc w:val="center"/>
              <w:rPr>
                <w:rFonts w:ascii="Times New Roman" w:hAnsi="Times New Roman"/>
                <w:sz w:val="18"/>
                <w:szCs w:val="18"/>
              </w:rPr>
            </w:pPr>
          </w:p>
        </w:tc>
        <w:tc>
          <w:tcPr>
            <w:tcW w:w="988" w:type="pct"/>
            <w:vMerge/>
          </w:tcPr>
          <w:p w14:paraId="17843501" w14:textId="77777777" w:rsidR="00CF15C4" w:rsidRDefault="00CF15C4">
            <w:pPr>
              <w:topLinePunct/>
              <w:jc w:val="center"/>
              <w:rPr>
                <w:rFonts w:ascii="Times New Roman" w:hAnsi="Times New Roman"/>
                <w:sz w:val="18"/>
                <w:szCs w:val="18"/>
              </w:rPr>
            </w:pPr>
          </w:p>
        </w:tc>
        <w:tc>
          <w:tcPr>
            <w:tcW w:w="1226" w:type="pct"/>
            <w:vAlign w:val="center"/>
          </w:tcPr>
          <w:p w14:paraId="45F22FD2"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村镇居民居住区</w:t>
            </w:r>
          </w:p>
        </w:tc>
        <w:tc>
          <w:tcPr>
            <w:tcW w:w="1027" w:type="pct"/>
            <w:vAlign w:val="center"/>
          </w:tcPr>
          <w:p w14:paraId="77216311" w14:textId="77777777" w:rsidR="00CF15C4" w:rsidRDefault="008A7A83">
            <w:pPr>
              <w:topLinePunct/>
              <w:jc w:val="center"/>
              <w:rPr>
                <w:rFonts w:ascii="Times New Roman" w:hAnsi="Times New Roman"/>
                <w:sz w:val="18"/>
                <w:szCs w:val="18"/>
              </w:rPr>
            </w:pPr>
            <w:r>
              <w:rPr>
                <w:rFonts w:ascii="Times New Roman" w:hAnsi="Times New Roman"/>
                <w:sz w:val="18"/>
                <w:szCs w:val="18"/>
              </w:rPr>
              <w:t>12m</w:t>
            </w:r>
          </w:p>
        </w:tc>
      </w:tr>
      <w:tr w:rsidR="00CF15C4" w14:paraId="6977F2C4" w14:textId="77777777">
        <w:trPr>
          <w:trHeight w:val="20"/>
          <w:jc w:val="center"/>
        </w:trPr>
        <w:tc>
          <w:tcPr>
            <w:tcW w:w="1759" w:type="pct"/>
            <w:vMerge/>
            <w:vAlign w:val="center"/>
          </w:tcPr>
          <w:p w14:paraId="46C380DB" w14:textId="77777777" w:rsidR="00CF15C4" w:rsidRDefault="00CF15C4">
            <w:pPr>
              <w:topLinePunct/>
              <w:jc w:val="center"/>
              <w:rPr>
                <w:rFonts w:ascii="Times New Roman" w:hAnsi="Times New Roman"/>
                <w:sz w:val="18"/>
                <w:szCs w:val="18"/>
              </w:rPr>
            </w:pPr>
          </w:p>
        </w:tc>
        <w:tc>
          <w:tcPr>
            <w:tcW w:w="988" w:type="pct"/>
            <w:vMerge/>
          </w:tcPr>
          <w:p w14:paraId="55332AB9" w14:textId="77777777" w:rsidR="00CF15C4" w:rsidRDefault="00CF15C4">
            <w:pPr>
              <w:topLinePunct/>
              <w:jc w:val="center"/>
              <w:rPr>
                <w:rFonts w:ascii="Times New Roman" w:hAnsi="Times New Roman"/>
                <w:sz w:val="18"/>
                <w:szCs w:val="18"/>
              </w:rPr>
            </w:pPr>
          </w:p>
        </w:tc>
        <w:tc>
          <w:tcPr>
            <w:tcW w:w="1226" w:type="pct"/>
            <w:vAlign w:val="center"/>
          </w:tcPr>
          <w:p w14:paraId="26FADAE4" w14:textId="77777777" w:rsidR="00CF15C4" w:rsidRDefault="008A7A83">
            <w:pPr>
              <w:topLinePunct/>
              <w:jc w:val="center"/>
              <w:rPr>
                <w:rFonts w:ascii="Times New Roman" w:hAnsi="Times New Roman"/>
                <w:sz w:val="18"/>
                <w:szCs w:val="18"/>
              </w:rPr>
            </w:pPr>
            <w:r>
              <w:rPr>
                <w:rFonts w:ascii="Times New Roman" w:hAnsi="Times New Roman" w:hint="eastAsia"/>
                <w:sz w:val="18"/>
                <w:szCs w:val="18"/>
              </w:rPr>
              <w:t>其他地区</w:t>
            </w:r>
          </w:p>
        </w:tc>
        <w:tc>
          <w:tcPr>
            <w:tcW w:w="1027" w:type="pct"/>
            <w:vAlign w:val="center"/>
          </w:tcPr>
          <w:p w14:paraId="00AC34F3" w14:textId="77777777" w:rsidR="00CF15C4" w:rsidRDefault="008A7A83">
            <w:pPr>
              <w:topLinePunct/>
              <w:jc w:val="center"/>
              <w:rPr>
                <w:rFonts w:ascii="Times New Roman" w:hAnsi="Times New Roman"/>
                <w:sz w:val="18"/>
                <w:szCs w:val="18"/>
              </w:rPr>
            </w:pPr>
            <w:r>
              <w:rPr>
                <w:rFonts w:ascii="Times New Roman" w:hAnsi="Times New Roman"/>
                <w:sz w:val="18"/>
                <w:szCs w:val="18"/>
              </w:rPr>
              <w:t>15m</w:t>
            </w:r>
          </w:p>
        </w:tc>
      </w:tr>
    </w:tbl>
    <w:p w14:paraId="39A934A7" w14:textId="77777777" w:rsidR="00CF15C4" w:rsidRDefault="00CF15C4">
      <w:pPr>
        <w:pStyle w:val="afffffd"/>
        <w:ind w:firstLineChars="0" w:firstLine="0"/>
        <w:rPr>
          <w:rFonts w:ascii="Times New Roman"/>
        </w:rPr>
      </w:pPr>
    </w:p>
    <w:p w14:paraId="2B55BBBE" w14:textId="1EB54FEA" w:rsidR="00CF15C4" w:rsidRDefault="008A7A83">
      <w:pPr>
        <w:rPr>
          <w:rFonts w:ascii="Times New Roman" w:hAnsi="Times New Roman"/>
        </w:rPr>
      </w:pPr>
      <w:r>
        <w:rPr>
          <w:rFonts w:ascii="Times New Roman" w:hAnsi="Times New Roman"/>
        </w:rPr>
        <w:t>表</w:t>
      </w:r>
      <w:r w:rsidR="004B0CC5">
        <w:rPr>
          <w:rFonts w:ascii="Times New Roman" w:eastAsia="黑体" w:hAnsi="Times New Roman"/>
        </w:rPr>
        <w:t>A</w:t>
      </w:r>
      <w:r>
        <w:rPr>
          <w:rFonts w:ascii="Times New Roman" w:eastAsia="黑体" w:hAnsi="Times New Roman"/>
        </w:rPr>
        <w:t>.9</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w:t>
      </w:r>
      <w:proofErr w:type="gramStart"/>
      <w:r>
        <w:rPr>
          <w:rFonts w:ascii="Times New Roman" w:hAnsi="Times New Roman" w:hint="eastAsia"/>
          <w:bCs/>
          <w:color w:val="000000"/>
        </w:rPr>
        <w:t>倒落类</w:t>
      </w:r>
      <w:r>
        <w:rPr>
          <w:rFonts w:ascii="Times New Roman" w:hAnsi="Times New Roman"/>
        </w:rPr>
        <w:t>隐患</w:t>
      </w:r>
      <w:proofErr w:type="gramEnd"/>
      <w:r>
        <w:rPr>
          <w:rFonts w:ascii="Times New Roman" w:hAnsi="Times New Roman"/>
        </w:rPr>
        <w:t>排查的</w:t>
      </w:r>
      <w:r>
        <w:rPr>
          <w:rFonts w:ascii="Times New Roman" w:hAnsi="Times New Roman" w:hint="eastAsia"/>
        </w:rPr>
        <w:t>主要</w:t>
      </w:r>
      <w:r>
        <w:rPr>
          <w:rFonts w:ascii="Times New Roman" w:hAnsi="Times New Roman"/>
        </w:rPr>
        <w:t>内容。</w:t>
      </w:r>
    </w:p>
    <w:p w14:paraId="13103008" w14:textId="004767C9"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.9 </w:t>
      </w:r>
      <w:proofErr w:type="gramStart"/>
      <w:r>
        <w:rPr>
          <w:rFonts w:ascii="Times New Roman" w:hint="eastAsia"/>
        </w:rPr>
        <w:t>倒落类隐患</w:t>
      </w:r>
      <w:proofErr w:type="gramEnd"/>
      <w:r>
        <w:rPr>
          <w:rFonts w:ascii="Times New Roman" w:hint="eastAsia"/>
        </w:rPr>
        <w:t>排查</w:t>
      </w:r>
      <w:r w:rsidR="00A8317A">
        <w:rPr>
          <w:rFonts w:ascii="Times New Roman" w:hint="eastAsia"/>
        </w:rPr>
        <w:t>内容</w:t>
      </w:r>
    </w:p>
    <w:tbl>
      <w:tblPr>
        <w:tblStyle w:val="affffe"/>
        <w:tblW w:w="495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407"/>
        <w:gridCol w:w="3835"/>
      </w:tblGrid>
      <w:tr w:rsidR="00CF15C4" w14:paraId="7D279CBB" w14:textId="77777777">
        <w:trPr>
          <w:trHeight w:val="454"/>
          <w:jc w:val="center"/>
        </w:trPr>
        <w:tc>
          <w:tcPr>
            <w:tcW w:w="4975" w:type="dxa"/>
            <w:vAlign w:val="center"/>
          </w:tcPr>
          <w:p w14:paraId="6F0F6BBC"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3529" w:type="dxa"/>
            <w:vAlign w:val="center"/>
          </w:tcPr>
          <w:p w14:paraId="3DA4FA6A"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36F9C56D" w14:textId="77777777" w:rsidTr="000C522B">
        <w:trPr>
          <w:trHeight w:val="1501"/>
          <w:jc w:val="center"/>
        </w:trPr>
        <w:tc>
          <w:tcPr>
            <w:tcW w:w="4975" w:type="dxa"/>
            <w:vAlign w:val="center"/>
          </w:tcPr>
          <w:p w14:paraId="73B4A52C" w14:textId="77777777" w:rsidR="00CF15C4" w:rsidRDefault="008A7A83">
            <w:pPr>
              <w:numPr>
                <w:ilvl w:val="0"/>
                <w:numId w:val="47"/>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铁路线及铁路架空输电线两侧的高大杆塔、烟囱、风力发电机、广告牌等；</w:t>
            </w:r>
          </w:p>
          <w:p w14:paraId="743170E8" w14:textId="77777777" w:rsidR="00CF15C4" w:rsidRDefault="008A7A83">
            <w:pPr>
              <w:numPr>
                <w:ilvl w:val="0"/>
                <w:numId w:val="47"/>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铁路线上跨线缆；</w:t>
            </w:r>
          </w:p>
          <w:p w14:paraId="27C57216" w14:textId="77777777" w:rsidR="00CF15C4" w:rsidRDefault="008A7A83">
            <w:pPr>
              <w:numPr>
                <w:ilvl w:val="0"/>
                <w:numId w:val="47"/>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铁路线两侧的电力线路电杆（电杆内缘至线路中心的水平距离</w:t>
            </w:r>
            <w:r>
              <w:rPr>
                <w:rFonts w:ascii="Times New Roman" w:hAnsi="Times New Roman" w:hint="eastAsia"/>
                <w:sz w:val="18"/>
                <w:szCs w:val="18"/>
              </w:rPr>
              <w:t>L</w:t>
            </w:r>
            <w:r>
              <w:rPr>
                <w:rFonts w:ascii="Times New Roman" w:hAnsi="Times New Roman" w:hint="eastAsia"/>
                <w:sz w:val="18"/>
                <w:szCs w:val="18"/>
              </w:rPr>
              <w:t>＜杆高</w:t>
            </w:r>
            <w:r>
              <w:rPr>
                <w:rFonts w:ascii="Times New Roman" w:hAnsi="Times New Roman" w:hint="eastAsia"/>
                <w:sz w:val="18"/>
                <w:szCs w:val="18"/>
              </w:rPr>
              <w:t>H+</w:t>
            </w:r>
            <w:r>
              <w:rPr>
                <w:rFonts w:ascii="Times New Roman" w:hAnsi="Times New Roman"/>
                <w:sz w:val="18"/>
                <w:szCs w:val="18"/>
              </w:rPr>
              <w:t>3100mm</w:t>
            </w:r>
            <w:r>
              <w:rPr>
                <w:rFonts w:ascii="Times New Roman" w:hAnsi="Times New Roman" w:hint="eastAsia"/>
                <w:sz w:val="18"/>
                <w:szCs w:val="18"/>
              </w:rPr>
              <w:t>）。</w:t>
            </w:r>
          </w:p>
        </w:tc>
        <w:tc>
          <w:tcPr>
            <w:tcW w:w="3529" w:type="dxa"/>
            <w:vAlign w:val="center"/>
          </w:tcPr>
          <w:p w14:paraId="5CB68EEE" w14:textId="77777777" w:rsidR="00CF15C4" w:rsidRDefault="008A7A83">
            <w:pPr>
              <w:numPr>
                <w:ilvl w:val="0"/>
                <w:numId w:val="48"/>
              </w:numPr>
              <w:adjustRightInd/>
              <w:spacing w:line="240" w:lineRule="auto"/>
              <w:ind w:left="0" w:firstLine="0"/>
              <w:rPr>
                <w:rFonts w:ascii="Times New Roman" w:hAnsi="Times New Roman"/>
                <w:sz w:val="18"/>
                <w:szCs w:val="18"/>
              </w:rPr>
            </w:pPr>
            <w:r>
              <w:rPr>
                <w:rFonts w:ascii="Times New Roman" w:hAnsi="Times New Roman" w:hint="eastAsia"/>
                <w:sz w:val="18"/>
                <w:szCs w:val="18"/>
              </w:rPr>
              <w:t>测算铁路线两侧高大杆塔等与铁路线的距离是否满足倒伏距离；</w:t>
            </w:r>
          </w:p>
          <w:p w14:paraId="6296319A" w14:textId="77777777" w:rsidR="00CF15C4" w:rsidRDefault="008A7A83">
            <w:pPr>
              <w:numPr>
                <w:ilvl w:val="0"/>
                <w:numId w:val="48"/>
              </w:numPr>
              <w:adjustRightInd/>
              <w:spacing w:line="240" w:lineRule="auto"/>
              <w:ind w:left="0" w:firstLine="0"/>
              <w:rPr>
                <w:rFonts w:ascii="Times New Roman" w:hAnsi="Times New Roman"/>
                <w:sz w:val="18"/>
                <w:szCs w:val="18"/>
              </w:rPr>
            </w:pPr>
            <w:r>
              <w:rPr>
                <w:rFonts w:ascii="Times New Roman" w:hAnsi="Times New Roman" w:hint="eastAsia"/>
                <w:sz w:val="18"/>
                <w:szCs w:val="18"/>
              </w:rPr>
              <w:t>各类杆塔的抗风等级。</w:t>
            </w:r>
          </w:p>
        </w:tc>
      </w:tr>
    </w:tbl>
    <w:p w14:paraId="2717B054" w14:textId="77777777" w:rsidR="00CF15C4" w:rsidRDefault="00CF15C4">
      <w:pPr>
        <w:pStyle w:val="afffffd"/>
        <w:ind w:firstLineChars="0" w:firstLine="0"/>
        <w:rPr>
          <w:rFonts w:ascii="Times New Roman"/>
        </w:rPr>
      </w:pPr>
    </w:p>
    <w:p w14:paraId="52D4562A" w14:textId="77777777" w:rsidR="00CF15C4" w:rsidRDefault="008A7A83">
      <w:pPr>
        <w:pStyle w:val="afffffd"/>
        <w:ind w:firstLineChars="0" w:firstLine="0"/>
        <w:rPr>
          <w:rFonts w:ascii="Times New Roman"/>
        </w:rPr>
      </w:pPr>
      <w:r>
        <w:rPr>
          <w:rFonts w:ascii="Times New Roman"/>
        </w:rPr>
        <w:br w:type="page"/>
      </w:r>
    </w:p>
    <w:p w14:paraId="36FA6652" w14:textId="1C2BCBDE" w:rsidR="00CF15C4" w:rsidRDefault="008A7A83">
      <w:pPr>
        <w:rPr>
          <w:rFonts w:ascii="Times New Roman" w:hAnsi="Times New Roman"/>
        </w:rPr>
      </w:pPr>
      <w:r>
        <w:rPr>
          <w:rFonts w:ascii="Times New Roman" w:hAnsi="Times New Roman"/>
        </w:rPr>
        <w:lastRenderedPageBreak/>
        <w:t>表</w:t>
      </w:r>
      <w:r w:rsidR="004B0CC5">
        <w:rPr>
          <w:rFonts w:ascii="Times New Roman" w:eastAsia="黑体" w:hAnsi="Times New Roman"/>
        </w:rPr>
        <w:t>A</w:t>
      </w:r>
      <w:r>
        <w:rPr>
          <w:rFonts w:ascii="Times New Roman" w:eastAsia="黑体" w:hAnsi="Times New Roman"/>
        </w:rPr>
        <w:t>.10</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w:t>
      </w:r>
      <w:proofErr w:type="gramStart"/>
      <w:r>
        <w:rPr>
          <w:rFonts w:ascii="Times New Roman" w:hAnsi="Times New Roman" w:hint="eastAsia"/>
          <w:bCs/>
          <w:color w:val="000000"/>
        </w:rPr>
        <w:t>树植类</w:t>
      </w:r>
      <w:proofErr w:type="gramEnd"/>
      <w:r>
        <w:rPr>
          <w:rFonts w:ascii="Times New Roman" w:hAnsi="Times New Roman"/>
        </w:rPr>
        <w:t>隐患排查的</w:t>
      </w:r>
      <w:r>
        <w:rPr>
          <w:rFonts w:ascii="Times New Roman" w:hAnsi="Times New Roman" w:hint="eastAsia"/>
        </w:rPr>
        <w:t>主要</w:t>
      </w:r>
      <w:r>
        <w:rPr>
          <w:rFonts w:ascii="Times New Roman" w:hAnsi="Times New Roman"/>
        </w:rPr>
        <w:t>内容。</w:t>
      </w:r>
    </w:p>
    <w:p w14:paraId="3F342231" w14:textId="3529A00F" w:rsidR="00CF15C4" w:rsidRDefault="008A7A83">
      <w:pPr>
        <w:pStyle w:val="aff"/>
        <w:numPr>
          <w:ilvl w:val="0"/>
          <w:numId w:val="0"/>
        </w:numPr>
        <w:spacing w:before="120" w:after="120"/>
        <w:rPr>
          <w:rFonts w:ascii="Times New Roman" w:cs="宋体"/>
          <w:sz w:val="24"/>
        </w:rPr>
      </w:pPr>
      <w:r>
        <w:rPr>
          <w:rFonts w:ascii="Times New Roman" w:hint="eastAsia"/>
        </w:rPr>
        <w:t>表</w:t>
      </w:r>
      <w:r w:rsidR="003B2133">
        <w:rPr>
          <w:rFonts w:ascii="Times New Roman"/>
        </w:rPr>
        <w:t>A</w:t>
      </w:r>
      <w:r>
        <w:rPr>
          <w:rFonts w:ascii="Times New Roman" w:hint="eastAsia"/>
        </w:rPr>
        <w:t xml:space="preserve">.10 </w:t>
      </w:r>
      <w:proofErr w:type="gramStart"/>
      <w:r>
        <w:rPr>
          <w:rFonts w:ascii="Times New Roman" w:hint="eastAsia"/>
        </w:rPr>
        <w:t>树植类</w:t>
      </w:r>
      <w:proofErr w:type="gramEnd"/>
      <w:r>
        <w:rPr>
          <w:rFonts w:ascii="Times New Roman" w:hint="eastAsia"/>
        </w:rPr>
        <w:t>隐患排查</w:t>
      </w:r>
      <w:r w:rsidR="00A8317A">
        <w:rPr>
          <w:rFonts w:ascii="Times New Roman" w:hint="eastAsia"/>
        </w:rPr>
        <w:t>内容</w:t>
      </w:r>
    </w:p>
    <w:tbl>
      <w:tblPr>
        <w:tblStyle w:val="affffe"/>
        <w:tblW w:w="495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6227"/>
        <w:gridCol w:w="3015"/>
      </w:tblGrid>
      <w:tr w:rsidR="00CF15C4" w14:paraId="254271FA" w14:textId="77777777" w:rsidTr="000C522B">
        <w:trPr>
          <w:trHeight w:val="454"/>
          <w:jc w:val="center"/>
        </w:trPr>
        <w:tc>
          <w:tcPr>
            <w:tcW w:w="6227" w:type="dxa"/>
            <w:vAlign w:val="center"/>
          </w:tcPr>
          <w:p w14:paraId="4E1099CD"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3015" w:type="dxa"/>
            <w:vAlign w:val="center"/>
          </w:tcPr>
          <w:p w14:paraId="6DE92BCE"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72F5A531" w14:textId="77777777" w:rsidTr="000C522B">
        <w:trPr>
          <w:trHeight w:val="1900"/>
          <w:jc w:val="center"/>
        </w:trPr>
        <w:tc>
          <w:tcPr>
            <w:tcW w:w="6227" w:type="dxa"/>
            <w:vAlign w:val="center"/>
          </w:tcPr>
          <w:p w14:paraId="011B4C48" w14:textId="77777777" w:rsidR="00CF15C4" w:rsidRDefault="008A7A83">
            <w:pPr>
              <w:numPr>
                <w:ilvl w:val="0"/>
                <w:numId w:val="49"/>
              </w:numPr>
              <w:adjustRightInd/>
              <w:spacing w:line="240" w:lineRule="auto"/>
              <w:ind w:left="0" w:firstLine="0"/>
              <w:rPr>
                <w:rFonts w:ascii="Times New Roman" w:hAnsi="Times New Roman"/>
                <w:sz w:val="18"/>
                <w:szCs w:val="18"/>
              </w:rPr>
            </w:pPr>
            <w:r>
              <w:rPr>
                <w:rFonts w:ascii="Times New Roman" w:hAnsi="Times New Roman"/>
                <w:sz w:val="18"/>
                <w:szCs w:val="18"/>
              </w:rPr>
              <w:t>出现腐朽、根部外露、倒伏后能够侵入铁路建</w:t>
            </w:r>
            <w:r>
              <w:rPr>
                <w:rFonts w:ascii="Times New Roman" w:hAnsi="Times New Roman" w:hint="eastAsia"/>
                <w:sz w:val="18"/>
                <w:szCs w:val="18"/>
              </w:rPr>
              <w:t>筑限界或倾倒在接触网、牵引变电、电力设备上的树木；</w:t>
            </w:r>
          </w:p>
          <w:p w14:paraId="0F4A0C13" w14:textId="77777777" w:rsidR="00CF15C4" w:rsidRDefault="008A7A83">
            <w:pPr>
              <w:numPr>
                <w:ilvl w:val="0"/>
                <w:numId w:val="49"/>
              </w:numPr>
              <w:adjustRightInd/>
              <w:spacing w:line="240" w:lineRule="auto"/>
              <w:ind w:left="0" w:firstLine="0"/>
              <w:rPr>
                <w:rFonts w:ascii="Times New Roman" w:hAnsi="Times New Roman"/>
                <w:sz w:val="18"/>
                <w:szCs w:val="18"/>
              </w:rPr>
            </w:pPr>
            <w:r>
              <w:rPr>
                <w:rFonts w:ascii="Times New Roman" w:hAnsi="Times New Roman"/>
                <w:sz w:val="18"/>
                <w:szCs w:val="18"/>
              </w:rPr>
              <w:t>树冠树</w:t>
            </w:r>
            <w:r>
              <w:rPr>
                <w:rFonts w:ascii="Times New Roman" w:hAnsi="Times New Roman" w:hint="eastAsia"/>
                <w:sz w:val="18"/>
                <w:szCs w:val="18"/>
              </w:rPr>
              <w:t>枝已经侵入接触网、电力线路的树木；</w:t>
            </w:r>
          </w:p>
          <w:p w14:paraId="26BDE4EF" w14:textId="77777777" w:rsidR="00CF15C4" w:rsidRDefault="008A7A83">
            <w:pPr>
              <w:numPr>
                <w:ilvl w:val="0"/>
                <w:numId w:val="49"/>
              </w:numPr>
              <w:adjustRightInd/>
              <w:spacing w:line="240" w:lineRule="auto"/>
              <w:ind w:left="0" w:firstLine="0"/>
              <w:rPr>
                <w:rFonts w:ascii="Times New Roman" w:hAnsi="Times New Roman"/>
                <w:sz w:val="18"/>
                <w:szCs w:val="18"/>
              </w:rPr>
            </w:pPr>
            <w:r>
              <w:rPr>
                <w:rFonts w:ascii="Times New Roman" w:hAnsi="Times New Roman"/>
                <w:sz w:val="18"/>
                <w:szCs w:val="18"/>
              </w:rPr>
              <w:t>树冠外缘距接触网、牵引变电</w:t>
            </w:r>
            <w:r>
              <w:rPr>
                <w:rFonts w:ascii="Times New Roman" w:hAnsi="Times New Roman" w:hint="eastAsia"/>
                <w:sz w:val="18"/>
                <w:szCs w:val="18"/>
              </w:rPr>
              <w:t>设备以及各类架空电力线（含自闭线、贯通线、电源线路、低压电力线路）小于</w:t>
            </w:r>
            <w:r>
              <w:rPr>
                <w:rFonts w:ascii="Times New Roman" w:hAnsi="Times New Roman"/>
                <w:sz w:val="18"/>
                <w:szCs w:val="18"/>
              </w:rPr>
              <w:t>3</w:t>
            </w:r>
            <w:r>
              <w:rPr>
                <w:rFonts w:ascii="Times New Roman" w:hAnsi="Times New Roman" w:hint="eastAsia"/>
                <w:sz w:val="18"/>
                <w:szCs w:val="18"/>
              </w:rPr>
              <w:t>m</w:t>
            </w:r>
            <w:r>
              <w:rPr>
                <w:rFonts w:ascii="Times New Roman" w:hAnsi="Times New Roman" w:hint="eastAsia"/>
                <w:sz w:val="18"/>
                <w:szCs w:val="18"/>
              </w:rPr>
              <w:t>的树木和极易在大风天气里因树枝风</w:t>
            </w:r>
            <w:proofErr w:type="gramStart"/>
            <w:r>
              <w:rPr>
                <w:rFonts w:ascii="Times New Roman" w:hAnsi="Times New Roman" w:hint="eastAsia"/>
                <w:sz w:val="18"/>
                <w:szCs w:val="18"/>
              </w:rPr>
              <w:t>摆造成</w:t>
            </w:r>
            <w:proofErr w:type="gramEnd"/>
            <w:r>
              <w:rPr>
                <w:rFonts w:ascii="Times New Roman" w:hAnsi="Times New Roman" w:hint="eastAsia"/>
                <w:sz w:val="18"/>
                <w:szCs w:val="18"/>
              </w:rPr>
              <w:t>跳闸的树木；</w:t>
            </w:r>
          </w:p>
          <w:p w14:paraId="5E04745C" w14:textId="77777777" w:rsidR="00CF15C4" w:rsidRDefault="008A7A83">
            <w:pPr>
              <w:numPr>
                <w:ilvl w:val="0"/>
                <w:numId w:val="49"/>
              </w:numPr>
              <w:adjustRightInd/>
              <w:spacing w:line="240" w:lineRule="auto"/>
              <w:ind w:left="0" w:firstLine="0"/>
              <w:rPr>
                <w:rFonts w:ascii="Times New Roman" w:hAnsi="Times New Roman"/>
                <w:sz w:val="18"/>
                <w:szCs w:val="18"/>
              </w:rPr>
            </w:pPr>
            <w:r>
              <w:rPr>
                <w:rFonts w:ascii="Times New Roman" w:hAnsi="Times New Roman" w:hint="eastAsia"/>
                <w:sz w:val="18"/>
                <w:szCs w:val="18"/>
              </w:rPr>
              <w:t>铁路弯道、坡道以及其他地段影响司机瞭望的树木；</w:t>
            </w:r>
          </w:p>
        </w:tc>
        <w:tc>
          <w:tcPr>
            <w:tcW w:w="3015" w:type="dxa"/>
            <w:vAlign w:val="center"/>
          </w:tcPr>
          <w:p w14:paraId="6BF0D336" w14:textId="77777777" w:rsidR="00CF15C4" w:rsidRDefault="008A7A83">
            <w:pPr>
              <w:numPr>
                <w:ilvl w:val="0"/>
                <w:numId w:val="50"/>
              </w:numPr>
              <w:adjustRightInd/>
              <w:spacing w:line="240" w:lineRule="auto"/>
              <w:ind w:left="0" w:firstLine="0"/>
              <w:rPr>
                <w:rFonts w:ascii="Times New Roman" w:hAnsi="Times New Roman"/>
                <w:sz w:val="18"/>
                <w:szCs w:val="18"/>
              </w:rPr>
            </w:pPr>
            <w:r>
              <w:rPr>
                <w:rFonts w:ascii="Times New Roman" w:hAnsi="Times New Roman" w:hint="eastAsia"/>
                <w:sz w:val="18"/>
                <w:szCs w:val="18"/>
              </w:rPr>
              <w:t>距离铁路线路、供电设备等倒伏距离不足的树木；</w:t>
            </w:r>
          </w:p>
          <w:p w14:paraId="10E3A26D" w14:textId="77777777" w:rsidR="00CF15C4" w:rsidRDefault="008A7A83">
            <w:pPr>
              <w:numPr>
                <w:ilvl w:val="0"/>
                <w:numId w:val="50"/>
              </w:numPr>
              <w:adjustRightInd/>
              <w:spacing w:line="240" w:lineRule="auto"/>
              <w:ind w:left="0" w:firstLine="0"/>
              <w:rPr>
                <w:rFonts w:ascii="Times New Roman" w:hAnsi="Times New Roman"/>
                <w:sz w:val="18"/>
                <w:szCs w:val="18"/>
              </w:rPr>
            </w:pPr>
            <w:r>
              <w:rPr>
                <w:rFonts w:ascii="Times New Roman" w:hAnsi="Times New Roman" w:hint="eastAsia"/>
                <w:sz w:val="18"/>
                <w:szCs w:val="18"/>
              </w:rPr>
              <w:t>生产速度快、树龄较长的树木；</w:t>
            </w:r>
          </w:p>
          <w:p w14:paraId="07DAE0FB" w14:textId="77777777" w:rsidR="00CF15C4" w:rsidRDefault="008A7A83">
            <w:pPr>
              <w:numPr>
                <w:ilvl w:val="0"/>
                <w:numId w:val="50"/>
              </w:numPr>
              <w:adjustRightInd/>
              <w:spacing w:line="240" w:lineRule="auto"/>
              <w:ind w:left="0" w:firstLine="0"/>
              <w:rPr>
                <w:rFonts w:ascii="Times New Roman" w:hAnsi="Times New Roman"/>
                <w:sz w:val="18"/>
                <w:szCs w:val="18"/>
              </w:rPr>
            </w:pPr>
            <w:r>
              <w:rPr>
                <w:rFonts w:ascii="Times New Roman" w:hAnsi="Times New Roman" w:hint="eastAsia"/>
                <w:sz w:val="18"/>
                <w:szCs w:val="18"/>
              </w:rPr>
              <w:t>易发生雨水冲刷区域的树木等。</w:t>
            </w:r>
          </w:p>
        </w:tc>
      </w:tr>
      <w:tr w:rsidR="00CF15C4" w14:paraId="15AFA7C0" w14:textId="77777777" w:rsidTr="000C522B">
        <w:trPr>
          <w:trHeight w:val="695"/>
          <w:jc w:val="center"/>
        </w:trPr>
        <w:tc>
          <w:tcPr>
            <w:tcW w:w="6227" w:type="dxa"/>
            <w:vAlign w:val="center"/>
          </w:tcPr>
          <w:p w14:paraId="54CF48DA" w14:textId="77777777" w:rsidR="00CF15C4" w:rsidRDefault="008A7A83" w:rsidP="000C522B">
            <w:pPr>
              <w:adjustRightInd/>
              <w:spacing w:line="240" w:lineRule="auto"/>
              <w:rPr>
                <w:rFonts w:ascii="Times New Roman" w:hAnsi="Times New Roman"/>
                <w:sz w:val="18"/>
                <w:szCs w:val="18"/>
              </w:rPr>
            </w:pPr>
            <w:r>
              <w:rPr>
                <w:rFonts w:ascii="Times New Roman" w:hAnsi="Times New Roman" w:hint="eastAsia"/>
                <w:sz w:val="18"/>
                <w:szCs w:val="18"/>
              </w:rPr>
              <w:t>铁路平交道口处，在公路上距铁路外股钢轨</w:t>
            </w:r>
            <w:r>
              <w:rPr>
                <w:rFonts w:ascii="Times New Roman" w:hAnsi="Times New Roman" w:hint="eastAsia"/>
                <w:sz w:val="18"/>
                <w:szCs w:val="18"/>
              </w:rPr>
              <w:t>7m</w:t>
            </w:r>
            <w:r>
              <w:rPr>
                <w:rFonts w:ascii="Times New Roman" w:hAnsi="Times New Roman" w:hint="eastAsia"/>
                <w:sz w:val="18"/>
                <w:szCs w:val="18"/>
              </w:rPr>
              <w:t>处瞭望道口两端铁路各</w:t>
            </w:r>
            <w:r>
              <w:rPr>
                <w:rFonts w:ascii="Times New Roman" w:hAnsi="Times New Roman" w:hint="eastAsia"/>
                <w:sz w:val="18"/>
                <w:szCs w:val="18"/>
              </w:rPr>
              <w:t>400m</w:t>
            </w:r>
            <w:r>
              <w:rPr>
                <w:rFonts w:ascii="Times New Roman" w:hAnsi="Times New Roman" w:hint="eastAsia"/>
                <w:sz w:val="18"/>
                <w:szCs w:val="18"/>
              </w:rPr>
              <w:t>，影响视线的树木；</w:t>
            </w:r>
          </w:p>
        </w:tc>
        <w:tc>
          <w:tcPr>
            <w:tcW w:w="3015" w:type="dxa"/>
            <w:vAlign w:val="center"/>
          </w:tcPr>
          <w:p w14:paraId="2F2ABD5F" w14:textId="77777777" w:rsidR="00CF15C4" w:rsidRDefault="008A7A83" w:rsidP="000C522B">
            <w:pPr>
              <w:jc w:val="center"/>
              <w:rPr>
                <w:rFonts w:ascii="Times New Roman" w:hAnsi="Times New Roman"/>
                <w:sz w:val="18"/>
                <w:szCs w:val="18"/>
              </w:rPr>
            </w:pPr>
            <w:r>
              <w:rPr>
                <w:rFonts w:ascii="Times New Roman" w:hAnsi="Times New Roman" w:hint="eastAsia"/>
                <w:sz w:val="18"/>
                <w:szCs w:val="18"/>
              </w:rPr>
              <w:t>平交道口处</w:t>
            </w:r>
          </w:p>
        </w:tc>
      </w:tr>
    </w:tbl>
    <w:p w14:paraId="0EC33A1C" w14:textId="77777777" w:rsidR="00CF15C4" w:rsidRDefault="00CF15C4">
      <w:pPr>
        <w:pStyle w:val="afffffd"/>
        <w:ind w:firstLineChars="0" w:firstLine="0"/>
        <w:rPr>
          <w:rFonts w:ascii="Times New Roman"/>
        </w:rPr>
      </w:pPr>
    </w:p>
    <w:p w14:paraId="7298F0FA" w14:textId="02D70310" w:rsidR="00CF15C4" w:rsidRDefault="008A7A83">
      <w:pPr>
        <w:rPr>
          <w:rFonts w:ascii="Times New Roman" w:hAnsi="Times New Roman"/>
        </w:rPr>
      </w:pPr>
      <w:r>
        <w:rPr>
          <w:rFonts w:ascii="Times New Roman" w:hAnsi="Times New Roman"/>
        </w:rPr>
        <w:t>表</w:t>
      </w:r>
      <w:r w:rsidR="004B0CC5">
        <w:rPr>
          <w:rFonts w:ascii="Times New Roman" w:eastAsia="黑体" w:hAnsi="Times New Roman"/>
        </w:rPr>
        <w:t>A</w:t>
      </w:r>
      <w:r>
        <w:rPr>
          <w:rFonts w:ascii="Times New Roman" w:eastAsia="黑体" w:hAnsi="Times New Roman"/>
        </w:rPr>
        <w:t>.11</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中违法排放类</w:t>
      </w:r>
      <w:r>
        <w:rPr>
          <w:rFonts w:ascii="Times New Roman" w:hAnsi="Times New Roman"/>
        </w:rPr>
        <w:t>隐患排查的</w:t>
      </w:r>
      <w:r>
        <w:rPr>
          <w:rFonts w:ascii="Times New Roman" w:hAnsi="Times New Roman" w:hint="eastAsia"/>
        </w:rPr>
        <w:t>主要</w:t>
      </w:r>
      <w:r>
        <w:rPr>
          <w:rFonts w:ascii="Times New Roman" w:hAnsi="Times New Roman"/>
        </w:rPr>
        <w:t>内容。</w:t>
      </w:r>
    </w:p>
    <w:p w14:paraId="7061987C" w14:textId="63214F3E"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.11 </w:t>
      </w:r>
      <w:r>
        <w:rPr>
          <w:rFonts w:ascii="Times New Roman" w:hint="eastAsia"/>
        </w:rPr>
        <w:t>违法排放类隐患排查</w:t>
      </w:r>
      <w:r w:rsidR="00A8317A">
        <w:rPr>
          <w:rFonts w:ascii="Times New Roman" w:hint="eastAsia"/>
        </w:rPr>
        <w:t>内容</w:t>
      </w:r>
    </w:p>
    <w:tbl>
      <w:tblPr>
        <w:tblStyle w:val="affffe"/>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664"/>
        <w:gridCol w:w="3671"/>
      </w:tblGrid>
      <w:tr w:rsidR="00CF15C4" w14:paraId="32F8B138" w14:textId="77777777">
        <w:trPr>
          <w:trHeight w:val="454"/>
          <w:jc w:val="center"/>
        </w:trPr>
        <w:tc>
          <w:tcPr>
            <w:tcW w:w="5160" w:type="dxa"/>
            <w:vAlign w:val="center"/>
          </w:tcPr>
          <w:p w14:paraId="6B23BC03"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3344" w:type="dxa"/>
            <w:vAlign w:val="center"/>
          </w:tcPr>
          <w:p w14:paraId="54F0BFBE"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15B88A40" w14:textId="77777777">
        <w:trPr>
          <w:trHeight w:val="898"/>
          <w:jc w:val="center"/>
        </w:trPr>
        <w:tc>
          <w:tcPr>
            <w:tcW w:w="5160" w:type="dxa"/>
            <w:vAlign w:val="center"/>
          </w:tcPr>
          <w:p w14:paraId="09B378FB" w14:textId="77777777" w:rsidR="00CF15C4" w:rsidRDefault="008A7A83">
            <w:pPr>
              <w:numPr>
                <w:ilvl w:val="0"/>
                <w:numId w:val="51"/>
              </w:numPr>
              <w:adjustRightInd/>
              <w:spacing w:line="240" w:lineRule="auto"/>
              <w:rPr>
                <w:rFonts w:ascii="Times New Roman" w:hAnsi="Times New Roman"/>
                <w:sz w:val="18"/>
                <w:szCs w:val="18"/>
              </w:rPr>
            </w:pPr>
            <w:r>
              <w:rPr>
                <w:rFonts w:ascii="Times New Roman" w:hAnsi="Times New Roman" w:hint="eastAsia"/>
                <w:sz w:val="18"/>
                <w:szCs w:val="18"/>
              </w:rPr>
              <w:t>排放粉尘、烟尘的生产经营单位</w:t>
            </w:r>
          </w:p>
          <w:p w14:paraId="4534DB2C" w14:textId="77777777" w:rsidR="00CF15C4" w:rsidRDefault="008A7A83">
            <w:pPr>
              <w:numPr>
                <w:ilvl w:val="0"/>
                <w:numId w:val="51"/>
              </w:numPr>
              <w:adjustRightInd/>
              <w:spacing w:line="240" w:lineRule="auto"/>
              <w:rPr>
                <w:rFonts w:ascii="Times New Roman" w:hAnsi="Times New Roman"/>
                <w:sz w:val="18"/>
                <w:szCs w:val="18"/>
              </w:rPr>
            </w:pPr>
            <w:r>
              <w:rPr>
                <w:rFonts w:ascii="Times New Roman" w:hAnsi="Times New Roman" w:hint="eastAsia"/>
                <w:sz w:val="18"/>
                <w:szCs w:val="18"/>
              </w:rPr>
              <w:t>排放腐蚀性气体的生产经营单位</w:t>
            </w:r>
          </w:p>
        </w:tc>
        <w:tc>
          <w:tcPr>
            <w:tcW w:w="3344" w:type="dxa"/>
            <w:vAlign w:val="center"/>
          </w:tcPr>
          <w:p w14:paraId="17C90459" w14:textId="77777777" w:rsidR="00CF15C4" w:rsidRDefault="008A7A83">
            <w:pPr>
              <w:jc w:val="center"/>
              <w:rPr>
                <w:rFonts w:ascii="Times New Roman" w:hAnsi="Times New Roman"/>
                <w:sz w:val="18"/>
                <w:szCs w:val="18"/>
              </w:rPr>
            </w:pPr>
            <w:r>
              <w:rPr>
                <w:rFonts w:ascii="Times New Roman" w:hAnsi="Times New Roman" w:hint="eastAsia"/>
                <w:sz w:val="18"/>
                <w:szCs w:val="18"/>
              </w:rPr>
              <w:t>粉尘、烟尘、腐蚀性气体的检测报告。</w:t>
            </w:r>
          </w:p>
        </w:tc>
      </w:tr>
    </w:tbl>
    <w:p w14:paraId="639C6A67" w14:textId="77777777" w:rsidR="00CF15C4" w:rsidRDefault="00CF15C4">
      <w:pPr>
        <w:pStyle w:val="afffffd"/>
        <w:ind w:firstLineChars="0" w:firstLine="0"/>
        <w:rPr>
          <w:rFonts w:ascii="Times New Roman"/>
        </w:rPr>
      </w:pPr>
    </w:p>
    <w:p w14:paraId="02AAD141" w14:textId="1DE003F2" w:rsidR="00CF15C4" w:rsidRDefault="008A7A83">
      <w:pPr>
        <w:rPr>
          <w:rFonts w:ascii="Times New Roman" w:hAnsi="Times New Roman"/>
        </w:rPr>
      </w:pPr>
      <w:r>
        <w:rPr>
          <w:rFonts w:ascii="Times New Roman" w:hAnsi="Times New Roman"/>
        </w:rPr>
        <w:t>表</w:t>
      </w:r>
      <w:r w:rsidR="004B0CC5">
        <w:rPr>
          <w:rFonts w:ascii="Times New Roman" w:eastAsia="黑体" w:hAnsi="Times New Roman"/>
        </w:rPr>
        <w:t>A</w:t>
      </w:r>
      <w:r>
        <w:rPr>
          <w:rFonts w:ascii="Times New Roman" w:eastAsia="黑体" w:hAnsi="Times New Roman"/>
        </w:rPr>
        <w:t>.12</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中硬漂浮物类</w:t>
      </w:r>
      <w:r>
        <w:rPr>
          <w:rFonts w:ascii="Times New Roman" w:hAnsi="Times New Roman"/>
        </w:rPr>
        <w:t>隐患排查的</w:t>
      </w:r>
      <w:r>
        <w:rPr>
          <w:rFonts w:ascii="Times New Roman" w:hAnsi="Times New Roman" w:hint="eastAsia"/>
        </w:rPr>
        <w:t>主要</w:t>
      </w:r>
      <w:r>
        <w:rPr>
          <w:rFonts w:ascii="Times New Roman" w:hAnsi="Times New Roman"/>
        </w:rPr>
        <w:t>内容。</w:t>
      </w:r>
    </w:p>
    <w:p w14:paraId="6E2A6A4D" w14:textId="54EB0106"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.12 </w:t>
      </w:r>
      <w:r>
        <w:rPr>
          <w:rFonts w:ascii="Times New Roman" w:hint="eastAsia"/>
        </w:rPr>
        <w:t>硬漂浮物类隐患排查</w:t>
      </w:r>
      <w:r w:rsidR="00A8317A">
        <w:rPr>
          <w:rFonts w:ascii="Times New Roman" w:hint="eastAsia"/>
        </w:rPr>
        <w:t>内容</w:t>
      </w:r>
    </w:p>
    <w:tbl>
      <w:tblPr>
        <w:tblStyle w:val="affffe"/>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668"/>
        <w:gridCol w:w="4667"/>
      </w:tblGrid>
      <w:tr w:rsidR="00CF15C4" w14:paraId="54819379" w14:textId="77777777" w:rsidTr="000C522B">
        <w:trPr>
          <w:trHeight w:val="454"/>
          <w:jc w:val="center"/>
        </w:trPr>
        <w:tc>
          <w:tcPr>
            <w:tcW w:w="4668" w:type="dxa"/>
            <w:vAlign w:val="center"/>
          </w:tcPr>
          <w:p w14:paraId="6C3CF4F2"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4667" w:type="dxa"/>
            <w:vAlign w:val="center"/>
          </w:tcPr>
          <w:p w14:paraId="798DEB1C"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05C90124" w14:textId="77777777" w:rsidTr="000C522B">
        <w:trPr>
          <w:trHeight w:val="336"/>
          <w:jc w:val="center"/>
        </w:trPr>
        <w:tc>
          <w:tcPr>
            <w:tcW w:w="4668" w:type="dxa"/>
            <w:vAlign w:val="center"/>
          </w:tcPr>
          <w:p w14:paraId="0A035E01" w14:textId="77777777" w:rsidR="00CF15C4" w:rsidRDefault="008A7A83" w:rsidP="000C522B">
            <w:pPr>
              <w:spacing w:line="240" w:lineRule="auto"/>
              <w:rPr>
                <w:rFonts w:ascii="Times New Roman" w:hAnsi="Times New Roman"/>
                <w:sz w:val="18"/>
                <w:szCs w:val="18"/>
              </w:rPr>
            </w:pPr>
            <w:r>
              <w:rPr>
                <w:rFonts w:ascii="Times New Roman" w:hAnsi="Times New Roman" w:hint="eastAsia"/>
                <w:sz w:val="18"/>
                <w:szCs w:val="18"/>
              </w:rPr>
              <w:t>铁路线路两侧</w:t>
            </w:r>
            <w:r>
              <w:rPr>
                <w:rFonts w:ascii="Times New Roman" w:hAnsi="Times New Roman" w:hint="eastAsia"/>
                <w:sz w:val="18"/>
                <w:szCs w:val="18"/>
              </w:rPr>
              <w:t>500m</w:t>
            </w:r>
            <w:r>
              <w:rPr>
                <w:rFonts w:ascii="Times New Roman" w:hAnsi="Times New Roman" w:hint="eastAsia"/>
                <w:sz w:val="18"/>
                <w:szCs w:val="18"/>
              </w:rPr>
              <w:t>范围内采用以下轻质材料建造建筑物、构筑物的情形：</w:t>
            </w:r>
          </w:p>
          <w:p w14:paraId="3E3A060F" w14:textId="77777777" w:rsidR="00CF15C4" w:rsidRDefault="008A7A83">
            <w:pPr>
              <w:numPr>
                <w:ilvl w:val="0"/>
                <w:numId w:val="52"/>
              </w:numPr>
              <w:adjustRightInd/>
              <w:spacing w:line="240" w:lineRule="auto"/>
              <w:ind w:left="360" w:hangingChars="200" w:hanging="360"/>
              <w:rPr>
                <w:rFonts w:ascii="Times New Roman" w:hAnsi="Times New Roman"/>
                <w:sz w:val="18"/>
                <w:szCs w:val="18"/>
              </w:rPr>
            </w:pPr>
            <w:r>
              <w:rPr>
                <w:rFonts w:ascii="Times New Roman" w:hAnsi="Times New Roman" w:hint="eastAsia"/>
                <w:sz w:val="18"/>
                <w:szCs w:val="18"/>
              </w:rPr>
              <w:t>彩钢瓦；</w:t>
            </w:r>
          </w:p>
          <w:p w14:paraId="5307420B" w14:textId="77777777" w:rsidR="00CF15C4" w:rsidRDefault="008A7A83">
            <w:pPr>
              <w:numPr>
                <w:ilvl w:val="0"/>
                <w:numId w:val="52"/>
              </w:numPr>
              <w:adjustRightInd/>
              <w:spacing w:line="240" w:lineRule="auto"/>
              <w:ind w:left="360" w:hangingChars="200" w:hanging="360"/>
              <w:rPr>
                <w:rFonts w:ascii="Times New Roman" w:hAnsi="Times New Roman"/>
                <w:sz w:val="18"/>
                <w:szCs w:val="18"/>
              </w:rPr>
            </w:pPr>
            <w:r>
              <w:rPr>
                <w:rFonts w:ascii="Times New Roman" w:hAnsi="Times New Roman" w:hint="eastAsia"/>
                <w:sz w:val="18"/>
                <w:szCs w:val="18"/>
              </w:rPr>
              <w:t>铁皮；</w:t>
            </w:r>
          </w:p>
          <w:p w14:paraId="587D7C9B" w14:textId="77777777" w:rsidR="00CF15C4" w:rsidRDefault="008A7A83">
            <w:pPr>
              <w:numPr>
                <w:ilvl w:val="0"/>
                <w:numId w:val="52"/>
              </w:numPr>
              <w:adjustRightInd/>
              <w:spacing w:line="240" w:lineRule="auto"/>
              <w:ind w:left="360" w:hangingChars="200" w:hanging="360"/>
              <w:rPr>
                <w:rFonts w:ascii="Times New Roman" w:hAnsi="Times New Roman"/>
                <w:sz w:val="18"/>
                <w:szCs w:val="18"/>
              </w:rPr>
            </w:pPr>
            <w:r>
              <w:rPr>
                <w:rFonts w:ascii="Times New Roman" w:hAnsi="Times New Roman" w:hint="eastAsia"/>
                <w:sz w:val="18"/>
                <w:szCs w:val="18"/>
              </w:rPr>
              <w:t>塑料薄膜；</w:t>
            </w:r>
          </w:p>
          <w:p w14:paraId="612233A1" w14:textId="77777777" w:rsidR="00CF15C4" w:rsidRDefault="008A7A83">
            <w:pPr>
              <w:numPr>
                <w:ilvl w:val="0"/>
                <w:numId w:val="52"/>
              </w:numPr>
              <w:adjustRightInd/>
              <w:spacing w:line="240" w:lineRule="auto"/>
              <w:ind w:left="360" w:hangingChars="200" w:hanging="360"/>
              <w:rPr>
                <w:rFonts w:ascii="Times New Roman" w:hAnsi="Times New Roman"/>
                <w:sz w:val="18"/>
                <w:szCs w:val="18"/>
              </w:rPr>
            </w:pPr>
            <w:r>
              <w:rPr>
                <w:rFonts w:ascii="Times New Roman" w:hAnsi="Times New Roman" w:hint="eastAsia"/>
                <w:sz w:val="18"/>
                <w:szCs w:val="18"/>
              </w:rPr>
              <w:t>防尘网。</w:t>
            </w:r>
          </w:p>
        </w:tc>
        <w:tc>
          <w:tcPr>
            <w:tcW w:w="4667" w:type="dxa"/>
            <w:vAlign w:val="center"/>
          </w:tcPr>
          <w:p w14:paraId="782381D9" w14:textId="569330E0" w:rsidR="00CF15C4" w:rsidRDefault="008A7A83" w:rsidP="000C522B">
            <w:pPr>
              <w:numPr>
                <w:ilvl w:val="0"/>
                <w:numId w:val="53"/>
              </w:numPr>
              <w:adjustRightInd/>
              <w:spacing w:line="240" w:lineRule="auto"/>
              <w:ind w:left="0" w:firstLine="0"/>
              <w:rPr>
                <w:rFonts w:ascii="Times New Roman" w:hAnsi="Times New Roman"/>
                <w:sz w:val="18"/>
                <w:szCs w:val="18"/>
              </w:rPr>
            </w:pPr>
            <w:r>
              <w:rPr>
                <w:rFonts w:ascii="Times New Roman" w:hAnsi="Times New Roman" w:hint="eastAsia"/>
                <w:sz w:val="18"/>
                <w:szCs w:val="18"/>
              </w:rPr>
              <w:t>安全保护区至沿线</w:t>
            </w:r>
            <w:r>
              <w:rPr>
                <w:rFonts w:ascii="Times New Roman" w:hAnsi="Times New Roman" w:hint="eastAsia"/>
                <w:sz w:val="18"/>
                <w:szCs w:val="18"/>
              </w:rPr>
              <w:t>5</w:t>
            </w:r>
            <w:r>
              <w:rPr>
                <w:rFonts w:ascii="Times New Roman" w:hAnsi="Times New Roman"/>
                <w:sz w:val="18"/>
                <w:szCs w:val="18"/>
              </w:rPr>
              <w:t>0</w:t>
            </w:r>
            <w:r w:rsidR="00BF61FC">
              <w:rPr>
                <w:rFonts w:ascii="Times New Roman" w:hAnsi="Times New Roman" w:hint="eastAsia"/>
                <w:sz w:val="18"/>
                <w:szCs w:val="18"/>
              </w:rPr>
              <w:t>m</w:t>
            </w:r>
            <w:r>
              <w:rPr>
                <w:rFonts w:ascii="Times New Roman" w:hAnsi="Times New Roman" w:hint="eastAsia"/>
                <w:sz w:val="18"/>
                <w:szCs w:val="18"/>
              </w:rPr>
              <w:t>范围内大型非结构性建筑防风加固设计图纸或与铁路运输企业签订安全协议；</w:t>
            </w:r>
          </w:p>
          <w:p w14:paraId="05396449" w14:textId="06D6BA6F" w:rsidR="00CF15C4" w:rsidRDefault="008A7A83" w:rsidP="000C522B">
            <w:pPr>
              <w:numPr>
                <w:ilvl w:val="0"/>
                <w:numId w:val="53"/>
              </w:numPr>
              <w:adjustRightInd/>
              <w:spacing w:line="240" w:lineRule="auto"/>
              <w:ind w:left="0" w:firstLine="0"/>
              <w:rPr>
                <w:rFonts w:ascii="Times New Roman" w:hAnsi="Times New Roman"/>
                <w:sz w:val="18"/>
                <w:szCs w:val="18"/>
              </w:rPr>
            </w:pPr>
            <w:r>
              <w:rPr>
                <w:rFonts w:ascii="Times New Roman" w:hAnsi="Times New Roman" w:hint="eastAsia"/>
                <w:sz w:val="18"/>
                <w:szCs w:val="18"/>
              </w:rPr>
              <w:t>安全保护区</w:t>
            </w:r>
            <w:r>
              <w:rPr>
                <w:rFonts w:ascii="Times New Roman" w:hAnsi="Times New Roman" w:hint="eastAsia"/>
                <w:sz w:val="18"/>
                <w:szCs w:val="18"/>
              </w:rPr>
              <w:t>50</w:t>
            </w:r>
            <w:r w:rsidR="00BF61FC">
              <w:rPr>
                <w:rFonts w:ascii="Times New Roman" w:hAnsi="Times New Roman" w:hint="eastAsia"/>
                <w:sz w:val="18"/>
                <w:szCs w:val="18"/>
              </w:rPr>
              <w:t>m</w:t>
            </w:r>
            <w:r>
              <w:rPr>
                <w:rFonts w:ascii="Times New Roman" w:hAnsi="Times New Roman" w:hint="eastAsia"/>
                <w:sz w:val="18"/>
                <w:szCs w:val="18"/>
              </w:rPr>
              <w:t>至</w:t>
            </w:r>
            <w:r>
              <w:rPr>
                <w:rFonts w:ascii="Times New Roman" w:hAnsi="Times New Roman" w:hint="eastAsia"/>
                <w:sz w:val="18"/>
                <w:szCs w:val="18"/>
              </w:rPr>
              <w:t xml:space="preserve"> 500</w:t>
            </w:r>
            <w:r w:rsidR="00BF61FC">
              <w:rPr>
                <w:rFonts w:ascii="Times New Roman" w:hAnsi="Times New Roman" w:hint="eastAsia"/>
                <w:sz w:val="18"/>
                <w:szCs w:val="18"/>
              </w:rPr>
              <w:t>m</w:t>
            </w:r>
            <w:r>
              <w:rPr>
                <w:rFonts w:ascii="Times New Roman" w:hAnsi="Times New Roman" w:hint="eastAsia"/>
                <w:sz w:val="18"/>
                <w:szCs w:val="18"/>
              </w:rPr>
              <w:t>范围之内的防风、抗风的加固措施。</w:t>
            </w:r>
          </w:p>
        </w:tc>
      </w:tr>
    </w:tbl>
    <w:p w14:paraId="0B3D7389" w14:textId="77777777" w:rsidR="00CF15C4" w:rsidRDefault="008A7A83">
      <w:pPr>
        <w:pStyle w:val="afffffd"/>
        <w:ind w:firstLineChars="0" w:firstLine="0"/>
        <w:rPr>
          <w:rFonts w:ascii="Times New Roman"/>
        </w:rPr>
      </w:pPr>
      <w:r>
        <w:rPr>
          <w:rFonts w:ascii="Times New Roman"/>
        </w:rPr>
        <w:br w:type="page"/>
      </w:r>
    </w:p>
    <w:p w14:paraId="4F85FDC0" w14:textId="7D1EC0D6" w:rsidR="00CF15C4" w:rsidRDefault="008A7A83">
      <w:pPr>
        <w:rPr>
          <w:rFonts w:ascii="Times New Roman" w:hAnsi="Times New Roman"/>
        </w:rPr>
      </w:pPr>
      <w:r>
        <w:rPr>
          <w:rFonts w:ascii="Times New Roman" w:hAnsi="Times New Roman"/>
        </w:rPr>
        <w:lastRenderedPageBreak/>
        <w:t>表</w:t>
      </w:r>
      <w:r w:rsidR="004B0CC5">
        <w:rPr>
          <w:rFonts w:ascii="Times New Roman" w:eastAsia="黑体" w:hAnsi="Times New Roman"/>
        </w:rPr>
        <w:t>A</w:t>
      </w:r>
      <w:r>
        <w:rPr>
          <w:rFonts w:ascii="Times New Roman" w:eastAsia="黑体" w:hAnsi="Times New Roman"/>
        </w:rPr>
        <w:t>.13</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中清漂浮物类</w:t>
      </w:r>
      <w:r>
        <w:rPr>
          <w:rFonts w:ascii="Times New Roman" w:hAnsi="Times New Roman"/>
        </w:rPr>
        <w:t>隐患排查的</w:t>
      </w:r>
      <w:r>
        <w:rPr>
          <w:rFonts w:ascii="Times New Roman" w:hAnsi="Times New Roman" w:hint="eastAsia"/>
        </w:rPr>
        <w:t>主要</w:t>
      </w:r>
      <w:r>
        <w:rPr>
          <w:rFonts w:ascii="Times New Roman" w:hAnsi="Times New Roman"/>
        </w:rPr>
        <w:t>内容。</w:t>
      </w:r>
    </w:p>
    <w:p w14:paraId="62648451" w14:textId="5CB2FA62"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.13 </w:t>
      </w:r>
      <w:r>
        <w:rPr>
          <w:rFonts w:ascii="Times New Roman" w:hint="eastAsia"/>
        </w:rPr>
        <w:t>轻漂浮物类隐患排查</w:t>
      </w:r>
      <w:r w:rsidR="00A8317A">
        <w:rPr>
          <w:rFonts w:ascii="Times New Roman" w:hint="eastAsia"/>
        </w:rPr>
        <w:t>内容</w:t>
      </w:r>
    </w:p>
    <w:tbl>
      <w:tblPr>
        <w:tblStyle w:val="affffe"/>
        <w:tblW w:w="495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856"/>
        <w:gridCol w:w="3386"/>
      </w:tblGrid>
      <w:tr w:rsidR="00CF15C4" w14:paraId="395102FE" w14:textId="77777777">
        <w:trPr>
          <w:trHeight w:val="454"/>
          <w:jc w:val="center"/>
        </w:trPr>
        <w:tc>
          <w:tcPr>
            <w:tcW w:w="5388" w:type="dxa"/>
            <w:vAlign w:val="center"/>
          </w:tcPr>
          <w:p w14:paraId="453501E6"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3116" w:type="dxa"/>
            <w:vAlign w:val="center"/>
          </w:tcPr>
          <w:p w14:paraId="1D96B2AB"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4CEE43DF" w14:textId="77777777">
        <w:trPr>
          <w:trHeight w:val="2534"/>
          <w:jc w:val="center"/>
        </w:trPr>
        <w:tc>
          <w:tcPr>
            <w:tcW w:w="5388" w:type="dxa"/>
            <w:vAlign w:val="center"/>
          </w:tcPr>
          <w:p w14:paraId="73EC9EF1" w14:textId="77777777" w:rsidR="00CF15C4" w:rsidRDefault="008A7A83">
            <w:pPr>
              <w:rPr>
                <w:rFonts w:ascii="Times New Roman" w:hAnsi="Times New Roman"/>
                <w:sz w:val="18"/>
                <w:szCs w:val="18"/>
              </w:rPr>
            </w:pPr>
            <w:r>
              <w:rPr>
                <w:rFonts w:ascii="Times New Roman" w:hAnsi="Times New Roman" w:hint="eastAsia"/>
                <w:sz w:val="18"/>
                <w:szCs w:val="18"/>
              </w:rPr>
              <w:t>铁路线路两侧</w:t>
            </w:r>
            <w:r>
              <w:rPr>
                <w:rFonts w:ascii="Times New Roman" w:hAnsi="Times New Roman" w:hint="eastAsia"/>
                <w:sz w:val="18"/>
                <w:szCs w:val="18"/>
              </w:rPr>
              <w:t>500m</w:t>
            </w:r>
            <w:r>
              <w:rPr>
                <w:rFonts w:ascii="Times New Roman" w:hAnsi="Times New Roman" w:hint="eastAsia"/>
                <w:sz w:val="18"/>
                <w:szCs w:val="18"/>
              </w:rPr>
              <w:t>范围有以下情形：</w:t>
            </w:r>
          </w:p>
          <w:p w14:paraId="579A6721"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低端农业大棚、农用地膜、棚膜</w:t>
            </w:r>
          </w:p>
          <w:p w14:paraId="59734643"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防尘网、防晒网</w:t>
            </w:r>
          </w:p>
          <w:p w14:paraId="365B5A0C"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广告布、宣传条幅</w:t>
            </w:r>
          </w:p>
          <w:p w14:paraId="699A52CD"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垃圾场、废品回收站</w:t>
            </w:r>
          </w:p>
          <w:p w14:paraId="60677782"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升放风筝、气球、孔明灯、低空飞行器的行为</w:t>
            </w:r>
          </w:p>
          <w:p w14:paraId="7C60ABC9"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居民区公共开放空间晾晒衣物</w:t>
            </w:r>
          </w:p>
          <w:p w14:paraId="23AB3E00"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果蔬种植基地（果蔬套袋）</w:t>
            </w:r>
          </w:p>
          <w:p w14:paraId="7B7642C3" w14:textId="77777777" w:rsidR="00CF15C4" w:rsidRDefault="008A7A83">
            <w:pPr>
              <w:numPr>
                <w:ilvl w:val="0"/>
                <w:numId w:val="54"/>
              </w:numPr>
              <w:adjustRightInd/>
              <w:spacing w:line="240" w:lineRule="auto"/>
              <w:rPr>
                <w:rFonts w:ascii="Times New Roman" w:hAnsi="Times New Roman"/>
                <w:sz w:val="18"/>
                <w:szCs w:val="18"/>
              </w:rPr>
            </w:pPr>
            <w:r>
              <w:rPr>
                <w:rFonts w:ascii="Times New Roman" w:hAnsi="Times New Roman" w:hint="eastAsia"/>
                <w:sz w:val="18"/>
                <w:szCs w:val="18"/>
              </w:rPr>
              <w:t>露营基地（生活垃圾）</w:t>
            </w:r>
          </w:p>
        </w:tc>
        <w:tc>
          <w:tcPr>
            <w:tcW w:w="3116" w:type="dxa"/>
            <w:vAlign w:val="center"/>
          </w:tcPr>
          <w:p w14:paraId="02EC3EF6" w14:textId="77777777" w:rsidR="00CF15C4" w:rsidRDefault="008A7A83">
            <w:pPr>
              <w:numPr>
                <w:ilvl w:val="0"/>
                <w:numId w:val="55"/>
              </w:numPr>
              <w:adjustRightInd/>
              <w:spacing w:line="240" w:lineRule="auto"/>
              <w:ind w:left="0" w:firstLine="0"/>
              <w:rPr>
                <w:rFonts w:ascii="Times New Roman" w:hAnsi="Times New Roman"/>
                <w:sz w:val="18"/>
                <w:szCs w:val="18"/>
              </w:rPr>
            </w:pPr>
            <w:r>
              <w:rPr>
                <w:rFonts w:ascii="Times New Roman" w:hAnsi="Times New Roman" w:hint="eastAsia"/>
                <w:sz w:val="18"/>
                <w:szCs w:val="18"/>
              </w:rPr>
              <w:t>防风、抗风的加固措施；</w:t>
            </w:r>
          </w:p>
          <w:p w14:paraId="3C380A41" w14:textId="77777777" w:rsidR="00CF15C4" w:rsidRDefault="008A7A83">
            <w:pPr>
              <w:numPr>
                <w:ilvl w:val="0"/>
                <w:numId w:val="55"/>
              </w:numPr>
              <w:adjustRightInd/>
              <w:spacing w:line="240" w:lineRule="auto"/>
              <w:ind w:left="0" w:firstLine="0"/>
              <w:rPr>
                <w:rFonts w:ascii="Times New Roman" w:hAnsi="Times New Roman"/>
                <w:sz w:val="18"/>
                <w:szCs w:val="18"/>
              </w:rPr>
            </w:pPr>
            <w:r>
              <w:rPr>
                <w:rFonts w:ascii="Times New Roman" w:hAnsi="Times New Roman" w:hint="eastAsia"/>
                <w:sz w:val="18"/>
                <w:szCs w:val="18"/>
              </w:rPr>
              <w:t>休闲广场、公园等场所的安全宣传措施。</w:t>
            </w:r>
          </w:p>
        </w:tc>
      </w:tr>
    </w:tbl>
    <w:p w14:paraId="6BAE8DD6" w14:textId="7D3EDC31" w:rsidR="00CF15C4" w:rsidRDefault="008A7A83">
      <w:pPr>
        <w:rPr>
          <w:rFonts w:ascii="Times New Roman" w:hAnsi="Times New Roman"/>
        </w:rPr>
      </w:pPr>
      <w:r>
        <w:rPr>
          <w:rFonts w:ascii="Times New Roman" w:hAnsi="Times New Roman"/>
        </w:rPr>
        <w:t>表</w:t>
      </w:r>
      <w:r w:rsidR="004B0CC5">
        <w:rPr>
          <w:rFonts w:ascii="Times New Roman" w:eastAsia="黑体" w:hAnsi="Times New Roman"/>
        </w:rPr>
        <w:t>A</w:t>
      </w:r>
      <w:r>
        <w:rPr>
          <w:rFonts w:ascii="Times New Roman" w:eastAsia="黑体" w:hAnsi="Times New Roman"/>
        </w:rPr>
        <w:t>.14</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中危害铁路通信信号设施类</w:t>
      </w:r>
      <w:r>
        <w:rPr>
          <w:rFonts w:ascii="Times New Roman" w:hAnsi="Times New Roman"/>
        </w:rPr>
        <w:t>隐患排查的</w:t>
      </w:r>
      <w:r>
        <w:rPr>
          <w:rFonts w:ascii="Times New Roman" w:hAnsi="Times New Roman" w:hint="eastAsia"/>
        </w:rPr>
        <w:t>主要</w:t>
      </w:r>
      <w:r>
        <w:rPr>
          <w:rFonts w:ascii="Times New Roman" w:hAnsi="Times New Roman"/>
        </w:rPr>
        <w:t>内容。</w:t>
      </w:r>
    </w:p>
    <w:p w14:paraId="2284440E" w14:textId="57F19B6C"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.14 </w:t>
      </w:r>
      <w:r>
        <w:rPr>
          <w:rFonts w:ascii="Times New Roman" w:hint="eastAsia"/>
        </w:rPr>
        <w:t>危害铁路通信信号设施类隐患排查</w:t>
      </w:r>
      <w:r w:rsidR="00A8317A">
        <w:rPr>
          <w:rFonts w:ascii="Times New Roman" w:hint="eastAsia"/>
        </w:rPr>
        <w:t>内容</w:t>
      </w:r>
    </w:p>
    <w:tbl>
      <w:tblPr>
        <w:tblStyle w:val="affffe"/>
        <w:tblW w:w="495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483"/>
        <w:gridCol w:w="4759"/>
      </w:tblGrid>
      <w:tr w:rsidR="00CF15C4" w14:paraId="399F5990" w14:textId="77777777">
        <w:trPr>
          <w:trHeight w:val="454"/>
          <w:jc w:val="center"/>
        </w:trPr>
        <w:tc>
          <w:tcPr>
            <w:tcW w:w="4526" w:type="dxa"/>
            <w:vAlign w:val="center"/>
          </w:tcPr>
          <w:p w14:paraId="4733838F" w14:textId="77777777" w:rsidR="00CF15C4" w:rsidRDefault="008A7A83" w:rsidP="000C522B">
            <w:pPr>
              <w:spacing w:line="240" w:lineRule="auto"/>
              <w:jc w:val="center"/>
              <w:rPr>
                <w:rFonts w:ascii="Times New Roman" w:hAnsi="Times New Roman"/>
                <w:b/>
                <w:sz w:val="18"/>
                <w:szCs w:val="18"/>
              </w:rPr>
            </w:pPr>
            <w:r>
              <w:rPr>
                <w:rFonts w:ascii="Times New Roman" w:hAnsi="Times New Roman" w:hint="eastAsia"/>
                <w:b/>
                <w:sz w:val="18"/>
                <w:szCs w:val="18"/>
              </w:rPr>
              <w:t>排查事项</w:t>
            </w:r>
          </w:p>
        </w:tc>
        <w:tc>
          <w:tcPr>
            <w:tcW w:w="4809" w:type="dxa"/>
            <w:vAlign w:val="center"/>
          </w:tcPr>
          <w:p w14:paraId="1E4AE0D0" w14:textId="6AE475BE" w:rsidR="00CF15C4" w:rsidRDefault="008A7A83" w:rsidP="000C522B">
            <w:pPr>
              <w:spacing w:line="240" w:lineRule="auto"/>
              <w:jc w:val="center"/>
              <w:rPr>
                <w:rFonts w:ascii="Times New Roman" w:hAnsi="Times New Roman"/>
                <w:b/>
                <w:sz w:val="18"/>
                <w:szCs w:val="18"/>
              </w:rPr>
            </w:pPr>
            <w:r>
              <w:rPr>
                <w:rFonts w:ascii="Times New Roman" w:hAnsi="Times New Roman" w:hint="eastAsia"/>
                <w:b/>
                <w:sz w:val="18"/>
                <w:szCs w:val="18"/>
              </w:rPr>
              <w:t>排查</w:t>
            </w:r>
            <w:r w:rsidR="00A8317A">
              <w:rPr>
                <w:rFonts w:ascii="Times New Roman" w:hAnsi="Times New Roman" w:hint="eastAsia"/>
                <w:b/>
                <w:sz w:val="18"/>
                <w:szCs w:val="18"/>
              </w:rPr>
              <w:t>范围</w:t>
            </w:r>
          </w:p>
        </w:tc>
      </w:tr>
      <w:tr w:rsidR="00CF15C4" w14:paraId="28492E25" w14:textId="77777777" w:rsidTr="000C522B">
        <w:trPr>
          <w:trHeight w:val="780"/>
          <w:jc w:val="center"/>
        </w:trPr>
        <w:tc>
          <w:tcPr>
            <w:tcW w:w="4526" w:type="dxa"/>
            <w:vAlign w:val="center"/>
          </w:tcPr>
          <w:p w14:paraId="313BC686" w14:textId="77777777" w:rsidR="00CF15C4" w:rsidRDefault="008A7A83">
            <w:pPr>
              <w:numPr>
                <w:ilvl w:val="0"/>
                <w:numId w:val="56"/>
              </w:numPr>
              <w:adjustRightInd/>
              <w:spacing w:line="240" w:lineRule="auto"/>
              <w:rPr>
                <w:rFonts w:ascii="Times New Roman" w:hAnsi="Times New Roman"/>
                <w:sz w:val="18"/>
                <w:szCs w:val="18"/>
              </w:rPr>
            </w:pPr>
            <w:r>
              <w:rPr>
                <w:rFonts w:ascii="Times New Roman" w:hAnsi="Times New Roman" w:hint="eastAsia"/>
                <w:sz w:val="18"/>
                <w:szCs w:val="18"/>
              </w:rPr>
              <w:t>钻探</w:t>
            </w:r>
          </w:p>
          <w:p w14:paraId="5D3BDB05" w14:textId="77777777" w:rsidR="00CF15C4" w:rsidRDefault="008A7A83">
            <w:pPr>
              <w:numPr>
                <w:ilvl w:val="0"/>
                <w:numId w:val="56"/>
              </w:numPr>
              <w:adjustRightInd/>
              <w:spacing w:line="240" w:lineRule="auto"/>
              <w:rPr>
                <w:rFonts w:ascii="Times New Roman" w:hAnsi="Times New Roman"/>
                <w:sz w:val="18"/>
                <w:szCs w:val="18"/>
              </w:rPr>
            </w:pPr>
            <w:r>
              <w:rPr>
                <w:rFonts w:ascii="Times New Roman" w:hAnsi="Times New Roman" w:hint="eastAsia"/>
                <w:sz w:val="18"/>
                <w:szCs w:val="18"/>
              </w:rPr>
              <w:t>搭建建筑物、构筑物</w:t>
            </w:r>
          </w:p>
          <w:p w14:paraId="5C4E2E93" w14:textId="77777777" w:rsidR="00CF15C4" w:rsidRDefault="008A7A83">
            <w:pPr>
              <w:numPr>
                <w:ilvl w:val="0"/>
                <w:numId w:val="56"/>
              </w:numPr>
              <w:adjustRightInd/>
              <w:spacing w:line="240" w:lineRule="auto"/>
              <w:rPr>
                <w:rFonts w:ascii="Times New Roman" w:hAnsi="Times New Roman"/>
                <w:sz w:val="18"/>
                <w:szCs w:val="18"/>
              </w:rPr>
            </w:pPr>
            <w:r>
              <w:rPr>
                <w:rFonts w:ascii="Times New Roman" w:hAnsi="Times New Roman" w:hint="eastAsia"/>
                <w:sz w:val="18"/>
                <w:szCs w:val="18"/>
              </w:rPr>
              <w:t>堆放重物、垃圾或焚烧物品、倾倒腐蚀性物质</w:t>
            </w:r>
          </w:p>
        </w:tc>
        <w:tc>
          <w:tcPr>
            <w:tcW w:w="4809" w:type="dxa"/>
            <w:vAlign w:val="center"/>
          </w:tcPr>
          <w:p w14:paraId="3E5D9C7D" w14:textId="77777777"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铁路地下光缆上方或两侧</w:t>
            </w:r>
            <w:r>
              <w:rPr>
                <w:rFonts w:ascii="Times New Roman" w:hAnsi="Times New Roman"/>
                <w:sz w:val="18"/>
                <w:szCs w:val="18"/>
              </w:rPr>
              <w:t>1m</w:t>
            </w:r>
            <w:r>
              <w:rPr>
                <w:rFonts w:ascii="Times New Roman" w:hAnsi="Times New Roman" w:hint="eastAsia"/>
                <w:sz w:val="18"/>
                <w:szCs w:val="18"/>
              </w:rPr>
              <w:t>内</w:t>
            </w:r>
          </w:p>
        </w:tc>
      </w:tr>
      <w:tr w:rsidR="00CF15C4" w14:paraId="59519E25" w14:textId="77777777" w:rsidTr="000C522B">
        <w:trPr>
          <w:trHeight w:val="409"/>
          <w:jc w:val="center"/>
        </w:trPr>
        <w:tc>
          <w:tcPr>
            <w:tcW w:w="4526" w:type="dxa"/>
            <w:vAlign w:val="center"/>
          </w:tcPr>
          <w:p w14:paraId="1A7C06E7" w14:textId="77777777" w:rsidR="00CF15C4" w:rsidRDefault="008A7A83">
            <w:pPr>
              <w:numPr>
                <w:ilvl w:val="0"/>
                <w:numId w:val="56"/>
              </w:numPr>
              <w:adjustRightInd/>
              <w:spacing w:line="240" w:lineRule="auto"/>
              <w:rPr>
                <w:rFonts w:ascii="Times New Roman" w:hAnsi="Times New Roman"/>
                <w:sz w:val="18"/>
                <w:szCs w:val="18"/>
              </w:rPr>
            </w:pPr>
            <w:r>
              <w:rPr>
                <w:rFonts w:ascii="Times New Roman" w:hAnsi="Times New Roman" w:hint="eastAsia"/>
                <w:sz w:val="18"/>
                <w:szCs w:val="18"/>
              </w:rPr>
              <w:t>挖砂、取土</w:t>
            </w:r>
          </w:p>
        </w:tc>
        <w:tc>
          <w:tcPr>
            <w:tcW w:w="4809" w:type="dxa"/>
            <w:vAlign w:val="center"/>
          </w:tcPr>
          <w:p w14:paraId="23218E02" w14:textId="77777777"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铁路地下光缆上方或两侧</w:t>
            </w:r>
            <w:r>
              <w:rPr>
                <w:rFonts w:ascii="Times New Roman" w:hAnsi="Times New Roman"/>
                <w:sz w:val="18"/>
                <w:szCs w:val="18"/>
              </w:rPr>
              <w:t>1m</w:t>
            </w:r>
            <w:r>
              <w:rPr>
                <w:rFonts w:ascii="Times New Roman" w:hAnsi="Times New Roman" w:hint="eastAsia"/>
                <w:sz w:val="18"/>
                <w:szCs w:val="18"/>
              </w:rPr>
              <w:t>内或过河光缆两侧</w:t>
            </w:r>
            <w:r>
              <w:rPr>
                <w:rFonts w:ascii="Times New Roman" w:hAnsi="Times New Roman" w:hint="eastAsia"/>
                <w:sz w:val="18"/>
                <w:szCs w:val="18"/>
              </w:rPr>
              <w:t>1</w:t>
            </w:r>
            <w:r>
              <w:rPr>
                <w:rFonts w:ascii="Times New Roman" w:hAnsi="Times New Roman"/>
                <w:sz w:val="18"/>
                <w:szCs w:val="18"/>
              </w:rPr>
              <w:t>00m</w:t>
            </w:r>
            <w:r>
              <w:rPr>
                <w:rFonts w:ascii="Times New Roman" w:hAnsi="Times New Roman" w:hint="eastAsia"/>
                <w:sz w:val="18"/>
                <w:szCs w:val="18"/>
              </w:rPr>
              <w:t>内</w:t>
            </w:r>
          </w:p>
        </w:tc>
      </w:tr>
      <w:tr w:rsidR="00CF15C4" w14:paraId="6C93001B" w14:textId="77777777">
        <w:trPr>
          <w:trHeight w:val="454"/>
          <w:jc w:val="center"/>
        </w:trPr>
        <w:tc>
          <w:tcPr>
            <w:tcW w:w="4526" w:type="dxa"/>
            <w:vAlign w:val="center"/>
          </w:tcPr>
          <w:p w14:paraId="2B2CCCDB" w14:textId="77777777" w:rsidR="00CF15C4" w:rsidRDefault="008A7A83">
            <w:pPr>
              <w:numPr>
                <w:ilvl w:val="0"/>
                <w:numId w:val="56"/>
              </w:numPr>
              <w:adjustRightInd/>
              <w:spacing w:line="240" w:lineRule="auto"/>
              <w:rPr>
                <w:rFonts w:ascii="Times New Roman" w:hAnsi="Times New Roman"/>
                <w:sz w:val="18"/>
                <w:szCs w:val="18"/>
              </w:rPr>
            </w:pPr>
            <w:r>
              <w:rPr>
                <w:rFonts w:ascii="Times New Roman" w:hAnsi="Times New Roman" w:hint="eastAsia"/>
                <w:sz w:val="18"/>
                <w:szCs w:val="18"/>
              </w:rPr>
              <w:t>船只抛锚</w:t>
            </w:r>
          </w:p>
        </w:tc>
        <w:tc>
          <w:tcPr>
            <w:tcW w:w="4809" w:type="dxa"/>
            <w:vAlign w:val="center"/>
          </w:tcPr>
          <w:p w14:paraId="70BBB81C" w14:textId="77777777" w:rsidR="00CF15C4" w:rsidRDefault="008A7A83" w:rsidP="000C522B">
            <w:pPr>
              <w:spacing w:line="240" w:lineRule="auto"/>
              <w:jc w:val="center"/>
              <w:rPr>
                <w:rFonts w:ascii="Times New Roman" w:hAnsi="Times New Roman"/>
                <w:sz w:val="18"/>
                <w:szCs w:val="18"/>
              </w:rPr>
            </w:pPr>
            <w:r>
              <w:rPr>
                <w:rFonts w:ascii="Times New Roman" w:hAnsi="Times New Roman" w:hint="eastAsia"/>
                <w:sz w:val="18"/>
                <w:szCs w:val="18"/>
              </w:rPr>
              <w:t>过河光缆两侧</w:t>
            </w:r>
            <w:r>
              <w:rPr>
                <w:rFonts w:ascii="Times New Roman" w:hAnsi="Times New Roman" w:hint="eastAsia"/>
                <w:sz w:val="18"/>
                <w:szCs w:val="18"/>
              </w:rPr>
              <w:t>1</w:t>
            </w:r>
            <w:r>
              <w:rPr>
                <w:rFonts w:ascii="Times New Roman" w:hAnsi="Times New Roman"/>
                <w:sz w:val="18"/>
                <w:szCs w:val="18"/>
              </w:rPr>
              <w:t>00m</w:t>
            </w:r>
            <w:r>
              <w:rPr>
                <w:rFonts w:ascii="Times New Roman" w:hAnsi="Times New Roman" w:hint="eastAsia"/>
                <w:sz w:val="18"/>
                <w:szCs w:val="18"/>
              </w:rPr>
              <w:t>内</w:t>
            </w:r>
          </w:p>
        </w:tc>
      </w:tr>
    </w:tbl>
    <w:p w14:paraId="5E78086A" w14:textId="5985EF5C" w:rsidR="00CF15C4" w:rsidRDefault="008A7A83">
      <w:pPr>
        <w:rPr>
          <w:rFonts w:ascii="Times New Roman" w:eastAsia="黑体" w:hAnsi="Times New Roman"/>
          <w:color w:val="000000"/>
          <w:kern w:val="0"/>
          <w:szCs w:val="20"/>
        </w:rPr>
      </w:pPr>
      <w:r>
        <w:rPr>
          <w:rFonts w:ascii="Times New Roman" w:hAnsi="Times New Roman"/>
        </w:rPr>
        <w:t>表</w:t>
      </w:r>
      <w:r w:rsidR="004B0CC5">
        <w:rPr>
          <w:rFonts w:ascii="Times New Roman" w:eastAsia="黑体" w:hAnsi="Times New Roman"/>
        </w:rPr>
        <w:t>A</w:t>
      </w:r>
      <w:r>
        <w:rPr>
          <w:rFonts w:ascii="Times New Roman" w:eastAsia="黑体" w:hAnsi="Times New Roman"/>
        </w:rPr>
        <w:t>.15</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中危害电气化铁路设施类</w:t>
      </w:r>
      <w:r>
        <w:rPr>
          <w:rFonts w:ascii="Times New Roman" w:hAnsi="Times New Roman"/>
        </w:rPr>
        <w:t>隐患排查的</w:t>
      </w:r>
      <w:r>
        <w:rPr>
          <w:rFonts w:ascii="Times New Roman" w:hAnsi="Times New Roman" w:hint="eastAsia"/>
        </w:rPr>
        <w:t>主要</w:t>
      </w:r>
      <w:r>
        <w:rPr>
          <w:rFonts w:ascii="Times New Roman" w:hAnsi="Times New Roman"/>
        </w:rPr>
        <w:t>清单内容。</w:t>
      </w:r>
    </w:p>
    <w:p w14:paraId="3DE7A70B" w14:textId="023C87A6"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.15 </w:t>
      </w:r>
      <w:r>
        <w:rPr>
          <w:rFonts w:ascii="Times New Roman" w:hint="eastAsia"/>
        </w:rPr>
        <w:t>危害电气化铁路设施类隐患排查清单</w:t>
      </w:r>
    </w:p>
    <w:tbl>
      <w:tblPr>
        <w:tblStyle w:val="affffe"/>
        <w:tblW w:w="495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235"/>
        <w:gridCol w:w="4007"/>
      </w:tblGrid>
      <w:tr w:rsidR="00CF15C4" w14:paraId="1C2F40B7" w14:textId="77777777" w:rsidTr="000C522B">
        <w:trPr>
          <w:trHeight w:val="454"/>
          <w:jc w:val="center"/>
        </w:trPr>
        <w:tc>
          <w:tcPr>
            <w:tcW w:w="2832" w:type="pct"/>
            <w:vAlign w:val="center"/>
          </w:tcPr>
          <w:p w14:paraId="7B003758"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2168" w:type="pct"/>
            <w:vAlign w:val="center"/>
          </w:tcPr>
          <w:p w14:paraId="52582FD1"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排查要点</w:t>
            </w:r>
          </w:p>
        </w:tc>
      </w:tr>
      <w:tr w:rsidR="00CF15C4" w14:paraId="0C4CD44F" w14:textId="77777777" w:rsidTr="000C522B">
        <w:trPr>
          <w:trHeight w:val="1391"/>
          <w:jc w:val="center"/>
        </w:trPr>
        <w:tc>
          <w:tcPr>
            <w:tcW w:w="2832" w:type="pct"/>
            <w:vAlign w:val="center"/>
          </w:tcPr>
          <w:p w14:paraId="5BD27383" w14:textId="77777777" w:rsidR="00CF15C4" w:rsidRDefault="008A7A83">
            <w:pPr>
              <w:numPr>
                <w:ilvl w:val="0"/>
                <w:numId w:val="57"/>
              </w:numPr>
              <w:adjustRightInd/>
              <w:spacing w:line="240" w:lineRule="auto"/>
              <w:rPr>
                <w:rFonts w:ascii="Times New Roman" w:hAnsi="Times New Roman"/>
                <w:sz w:val="18"/>
                <w:szCs w:val="18"/>
              </w:rPr>
            </w:pPr>
            <w:r>
              <w:rPr>
                <w:rFonts w:ascii="Times New Roman" w:hAnsi="Times New Roman" w:hint="eastAsia"/>
                <w:sz w:val="18"/>
                <w:szCs w:val="18"/>
              </w:rPr>
              <w:t>攀爬铁路电力线路杆塔</w:t>
            </w:r>
          </w:p>
          <w:p w14:paraId="33A649EC" w14:textId="77777777" w:rsidR="00CF15C4" w:rsidRDefault="008A7A83">
            <w:pPr>
              <w:numPr>
                <w:ilvl w:val="0"/>
                <w:numId w:val="57"/>
              </w:numPr>
              <w:adjustRightInd/>
              <w:spacing w:line="240" w:lineRule="auto"/>
              <w:rPr>
                <w:rFonts w:ascii="Times New Roman" w:hAnsi="Times New Roman"/>
                <w:sz w:val="18"/>
                <w:szCs w:val="18"/>
              </w:rPr>
            </w:pPr>
            <w:r>
              <w:rPr>
                <w:rFonts w:ascii="Times New Roman" w:hAnsi="Times New Roman" w:hint="eastAsia"/>
                <w:sz w:val="18"/>
                <w:szCs w:val="18"/>
              </w:rPr>
              <w:t>未经审批在铁路电力线路杆塔上架设、安装其他设施设备</w:t>
            </w:r>
          </w:p>
          <w:p w14:paraId="0D6EBAB4" w14:textId="77777777" w:rsidR="00CF15C4" w:rsidRDefault="008A7A83">
            <w:pPr>
              <w:numPr>
                <w:ilvl w:val="0"/>
                <w:numId w:val="57"/>
              </w:numPr>
              <w:adjustRightInd/>
              <w:spacing w:line="240" w:lineRule="auto"/>
              <w:rPr>
                <w:rFonts w:ascii="Times New Roman" w:hAnsi="Times New Roman"/>
                <w:sz w:val="18"/>
                <w:szCs w:val="18"/>
              </w:rPr>
            </w:pPr>
            <w:r>
              <w:rPr>
                <w:rFonts w:ascii="Times New Roman" w:hAnsi="Times New Roman" w:hint="eastAsia"/>
                <w:sz w:val="18"/>
                <w:szCs w:val="18"/>
              </w:rPr>
              <w:t>取土、打桩、钻探或者倾倒有害化学物品</w:t>
            </w:r>
          </w:p>
          <w:p w14:paraId="6BFD484E" w14:textId="77777777" w:rsidR="00CF15C4" w:rsidRDefault="008A7A83">
            <w:pPr>
              <w:numPr>
                <w:ilvl w:val="0"/>
                <w:numId w:val="57"/>
              </w:numPr>
              <w:adjustRightInd/>
              <w:spacing w:line="240" w:lineRule="auto"/>
              <w:rPr>
                <w:rFonts w:ascii="Times New Roman" w:hAnsi="Times New Roman"/>
                <w:sz w:val="18"/>
                <w:szCs w:val="18"/>
              </w:rPr>
            </w:pPr>
            <w:r>
              <w:rPr>
                <w:rFonts w:ascii="Times New Roman" w:hAnsi="Times New Roman" w:hint="eastAsia"/>
                <w:sz w:val="18"/>
                <w:szCs w:val="18"/>
              </w:rPr>
              <w:t>向接触网抛杂物</w:t>
            </w:r>
          </w:p>
          <w:p w14:paraId="6ECBCC06" w14:textId="77777777" w:rsidR="00CF15C4" w:rsidRDefault="008A7A83">
            <w:pPr>
              <w:numPr>
                <w:ilvl w:val="0"/>
                <w:numId w:val="57"/>
              </w:numPr>
              <w:adjustRightInd/>
              <w:spacing w:line="240" w:lineRule="auto"/>
              <w:rPr>
                <w:rFonts w:ascii="Times New Roman" w:hAnsi="Times New Roman"/>
                <w:sz w:val="18"/>
                <w:szCs w:val="18"/>
              </w:rPr>
            </w:pPr>
            <w:r>
              <w:rPr>
                <w:rFonts w:ascii="Times New Roman" w:hAnsi="Times New Roman" w:hint="eastAsia"/>
                <w:sz w:val="18"/>
                <w:szCs w:val="18"/>
              </w:rPr>
              <w:t>使用杆件触碰接触网</w:t>
            </w:r>
          </w:p>
        </w:tc>
        <w:tc>
          <w:tcPr>
            <w:tcW w:w="2168" w:type="pct"/>
            <w:vAlign w:val="center"/>
          </w:tcPr>
          <w:p w14:paraId="1B5EED68" w14:textId="77777777" w:rsidR="00CF15C4" w:rsidRDefault="008A7A83">
            <w:pPr>
              <w:numPr>
                <w:ilvl w:val="0"/>
                <w:numId w:val="58"/>
              </w:numPr>
              <w:adjustRightInd/>
              <w:spacing w:line="240" w:lineRule="auto"/>
              <w:ind w:left="0" w:firstLine="0"/>
              <w:rPr>
                <w:rFonts w:ascii="Times New Roman" w:hAnsi="Times New Roman"/>
                <w:sz w:val="18"/>
                <w:szCs w:val="18"/>
              </w:rPr>
            </w:pPr>
            <w:r>
              <w:rPr>
                <w:rFonts w:ascii="Times New Roman" w:hAnsi="Times New Roman" w:hint="eastAsia"/>
                <w:sz w:val="18"/>
                <w:szCs w:val="18"/>
              </w:rPr>
              <w:t>管辖范围内的全线路；</w:t>
            </w:r>
          </w:p>
          <w:p w14:paraId="23C65F90" w14:textId="77777777" w:rsidR="00CF15C4" w:rsidRDefault="008A7A83">
            <w:pPr>
              <w:numPr>
                <w:ilvl w:val="0"/>
                <w:numId w:val="58"/>
              </w:numPr>
              <w:adjustRightInd/>
              <w:spacing w:line="240" w:lineRule="auto"/>
              <w:ind w:left="0" w:firstLine="0"/>
              <w:rPr>
                <w:rFonts w:ascii="Times New Roman" w:hAnsi="Times New Roman"/>
                <w:sz w:val="18"/>
                <w:szCs w:val="18"/>
              </w:rPr>
            </w:pPr>
            <w:r>
              <w:rPr>
                <w:rFonts w:ascii="Times New Roman" w:hAnsi="Times New Roman" w:hint="eastAsia"/>
                <w:sz w:val="18"/>
                <w:szCs w:val="18"/>
              </w:rPr>
              <w:t>管辖范围内的精神疾病、无业、刑满释放等重点人群；</w:t>
            </w:r>
          </w:p>
        </w:tc>
      </w:tr>
    </w:tbl>
    <w:p w14:paraId="7A7988A1" w14:textId="77777777" w:rsidR="00CF15C4" w:rsidRDefault="00CF15C4">
      <w:pPr>
        <w:rPr>
          <w:rFonts w:ascii="Times New Roman" w:hAnsi="Times New Roman"/>
        </w:rPr>
      </w:pPr>
    </w:p>
    <w:p w14:paraId="237B6F97" w14:textId="77777777" w:rsidR="00CF15C4" w:rsidRDefault="008A7A83">
      <w:pPr>
        <w:rPr>
          <w:rFonts w:ascii="Times New Roman" w:hAnsi="Times New Roman"/>
        </w:rPr>
      </w:pPr>
      <w:r>
        <w:rPr>
          <w:rFonts w:ascii="Times New Roman" w:hAnsi="Times New Roman"/>
        </w:rPr>
        <w:br w:type="page"/>
      </w:r>
    </w:p>
    <w:p w14:paraId="5174CB4C" w14:textId="3569D51E" w:rsidR="00CF15C4" w:rsidRDefault="008A7A83">
      <w:pPr>
        <w:rPr>
          <w:rFonts w:ascii="Times New Roman" w:hAnsi="Times New Roman"/>
        </w:rPr>
      </w:pPr>
      <w:r>
        <w:rPr>
          <w:rFonts w:ascii="Times New Roman" w:hAnsi="Times New Roman"/>
        </w:rPr>
        <w:lastRenderedPageBreak/>
        <w:t>表</w:t>
      </w:r>
      <w:r w:rsidR="004B0CC5">
        <w:rPr>
          <w:rFonts w:ascii="Times New Roman" w:eastAsia="黑体" w:hAnsi="Times New Roman"/>
        </w:rPr>
        <w:t>A</w:t>
      </w:r>
      <w:r>
        <w:rPr>
          <w:rFonts w:ascii="Times New Roman" w:eastAsia="黑体" w:hAnsi="Times New Roman"/>
        </w:rPr>
        <w:t>.16</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中非法通行类</w:t>
      </w:r>
      <w:r>
        <w:rPr>
          <w:rFonts w:ascii="Times New Roman" w:hAnsi="Times New Roman"/>
        </w:rPr>
        <w:t>隐患排查的</w:t>
      </w:r>
      <w:r>
        <w:rPr>
          <w:rFonts w:ascii="Times New Roman" w:hAnsi="Times New Roman" w:hint="eastAsia"/>
        </w:rPr>
        <w:t>主要</w:t>
      </w:r>
      <w:r>
        <w:rPr>
          <w:rFonts w:ascii="Times New Roman" w:hAnsi="Times New Roman"/>
        </w:rPr>
        <w:t>内容</w:t>
      </w:r>
      <w:bookmarkStart w:id="108" w:name="_Toc131279403"/>
      <w:bookmarkStart w:id="109" w:name="_Toc131279268"/>
      <w:bookmarkStart w:id="110" w:name="_Toc131279462"/>
      <w:r>
        <w:rPr>
          <w:rFonts w:ascii="Times New Roman" w:hAnsi="Times New Roman" w:hint="eastAsia"/>
        </w:rPr>
        <w:t>。</w:t>
      </w:r>
    </w:p>
    <w:p w14:paraId="08A7FB7A" w14:textId="7E5B764C"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.16</w:t>
      </w:r>
      <w:r>
        <w:rPr>
          <w:rFonts w:ascii="Times New Roman" w:hint="eastAsia"/>
        </w:rPr>
        <w:t>非法通行类隐患排查</w:t>
      </w:r>
      <w:bookmarkEnd w:id="108"/>
      <w:bookmarkEnd w:id="109"/>
      <w:bookmarkEnd w:id="110"/>
      <w:r w:rsidR="00A8317A">
        <w:rPr>
          <w:rFonts w:ascii="Times New Roman" w:hint="eastAsia"/>
        </w:rPr>
        <w:t>内容</w:t>
      </w:r>
    </w:p>
    <w:tbl>
      <w:tblPr>
        <w:tblW w:w="495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3778"/>
        <w:gridCol w:w="5464"/>
      </w:tblGrid>
      <w:tr w:rsidR="00CF15C4" w14:paraId="0A97EF37" w14:textId="77777777">
        <w:trPr>
          <w:trHeight w:val="454"/>
          <w:jc w:val="center"/>
        </w:trPr>
        <w:tc>
          <w:tcPr>
            <w:tcW w:w="2044" w:type="pct"/>
            <w:vAlign w:val="center"/>
          </w:tcPr>
          <w:p w14:paraId="2F673B22" w14:textId="15D643C3" w:rsidR="00CF15C4" w:rsidRDefault="00A8317A">
            <w:pPr>
              <w:topLinePunct/>
              <w:jc w:val="center"/>
              <w:rPr>
                <w:rFonts w:ascii="Times New Roman" w:hAnsi="Times New Roman"/>
                <w:b/>
                <w:sz w:val="18"/>
                <w:szCs w:val="18"/>
              </w:rPr>
            </w:pPr>
            <w:r>
              <w:rPr>
                <w:rFonts w:ascii="Times New Roman" w:hAnsi="Times New Roman" w:hint="eastAsia"/>
                <w:b/>
                <w:sz w:val="18"/>
                <w:szCs w:val="18"/>
              </w:rPr>
              <w:t>排查</w:t>
            </w:r>
            <w:r w:rsidR="008A7A83">
              <w:rPr>
                <w:rFonts w:ascii="Times New Roman" w:hAnsi="Times New Roman" w:hint="eastAsia"/>
                <w:b/>
                <w:sz w:val="18"/>
                <w:szCs w:val="18"/>
              </w:rPr>
              <w:t>事项</w:t>
            </w:r>
          </w:p>
        </w:tc>
        <w:tc>
          <w:tcPr>
            <w:tcW w:w="2956" w:type="pct"/>
            <w:vAlign w:val="center"/>
          </w:tcPr>
          <w:p w14:paraId="26544997" w14:textId="77777777" w:rsidR="00CF15C4" w:rsidRDefault="008A7A83">
            <w:pPr>
              <w:topLinePunct/>
              <w:jc w:val="center"/>
              <w:rPr>
                <w:rFonts w:ascii="Times New Roman" w:hAnsi="Times New Roman"/>
                <w:b/>
                <w:sz w:val="18"/>
                <w:szCs w:val="18"/>
              </w:rPr>
            </w:pPr>
            <w:r>
              <w:rPr>
                <w:rFonts w:ascii="Times New Roman" w:hAnsi="Times New Roman" w:hint="eastAsia"/>
                <w:b/>
                <w:sz w:val="18"/>
                <w:szCs w:val="18"/>
              </w:rPr>
              <w:t>排查范围</w:t>
            </w:r>
          </w:p>
        </w:tc>
      </w:tr>
      <w:tr w:rsidR="00E22637" w14:paraId="14675DAD" w14:textId="77777777" w:rsidTr="00D72B69">
        <w:trPr>
          <w:trHeight w:val="1750"/>
          <w:jc w:val="center"/>
        </w:trPr>
        <w:tc>
          <w:tcPr>
            <w:tcW w:w="2044" w:type="pct"/>
            <w:vAlign w:val="center"/>
          </w:tcPr>
          <w:p w14:paraId="619D7425" w14:textId="77777777" w:rsidR="00E22637" w:rsidRPr="000C522B" w:rsidRDefault="00E22637" w:rsidP="000C522B">
            <w:pPr>
              <w:pStyle w:val="affffffffffff4"/>
              <w:numPr>
                <w:ilvl w:val="0"/>
                <w:numId w:val="63"/>
              </w:numPr>
              <w:topLinePunct/>
              <w:ind w:firstLineChars="0"/>
              <w:rPr>
                <w:sz w:val="18"/>
                <w:szCs w:val="18"/>
              </w:rPr>
            </w:pPr>
            <w:r w:rsidRPr="000C522B">
              <w:rPr>
                <w:rFonts w:hint="eastAsia"/>
                <w:sz w:val="18"/>
                <w:szCs w:val="18"/>
              </w:rPr>
              <w:t>铺设行人道</w:t>
            </w:r>
          </w:p>
          <w:p w14:paraId="707D8981" w14:textId="77777777" w:rsidR="00E22637" w:rsidRPr="000C522B" w:rsidRDefault="00E22637" w:rsidP="000C522B">
            <w:pPr>
              <w:pStyle w:val="affffffffffff4"/>
              <w:numPr>
                <w:ilvl w:val="0"/>
                <w:numId w:val="63"/>
              </w:numPr>
              <w:topLinePunct/>
              <w:ind w:firstLineChars="0"/>
              <w:rPr>
                <w:sz w:val="18"/>
                <w:szCs w:val="18"/>
              </w:rPr>
            </w:pPr>
            <w:r w:rsidRPr="000C522B">
              <w:rPr>
                <w:rFonts w:hint="eastAsia"/>
                <w:sz w:val="18"/>
                <w:szCs w:val="18"/>
              </w:rPr>
              <w:t>铺设平交道口或拓宽既有道口</w:t>
            </w:r>
          </w:p>
          <w:p w14:paraId="1B110071" w14:textId="77777777" w:rsidR="00E22637" w:rsidRPr="000C522B" w:rsidRDefault="00E22637" w:rsidP="000C522B">
            <w:pPr>
              <w:pStyle w:val="affffffffffff4"/>
              <w:numPr>
                <w:ilvl w:val="0"/>
                <w:numId w:val="63"/>
              </w:numPr>
              <w:topLinePunct/>
              <w:ind w:firstLineChars="0"/>
              <w:rPr>
                <w:sz w:val="18"/>
                <w:szCs w:val="18"/>
              </w:rPr>
            </w:pPr>
            <w:r w:rsidRPr="000C522B">
              <w:rPr>
                <w:rFonts w:hint="eastAsia"/>
                <w:sz w:val="18"/>
                <w:szCs w:val="18"/>
              </w:rPr>
              <w:t>非法进入封闭铁路线路段</w:t>
            </w:r>
          </w:p>
          <w:p w14:paraId="764ABC26" w14:textId="77777777" w:rsidR="00E22637" w:rsidRPr="000C522B" w:rsidRDefault="00E22637" w:rsidP="000C522B">
            <w:pPr>
              <w:pStyle w:val="affffffffffff4"/>
              <w:numPr>
                <w:ilvl w:val="0"/>
                <w:numId w:val="63"/>
              </w:numPr>
              <w:topLinePunct/>
              <w:ind w:firstLineChars="0"/>
              <w:rPr>
                <w:sz w:val="18"/>
                <w:szCs w:val="18"/>
              </w:rPr>
            </w:pPr>
            <w:r w:rsidRPr="000C522B">
              <w:rPr>
                <w:rFonts w:hint="eastAsia"/>
                <w:sz w:val="18"/>
                <w:szCs w:val="18"/>
              </w:rPr>
              <w:t>非法进入封闭铁路货场</w:t>
            </w:r>
          </w:p>
          <w:p w14:paraId="01C0BDCB" w14:textId="2C20FA7D" w:rsidR="00E22637" w:rsidRPr="000C522B" w:rsidRDefault="00E22637" w:rsidP="000C522B">
            <w:pPr>
              <w:pStyle w:val="affffffffffff4"/>
              <w:numPr>
                <w:ilvl w:val="0"/>
                <w:numId w:val="63"/>
              </w:numPr>
              <w:topLinePunct/>
              <w:ind w:firstLineChars="0"/>
              <w:rPr>
                <w:sz w:val="18"/>
                <w:szCs w:val="18"/>
              </w:rPr>
            </w:pPr>
            <w:r w:rsidRPr="000C522B">
              <w:rPr>
                <w:rFonts w:hint="eastAsia"/>
                <w:sz w:val="18"/>
                <w:szCs w:val="18"/>
              </w:rPr>
              <w:t>在铁路红线范围内坐卧、行走</w:t>
            </w:r>
          </w:p>
        </w:tc>
        <w:tc>
          <w:tcPr>
            <w:tcW w:w="2956" w:type="pct"/>
            <w:vAlign w:val="center"/>
          </w:tcPr>
          <w:p w14:paraId="5A3DB9AF" w14:textId="77777777" w:rsidR="00E22637" w:rsidRDefault="00E22637">
            <w:pPr>
              <w:pStyle w:val="affffffffffff4"/>
              <w:numPr>
                <w:ilvl w:val="0"/>
                <w:numId w:val="59"/>
              </w:numPr>
              <w:topLinePunct/>
              <w:ind w:firstLineChars="0"/>
              <w:jc w:val="left"/>
              <w:rPr>
                <w:sz w:val="18"/>
                <w:szCs w:val="18"/>
              </w:rPr>
            </w:pPr>
            <w:r>
              <w:rPr>
                <w:rFonts w:hint="eastAsia"/>
                <w:sz w:val="18"/>
                <w:szCs w:val="18"/>
              </w:rPr>
              <w:t>非全封闭的铁路运输路段；</w:t>
            </w:r>
          </w:p>
          <w:p w14:paraId="0D095D79" w14:textId="77777777" w:rsidR="00E22637" w:rsidRDefault="00E22637">
            <w:pPr>
              <w:pStyle w:val="affffffffffff4"/>
              <w:numPr>
                <w:ilvl w:val="0"/>
                <w:numId w:val="59"/>
              </w:numPr>
              <w:topLinePunct/>
              <w:ind w:firstLineChars="0"/>
              <w:jc w:val="left"/>
              <w:rPr>
                <w:sz w:val="18"/>
                <w:szCs w:val="18"/>
              </w:rPr>
            </w:pPr>
            <w:r>
              <w:rPr>
                <w:rFonts w:hint="eastAsia"/>
                <w:sz w:val="18"/>
                <w:szCs w:val="18"/>
              </w:rPr>
              <w:t>上下行存在零散村镇的铁路运输路段；</w:t>
            </w:r>
          </w:p>
          <w:p w14:paraId="3B53AED8" w14:textId="77777777" w:rsidR="00E22637" w:rsidRDefault="00E22637">
            <w:pPr>
              <w:pStyle w:val="affffffffffff4"/>
              <w:numPr>
                <w:ilvl w:val="0"/>
                <w:numId w:val="59"/>
              </w:numPr>
              <w:topLinePunct/>
              <w:ind w:firstLineChars="0"/>
              <w:jc w:val="left"/>
              <w:rPr>
                <w:sz w:val="18"/>
                <w:szCs w:val="18"/>
              </w:rPr>
            </w:pPr>
            <w:r>
              <w:rPr>
                <w:rFonts w:hint="eastAsia"/>
                <w:sz w:val="18"/>
                <w:szCs w:val="18"/>
              </w:rPr>
              <w:t>沿线封闭的铁路货场。</w:t>
            </w:r>
          </w:p>
        </w:tc>
      </w:tr>
    </w:tbl>
    <w:p w14:paraId="700FB942" w14:textId="77777777" w:rsidR="00CF15C4" w:rsidRDefault="00CF15C4">
      <w:pPr>
        <w:pStyle w:val="affffc"/>
        <w:spacing w:line="240" w:lineRule="auto"/>
        <w:ind w:firstLine="480"/>
      </w:pPr>
    </w:p>
    <w:p w14:paraId="26430BC5" w14:textId="06FE6A38" w:rsidR="00CF15C4" w:rsidRDefault="008A7A83">
      <w:pPr>
        <w:rPr>
          <w:rFonts w:ascii="Times New Roman" w:eastAsia="黑体" w:hAnsi="Times New Roman"/>
          <w:color w:val="000000"/>
          <w:kern w:val="0"/>
          <w:szCs w:val="20"/>
        </w:rPr>
      </w:pPr>
      <w:r>
        <w:rPr>
          <w:rFonts w:ascii="Times New Roman" w:hAnsi="Times New Roman"/>
        </w:rPr>
        <w:t>表</w:t>
      </w:r>
      <w:r w:rsidR="004B0CC5">
        <w:rPr>
          <w:rFonts w:ascii="Times New Roman" w:eastAsia="黑体" w:hAnsi="Times New Roman"/>
        </w:rPr>
        <w:t>A</w:t>
      </w:r>
      <w:r>
        <w:rPr>
          <w:rFonts w:ascii="Times New Roman" w:eastAsia="黑体" w:hAnsi="Times New Roman"/>
        </w:rPr>
        <w:t>.17</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中非法烧荒类</w:t>
      </w:r>
      <w:r>
        <w:rPr>
          <w:rFonts w:ascii="Times New Roman" w:hAnsi="Times New Roman"/>
        </w:rPr>
        <w:t>隐患排查的</w:t>
      </w:r>
      <w:r>
        <w:rPr>
          <w:rFonts w:ascii="Times New Roman" w:hAnsi="Times New Roman" w:hint="eastAsia"/>
        </w:rPr>
        <w:t>主要</w:t>
      </w:r>
      <w:r>
        <w:rPr>
          <w:rFonts w:ascii="Times New Roman" w:hAnsi="Times New Roman"/>
        </w:rPr>
        <w:t>内容。</w:t>
      </w:r>
    </w:p>
    <w:p w14:paraId="75274287" w14:textId="7A5CE94E"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 xml:space="preserve">.17 </w:t>
      </w:r>
      <w:r>
        <w:rPr>
          <w:rFonts w:ascii="Times New Roman" w:hint="eastAsia"/>
        </w:rPr>
        <w:t>非法烧荒类隐患排查</w:t>
      </w:r>
      <w:r w:rsidR="00A8317A">
        <w:rPr>
          <w:rFonts w:ascii="Times New Roman" w:hint="eastAsia"/>
        </w:rPr>
        <w:t>内容</w:t>
      </w:r>
    </w:p>
    <w:tbl>
      <w:tblPr>
        <w:tblStyle w:val="affffe"/>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5172"/>
        <w:gridCol w:w="4163"/>
      </w:tblGrid>
      <w:tr w:rsidR="00CF15C4" w14:paraId="468C8805" w14:textId="77777777">
        <w:trPr>
          <w:trHeight w:val="454"/>
          <w:jc w:val="center"/>
        </w:trPr>
        <w:tc>
          <w:tcPr>
            <w:tcW w:w="4712" w:type="dxa"/>
            <w:vAlign w:val="center"/>
          </w:tcPr>
          <w:p w14:paraId="7E303D8F" w14:textId="77777777" w:rsidR="00CF15C4" w:rsidRDefault="008A7A83">
            <w:pPr>
              <w:jc w:val="center"/>
              <w:rPr>
                <w:rFonts w:ascii="Times New Roman" w:hAnsi="Times New Roman"/>
                <w:b/>
                <w:sz w:val="18"/>
                <w:szCs w:val="18"/>
              </w:rPr>
            </w:pPr>
            <w:r>
              <w:rPr>
                <w:rFonts w:ascii="Times New Roman" w:hAnsi="Times New Roman" w:hint="eastAsia"/>
                <w:b/>
                <w:sz w:val="18"/>
                <w:szCs w:val="18"/>
              </w:rPr>
              <w:t>排查事项</w:t>
            </w:r>
          </w:p>
        </w:tc>
        <w:tc>
          <w:tcPr>
            <w:tcW w:w="3792" w:type="dxa"/>
            <w:vAlign w:val="center"/>
          </w:tcPr>
          <w:p w14:paraId="1BB6955B" w14:textId="596F4581" w:rsidR="00CF15C4" w:rsidRDefault="008A7A83">
            <w:pPr>
              <w:jc w:val="center"/>
              <w:rPr>
                <w:rFonts w:ascii="Times New Roman" w:hAnsi="Times New Roman"/>
                <w:b/>
                <w:sz w:val="18"/>
                <w:szCs w:val="18"/>
              </w:rPr>
            </w:pPr>
            <w:r>
              <w:rPr>
                <w:rFonts w:ascii="Times New Roman" w:hAnsi="Times New Roman" w:hint="eastAsia"/>
                <w:b/>
                <w:sz w:val="18"/>
                <w:szCs w:val="18"/>
              </w:rPr>
              <w:t>排查</w:t>
            </w:r>
            <w:r w:rsidR="00A8317A">
              <w:rPr>
                <w:rFonts w:ascii="Times New Roman" w:hAnsi="Times New Roman" w:hint="eastAsia"/>
                <w:b/>
                <w:sz w:val="18"/>
                <w:szCs w:val="18"/>
              </w:rPr>
              <w:t>范围</w:t>
            </w:r>
          </w:p>
        </w:tc>
      </w:tr>
      <w:tr w:rsidR="00CF15C4" w14:paraId="7CF319B9" w14:textId="77777777">
        <w:trPr>
          <w:trHeight w:val="996"/>
          <w:jc w:val="center"/>
        </w:trPr>
        <w:tc>
          <w:tcPr>
            <w:tcW w:w="4712" w:type="dxa"/>
            <w:vAlign w:val="center"/>
          </w:tcPr>
          <w:p w14:paraId="184AF7FE" w14:textId="77777777" w:rsidR="00CF15C4" w:rsidRDefault="008A7A83" w:rsidP="000C522B">
            <w:pPr>
              <w:spacing w:line="240" w:lineRule="auto"/>
              <w:rPr>
                <w:rFonts w:ascii="Times New Roman" w:hAnsi="Times New Roman"/>
                <w:sz w:val="18"/>
                <w:szCs w:val="18"/>
              </w:rPr>
            </w:pPr>
            <w:r>
              <w:rPr>
                <w:rFonts w:ascii="Times New Roman" w:hAnsi="Times New Roman" w:hint="eastAsia"/>
                <w:sz w:val="18"/>
                <w:szCs w:val="18"/>
              </w:rPr>
              <w:t>铁路安全保护区内焚烧秸秆、衣物、荒草、灌木以及焚香祭祀、野炊、燃放烟花爆竹等行为。</w:t>
            </w:r>
          </w:p>
        </w:tc>
        <w:tc>
          <w:tcPr>
            <w:tcW w:w="3792" w:type="dxa"/>
            <w:vAlign w:val="center"/>
          </w:tcPr>
          <w:p w14:paraId="0F188C64" w14:textId="77777777" w:rsidR="00CF15C4" w:rsidRDefault="008A7A83">
            <w:pPr>
              <w:numPr>
                <w:ilvl w:val="0"/>
                <w:numId w:val="60"/>
              </w:numPr>
              <w:adjustRightInd/>
              <w:spacing w:line="240" w:lineRule="auto"/>
              <w:rPr>
                <w:rFonts w:ascii="Times New Roman" w:hAnsi="Times New Roman"/>
                <w:sz w:val="18"/>
                <w:szCs w:val="18"/>
              </w:rPr>
            </w:pPr>
            <w:r>
              <w:rPr>
                <w:rFonts w:ascii="Times New Roman" w:hAnsi="Times New Roman" w:hint="eastAsia"/>
                <w:sz w:val="18"/>
                <w:szCs w:val="18"/>
              </w:rPr>
              <w:t>春耕、清明等重点时期；</w:t>
            </w:r>
          </w:p>
          <w:p w14:paraId="3BCE85E3" w14:textId="77777777" w:rsidR="00CF15C4" w:rsidRDefault="008A7A83">
            <w:pPr>
              <w:numPr>
                <w:ilvl w:val="0"/>
                <w:numId w:val="60"/>
              </w:numPr>
              <w:adjustRightInd/>
              <w:spacing w:line="240" w:lineRule="auto"/>
              <w:rPr>
                <w:rFonts w:ascii="Times New Roman" w:hAnsi="Times New Roman"/>
                <w:sz w:val="18"/>
                <w:szCs w:val="18"/>
              </w:rPr>
            </w:pPr>
            <w:r>
              <w:rPr>
                <w:rFonts w:ascii="Times New Roman" w:hAnsi="Times New Roman" w:hint="eastAsia"/>
                <w:sz w:val="18"/>
                <w:szCs w:val="18"/>
              </w:rPr>
              <w:t>铁路沿线农户较多的村镇。</w:t>
            </w:r>
          </w:p>
        </w:tc>
      </w:tr>
    </w:tbl>
    <w:p w14:paraId="152EBA42" w14:textId="77777777" w:rsidR="00CF15C4" w:rsidRDefault="00CF15C4">
      <w:pPr>
        <w:rPr>
          <w:rFonts w:ascii="Times New Roman" w:hAnsi="Times New Roman"/>
        </w:rPr>
      </w:pPr>
    </w:p>
    <w:p w14:paraId="3CAC26C1" w14:textId="1CCA3C8F" w:rsidR="00CF15C4" w:rsidRDefault="008A7A83">
      <w:pPr>
        <w:rPr>
          <w:rFonts w:ascii="Times New Roman" w:hAnsi="Times New Roman"/>
        </w:rPr>
      </w:pPr>
      <w:r>
        <w:rPr>
          <w:rFonts w:ascii="Times New Roman" w:hAnsi="Times New Roman"/>
        </w:rPr>
        <w:t>表</w:t>
      </w:r>
      <w:r w:rsidR="004B0CC5">
        <w:rPr>
          <w:rFonts w:ascii="Times New Roman" w:eastAsia="黑体" w:hAnsi="Times New Roman"/>
        </w:rPr>
        <w:t>A</w:t>
      </w:r>
      <w:r>
        <w:rPr>
          <w:rFonts w:ascii="Times New Roman" w:eastAsia="黑体" w:hAnsi="Times New Roman"/>
        </w:rPr>
        <w:t>.18</w:t>
      </w:r>
      <w:r>
        <w:rPr>
          <w:rFonts w:ascii="Times New Roman" w:hAnsi="Times New Roman" w:hint="eastAsia"/>
          <w:bCs/>
          <w:color w:val="000000"/>
        </w:rPr>
        <w:t>给出</w:t>
      </w:r>
      <w:r>
        <w:rPr>
          <w:rFonts w:ascii="Times New Roman" w:hAnsi="Times New Roman"/>
          <w:bCs/>
          <w:color w:val="000000"/>
        </w:rPr>
        <w:t>了文件</w:t>
      </w:r>
      <w:r>
        <w:rPr>
          <w:rFonts w:ascii="Times New Roman" w:hAnsi="Times New Roman" w:hint="eastAsia"/>
          <w:bCs/>
          <w:color w:val="000000"/>
        </w:rPr>
        <w:t>中放养牲畜类</w:t>
      </w:r>
      <w:r>
        <w:rPr>
          <w:rFonts w:ascii="Times New Roman" w:hAnsi="Times New Roman"/>
        </w:rPr>
        <w:t>隐患排查的</w:t>
      </w:r>
      <w:r>
        <w:rPr>
          <w:rFonts w:ascii="Times New Roman" w:hAnsi="Times New Roman" w:hint="eastAsia"/>
        </w:rPr>
        <w:t>主要</w:t>
      </w:r>
      <w:r>
        <w:rPr>
          <w:rFonts w:ascii="Times New Roman" w:hAnsi="Times New Roman"/>
        </w:rPr>
        <w:t>清单内容。</w:t>
      </w:r>
    </w:p>
    <w:p w14:paraId="33579D78" w14:textId="1581F37F" w:rsidR="00CF15C4" w:rsidRDefault="008A7A83">
      <w:pPr>
        <w:pStyle w:val="aff"/>
        <w:numPr>
          <w:ilvl w:val="0"/>
          <w:numId w:val="0"/>
        </w:numPr>
        <w:spacing w:before="120" w:after="120"/>
        <w:rPr>
          <w:rFonts w:ascii="Times New Roman"/>
        </w:rPr>
      </w:pPr>
      <w:r>
        <w:rPr>
          <w:rFonts w:ascii="Times New Roman" w:hint="eastAsia"/>
        </w:rPr>
        <w:t>表</w:t>
      </w:r>
      <w:r w:rsidR="003B2133">
        <w:rPr>
          <w:rFonts w:ascii="Times New Roman"/>
        </w:rPr>
        <w:t>A</w:t>
      </w:r>
      <w:r>
        <w:rPr>
          <w:rFonts w:ascii="Times New Roman" w:hint="eastAsia"/>
        </w:rPr>
        <w:t>.18</w:t>
      </w:r>
      <w:r>
        <w:rPr>
          <w:rFonts w:ascii="Times New Roman" w:hint="eastAsia"/>
        </w:rPr>
        <w:t>放养牲畜类隐患排查清单</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667"/>
        <w:gridCol w:w="4668"/>
      </w:tblGrid>
      <w:tr w:rsidR="003B2133" w14:paraId="4771891E" w14:textId="77777777" w:rsidTr="000C522B">
        <w:trPr>
          <w:trHeight w:val="454"/>
        </w:trPr>
        <w:tc>
          <w:tcPr>
            <w:tcW w:w="2500" w:type="pct"/>
          </w:tcPr>
          <w:p w14:paraId="4340D8E3" w14:textId="77777777" w:rsidR="00CF15C4" w:rsidRDefault="008A7A83" w:rsidP="000C522B">
            <w:pPr>
              <w:jc w:val="center"/>
              <w:rPr>
                <w:rFonts w:ascii="Times New Roman" w:hAnsi="Times New Roman"/>
                <w:b/>
                <w:sz w:val="18"/>
                <w:szCs w:val="18"/>
              </w:rPr>
            </w:pPr>
            <w:bookmarkStart w:id="111" w:name="_Toc156936193"/>
            <w:r>
              <w:rPr>
                <w:rFonts w:ascii="Times New Roman" w:hAnsi="Times New Roman" w:hint="eastAsia"/>
                <w:b/>
                <w:sz w:val="18"/>
                <w:szCs w:val="18"/>
              </w:rPr>
              <w:t>排查事项</w:t>
            </w:r>
            <w:bookmarkEnd w:id="111"/>
          </w:p>
        </w:tc>
        <w:tc>
          <w:tcPr>
            <w:tcW w:w="2500" w:type="pct"/>
          </w:tcPr>
          <w:p w14:paraId="29CD6391" w14:textId="77777777" w:rsidR="00CF15C4" w:rsidRDefault="008A7A83">
            <w:pPr>
              <w:pStyle w:val="affffffffffff3"/>
              <w:topLinePunct/>
              <w:spacing w:before="120" w:after="120" w:line="336" w:lineRule="exact"/>
              <w:jc w:val="center"/>
              <w:rPr>
                <w:rFonts w:ascii="Times New Roman" w:eastAsia="宋体" w:hAnsi="Times New Roman"/>
                <w:b/>
                <w:sz w:val="18"/>
                <w:szCs w:val="18"/>
              </w:rPr>
            </w:pPr>
            <w:bookmarkStart w:id="112" w:name="_Toc156936194"/>
            <w:r>
              <w:rPr>
                <w:rFonts w:ascii="Times New Roman" w:eastAsia="宋体" w:hAnsi="Times New Roman" w:hint="eastAsia"/>
                <w:b/>
                <w:sz w:val="18"/>
                <w:szCs w:val="18"/>
              </w:rPr>
              <w:t>排查要点</w:t>
            </w:r>
            <w:bookmarkEnd w:id="112"/>
          </w:p>
        </w:tc>
      </w:tr>
      <w:tr w:rsidR="003B2133" w14:paraId="2EDEB134" w14:textId="77777777" w:rsidTr="000C522B">
        <w:trPr>
          <w:trHeight w:val="946"/>
        </w:trPr>
        <w:tc>
          <w:tcPr>
            <w:tcW w:w="2500" w:type="pct"/>
            <w:vAlign w:val="center"/>
          </w:tcPr>
          <w:p w14:paraId="69A61CC3" w14:textId="28BB1C76" w:rsidR="00CF15C4" w:rsidRDefault="008A7A83" w:rsidP="000C522B">
            <w:pPr>
              <w:pStyle w:val="affffffffffff3"/>
              <w:topLinePunct/>
              <w:spacing w:before="120" w:after="120" w:line="336" w:lineRule="exact"/>
              <w:rPr>
                <w:rFonts w:ascii="Times New Roman" w:eastAsia="宋体" w:hAnsi="Times New Roman"/>
                <w:sz w:val="18"/>
                <w:szCs w:val="18"/>
              </w:rPr>
            </w:pPr>
            <w:bookmarkStart w:id="113" w:name="_Toc156936195"/>
            <w:r>
              <w:rPr>
                <w:rFonts w:ascii="Times New Roman" w:eastAsia="宋体" w:hAnsi="Times New Roman" w:hint="eastAsia"/>
                <w:sz w:val="18"/>
                <w:szCs w:val="18"/>
              </w:rPr>
              <w:t>铁路安全保护区内放养牲畜的行为。</w:t>
            </w:r>
            <w:bookmarkEnd w:id="113"/>
          </w:p>
        </w:tc>
        <w:tc>
          <w:tcPr>
            <w:tcW w:w="2500" w:type="pct"/>
            <w:vAlign w:val="center"/>
          </w:tcPr>
          <w:p w14:paraId="24AA4F04" w14:textId="77777777" w:rsidR="00CF15C4" w:rsidRDefault="008A7A83">
            <w:pPr>
              <w:numPr>
                <w:ilvl w:val="0"/>
                <w:numId w:val="61"/>
              </w:numPr>
              <w:adjustRightInd/>
              <w:spacing w:line="240" w:lineRule="auto"/>
              <w:ind w:left="0" w:firstLine="0"/>
              <w:rPr>
                <w:rFonts w:ascii="Times New Roman" w:hAnsi="Times New Roman"/>
                <w:kern w:val="0"/>
                <w:sz w:val="18"/>
                <w:szCs w:val="18"/>
              </w:rPr>
            </w:pPr>
            <w:r>
              <w:rPr>
                <w:rFonts w:ascii="Times New Roman" w:hAnsi="Times New Roman" w:hint="eastAsia"/>
                <w:kern w:val="0"/>
                <w:sz w:val="18"/>
                <w:szCs w:val="18"/>
              </w:rPr>
              <w:t>铁路非封闭路段；</w:t>
            </w:r>
          </w:p>
          <w:p w14:paraId="34A60EB1" w14:textId="77777777" w:rsidR="00CF15C4" w:rsidRDefault="008A7A83">
            <w:pPr>
              <w:numPr>
                <w:ilvl w:val="0"/>
                <w:numId w:val="61"/>
              </w:numPr>
              <w:adjustRightInd/>
              <w:spacing w:line="240" w:lineRule="auto"/>
              <w:ind w:left="0" w:firstLine="0"/>
              <w:rPr>
                <w:rFonts w:ascii="Times New Roman" w:hAnsi="Times New Roman"/>
                <w:kern w:val="0"/>
                <w:sz w:val="18"/>
                <w:szCs w:val="18"/>
              </w:rPr>
            </w:pPr>
            <w:r>
              <w:rPr>
                <w:rFonts w:ascii="Times New Roman" w:hAnsi="Times New Roman" w:hint="eastAsia"/>
                <w:kern w:val="0"/>
                <w:sz w:val="18"/>
                <w:szCs w:val="18"/>
              </w:rPr>
              <w:t>铁路沿线放牧重点路段；</w:t>
            </w:r>
          </w:p>
          <w:p w14:paraId="618E65A7" w14:textId="77777777" w:rsidR="00CF15C4" w:rsidRDefault="008A7A83">
            <w:pPr>
              <w:numPr>
                <w:ilvl w:val="0"/>
                <w:numId w:val="61"/>
              </w:numPr>
              <w:adjustRightInd/>
              <w:spacing w:line="240" w:lineRule="auto"/>
              <w:ind w:left="0" w:firstLine="0"/>
              <w:rPr>
                <w:rFonts w:ascii="Times New Roman" w:hAnsi="Times New Roman"/>
                <w:kern w:val="0"/>
                <w:sz w:val="18"/>
                <w:szCs w:val="18"/>
              </w:rPr>
            </w:pPr>
            <w:r>
              <w:rPr>
                <w:rFonts w:ascii="Times New Roman" w:hAnsi="Times New Roman" w:hint="eastAsia"/>
                <w:kern w:val="0"/>
                <w:sz w:val="18"/>
                <w:szCs w:val="18"/>
              </w:rPr>
              <w:t>农户与铁路运营企业相关单位之间的安全协议。</w:t>
            </w:r>
          </w:p>
        </w:tc>
      </w:tr>
    </w:tbl>
    <w:p w14:paraId="3040E332" w14:textId="77777777" w:rsidR="00CF15C4" w:rsidRDefault="00CF15C4" w:rsidP="000C522B">
      <w:pPr>
        <w:jc w:val="center"/>
        <w:rPr>
          <w:rFonts w:ascii="Times New Roman" w:hAnsi="Times New Roman"/>
          <w:b/>
          <w:lang w:val="de-DE"/>
        </w:rPr>
        <w:sectPr w:rsidR="00CF15C4">
          <w:headerReference w:type="even" r:id="rId18"/>
          <w:headerReference w:type="default" r:id="rId19"/>
          <w:footerReference w:type="even" r:id="rId20"/>
          <w:pgSz w:w="11907" w:h="16839"/>
          <w:pgMar w:top="1412" w:right="1140" w:bottom="1140" w:left="1412" w:header="1412" w:footer="851" w:gutter="0"/>
          <w:cols w:space="720"/>
          <w:titlePg/>
          <w:docGrid w:linePitch="312"/>
        </w:sectPr>
      </w:pPr>
    </w:p>
    <w:p w14:paraId="4458BDB2" w14:textId="77777777" w:rsidR="00CF15C4" w:rsidRDefault="00CF15C4">
      <w:pPr>
        <w:pStyle w:val="af8"/>
        <w:rPr>
          <w:rFonts w:ascii="Times New Roman" w:hAnsi="Times New Roman"/>
        </w:rPr>
      </w:pPr>
    </w:p>
    <w:p w14:paraId="1B7228E9" w14:textId="77777777" w:rsidR="00CF15C4" w:rsidRDefault="00CF15C4">
      <w:pPr>
        <w:pStyle w:val="afe"/>
        <w:rPr>
          <w:rFonts w:ascii="Times New Roman"/>
        </w:rPr>
      </w:pPr>
    </w:p>
    <w:p w14:paraId="059844EB" w14:textId="77777777" w:rsidR="00CF15C4" w:rsidRDefault="008A7A83">
      <w:pPr>
        <w:pStyle w:val="aff3"/>
        <w:spacing w:after="156"/>
        <w:rPr>
          <w:rFonts w:ascii="Times New Roman"/>
        </w:rPr>
      </w:pPr>
      <w:r>
        <w:rPr>
          <w:rFonts w:ascii="Times New Roman"/>
        </w:rPr>
        <w:br/>
      </w:r>
      <w:bookmarkStart w:id="114" w:name="_Toc186814304"/>
      <w:r>
        <w:rPr>
          <w:rFonts w:ascii="Times New Roman" w:hint="eastAsia"/>
        </w:rPr>
        <w:t>（规范性）</w:t>
      </w:r>
      <w:r>
        <w:rPr>
          <w:rFonts w:ascii="Times New Roman"/>
        </w:rPr>
        <w:br/>
      </w:r>
      <w:r>
        <w:rPr>
          <w:rFonts w:ascii="Times New Roman" w:hint="eastAsia"/>
        </w:rPr>
        <w:t>隐患排查治理工作台</w:t>
      </w:r>
      <w:proofErr w:type="gramStart"/>
      <w:r>
        <w:rPr>
          <w:rFonts w:ascii="Times New Roman" w:hint="eastAsia"/>
        </w:rPr>
        <w:t>账</w:t>
      </w:r>
      <w:bookmarkEnd w:id="114"/>
      <w:proofErr w:type="gramEnd"/>
    </w:p>
    <w:p w14:paraId="3D98AFC8" w14:textId="6E0A2363" w:rsidR="00CF15C4" w:rsidRDefault="008A7A83">
      <w:pPr>
        <w:pStyle w:val="afffffd"/>
        <w:ind w:firstLineChars="0" w:firstLine="0"/>
        <w:rPr>
          <w:rFonts w:ascii="Times New Roman"/>
        </w:rPr>
      </w:pPr>
      <w:r>
        <w:rPr>
          <w:rFonts w:ascii="Times New Roman" w:hint="eastAsia"/>
        </w:rPr>
        <w:t>表</w:t>
      </w:r>
      <w:r w:rsidR="003B2133">
        <w:rPr>
          <w:rFonts w:ascii="Times New Roman" w:eastAsia="黑体"/>
        </w:rPr>
        <w:t>B</w:t>
      </w:r>
      <w:r>
        <w:rPr>
          <w:rFonts w:ascii="Times New Roman" w:eastAsia="黑体" w:hint="eastAsia"/>
        </w:rPr>
        <w:t>.1</w:t>
      </w:r>
      <w:r>
        <w:rPr>
          <w:rFonts w:ascii="Times New Roman" w:hint="eastAsia"/>
        </w:rPr>
        <w:t>给出了隐患排查</w:t>
      </w:r>
      <w:proofErr w:type="gramStart"/>
      <w:r>
        <w:rPr>
          <w:rFonts w:ascii="Times New Roman" w:hint="eastAsia"/>
        </w:rPr>
        <w:t>治理台</w:t>
      </w:r>
      <w:proofErr w:type="gramEnd"/>
      <w:r>
        <w:rPr>
          <w:rFonts w:ascii="Times New Roman" w:hint="eastAsia"/>
        </w:rPr>
        <w:t>账</w:t>
      </w:r>
      <w:r w:rsidR="00097A52">
        <w:rPr>
          <w:rFonts w:ascii="Times New Roman" w:hint="eastAsia"/>
        </w:rPr>
        <w:t>的内容</w:t>
      </w:r>
      <w:r>
        <w:rPr>
          <w:rFonts w:ascii="Times New Roman" w:hint="eastAsia"/>
        </w:rPr>
        <w:t>。</w:t>
      </w:r>
    </w:p>
    <w:p w14:paraId="259C5F47" w14:textId="4EBBF199" w:rsidR="00CF15C4" w:rsidRDefault="008A7A83">
      <w:pPr>
        <w:pStyle w:val="aff"/>
        <w:numPr>
          <w:ilvl w:val="0"/>
          <w:numId w:val="0"/>
        </w:numPr>
        <w:spacing w:before="156" w:after="156"/>
        <w:rPr>
          <w:rFonts w:ascii="Times New Roman"/>
        </w:rPr>
      </w:pPr>
      <w:r>
        <w:rPr>
          <w:rFonts w:ascii="Times New Roman" w:hint="eastAsia"/>
        </w:rPr>
        <w:t>表</w:t>
      </w:r>
      <w:r w:rsidR="00FD71C2">
        <w:rPr>
          <w:rFonts w:ascii="Times New Roman"/>
        </w:rPr>
        <w:t>B</w:t>
      </w:r>
      <w:r>
        <w:rPr>
          <w:rFonts w:ascii="Times New Roman" w:hint="eastAsia"/>
        </w:rPr>
        <w:t>.1</w:t>
      </w:r>
      <w:r>
        <w:rPr>
          <w:rFonts w:ascii="Times New Roman" w:hint="eastAsia"/>
        </w:rPr>
        <w:t>隐患排查治理工作台</w:t>
      </w:r>
      <w:proofErr w:type="gramStart"/>
      <w:r>
        <w:rPr>
          <w:rFonts w:ascii="Times New Roman" w:hint="eastAsia"/>
        </w:rPr>
        <w:t>账</w:t>
      </w:r>
      <w:proofErr w:type="gramEnd"/>
    </w:p>
    <w:tbl>
      <w:tblPr>
        <w:tblW w:w="495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833"/>
        <w:gridCol w:w="839"/>
        <w:gridCol w:w="839"/>
        <w:gridCol w:w="1171"/>
        <w:gridCol w:w="839"/>
        <w:gridCol w:w="1310"/>
        <w:gridCol w:w="1024"/>
        <w:gridCol w:w="806"/>
        <w:gridCol w:w="547"/>
        <w:gridCol w:w="697"/>
        <w:gridCol w:w="931"/>
        <w:gridCol w:w="842"/>
        <w:gridCol w:w="842"/>
        <w:gridCol w:w="852"/>
        <w:gridCol w:w="537"/>
      </w:tblGrid>
      <w:tr w:rsidR="00CF15C4" w14:paraId="7869754E" w14:textId="77777777">
        <w:trPr>
          <w:trHeight w:val="280"/>
          <w:jc w:val="center"/>
        </w:trPr>
        <w:tc>
          <w:tcPr>
            <w:tcW w:w="260" w:type="pct"/>
            <w:vMerge w:val="restart"/>
            <w:noWrap/>
            <w:vAlign w:val="center"/>
          </w:tcPr>
          <w:p w14:paraId="7AFFF58A"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序号</w:t>
            </w:r>
          </w:p>
        </w:tc>
        <w:tc>
          <w:tcPr>
            <w:tcW w:w="2141" w:type="pct"/>
            <w:gridSpan w:val="6"/>
            <w:noWrap/>
            <w:vAlign w:val="center"/>
          </w:tcPr>
          <w:p w14:paraId="487BABAA"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隐患排查</w:t>
            </w:r>
          </w:p>
        </w:tc>
        <w:tc>
          <w:tcPr>
            <w:tcW w:w="1129" w:type="pct"/>
            <w:gridSpan w:val="4"/>
            <w:noWrap/>
            <w:vAlign w:val="center"/>
          </w:tcPr>
          <w:p w14:paraId="4B756E67"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隐患治理</w:t>
            </w:r>
          </w:p>
        </w:tc>
        <w:tc>
          <w:tcPr>
            <w:tcW w:w="1273" w:type="pct"/>
            <w:gridSpan w:val="4"/>
            <w:noWrap/>
            <w:vAlign w:val="center"/>
          </w:tcPr>
          <w:p w14:paraId="7319307E" w14:textId="69E5A64A" w:rsidR="00CF15C4" w:rsidRDefault="00AB1AC0">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治理</w:t>
            </w:r>
            <w:r w:rsidR="008A7A83">
              <w:rPr>
                <w:rFonts w:ascii="Times New Roman" w:hAnsi="Times New Roman" w:cs="宋体" w:hint="eastAsia"/>
                <w:color w:val="000000"/>
                <w:kern w:val="0"/>
                <w:sz w:val="18"/>
                <w:szCs w:val="18"/>
              </w:rPr>
              <w:t>效果验收</w:t>
            </w:r>
          </w:p>
        </w:tc>
        <w:tc>
          <w:tcPr>
            <w:tcW w:w="198" w:type="pct"/>
            <w:vMerge w:val="restart"/>
            <w:noWrap/>
            <w:vAlign w:val="center"/>
          </w:tcPr>
          <w:p w14:paraId="28665221"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备注</w:t>
            </w:r>
          </w:p>
        </w:tc>
      </w:tr>
      <w:tr w:rsidR="00CF15C4" w14:paraId="5890EFD5" w14:textId="77777777">
        <w:trPr>
          <w:trHeight w:val="280"/>
          <w:jc w:val="center"/>
        </w:trPr>
        <w:tc>
          <w:tcPr>
            <w:tcW w:w="260" w:type="pct"/>
            <w:vMerge/>
            <w:vAlign w:val="center"/>
          </w:tcPr>
          <w:p w14:paraId="00C62FD2"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6" w:type="pct"/>
            <w:noWrap/>
            <w:vAlign w:val="center"/>
          </w:tcPr>
          <w:p w14:paraId="4E252FC7"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排查</w:t>
            </w:r>
          </w:p>
          <w:p w14:paraId="03A6D0BF"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时间</w:t>
            </w:r>
          </w:p>
        </w:tc>
        <w:tc>
          <w:tcPr>
            <w:tcW w:w="308" w:type="pct"/>
            <w:noWrap/>
            <w:vAlign w:val="center"/>
          </w:tcPr>
          <w:p w14:paraId="31A2DA19"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排查</w:t>
            </w:r>
          </w:p>
          <w:p w14:paraId="4F95B916"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人员</w:t>
            </w:r>
          </w:p>
        </w:tc>
        <w:tc>
          <w:tcPr>
            <w:tcW w:w="308" w:type="pct"/>
            <w:noWrap/>
            <w:vAlign w:val="center"/>
          </w:tcPr>
          <w:p w14:paraId="3DEA7030"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隐患</w:t>
            </w:r>
          </w:p>
          <w:p w14:paraId="65DEAA31"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分类</w:t>
            </w:r>
          </w:p>
        </w:tc>
        <w:tc>
          <w:tcPr>
            <w:tcW w:w="430" w:type="pct"/>
            <w:noWrap/>
            <w:vAlign w:val="center"/>
          </w:tcPr>
          <w:p w14:paraId="2A3401F4"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隐患具</w:t>
            </w:r>
          </w:p>
          <w:p w14:paraId="283BB38D"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体描述</w:t>
            </w:r>
          </w:p>
        </w:tc>
        <w:tc>
          <w:tcPr>
            <w:tcW w:w="308" w:type="pct"/>
            <w:noWrap/>
            <w:vAlign w:val="center"/>
          </w:tcPr>
          <w:p w14:paraId="1563EDC2"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隐患</w:t>
            </w:r>
          </w:p>
          <w:p w14:paraId="35A4F488"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照片</w:t>
            </w:r>
          </w:p>
        </w:tc>
        <w:tc>
          <w:tcPr>
            <w:tcW w:w="481" w:type="pct"/>
            <w:noWrap/>
            <w:vAlign w:val="center"/>
          </w:tcPr>
          <w:p w14:paraId="1445E312"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隐患</w:t>
            </w:r>
          </w:p>
          <w:p w14:paraId="5824DEF6"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分级</w:t>
            </w:r>
          </w:p>
        </w:tc>
        <w:tc>
          <w:tcPr>
            <w:tcW w:w="376" w:type="pct"/>
            <w:noWrap/>
            <w:vAlign w:val="center"/>
          </w:tcPr>
          <w:p w14:paraId="198A70C4"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治理</w:t>
            </w:r>
          </w:p>
          <w:p w14:paraId="6F14CA2B"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措施</w:t>
            </w:r>
          </w:p>
        </w:tc>
        <w:tc>
          <w:tcPr>
            <w:tcW w:w="296" w:type="pct"/>
            <w:noWrap/>
            <w:vAlign w:val="center"/>
          </w:tcPr>
          <w:p w14:paraId="0B9CD1F4"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治理</w:t>
            </w:r>
          </w:p>
          <w:p w14:paraId="1A2F3AB6"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时限</w:t>
            </w:r>
          </w:p>
        </w:tc>
        <w:tc>
          <w:tcPr>
            <w:tcW w:w="201" w:type="pct"/>
            <w:noWrap/>
            <w:vAlign w:val="center"/>
          </w:tcPr>
          <w:p w14:paraId="20EC0D05"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责任单位</w:t>
            </w:r>
          </w:p>
        </w:tc>
        <w:tc>
          <w:tcPr>
            <w:tcW w:w="256" w:type="pct"/>
            <w:noWrap/>
            <w:vAlign w:val="center"/>
          </w:tcPr>
          <w:p w14:paraId="1ABC3570" w14:textId="77777777" w:rsidR="00CF15C4" w:rsidRDefault="008A7A83">
            <w:pPr>
              <w:widowControl/>
              <w:topLinePunct/>
              <w:spacing w:line="240" w:lineRule="auto"/>
              <w:jc w:val="center"/>
              <w:rPr>
                <w:rFonts w:ascii="Times New Roman" w:hAnsi="Times New Roman" w:cs="宋体"/>
                <w:color w:val="000000"/>
                <w:kern w:val="0"/>
                <w:sz w:val="18"/>
                <w:szCs w:val="18"/>
              </w:rPr>
            </w:pPr>
            <w:proofErr w:type="gramStart"/>
            <w:r>
              <w:rPr>
                <w:rFonts w:ascii="Times New Roman" w:hAnsi="Times New Roman" w:cs="宋体" w:hint="eastAsia"/>
                <w:color w:val="000000"/>
                <w:kern w:val="0"/>
                <w:sz w:val="18"/>
                <w:szCs w:val="18"/>
              </w:rPr>
              <w:t>责</w:t>
            </w:r>
            <w:proofErr w:type="gramEnd"/>
          </w:p>
          <w:p w14:paraId="415ABB24"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任</w:t>
            </w:r>
          </w:p>
          <w:p w14:paraId="50CA296C"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人</w:t>
            </w:r>
          </w:p>
        </w:tc>
        <w:tc>
          <w:tcPr>
            <w:tcW w:w="342" w:type="pct"/>
            <w:noWrap/>
            <w:vAlign w:val="center"/>
          </w:tcPr>
          <w:p w14:paraId="76A3E9CD"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治理情况描述</w:t>
            </w:r>
          </w:p>
        </w:tc>
        <w:tc>
          <w:tcPr>
            <w:tcW w:w="309" w:type="pct"/>
            <w:noWrap/>
            <w:vAlign w:val="center"/>
          </w:tcPr>
          <w:p w14:paraId="094D47F3"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治理</w:t>
            </w:r>
          </w:p>
          <w:p w14:paraId="74CDED19"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照片</w:t>
            </w:r>
          </w:p>
        </w:tc>
        <w:tc>
          <w:tcPr>
            <w:tcW w:w="309" w:type="pct"/>
            <w:noWrap/>
            <w:vAlign w:val="center"/>
          </w:tcPr>
          <w:p w14:paraId="1B0DBE49"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验收</w:t>
            </w:r>
          </w:p>
          <w:p w14:paraId="7949C710"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时间</w:t>
            </w:r>
          </w:p>
        </w:tc>
        <w:tc>
          <w:tcPr>
            <w:tcW w:w="313" w:type="pct"/>
            <w:noWrap/>
            <w:vAlign w:val="center"/>
          </w:tcPr>
          <w:p w14:paraId="1E66BB22"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验收</w:t>
            </w:r>
          </w:p>
          <w:p w14:paraId="6625C6D0"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人员</w:t>
            </w:r>
          </w:p>
        </w:tc>
        <w:tc>
          <w:tcPr>
            <w:tcW w:w="198" w:type="pct"/>
            <w:vMerge/>
            <w:vAlign w:val="center"/>
          </w:tcPr>
          <w:p w14:paraId="524913FF" w14:textId="77777777" w:rsidR="00CF15C4" w:rsidRDefault="00CF15C4">
            <w:pPr>
              <w:widowControl/>
              <w:topLinePunct/>
              <w:spacing w:line="240" w:lineRule="auto"/>
              <w:jc w:val="center"/>
              <w:rPr>
                <w:rFonts w:ascii="Times New Roman" w:hAnsi="Times New Roman" w:cs="宋体"/>
                <w:color w:val="000000"/>
                <w:kern w:val="0"/>
                <w:sz w:val="18"/>
                <w:szCs w:val="18"/>
              </w:rPr>
            </w:pPr>
          </w:p>
        </w:tc>
      </w:tr>
      <w:tr w:rsidR="00CF15C4" w14:paraId="3FDF576E" w14:textId="77777777">
        <w:trPr>
          <w:trHeight w:val="560"/>
          <w:jc w:val="center"/>
        </w:trPr>
        <w:tc>
          <w:tcPr>
            <w:tcW w:w="260" w:type="pct"/>
            <w:noWrap/>
            <w:vAlign w:val="center"/>
          </w:tcPr>
          <w:p w14:paraId="4B4DA22F"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w:t>
            </w:r>
          </w:p>
        </w:tc>
        <w:tc>
          <w:tcPr>
            <w:tcW w:w="306" w:type="pct"/>
            <w:noWrap/>
            <w:vAlign w:val="center"/>
          </w:tcPr>
          <w:p w14:paraId="7C53BCD0"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337F6C4D"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3A6A9FD0"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430" w:type="pct"/>
            <w:noWrap/>
            <w:vAlign w:val="center"/>
          </w:tcPr>
          <w:p w14:paraId="2781C03C"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37B89730"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481" w:type="pct"/>
            <w:vAlign w:val="center"/>
          </w:tcPr>
          <w:p w14:paraId="3F8CDAAA" w14:textId="77777777" w:rsidR="00CF15C4" w:rsidRDefault="008A7A83">
            <w:pPr>
              <w:widowControl/>
              <w:topLinePunct/>
              <w:spacing w:line="240" w:lineRule="auto"/>
              <w:jc w:val="left"/>
              <w:rPr>
                <w:rFonts w:ascii="Times New Roman" w:hAnsi="Times New Roman" w:cs="宋体"/>
                <w:color w:val="000000"/>
                <w:kern w:val="0"/>
                <w:sz w:val="18"/>
                <w:szCs w:val="18"/>
              </w:rPr>
            </w:pPr>
            <w:r>
              <w:rPr>
                <w:rFonts w:ascii="Times New Roman" w:hAnsi="Times New Roman" w:cs="宋体" w:hint="eastAsia"/>
                <w:color w:val="000000"/>
                <w:kern w:val="0"/>
                <w:sz w:val="18"/>
                <w:szCs w:val="18"/>
              </w:rPr>
              <w:t>□重大</w:t>
            </w:r>
          </w:p>
          <w:p w14:paraId="19AD7783" w14:textId="77777777" w:rsidR="00CF15C4" w:rsidRDefault="008A7A83">
            <w:pPr>
              <w:widowControl/>
              <w:topLinePunct/>
              <w:spacing w:line="240" w:lineRule="auto"/>
              <w:jc w:val="left"/>
              <w:rPr>
                <w:rFonts w:ascii="Times New Roman" w:hAnsi="Times New Roman" w:cs="宋体"/>
                <w:color w:val="000000"/>
                <w:kern w:val="0"/>
                <w:sz w:val="18"/>
                <w:szCs w:val="18"/>
              </w:rPr>
            </w:pPr>
            <w:r>
              <w:rPr>
                <w:rFonts w:ascii="Times New Roman" w:hAnsi="Times New Roman" w:cs="宋体" w:hint="eastAsia"/>
                <w:color w:val="000000"/>
                <w:kern w:val="0"/>
                <w:sz w:val="18"/>
                <w:szCs w:val="18"/>
              </w:rPr>
              <w:t>□一般一级</w:t>
            </w:r>
          </w:p>
          <w:p w14:paraId="2ECEA892" w14:textId="77777777" w:rsidR="00CF15C4" w:rsidRDefault="008A7A83">
            <w:pPr>
              <w:widowControl/>
              <w:topLinePunct/>
              <w:spacing w:line="240" w:lineRule="auto"/>
              <w:jc w:val="left"/>
              <w:rPr>
                <w:rFonts w:ascii="Times New Roman" w:hAnsi="Times New Roman" w:cs="宋体"/>
                <w:color w:val="000000"/>
                <w:kern w:val="0"/>
                <w:sz w:val="18"/>
                <w:szCs w:val="18"/>
              </w:rPr>
            </w:pPr>
            <w:r>
              <w:rPr>
                <w:rFonts w:ascii="Times New Roman" w:hAnsi="Times New Roman" w:cs="宋体" w:hint="eastAsia"/>
                <w:color w:val="000000"/>
                <w:kern w:val="0"/>
                <w:sz w:val="18"/>
                <w:szCs w:val="18"/>
              </w:rPr>
              <w:t>□一般二级</w:t>
            </w:r>
          </w:p>
          <w:p w14:paraId="4925A38F" w14:textId="77777777" w:rsidR="00CF15C4" w:rsidRDefault="008A7A83">
            <w:pPr>
              <w:widowControl/>
              <w:topLinePunct/>
              <w:spacing w:line="240" w:lineRule="auto"/>
              <w:jc w:val="left"/>
              <w:rPr>
                <w:rFonts w:ascii="Times New Roman" w:hAnsi="Times New Roman" w:cs="宋体"/>
                <w:color w:val="000000"/>
                <w:kern w:val="0"/>
                <w:sz w:val="18"/>
                <w:szCs w:val="18"/>
              </w:rPr>
            </w:pPr>
            <w:r>
              <w:rPr>
                <w:rFonts w:ascii="Times New Roman" w:hAnsi="Times New Roman" w:cs="宋体" w:hint="eastAsia"/>
                <w:color w:val="000000"/>
                <w:kern w:val="0"/>
                <w:sz w:val="18"/>
                <w:szCs w:val="18"/>
              </w:rPr>
              <w:t>□一般三级</w:t>
            </w:r>
          </w:p>
        </w:tc>
        <w:tc>
          <w:tcPr>
            <w:tcW w:w="376" w:type="pct"/>
            <w:noWrap/>
            <w:vAlign w:val="center"/>
          </w:tcPr>
          <w:p w14:paraId="44007978"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96" w:type="pct"/>
            <w:noWrap/>
            <w:vAlign w:val="center"/>
          </w:tcPr>
          <w:p w14:paraId="6140C63C"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01" w:type="pct"/>
            <w:noWrap/>
            <w:vAlign w:val="center"/>
          </w:tcPr>
          <w:p w14:paraId="0D01DD3E"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56" w:type="pct"/>
            <w:noWrap/>
            <w:vAlign w:val="center"/>
          </w:tcPr>
          <w:p w14:paraId="1B914727"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42" w:type="pct"/>
            <w:noWrap/>
            <w:vAlign w:val="center"/>
          </w:tcPr>
          <w:p w14:paraId="2F635C6A"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9" w:type="pct"/>
            <w:noWrap/>
            <w:vAlign w:val="center"/>
          </w:tcPr>
          <w:p w14:paraId="11DD1FA9"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9" w:type="pct"/>
            <w:noWrap/>
            <w:vAlign w:val="center"/>
          </w:tcPr>
          <w:p w14:paraId="6B143F01"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13" w:type="pct"/>
            <w:noWrap/>
            <w:vAlign w:val="center"/>
          </w:tcPr>
          <w:p w14:paraId="02C1F471"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198" w:type="pct"/>
            <w:noWrap/>
            <w:vAlign w:val="center"/>
          </w:tcPr>
          <w:p w14:paraId="65CB35E4" w14:textId="77777777" w:rsidR="00CF15C4" w:rsidRDefault="00CF15C4">
            <w:pPr>
              <w:widowControl/>
              <w:topLinePunct/>
              <w:spacing w:line="240" w:lineRule="auto"/>
              <w:jc w:val="center"/>
              <w:rPr>
                <w:rFonts w:ascii="Times New Roman" w:hAnsi="Times New Roman" w:cs="宋体"/>
                <w:color w:val="000000"/>
                <w:kern w:val="0"/>
                <w:sz w:val="18"/>
                <w:szCs w:val="18"/>
              </w:rPr>
            </w:pPr>
          </w:p>
        </w:tc>
      </w:tr>
      <w:tr w:rsidR="00CF15C4" w14:paraId="60720834" w14:textId="77777777">
        <w:trPr>
          <w:trHeight w:val="560"/>
          <w:jc w:val="center"/>
        </w:trPr>
        <w:tc>
          <w:tcPr>
            <w:tcW w:w="260" w:type="pct"/>
            <w:noWrap/>
            <w:vAlign w:val="center"/>
          </w:tcPr>
          <w:p w14:paraId="7629DB25"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w:t>
            </w:r>
          </w:p>
        </w:tc>
        <w:tc>
          <w:tcPr>
            <w:tcW w:w="306" w:type="pct"/>
            <w:noWrap/>
            <w:vAlign w:val="center"/>
          </w:tcPr>
          <w:p w14:paraId="3EC8FF85"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3FFF6C81"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44F26CE0"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430" w:type="pct"/>
            <w:noWrap/>
            <w:vAlign w:val="center"/>
          </w:tcPr>
          <w:p w14:paraId="2347A950"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0F373709"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481" w:type="pct"/>
            <w:vAlign w:val="center"/>
          </w:tcPr>
          <w:p w14:paraId="544706FF" w14:textId="77777777" w:rsidR="00CF15C4" w:rsidRDefault="008A7A83">
            <w:pPr>
              <w:widowControl/>
              <w:topLinePunct/>
              <w:spacing w:line="240" w:lineRule="auto"/>
              <w:jc w:val="left"/>
              <w:rPr>
                <w:rFonts w:ascii="Times New Roman" w:hAnsi="Times New Roman" w:cs="宋体"/>
                <w:color w:val="000000"/>
                <w:kern w:val="0"/>
                <w:sz w:val="18"/>
                <w:szCs w:val="18"/>
              </w:rPr>
            </w:pPr>
            <w:r>
              <w:rPr>
                <w:rFonts w:ascii="Times New Roman" w:hAnsi="Times New Roman" w:cs="宋体" w:hint="eastAsia"/>
                <w:color w:val="000000"/>
                <w:kern w:val="0"/>
                <w:sz w:val="18"/>
                <w:szCs w:val="18"/>
              </w:rPr>
              <w:t>□重大</w:t>
            </w:r>
            <w:r>
              <w:rPr>
                <w:rFonts w:ascii="Times New Roman" w:hAnsi="Times New Roman" w:cs="宋体"/>
                <w:color w:val="000000"/>
                <w:kern w:val="0"/>
                <w:sz w:val="18"/>
                <w:szCs w:val="18"/>
              </w:rPr>
              <w:br/>
            </w:r>
            <w:r>
              <w:rPr>
                <w:rFonts w:ascii="Times New Roman" w:hAnsi="Times New Roman" w:cs="宋体" w:hint="eastAsia"/>
                <w:color w:val="000000"/>
                <w:kern w:val="0"/>
                <w:sz w:val="18"/>
                <w:szCs w:val="18"/>
              </w:rPr>
              <w:t>□一般一级</w:t>
            </w:r>
          </w:p>
          <w:p w14:paraId="43E43D5A" w14:textId="77777777" w:rsidR="00CF15C4" w:rsidRDefault="008A7A83">
            <w:pPr>
              <w:widowControl/>
              <w:topLinePunct/>
              <w:spacing w:line="240" w:lineRule="auto"/>
              <w:jc w:val="left"/>
              <w:rPr>
                <w:rFonts w:ascii="Times New Roman" w:hAnsi="Times New Roman" w:cs="宋体"/>
                <w:color w:val="000000"/>
                <w:kern w:val="0"/>
                <w:sz w:val="18"/>
                <w:szCs w:val="18"/>
              </w:rPr>
            </w:pPr>
            <w:r>
              <w:rPr>
                <w:rFonts w:ascii="Times New Roman" w:hAnsi="Times New Roman" w:cs="宋体" w:hint="eastAsia"/>
                <w:color w:val="000000"/>
                <w:kern w:val="0"/>
                <w:sz w:val="18"/>
                <w:szCs w:val="18"/>
              </w:rPr>
              <w:t>□一般二级</w:t>
            </w:r>
          </w:p>
          <w:p w14:paraId="261281EF" w14:textId="77777777" w:rsidR="00CF15C4" w:rsidRDefault="008A7A83">
            <w:pPr>
              <w:widowControl/>
              <w:topLinePunct/>
              <w:spacing w:line="240" w:lineRule="auto"/>
              <w:jc w:val="left"/>
              <w:rPr>
                <w:rFonts w:ascii="Times New Roman" w:hAnsi="Times New Roman" w:cs="宋体"/>
                <w:color w:val="000000"/>
                <w:kern w:val="0"/>
                <w:sz w:val="18"/>
                <w:szCs w:val="18"/>
              </w:rPr>
            </w:pPr>
            <w:r>
              <w:rPr>
                <w:rFonts w:ascii="Times New Roman" w:hAnsi="Times New Roman" w:cs="宋体" w:hint="eastAsia"/>
                <w:color w:val="000000"/>
                <w:kern w:val="0"/>
                <w:sz w:val="18"/>
                <w:szCs w:val="18"/>
              </w:rPr>
              <w:t>□一般三级</w:t>
            </w:r>
          </w:p>
        </w:tc>
        <w:tc>
          <w:tcPr>
            <w:tcW w:w="376" w:type="pct"/>
            <w:noWrap/>
            <w:vAlign w:val="center"/>
          </w:tcPr>
          <w:p w14:paraId="2F0F784E"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96" w:type="pct"/>
            <w:noWrap/>
            <w:vAlign w:val="center"/>
          </w:tcPr>
          <w:p w14:paraId="7F8710F0"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01" w:type="pct"/>
            <w:noWrap/>
            <w:vAlign w:val="center"/>
          </w:tcPr>
          <w:p w14:paraId="7BA1C7C3"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56" w:type="pct"/>
            <w:noWrap/>
            <w:vAlign w:val="center"/>
          </w:tcPr>
          <w:p w14:paraId="0879785B"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42" w:type="pct"/>
            <w:noWrap/>
            <w:vAlign w:val="center"/>
          </w:tcPr>
          <w:p w14:paraId="370AFFEB"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9" w:type="pct"/>
            <w:noWrap/>
            <w:vAlign w:val="center"/>
          </w:tcPr>
          <w:p w14:paraId="3C08B170"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9" w:type="pct"/>
            <w:noWrap/>
            <w:vAlign w:val="center"/>
          </w:tcPr>
          <w:p w14:paraId="348BF213"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13" w:type="pct"/>
            <w:noWrap/>
            <w:vAlign w:val="center"/>
          </w:tcPr>
          <w:p w14:paraId="77D29B51"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198" w:type="pct"/>
            <w:noWrap/>
            <w:vAlign w:val="center"/>
          </w:tcPr>
          <w:p w14:paraId="659D5927" w14:textId="77777777" w:rsidR="00CF15C4" w:rsidRDefault="00CF15C4">
            <w:pPr>
              <w:widowControl/>
              <w:topLinePunct/>
              <w:spacing w:line="240" w:lineRule="auto"/>
              <w:jc w:val="center"/>
              <w:rPr>
                <w:rFonts w:ascii="Times New Roman" w:hAnsi="Times New Roman" w:cs="宋体"/>
                <w:color w:val="000000"/>
                <w:kern w:val="0"/>
                <w:sz w:val="18"/>
                <w:szCs w:val="18"/>
              </w:rPr>
            </w:pPr>
          </w:p>
        </w:tc>
      </w:tr>
      <w:tr w:rsidR="00CF15C4" w14:paraId="0B99280C" w14:textId="77777777">
        <w:trPr>
          <w:trHeight w:val="560"/>
          <w:jc w:val="center"/>
        </w:trPr>
        <w:tc>
          <w:tcPr>
            <w:tcW w:w="260" w:type="pct"/>
            <w:noWrap/>
            <w:vAlign w:val="center"/>
          </w:tcPr>
          <w:p w14:paraId="11B1A755" w14:textId="77777777" w:rsidR="00CF15C4" w:rsidRDefault="008A7A83">
            <w:pPr>
              <w:widowControl/>
              <w:topLinePunct/>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w:t>
            </w:r>
          </w:p>
        </w:tc>
        <w:tc>
          <w:tcPr>
            <w:tcW w:w="306" w:type="pct"/>
            <w:noWrap/>
            <w:vAlign w:val="center"/>
          </w:tcPr>
          <w:p w14:paraId="676D25B1"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614BF1E2"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398B4B3C"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430" w:type="pct"/>
            <w:noWrap/>
            <w:vAlign w:val="center"/>
          </w:tcPr>
          <w:p w14:paraId="2FD2185C"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8" w:type="pct"/>
            <w:noWrap/>
            <w:vAlign w:val="center"/>
          </w:tcPr>
          <w:p w14:paraId="29FD59EA"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481" w:type="pct"/>
            <w:vAlign w:val="center"/>
          </w:tcPr>
          <w:p w14:paraId="776F2D56" w14:textId="77777777" w:rsidR="00CF15C4" w:rsidRDefault="00CF15C4">
            <w:pPr>
              <w:widowControl/>
              <w:topLinePunct/>
              <w:spacing w:line="240" w:lineRule="auto"/>
              <w:jc w:val="left"/>
              <w:rPr>
                <w:rFonts w:ascii="Times New Roman" w:hAnsi="Times New Roman" w:cs="宋体"/>
                <w:color w:val="000000"/>
                <w:kern w:val="0"/>
                <w:sz w:val="18"/>
                <w:szCs w:val="18"/>
              </w:rPr>
            </w:pPr>
          </w:p>
        </w:tc>
        <w:tc>
          <w:tcPr>
            <w:tcW w:w="376" w:type="pct"/>
            <w:noWrap/>
            <w:vAlign w:val="center"/>
          </w:tcPr>
          <w:p w14:paraId="7F2B3972"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96" w:type="pct"/>
            <w:noWrap/>
            <w:vAlign w:val="center"/>
          </w:tcPr>
          <w:p w14:paraId="3847B856"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01" w:type="pct"/>
            <w:noWrap/>
            <w:vAlign w:val="center"/>
          </w:tcPr>
          <w:p w14:paraId="327780B4"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256" w:type="pct"/>
            <w:noWrap/>
            <w:vAlign w:val="center"/>
          </w:tcPr>
          <w:p w14:paraId="2D913B7B"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42" w:type="pct"/>
            <w:noWrap/>
            <w:vAlign w:val="center"/>
          </w:tcPr>
          <w:p w14:paraId="37A3991A"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9" w:type="pct"/>
            <w:noWrap/>
            <w:vAlign w:val="center"/>
          </w:tcPr>
          <w:p w14:paraId="1A3555DC"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09" w:type="pct"/>
            <w:noWrap/>
            <w:vAlign w:val="center"/>
          </w:tcPr>
          <w:p w14:paraId="0B2BA37B"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313" w:type="pct"/>
            <w:noWrap/>
            <w:vAlign w:val="center"/>
          </w:tcPr>
          <w:p w14:paraId="242B4EE5" w14:textId="77777777" w:rsidR="00CF15C4" w:rsidRDefault="00CF15C4">
            <w:pPr>
              <w:widowControl/>
              <w:topLinePunct/>
              <w:spacing w:line="240" w:lineRule="auto"/>
              <w:jc w:val="center"/>
              <w:rPr>
                <w:rFonts w:ascii="Times New Roman" w:hAnsi="Times New Roman" w:cs="宋体"/>
                <w:color w:val="000000"/>
                <w:kern w:val="0"/>
                <w:sz w:val="18"/>
                <w:szCs w:val="18"/>
              </w:rPr>
            </w:pPr>
          </w:p>
        </w:tc>
        <w:tc>
          <w:tcPr>
            <w:tcW w:w="198" w:type="pct"/>
            <w:noWrap/>
            <w:vAlign w:val="center"/>
          </w:tcPr>
          <w:p w14:paraId="2C7E7D49" w14:textId="77777777" w:rsidR="00CF15C4" w:rsidRDefault="00CF15C4">
            <w:pPr>
              <w:widowControl/>
              <w:topLinePunct/>
              <w:spacing w:line="240" w:lineRule="auto"/>
              <w:jc w:val="center"/>
              <w:rPr>
                <w:rFonts w:ascii="Times New Roman" w:hAnsi="Times New Roman" w:cs="宋体"/>
                <w:color w:val="000000"/>
                <w:kern w:val="0"/>
                <w:sz w:val="18"/>
                <w:szCs w:val="18"/>
              </w:rPr>
            </w:pPr>
          </w:p>
        </w:tc>
      </w:tr>
    </w:tbl>
    <w:p w14:paraId="0DA215A0" w14:textId="77777777" w:rsidR="00CF15C4" w:rsidRDefault="00CF15C4">
      <w:pPr>
        <w:pStyle w:val="afffffd"/>
        <w:ind w:firstLineChars="0" w:firstLine="0"/>
        <w:rPr>
          <w:rFonts w:ascii="Times New Roman"/>
        </w:rPr>
      </w:pPr>
    </w:p>
    <w:p w14:paraId="1E24569F" w14:textId="77777777" w:rsidR="00CF15C4" w:rsidRDefault="00CF15C4">
      <w:pPr>
        <w:pStyle w:val="afffffd"/>
        <w:ind w:firstLineChars="0" w:firstLine="0"/>
        <w:rPr>
          <w:rFonts w:ascii="Times New Roman"/>
        </w:rPr>
        <w:sectPr w:rsidR="00CF15C4">
          <w:pgSz w:w="16838" w:h="11906" w:orient="landscape"/>
          <w:pgMar w:top="1134" w:right="1134" w:bottom="1134" w:left="1928" w:header="1418" w:footer="1134" w:gutter="284"/>
          <w:cols w:space="425"/>
          <w:formProt w:val="0"/>
          <w:docGrid w:type="lines" w:linePitch="312"/>
        </w:sectPr>
      </w:pPr>
    </w:p>
    <w:p w14:paraId="731BCDC7" w14:textId="77777777" w:rsidR="00CF15C4" w:rsidRDefault="00CF15C4">
      <w:pPr>
        <w:pStyle w:val="af8"/>
        <w:rPr>
          <w:rFonts w:ascii="Times New Roman" w:hAnsi="Times New Roman"/>
        </w:rPr>
      </w:pPr>
    </w:p>
    <w:p w14:paraId="0CB23818" w14:textId="77777777" w:rsidR="00CF15C4" w:rsidRDefault="00CF15C4">
      <w:pPr>
        <w:pStyle w:val="afe"/>
        <w:rPr>
          <w:rFonts w:ascii="Times New Roman"/>
        </w:rPr>
      </w:pPr>
    </w:p>
    <w:p w14:paraId="7EC546A5" w14:textId="77777777" w:rsidR="00CF15C4" w:rsidRDefault="008A7A83">
      <w:pPr>
        <w:pStyle w:val="affffff4"/>
        <w:spacing w:after="156"/>
        <w:rPr>
          <w:rFonts w:ascii="Times New Roman" w:hAnsi="Times New Roman"/>
        </w:rPr>
      </w:pPr>
      <w:bookmarkStart w:id="115" w:name="_Toc186814306"/>
      <w:bookmarkStart w:id="116" w:name="BookMark6"/>
      <w:bookmarkEnd w:id="106"/>
      <w:r>
        <w:rPr>
          <w:rFonts w:ascii="Times New Roman" w:hAnsi="Times New Roman" w:hint="eastAsia"/>
          <w:spacing w:val="105"/>
        </w:rPr>
        <w:t>参考文</w:t>
      </w:r>
      <w:r>
        <w:rPr>
          <w:rFonts w:ascii="Times New Roman" w:hAnsi="Times New Roman" w:hint="eastAsia"/>
        </w:rPr>
        <w:t>献</w:t>
      </w:r>
      <w:bookmarkEnd w:id="115"/>
    </w:p>
    <w:p w14:paraId="71342D9C"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中华人民共和国安全生产法</w:t>
      </w:r>
    </w:p>
    <w:p w14:paraId="79C6BBAB"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中华人民共和国铁路法</w:t>
      </w:r>
    </w:p>
    <w:p w14:paraId="7790894E" w14:textId="77777777" w:rsidR="0052079B" w:rsidRDefault="0052079B" w:rsidP="0052079B">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国务院令第</w:t>
      </w:r>
      <w:r>
        <w:rPr>
          <w:rFonts w:ascii="Times New Roman" w:hint="eastAsia"/>
          <w:kern w:val="2"/>
          <w:szCs w:val="21"/>
        </w:rPr>
        <w:t>591</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危险化学品安全管理条例</w:t>
      </w:r>
    </w:p>
    <w:p w14:paraId="267C7E3E"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国务院令第</w:t>
      </w:r>
      <w:r>
        <w:rPr>
          <w:rFonts w:ascii="Times New Roman" w:hint="eastAsia"/>
          <w:kern w:val="2"/>
          <w:szCs w:val="21"/>
        </w:rPr>
        <w:t>639</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铁路安全管理条例</w:t>
      </w:r>
    </w:p>
    <w:p w14:paraId="7C540629"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国办发〔</w:t>
      </w:r>
      <w:r>
        <w:rPr>
          <w:rFonts w:ascii="Times New Roman" w:hint="eastAsia"/>
          <w:kern w:val="2"/>
          <w:szCs w:val="21"/>
        </w:rPr>
        <w:t>2019</w:t>
      </w:r>
      <w:r>
        <w:rPr>
          <w:rFonts w:ascii="Times New Roman" w:hint="eastAsia"/>
          <w:kern w:val="2"/>
          <w:szCs w:val="21"/>
        </w:rPr>
        <w:t>〕</w:t>
      </w:r>
      <w:r>
        <w:rPr>
          <w:rFonts w:ascii="Times New Roman" w:hint="eastAsia"/>
          <w:kern w:val="2"/>
          <w:szCs w:val="21"/>
        </w:rPr>
        <w:t>33</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国务院办公厅关于印发交通运输领域中央与地方财政事权和支出责任划分改革方案的通知</w:t>
      </w:r>
    </w:p>
    <w:p w14:paraId="5FD06184" w14:textId="77777777" w:rsidR="0052079B" w:rsidRDefault="0052079B" w:rsidP="0052079B">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国办函〔</w:t>
      </w:r>
      <w:r>
        <w:rPr>
          <w:rFonts w:ascii="Times New Roman" w:hint="eastAsia"/>
          <w:kern w:val="2"/>
          <w:szCs w:val="21"/>
        </w:rPr>
        <w:t>2021</w:t>
      </w:r>
      <w:r>
        <w:rPr>
          <w:rFonts w:ascii="Times New Roman" w:hint="eastAsia"/>
          <w:kern w:val="2"/>
          <w:szCs w:val="21"/>
        </w:rPr>
        <w:t>〕</w:t>
      </w:r>
      <w:r>
        <w:rPr>
          <w:rFonts w:ascii="Times New Roman" w:hint="eastAsia"/>
          <w:kern w:val="2"/>
          <w:szCs w:val="21"/>
        </w:rPr>
        <w:t>12</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国务院办公厅关于同意建立铁路沿线安全环境治理部际联席会议制度的函</w:t>
      </w:r>
    </w:p>
    <w:p w14:paraId="3E7D5CEA"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国办函〔</w:t>
      </w:r>
      <w:r>
        <w:rPr>
          <w:rFonts w:ascii="Times New Roman" w:hint="eastAsia"/>
          <w:kern w:val="2"/>
          <w:szCs w:val="21"/>
        </w:rPr>
        <w:t>2021</w:t>
      </w:r>
      <w:r>
        <w:rPr>
          <w:rFonts w:ascii="Times New Roman" w:hint="eastAsia"/>
          <w:kern w:val="2"/>
          <w:szCs w:val="21"/>
        </w:rPr>
        <w:t>〕</w:t>
      </w:r>
      <w:r>
        <w:rPr>
          <w:rFonts w:ascii="Times New Roman" w:hint="eastAsia"/>
          <w:kern w:val="2"/>
          <w:szCs w:val="21"/>
        </w:rPr>
        <w:t>49</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国务院办公厅转发交通运输部等单位关于加强铁路沿线安全环境治理工作意见的通知</w:t>
      </w:r>
    </w:p>
    <w:p w14:paraId="73B65D1C" w14:textId="77777777" w:rsidR="004B0CC5" w:rsidRDefault="004B0CC5" w:rsidP="004B0CC5">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交通运输部令</w:t>
      </w:r>
      <w:r>
        <w:rPr>
          <w:rFonts w:ascii="Times New Roman" w:hint="eastAsia"/>
          <w:kern w:val="2"/>
          <w:szCs w:val="21"/>
        </w:rPr>
        <w:t>2020</w:t>
      </w:r>
      <w:r>
        <w:rPr>
          <w:rFonts w:ascii="Times New Roman" w:hint="eastAsia"/>
          <w:kern w:val="2"/>
          <w:szCs w:val="21"/>
        </w:rPr>
        <w:t>年第</w:t>
      </w:r>
      <w:r>
        <w:rPr>
          <w:rFonts w:ascii="Times New Roman" w:hint="eastAsia"/>
          <w:kern w:val="2"/>
          <w:szCs w:val="21"/>
        </w:rPr>
        <w:t>8</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高速铁路安全防护管理办法</w:t>
      </w:r>
    </w:p>
    <w:p w14:paraId="5228393E" w14:textId="77777777" w:rsidR="004B0CC5" w:rsidRDefault="004B0CC5" w:rsidP="004B0CC5">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交</w:t>
      </w:r>
      <w:proofErr w:type="gramStart"/>
      <w:r>
        <w:rPr>
          <w:rFonts w:ascii="Times New Roman" w:hint="eastAsia"/>
          <w:kern w:val="2"/>
          <w:szCs w:val="21"/>
        </w:rPr>
        <w:t>安监明电</w:t>
      </w:r>
      <w:proofErr w:type="gramEnd"/>
      <w:r>
        <w:rPr>
          <w:rFonts w:ascii="Times New Roman" w:hint="eastAsia"/>
          <w:kern w:val="2"/>
          <w:szCs w:val="21"/>
        </w:rPr>
        <w:t>〔</w:t>
      </w:r>
      <w:r>
        <w:rPr>
          <w:rFonts w:ascii="Times New Roman" w:hint="eastAsia"/>
          <w:kern w:val="2"/>
          <w:szCs w:val="21"/>
        </w:rPr>
        <w:t>2021</w:t>
      </w:r>
      <w:r>
        <w:rPr>
          <w:rFonts w:ascii="Times New Roman" w:hint="eastAsia"/>
          <w:kern w:val="2"/>
          <w:szCs w:val="21"/>
        </w:rPr>
        <w:t>〕</w:t>
      </w:r>
      <w:r>
        <w:rPr>
          <w:rFonts w:ascii="Times New Roman" w:hint="eastAsia"/>
          <w:kern w:val="2"/>
          <w:szCs w:val="21"/>
        </w:rPr>
        <w:t xml:space="preserve">69 </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铁路沿线安全环境治理部际联席会议关于印发</w:t>
      </w:r>
      <w:r>
        <w:rPr>
          <w:rFonts w:ascii="Times New Roman" w:hint="eastAsia"/>
          <w:kern w:val="2"/>
          <w:szCs w:val="21"/>
        </w:rPr>
        <w:t>&lt;2021</w:t>
      </w:r>
      <w:r>
        <w:rPr>
          <w:rFonts w:ascii="Times New Roman" w:hint="eastAsia"/>
          <w:kern w:val="2"/>
          <w:szCs w:val="21"/>
        </w:rPr>
        <w:t>年铁路沿线安全环境治理工作要点</w:t>
      </w:r>
      <w:r>
        <w:rPr>
          <w:rFonts w:ascii="Times New Roman" w:hint="eastAsia"/>
          <w:kern w:val="2"/>
          <w:szCs w:val="21"/>
        </w:rPr>
        <w:t>&gt;</w:t>
      </w:r>
      <w:r>
        <w:rPr>
          <w:rFonts w:ascii="Times New Roman" w:hint="eastAsia"/>
          <w:kern w:val="2"/>
          <w:szCs w:val="21"/>
        </w:rPr>
        <w:t>的通知</w:t>
      </w:r>
    </w:p>
    <w:p w14:paraId="6C28DED4" w14:textId="77777777" w:rsidR="004B0CC5" w:rsidRDefault="004B0CC5" w:rsidP="004B0CC5">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交</w:t>
      </w:r>
      <w:proofErr w:type="gramStart"/>
      <w:r>
        <w:rPr>
          <w:rFonts w:ascii="Times New Roman" w:hint="eastAsia"/>
          <w:kern w:val="2"/>
          <w:szCs w:val="21"/>
        </w:rPr>
        <w:t>安监明电</w:t>
      </w:r>
      <w:proofErr w:type="gramEnd"/>
      <w:r>
        <w:rPr>
          <w:rFonts w:ascii="Times New Roman" w:hint="eastAsia"/>
          <w:kern w:val="2"/>
          <w:szCs w:val="21"/>
        </w:rPr>
        <w:t>〔</w:t>
      </w:r>
      <w:r>
        <w:rPr>
          <w:rFonts w:ascii="Times New Roman" w:hint="eastAsia"/>
          <w:kern w:val="2"/>
          <w:szCs w:val="21"/>
        </w:rPr>
        <w:t>2021</w:t>
      </w:r>
      <w:r>
        <w:rPr>
          <w:rFonts w:ascii="Times New Roman" w:hint="eastAsia"/>
          <w:kern w:val="2"/>
          <w:szCs w:val="21"/>
        </w:rPr>
        <w:t>〕</w:t>
      </w:r>
      <w:r>
        <w:rPr>
          <w:rFonts w:ascii="Times New Roman" w:hint="eastAsia"/>
          <w:kern w:val="2"/>
          <w:szCs w:val="21"/>
        </w:rPr>
        <w:t>100</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铁路沿线安全环境治理部际联席会议关于切实做好当前突出问题隐患治理工作的紧急通知</w:t>
      </w:r>
    </w:p>
    <w:p w14:paraId="57492FEB"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国铁安监〔</w:t>
      </w:r>
      <w:r>
        <w:rPr>
          <w:rFonts w:ascii="Times New Roman" w:hint="eastAsia"/>
          <w:kern w:val="2"/>
          <w:szCs w:val="21"/>
        </w:rPr>
        <w:t>2021</w:t>
      </w:r>
      <w:r>
        <w:rPr>
          <w:rFonts w:ascii="Times New Roman" w:hint="eastAsia"/>
          <w:kern w:val="2"/>
          <w:szCs w:val="21"/>
        </w:rPr>
        <w:t>〕</w:t>
      </w:r>
      <w:r>
        <w:rPr>
          <w:rFonts w:ascii="Times New Roman" w:hint="eastAsia"/>
          <w:kern w:val="2"/>
          <w:szCs w:val="21"/>
        </w:rPr>
        <w:t>6</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国家铁路局交通运输</w:t>
      </w:r>
      <w:proofErr w:type="gramStart"/>
      <w:r>
        <w:rPr>
          <w:rFonts w:ascii="Times New Roman" w:hint="eastAsia"/>
          <w:kern w:val="2"/>
          <w:szCs w:val="21"/>
        </w:rPr>
        <w:t>部住房</w:t>
      </w:r>
      <w:proofErr w:type="gramEnd"/>
      <w:r>
        <w:rPr>
          <w:rFonts w:ascii="Times New Roman" w:hint="eastAsia"/>
          <w:kern w:val="2"/>
          <w:szCs w:val="21"/>
        </w:rPr>
        <w:t>和城乡建设部中国国家铁路集团有限公司关于铁路沿线安全环境管理“双段长”制实施指导意见</w:t>
      </w:r>
    </w:p>
    <w:p w14:paraId="2DC0416F"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proofErr w:type="gramStart"/>
      <w:r>
        <w:rPr>
          <w:rFonts w:ascii="Times New Roman" w:hint="eastAsia"/>
          <w:kern w:val="2"/>
          <w:szCs w:val="21"/>
        </w:rPr>
        <w:t>建督〔</w:t>
      </w:r>
      <w:r>
        <w:rPr>
          <w:rFonts w:ascii="Times New Roman" w:hint="eastAsia"/>
          <w:kern w:val="2"/>
          <w:szCs w:val="21"/>
        </w:rPr>
        <w:t>2017</w:t>
      </w:r>
      <w:r>
        <w:rPr>
          <w:rFonts w:ascii="Times New Roman" w:hint="eastAsia"/>
          <w:kern w:val="2"/>
          <w:szCs w:val="21"/>
        </w:rPr>
        <w:t>〕</w:t>
      </w:r>
      <w:proofErr w:type="gramEnd"/>
      <w:r>
        <w:rPr>
          <w:rFonts w:ascii="Times New Roman" w:hint="eastAsia"/>
          <w:kern w:val="2"/>
          <w:szCs w:val="21"/>
        </w:rPr>
        <w:t>236</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住房城乡建设部</w:t>
      </w:r>
      <w:r>
        <w:rPr>
          <w:rFonts w:ascii="Times New Roman" w:hint="eastAsia"/>
          <w:kern w:val="2"/>
          <w:szCs w:val="21"/>
        </w:rPr>
        <w:t xml:space="preserve"> </w:t>
      </w:r>
      <w:r>
        <w:rPr>
          <w:rFonts w:ascii="Times New Roman" w:hint="eastAsia"/>
          <w:kern w:val="2"/>
          <w:szCs w:val="21"/>
        </w:rPr>
        <w:t>国家铁路局</w:t>
      </w:r>
      <w:r>
        <w:rPr>
          <w:rFonts w:ascii="Times New Roman" w:hint="eastAsia"/>
          <w:kern w:val="2"/>
          <w:szCs w:val="21"/>
        </w:rPr>
        <w:t xml:space="preserve"> </w:t>
      </w:r>
      <w:r>
        <w:rPr>
          <w:rFonts w:ascii="Times New Roman" w:hint="eastAsia"/>
          <w:kern w:val="2"/>
          <w:szCs w:val="21"/>
        </w:rPr>
        <w:t>中国铁路总公司关于建立高速铁路沿线环境综合整治长效机制的意见</w:t>
      </w:r>
    </w:p>
    <w:p w14:paraId="2AA09571" w14:textId="77777777" w:rsidR="004B0CC5" w:rsidRDefault="004B0CC5" w:rsidP="004B0CC5">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铁</w:t>
      </w:r>
      <w:proofErr w:type="gramStart"/>
      <w:r>
        <w:rPr>
          <w:rFonts w:ascii="Times New Roman" w:hint="eastAsia"/>
          <w:kern w:val="2"/>
          <w:szCs w:val="21"/>
        </w:rPr>
        <w:t>总科技</w:t>
      </w:r>
      <w:proofErr w:type="gramEnd"/>
      <w:r>
        <w:rPr>
          <w:rFonts w:ascii="Times New Roman" w:hint="eastAsia"/>
          <w:kern w:val="2"/>
          <w:szCs w:val="21"/>
        </w:rPr>
        <w:t>〔</w:t>
      </w:r>
      <w:r>
        <w:rPr>
          <w:rFonts w:ascii="Times New Roman" w:hint="eastAsia"/>
          <w:kern w:val="2"/>
          <w:szCs w:val="21"/>
        </w:rPr>
        <w:t>2014</w:t>
      </w:r>
      <w:r>
        <w:rPr>
          <w:rFonts w:ascii="Times New Roman" w:hint="eastAsia"/>
          <w:kern w:val="2"/>
          <w:szCs w:val="21"/>
        </w:rPr>
        <w:t>〕</w:t>
      </w:r>
      <w:r>
        <w:rPr>
          <w:rFonts w:ascii="Times New Roman" w:hint="eastAsia"/>
          <w:kern w:val="2"/>
          <w:szCs w:val="21"/>
        </w:rPr>
        <w:t>172</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铁路技术管理规程</w:t>
      </w:r>
    </w:p>
    <w:p w14:paraId="439B0ADA"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国铁安监〔</w:t>
      </w:r>
      <w:r>
        <w:rPr>
          <w:rFonts w:ascii="Times New Roman" w:hint="eastAsia"/>
          <w:kern w:val="2"/>
          <w:szCs w:val="21"/>
        </w:rPr>
        <w:t>2020</w:t>
      </w:r>
      <w:r>
        <w:rPr>
          <w:rFonts w:ascii="Times New Roman" w:hint="eastAsia"/>
          <w:kern w:val="2"/>
          <w:szCs w:val="21"/>
        </w:rPr>
        <w:t>〕</w:t>
      </w:r>
      <w:r>
        <w:rPr>
          <w:rFonts w:ascii="Times New Roman" w:hint="eastAsia"/>
          <w:kern w:val="2"/>
          <w:szCs w:val="21"/>
        </w:rPr>
        <w:t>29</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国家铁路局</w:t>
      </w:r>
      <w:r>
        <w:rPr>
          <w:rFonts w:ascii="Times New Roman" w:hint="eastAsia"/>
          <w:kern w:val="2"/>
          <w:szCs w:val="21"/>
        </w:rPr>
        <w:t xml:space="preserve"> </w:t>
      </w:r>
      <w:r>
        <w:rPr>
          <w:rFonts w:ascii="Times New Roman" w:hint="eastAsia"/>
          <w:kern w:val="2"/>
          <w:szCs w:val="21"/>
        </w:rPr>
        <w:t>公安部</w:t>
      </w:r>
      <w:r>
        <w:rPr>
          <w:rFonts w:ascii="Times New Roman" w:hint="eastAsia"/>
          <w:kern w:val="2"/>
          <w:szCs w:val="21"/>
        </w:rPr>
        <w:t xml:space="preserve"> </w:t>
      </w:r>
      <w:r>
        <w:rPr>
          <w:rFonts w:ascii="Times New Roman" w:hint="eastAsia"/>
          <w:kern w:val="2"/>
          <w:szCs w:val="21"/>
        </w:rPr>
        <w:t>住房和城乡建设部</w:t>
      </w:r>
      <w:r>
        <w:rPr>
          <w:rFonts w:ascii="Times New Roman" w:hint="eastAsia"/>
          <w:kern w:val="2"/>
          <w:szCs w:val="21"/>
        </w:rPr>
        <w:t xml:space="preserve"> </w:t>
      </w:r>
      <w:r>
        <w:rPr>
          <w:rFonts w:ascii="Times New Roman" w:hint="eastAsia"/>
          <w:kern w:val="2"/>
          <w:szCs w:val="21"/>
        </w:rPr>
        <w:t>交通运输部</w:t>
      </w:r>
      <w:r>
        <w:rPr>
          <w:rFonts w:ascii="Times New Roman" w:hint="eastAsia"/>
          <w:kern w:val="2"/>
          <w:szCs w:val="21"/>
        </w:rPr>
        <w:t xml:space="preserve"> </w:t>
      </w:r>
      <w:r>
        <w:rPr>
          <w:rFonts w:ascii="Times New Roman" w:hint="eastAsia"/>
          <w:kern w:val="2"/>
          <w:szCs w:val="21"/>
        </w:rPr>
        <w:t>农业农村部</w:t>
      </w:r>
      <w:r>
        <w:rPr>
          <w:rFonts w:ascii="Times New Roman" w:hint="eastAsia"/>
          <w:kern w:val="2"/>
          <w:szCs w:val="21"/>
        </w:rPr>
        <w:t xml:space="preserve"> </w:t>
      </w:r>
      <w:r>
        <w:rPr>
          <w:rFonts w:ascii="Times New Roman" w:hint="eastAsia"/>
          <w:kern w:val="2"/>
          <w:szCs w:val="21"/>
        </w:rPr>
        <w:t>应急管理部</w:t>
      </w:r>
      <w:r>
        <w:rPr>
          <w:rFonts w:ascii="Times New Roman" w:hint="eastAsia"/>
          <w:kern w:val="2"/>
          <w:szCs w:val="21"/>
        </w:rPr>
        <w:t xml:space="preserve"> </w:t>
      </w:r>
      <w:r>
        <w:rPr>
          <w:rFonts w:ascii="Times New Roman" w:hint="eastAsia"/>
          <w:kern w:val="2"/>
          <w:szCs w:val="21"/>
        </w:rPr>
        <w:t>中国国家铁路集团有限公司关于印发</w:t>
      </w:r>
      <w:r>
        <w:rPr>
          <w:rFonts w:ascii="Times New Roman" w:hint="eastAsia"/>
          <w:kern w:val="2"/>
          <w:szCs w:val="21"/>
        </w:rPr>
        <w:t>&lt;</w:t>
      </w:r>
      <w:r>
        <w:rPr>
          <w:rFonts w:ascii="Times New Roman" w:hint="eastAsia"/>
          <w:kern w:val="2"/>
          <w:szCs w:val="21"/>
        </w:rPr>
        <w:t>铁路安全生产专项整治三年行动计划实施方案</w:t>
      </w:r>
      <w:r>
        <w:rPr>
          <w:rFonts w:ascii="Times New Roman" w:hint="eastAsia"/>
          <w:kern w:val="2"/>
          <w:szCs w:val="21"/>
        </w:rPr>
        <w:t>&gt;</w:t>
      </w:r>
      <w:r>
        <w:rPr>
          <w:rFonts w:ascii="Times New Roman" w:hint="eastAsia"/>
          <w:kern w:val="2"/>
          <w:szCs w:val="21"/>
        </w:rPr>
        <w:t>的通知</w:t>
      </w:r>
    </w:p>
    <w:p w14:paraId="2DFC2AA2"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国铁安监规〔</w:t>
      </w:r>
      <w:r>
        <w:rPr>
          <w:rFonts w:ascii="Times New Roman" w:hint="eastAsia"/>
          <w:kern w:val="2"/>
          <w:szCs w:val="21"/>
        </w:rPr>
        <w:t>2023</w:t>
      </w:r>
      <w:r>
        <w:rPr>
          <w:rFonts w:ascii="Times New Roman" w:hint="eastAsia"/>
          <w:kern w:val="2"/>
          <w:szCs w:val="21"/>
        </w:rPr>
        <w:t>〕</w:t>
      </w:r>
      <w:r>
        <w:rPr>
          <w:rFonts w:ascii="Times New Roman" w:hint="eastAsia"/>
          <w:kern w:val="2"/>
          <w:szCs w:val="21"/>
        </w:rPr>
        <w:t>12</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国家铁路局关于印发《铁路交通重大事故隐患判定标准（试行）》的通知</w:t>
      </w:r>
    </w:p>
    <w:p w14:paraId="71531082"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铁运〔</w:t>
      </w:r>
      <w:r>
        <w:rPr>
          <w:rFonts w:ascii="Times New Roman" w:hint="eastAsia"/>
          <w:kern w:val="2"/>
          <w:szCs w:val="21"/>
        </w:rPr>
        <w:t>2012</w:t>
      </w:r>
      <w:r>
        <w:rPr>
          <w:rFonts w:ascii="Times New Roman" w:hint="eastAsia"/>
          <w:kern w:val="2"/>
          <w:szCs w:val="21"/>
        </w:rPr>
        <w:t>〕</w:t>
      </w:r>
      <w:r>
        <w:rPr>
          <w:rFonts w:ascii="Times New Roman" w:hint="eastAsia"/>
          <w:kern w:val="2"/>
          <w:szCs w:val="21"/>
        </w:rPr>
        <w:t>139</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关于公铁立交和公铁并行路段护栏建设与维护管理相关问题的通知</w:t>
      </w:r>
    </w:p>
    <w:p w14:paraId="1AAD2DC3"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国能油气〔</w:t>
      </w:r>
      <w:r>
        <w:rPr>
          <w:rFonts w:ascii="Times New Roman" w:hint="eastAsia"/>
          <w:kern w:val="2"/>
          <w:szCs w:val="21"/>
        </w:rPr>
        <w:t>2015</w:t>
      </w:r>
      <w:r>
        <w:rPr>
          <w:rFonts w:ascii="Times New Roman" w:hint="eastAsia"/>
          <w:kern w:val="2"/>
          <w:szCs w:val="21"/>
        </w:rPr>
        <w:t>〕</w:t>
      </w:r>
      <w:r>
        <w:rPr>
          <w:rFonts w:ascii="Times New Roman" w:hint="eastAsia"/>
          <w:kern w:val="2"/>
          <w:szCs w:val="21"/>
        </w:rPr>
        <w:t>392</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油气输送管道与铁路交汇工程技术及管理规定</w:t>
      </w:r>
    </w:p>
    <w:p w14:paraId="6AB14FA7" w14:textId="77777777" w:rsidR="004B0CC5" w:rsidRDefault="004B0CC5" w:rsidP="004B0CC5">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江苏省人大常委会公告第</w:t>
      </w:r>
      <w:r>
        <w:rPr>
          <w:rFonts w:ascii="Times New Roman" w:hint="eastAsia"/>
          <w:kern w:val="2"/>
          <w:szCs w:val="21"/>
        </w:rPr>
        <w:t>4</w:t>
      </w:r>
      <w:r>
        <w:rPr>
          <w:rFonts w:ascii="Times New Roman"/>
          <w:kern w:val="2"/>
          <w:szCs w:val="21"/>
        </w:rPr>
        <w:t>5</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江苏省铁路安全条例</w:t>
      </w:r>
    </w:p>
    <w:p w14:paraId="00C13FED"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苏铁办函〔</w:t>
      </w:r>
      <w:r>
        <w:rPr>
          <w:rFonts w:ascii="Times New Roman" w:hint="eastAsia"/>
          <w:kern w:val="2"/>
          <w:szCs w:val="21"/>
        </w:rPr>
        <w:t>2021</w:t>
      </w:r>
      <w:r>
        <w:rPr>
          <w:rFonts w:ascii="Times New Roman" w:hint="eastAsia"/>
          <w:kern w:val="2"/>
          <w:szCs w:val="21"/>
        </w:rPr>
        <w:t>〕</w:t>
      </w:r>
      <w:r>
        <w:rPr>
          <w:rFonts w:ascii="Times New Roman" w:hint="eastAsia"/>
          <w:kern w:val="2"/>
          <w:szCs w:val="21"/>
        </w:rPr>
        <w:t>32</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关于印发江苏省铁路沿线安全环境治理</w:t>
      </w:r>
      <w:r>
        <w:rPr>
          <w:rFonts w:ascii="Times New Roman" w:hint="eastAsia"/>
          <w:kern w:val="2"/>
          <w:szCs w:val="21"/>
        </w:rPr>
        <w:t>2021</w:t>
      </w:r>
      <w:r>
        <w:rPr>
          <w:rFonts w:ascii="Times New Roman" w:hint="eastAsia"/>
          <w:kern w:val="2"/>
          <w:szCs w:val="21"/>
        </w:rPr>
        <w:t>年重点任务的函</w:t>
      </w:r>
    </w:p>
    <w:p w14:paraId="10BE0F6A" w14:textId="77777777"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苏铁办〔</w:t>
      </w:r>
      <w:r>
        <w:rPr>
          <w:rFonts w:ascii="Times New Roman" w:hint="eastAsia"/>
          <w:kern w:val="2"/>
          <w:szCs w:val="21"/>
        </w:rPr>
        <w:t>2019</w:t>
      </w:r>
      <w:r>
        <w:rPr>
          <w:rFonts w:ascii="Times New Roman" w:hint="eastAsia"/>
          <w:kern w:val="2"/>
          <w:szCs w:val="21"/>
        </w:rPr>
        <w:t>〕</w:t>
      </w:r>
      <w:r>
        <w:rPr>
          <w:rFonts w:ascii="Times New Roman" w:hint="eastAsia"/>
          <w:kern w:val="2"/>
          <w:szCs w:val="21"/>
        </w:rPr>
        <w:t>76</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关于进一步加强高铁沿线环境整治完善长效机制的实施意见</w:t>
      </w:r>
    </w:p>
    <w:p w14:paraId="6661FE58" w14:textId="144F1A6F" w:rsidR="00CF15C4" w:rsidRDefault="008A7A83">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苏铁办〔</w:t>
      </w:r>
      <w:r>
        <w:rPr>
          <w:rFonts w:ascii="Times New Roman" w:hint="eastAsia"/>
          <w:kern w:val="2"/>
          <w:szCs w:val="21"/>
        </w:rPr>
        <w:t>2021</w:t>
      </w:r>
      <w:r>
        <w:rPr>
          <w:rFonts w:ascii="Times New Roman" w:hint="eastAsia"/>
          <w:kern w:val="2"/>
          <w:szCs w:val="21"/>
        </w:rPr>
        <w:t>〕</w:t>
      </w:r>
      <w:r>
        <w:rPr>
          <w:rFonts w:ascii="Times New Roman" w:hint="eastAsia"/>
          <w:kern w:val="2"/>
          <w:szCs w:val="21"/>
        </w:rPr>
        <w:t>69</w:t>
      </w:r>
      <w:r>
        <w:rPr>
          <w:rFonts w:ascii="Times New Roman" w:hint="eastAsia"/>
          <w:kern w:val="2"/>
          <w:szCs w:val="21"/>
        </w:rPr>
        <w:t>号</w:t>
      </w:r>
      <w:r>
        <w:rPr>
          <w:rFonts w:ascii="Times New Roman" w:hint="eastAsia"/>
          <w:kern w:val="2"/>
          <w:szCs w:val="21"/>
        </w:rPr>
        <w:t xml:space="preserve"> </w:t>
      </w:r>
      <w:r>
        <w:rPr>
          <w:rFonts w:ascii="Times New Roman"/>
          <w:kern w:val="2"/>
          <w:szCs w:val="21"/>
        </w:rPr>
        <w:t xml:space="preserve"> </w:t>
      </w:r>
      <w:r>
        <w:rPr>
          <w:rFonts w:ascii="Times New Roman" w:hint="eastAsia"/>
          <w:kern w:val="2"/>
          <w:szCs w:val="21"/>
        </w:rPr>
        <w:t>关于加强全省铁路沿线安全环境网格化管理的实施意见</w:t>
      </w:r>
    </w:p>
    <w:p w14:paraId="52CB2BFC"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w:t>
      </w:r>
      <w:r>
        <w:rPr>
          <w:rFonts w:ascii="Times New Roman"/>
          <w:kern w:val="2"/>
          <w:szCs w:val="21"/>
        </w:rPr>
        <w:t xml:space="preserve"> </w:t>
      </w:r>
      <w:r>
        <w:rPr>
          <w:rFonts w:ascii="Times New Roman" w:hint="eastAsia"/>
          <w:kern w:val="2"/>
          <w:szCs w:val="21"/>
        </w:rPr>
        <w:t>18218-2018</w:t>
      </w:r>
      <w:r>
        <w:rPr>
          <w:rFonts w:ascii="Times New Roman"/>
          <w:kern w:val="2"/>
          <w:szCs w:val="21"/>
        </w:rPr>
        <w:t xml:space="preserve">  </w:t>
      </w:r>
      <w:r>
        <w:rPr>
          <w:rFonts w:ascii="Times New Roman" w:hint="eastAsia"/>
          <w:kern w:val="2"/>
          <w:szCs w:val="21"/>
        </w:rPr>
        <w:t>危险化学品重大危险源辨识</w:t>
      </w:r>
      <w:r>
        <w:rPr>
          <w:rFonts w:ascii="Times New Roman" w:hint="eastAsia"/>
          <w:kern w:val="2"/>
          <w:szCs w:val="21"/>
        </w:rPr>
        <w:t xml:space="preserve"> </w:t>
      </w:r>
      <w:r>
        <w:rPr>
          <w:rFonts w:ascii="Times New Roman"/>
          <w:kern w:val="2"/>
          <w:szCs w:val="21"/>
        </w:rPr>
        <w:t xml:space="preserve"> </w:t>
      </w:r>
    </w:p>
    <w:p w14:paraId="3EE59FCF"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w:t>
      </w:r>
      <w:r>
        <w:rPr>
          <w:rFonts w:ascii="Times New Roman"/>
          <w:kern w:val="2"/>
          <w:szCs w:val="21"/>
        </w:rPr>
        <w:t xml:space="preserve"> </w:t>
      </w:r>
      <w:r>
        <w:rPr>
          <w:rFonts w:ascii="Times New Roman" w:hint="eastAsia"/>
          <w:kern w:val="2"/>
          <w:szCs w:val="21"/>
        </w:rPr>
        <w:t>50016-2014</w:t>
      </w:r>
      <w:r>
        <w:rPr>
          <w:rFonts w:ascii="Times New Roman"/>
          <w:kern w:val="2"/>
          <w:szCs w:val="21"/>
        </w:rPr>
        <w:t xml:space="preserve">  </w:t>
      </w:r>
      <w:r>
        <w:rPr>
          <w:rFonts w:ascii="Times New Roman" w:hint="eastAsia"/>
          <w:kern w:val="2"/>
          <w:szCs w:val="21"/>
        </w:rPr>
        <w:t>建筑防火设计规范</w:t>
      </w:r>
    </w:p>
    <w:p w14:paraId="0A30AA6F"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 50028-2006</w:t>
      </w:r>
      <w:r>
        <w:rPr>
          <w:rFonts w:ascii="Times New Roman"/>
          <w:kern w:val="2"/>
          <w:szCs w:val="21"/>
        </w:rPr>
        <w:t xml:space="preserve">  </w:t>
      </w:r>
      <w:r>
        <w:rPr>
          <w:rFonts w:ascii="Times New Roman" w:hint="eastAsia"/>
          <w:kern w:val="2"/>
          <w:szCs w:val="21"/>
        </w:rPr>
        <w:t>城镇燃气设计规范</w:t>
      </w:r>
    </w:p>
    <w:p w14:paraId="08071CD3"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w:t>
      </w:r>
      <w:r>
        <w:rPr>
          <w:rFonts w:ascii="Times New Roman"/>
          <w:kern w:val="2"/>
          <w:szCs w:val="21"/>
        </w:rPr>
        <w:t xml:space="preserve"> </w:t>
      </w:r>
      <w:r>
        <w:rPr>
          <w:rFonts w:ascii="Times New Roman" w:hint="eastAsia"/>
          <w:kern w:val="2"/>
          <w:szCs w:val="21"/>
        </w:rPr>
        <w:t>50074-2014</w:t>
      </w:r>
      <w:r>
        <w:rPr>
          <w:rFonts w:ascii="Times New Roman"/>
          <w:kern w:val="2"/>
          <w:szCs w:val="21"/>
        </w:rPr>
        <w:t xml:space="preserve">  </w:t>
      </w:r>
      <w:r>
        <w:rPr>
          <w:rFonts w:ascii="Times New Roman" w:hint="eastAsia"/>
          <w:kern w:val="2"/>
          <w:szCs w:val="21"/>
        </w:rPr>
        <w:t>石油库设计规范</w:t>
      </w:r>
    </w:p>
    <w:p w14:paraId="13E97C7C"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w:t>
      </w:r>
      <w:r>
        <w:rPr>
          <w:rFonts w:ascii="Times New Roman"/>
          <w:kern w:val="2"/>
          <w:szCs w:val="21"/>
        </w:rPr>
        <w:t xml:space="preserve"> </w:t>
      </w:r>
      <w:r>
        <w:rPr>
          <w:rFonts w:ascii="Times New Roman" w:hint="eastAsia"/>
          <w:kern w:val="2"/>
          <w:szCs w:val="21"/>
        </w:rPr>
        <w:t>50089-2018</w:t>
      </w:r>
      <w:r>
        <w:rPr>
          <w:rFonts w:ascii="Times New Roman"/>
          <w:kern w:val="2"/>
          <w:szCs w:val="21"/>
        </w:rPr>
        <w:t xml:space="preserve">  </w:t>
      </w:r>
      <w:r>
        <w:rPr>
          <w:rFonts w:ascii="Times New Roman" w:hint="eastAsia"/>
          <w:kern w:val="2"/>
          <w:szCs w:val="21"/>
        </w:rPr>
        <w:t>民用爆炸物品工程设计安全标准</w:t>
      </w:r>
    </w:p>
    <w:p w14:paraId="7F594C80"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w:t>
      </w:r>
      <w:r>
        <w:rPr>
          <w:rFonts w:ascii="Times New Roman"/>
          <w:kern w:val="2"/>
          <w:szCs w:val="21"/>
        </w:rPr>
        <w:t xml:space="preserve"> </w:t>
      </w:r>
      <w:r>
        <w:rPr>
          <w:rFonts w:ascii="Times New Roman" w:hint="eastAsia"/>
          <w:kern w:val="2"/>
          <w:szCs w:val="21"/>
        </w:rPr>
        <w:t>50139-2014</w:t>
      </w:r>
      <w:r>
        <w:rPr>
          <w:rFonts w:ascii="Times New Roman"/>
          <w:kern w:val="2"/>
          <w:szCs w:val="21"/>
        </w:rPr>
        <w:t xml:space="preserve">  </w:t>
      </w:r>
      <w:r>
        <w:rPr>
          <w:rFonts w:ascii="Times New Roman" w:hint="eastAsia"/>
          <w:kern w:val="2"/>
          <w:szCs w:val="21"/>
        </w:rPr>
        <w:t>内河通航标准</w:t>
      </w:r>
    </w:p>
    <w:p w14:paraId="1FD8D831"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w:t>
      </w:r>
      <w:r>
        <w:rPr>
          <w:rFonts w:ascii="Times New Roman"/>
          <w:kern w:val="2"/>
          <w:szCs w:val="21"/>
        </w:rPr>
        <w:t xml:space="preserve"> </w:t>
      </w:r>
      <w:r>
        <w:rPr>
          <w:rFonts w:ascii="Times New Roman" w:hint="eastAsia"/>
          <w:kern w:val="2"/>
          <w:szCs w:val="21"/>
        </w:rPr>
        <w:t>50156-2021</w:t>
      </w:r>
      <w:r>
        <w:rPr>
          <w:rFonts w:ascii="Times New Roman"/>
          <w:kern w:val="2"/>
          <w:szCs w:val="21"/>
        </w:rPr>
        <w:t xml:space="preserve">  </w:t>
      </w:r>
      <w:r>
        <w:rPr>
          <w:rFonts w:ascii="Times New Roman" w:hint="eastAsia"/>
          <w:kern w:val="2"/>
          <w:szCs w:val="21"/>
        </w:rPr>
        <w:t>汽车加油加气加氢站技术标准</w:t>
      </w:r>
    </w:p>
    <w:p w14:paraId="5CEA95DB"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GB</w:t>
      </w:r>
      <w:r>
        <w:rPr>
          <w:rFonts w:ascii="Times New Roman"/>
          <w:kern w:val="2"/>
          <w:szCs w:val="21"/>
        </w:rPr>
        <w:t xml:space="preserve"> </w:t>
      </w:r>
      <w:r>
        <w:rPr>
          <w:rFonts w:ascii="Times New Roman" w:hint="eastAsia"/>
          <w:kern w:val="2"/>
          <w:szCs w:val="21"/>
        </w:rPr>
        <w:t>50160-2008</w:t>
      </w:r>
      <w:r>
        <w:rPr>
          <w:rFonts w:ascii="Times New Roman"/>
          <w:kern w:val="2"/>
          <w:szCs w:val="21"/>
        </w:rPr>
        <w:t xml:space="preserve">  </w:t>
      </w:r>
      <w:r>
        <w:rPr>
          <w:rFonts w:ascii="Times New Roman" w:hint="eastAsia"/>
          <w:kern w:val="2"/>
          <w:szCs w:val="21"/>
        </w:rPr>
        <w:t>石油化工企业设计防火规范</w:t>
      </w:r>
    </w:p>
    <w:p w14:paraId="2E83EC65"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lastRenderedPageBreak/>
        <w:t>GB</w:t>
      </w:r>
      <w:r>
        <w:rPr>
          <w:rFonts w:ascii="Times New Roman"/>
          <w:kern w:val="2"/>
          <w:szCs w:val="21"/>
        </w:rPr>
        <w:t xml:space="preserve"> </w:t>
      </w:r>
      <w:r>
        <w:rPr>
          <w:rFonts w:ascii="Times New Roman" w:hint="eastAsia"/>
          <w:kern w:val="2"/>
          <w:szCs w:val="21"/>
        </w:rPr>
        <w:t>50161-2022</w:t>
      </w:r>
      <w:r>
        <w:rPr>
          <w:rFonts w:ascii="Times New Roman"/>
          <w:kern w:val="2"/>
          <w:szCs w:val="21"/>
        </w:rPr>
        <w:t xml:space="preserve">  </w:t>
      </w:r>
      <w:r>
        <w:rPr>
          <w:rFonts w:ascii="Times New Roman" w:hint="eastAsia"/>
          <w:kern w:val="2"/>
          <w:szCs w:val="21"/>
        </w:rPr>
        <w:t>烟花爆竹工程设计安全规范</w:t>
      </w:r>
    </w:p>
    <w:p w14:paraId="16C3F647" w14:textId="0D0FE63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kern w:val="2"/>
          <w:szCs w:val="21"/>
        </w:rPr>
        <w:t xml:space="preserve">JTG/T D81-2017  </w:t>
      </w:r>
      <w:r>
        <w:rPr>
          <w:rFonts w:ascii="Times New Roman" w:hint="eastAsia"/>
          <w:kern w:val="2"/>
          <w:szCs w:val="21"/>
        </w:rPr>
        <w:t>公路交通安全设施设计规范</w:t>
      </w:r>
      <w:r>
        <w:rPr>
          <w:rFonts w:ascii="Times New Roman" w:hint="eastAsia"/>
          <w:kern w:val="2"/>
          <w:szCs w:val="21"/>
        </w:rPr>
        <w:t>TB 10063-2016</w:t>
      </w:r>
      <w:r>
        <w:rPr>
          <w:rFonts w:ascii="Times New Roman"/>
          <w:kern w:val="2"/>
          <w:szCs w:val="21"/>
        </w:rPr>
        <w:t xml:space="preserve">  </w:t>
      </w:r>
      <w:r>
        <w:rPr>
          <w:rFonts w:ascii="Times New Roman" w:hint="eastAsia"/>
          <w:kern w:val="2"/>
          <w:szCs w:val="21"/>
        </w:rPr>
        <w:t>铁路工程设计防火规范</w:t>
      </w:r>
    </w:p>
    <w:p w14:paraId="76CBB02C"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TB 10182-2017</w:t>
      </w:r>
      <w:r>
        <w:rPr>
          <w:rFonts w:ascii="Times New Roman"/>
          <w:kern w:val="2"/>
          <w:szCs w:val="21"/>
        </w:rPr>
        <w:t xml:space="preserve">  </w:t>
      </w:r>
      <w:r>
        <w:rPr>
          <w:rFonts w:ascii="Times New Roman" w:hint="eastAsia"/>
          <w:kern w:val="2"/>
          <w:szCs w:val="21"/>
        </w:rPr>
        <w:t>公路与市政工程下穿高速铁路技术规程</w:t>
      </w:r>
    </w:p>
    <w:p w14:paraId="7F327287" w14:textId="77777777" w:rsidR="00701811" w:rsidRDefault="00701811" w:rsidP="00701811">
      <w:pPr>
        <w:pStyle w:val="affffffffffff5"/>
        <w:numPr>
          <w:ilvl w:val="0"/>
          <w:numId w:val="62"/>
        </w:numPr>
        <w:tabs>
          <w:tab w:val="center" w:pos="4201"/>
          <w:tab w:val="right" w:leader="dot" w:pos="9298"/>
        </w:tabs>
        <w:ind w:firstLineChars="0"/>
        <w:rPr>
          <w:rFonts w:ascii="Times New Roman"/>
          <w:kern w:val="2"/>
          <w:szCs w:val="21"/>
        </w:rPr>
      </w:pPr>
      <w:r>
        <w:rPr>
          <w:rFonts w:ascii="Times New Roman" w:hint="eastAsia"/>
          <w:kern w:val="2"/>
          <w:szCs w:val="21"/>
        </w:rPr>
        <w:t>TB/T 2832-2021</w:t>
      </w:r>
      <w:r>
        <w:rPr>
          <w:rFonts w:ascii="Times New Roman"/>
          <w:kern w:val="2"/>
          <w:szCs w:val="21"/>
        </w:rPr>
        <w:t xml:space="preserve">  </w:t>
      </w:r>
      <w:r>
        <w:rPr>
          <w:rFonts w:ascii="Times New Roman" w:hint="eastAsia"/>
          <w:kern w:val="2"/>
          <w:szCs w:val="21"/>
        </w:rPr>
        <w:t>交流电气化铁路对油</w:t>
      </w:r>
      <w:r>
        <w:rPr>
          <w:rFonts w:ascii="Times New Roman" w:hint="eastAsia"/>
          <w:kern w:val="2"/>
          <w:szCs w:val="21"/>
        </w:rPr>
        <w:t>(</w:t>
      </w:r>
      <w:r>
        <w:rPr>
          <w:rFonts w:ascii="Times New Roman" w:hint="eastAsia"/>
          <w:kern w:val="2"/>
          <w:szCs w:val="21"/>
        </w:rPr>
        <w:t>气</w:t>
      </w:r>
      <w:r>
        <w:rPr>
          <w:rFonts w:ascii="Times New Roman" w:hint="eastAsia"/>
          <w:kern w:val="2"/>
          <w:szCs w:val="21"/>
        </w:rPr>
        <w:t>)</w:t>
      </w:r>
      <w:r>
        <w:rPr>
          <w:rFonts w:ascii="Times New Roman" w:hint="eastAsia"/>
          <w:kern w:val="2"/>
          <w:szCs w:val="21"/>
        </w:rPr>
        <w:t>管道干扰的防护</w:t>
      </w:r>
    </w:p>
    <w:p w14:paraId="4D60B0A2" w14:textId="4FFD0D94" w:rsidR="00701811" w:rsidRDefault="00701811" w:rsidP="00711D1A">
      <w:pPr>
        <w:pStyle w:val="affffffffffff5"/>
        <w:tabs>
          <w:tab w:val="center" w:pos="4201"/>
          <w:tab w:val="right" w:leader="dot" w:pos="9298"/>
        </w:tabs>
        <w:ind w:firstLineChars="0" w:firstLine="0"/>
        <w:rPr>
          <w:rFonts w:ascii="Times New Roman"/>
          <w:kern w:val="2"/>
          <w:szCs w:val="21"/>
        </w:rPr>
      </w:pPr>
    </w:p>
    <w:p w14:paraId="39B5C3E8" w14:textId="77777777" w:rsidR="00701811" w:rsidRDefault="00701811" w:rsidP="00711D1A">
      <w:pPr>
        <w:pStyle w:val="affffffffffff5"/>
        <w:tabs>
          <w:tab w:val="center" w:pos="4201"/>
          <w:tab w:val="right" w:leader="dot" w:pos="9298"/>
        </w:tabs>
        <w:ind w:left="440" w:firstLineChars="0" w:firstLine="0"/>
        <w:rPr>
          <w:rFonts w:ascii="Times New Roman"/>
          <w:kern w:val="2"/>
          <w:szCs w:val="21"/>
        </w:rPr>
      </w:pPr>
    </w:p>
    <w:p w14:paraId="58675B15" w14:textId="77777777" w:rsidR="00CF15C4" w:rsidRDefault="008A7A83">
      <w:pPr>
        <w:pStyle w:val="afffffd"/>
        <w:ind w:firstLineChars="0" w:firstLine="0"/>
        <w:jc w:val="center"/>
        <w:rPr>
          <w:rFonts w:ascii="Times New Roman"/>
        </w:rPr>
      </w:pPr>
      <w:bookmarkStart w:id="117" w:name="BookMark8"/>
      <w:bookmarkEnd w:id="116"/>
      <w:r>
        <w:rPr>
          <w:rFonts w:ascii="Times New Roman"/>
          <w:noProof/>
        </w:rPr>
        <w:drawing>
          <wp:inline distT="0" distB="0" distL="0" distR="0" wp14:anchorId="6F69BF96" wp14:editId="46E7E14A">
            <wp:extent cx="1485900" cy="317500"/>
            <wp:effectExtent l="0" t="0" r="0" b="6350"/>
            <wp:docPr id="719905882" name="图片 3"/>
            <wp:cNvGraphicFramePr/>
            <a:graphic xmlns:a="http://schemas.openxmlformats.org/drawingml/2006/main">
              <a:graphicData uri="http://schemas.openxmlformats.org/drawingml/2006/picture">
                <pic:pic xmlns:pic="http://schemas.openxmlformats.org/drawingml/2006/picture">
                  <pic:nvPicPr>
                    <pic:cNvPr id="719905882" name="图片 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7"/>
    </w:p>
    <w:sectPr w:rsidR="00CF15C4">
      <w:pgSz w:w="11906" w:h="16838"/>
      <w:pgMar w:top="1134" w:right="1134" w:bottom="1928"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DD1A7" w14:textId="77777777" w:rsidR="0095535F" w:rsidRDefault="0095535F">
      <w:pPr>
        <w:spacing w:line="240" w:lineRule="auto"/>
      </w:pPr>
      <w:r>
        <w:separator/>
      </w:r>
    </w:p>
  </w:endnote>
  <w:endnote w:type="continuationSeparator" w:id="0">
    <w:p w14:paraId="315C0D58" w14:textId="77777777" w:rsidR="0095535F" w:rsidRDefault="00955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FD9A" w14:textId="77777777" w:rsidR="00CF15C4" w:rsidRDefault="008A7A83">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47BD4" w14:textId="77777777" w:rsidR="00CF15C4" w:rsidRDefault="00CF15C4">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32BE" w14:textId="77777777" w:rsidR="00CF15C4" w:rsidRDefault="00CF15C4">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C1DAC" w14:textId="77777777" w:rsidR="00CF15C4" w:rsidRDefault="008A7A83">
    <w:pPr>
      <w:pStyle w:val="afffffa"/>
    </w:pPr>
    <w:r>
      <w:fldChar w:fldCharType="begin"/>
    </w:r>
    <w:r>
      <w:instrText>PAGE   \* MERGEFORMAT</w:instrText>
    </w:r>
    <w:r>
      <w:fldChar w:fldCharType="separate"/>
    </w:r>
    <w:r>
      <w:rPr>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24402" w14:textId="77777777" w:rsidR="00CF15C4" w:rsidRDefault="008A7A83">
    <w:pPr>
      <w:pStyle w:val="affff0"/>
    </w:pPr>
    <w:r>
      <w:fldChar w:fldCharType="begin"/>
    </w:r>
    <w:r>
      <w:instrText>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07DAD" w14:textId="77777777" w:rsidR="0095535F" w:rsidRDefault="0095535F">
      <w:pPr>
        <w:spacing w:line="240" w:lineRule="auto"/>
      </w:pPr>
      <w:r>
        <w:separator/>
      </w:r>
    </w:p>
  </w:footnote>
  <w:footnote w:type="continuationSeparator" w:id="0">
    <w:p w14:paraId="2BDA12C8" w14:textId="77777777" w:rsidR="0095535F" w:rsidRDefault="009553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8135" w14:textId="77777777" w:rsidR="00CF15C4" w:rsidRDefault="00CF15C4">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98C51" w14:textId="77777777" w:rsidR="00CF15C4" w:rsidRDefault="008A7A83">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1EC3" w14:textId="77777777" w:rsidR="00CF15C4" w:rsidRDefault="00CF15C4">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614BB" w14:textId="0724D48E" w:rsidR="00CF15C4" w:rsidRDefault="008A7A83">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4F7567">
      <w:rPr>
        <w:noProof/>
        <w:lang w:val="fr-FR"/>
      </w:rPr>
      <w:t>DB 3202/T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CAE7" w14:textId="5F4F2B59" w:rsidR="00CF15C4" w:rsidRDefault="008A7A83">
    <w:pPr>
      <w:pStyle w:val="affffff2"/>
    </w:pPr>
    <w:r>
      <w:fldChar w:fldCharType="begin"/>
    </w:r>
    <w:r>
      <w:instrText xml:space="preserve"> STYLEREF  标准文件_文件编号  \* MERGEFORMAT </w:instrText>
    </w:r>
    <w:r>
      <w:fldChar w:fldCharType="separate"/>
    </w:r>
    <w:r w:rsidR="00511F99">
      <w:rPr>
        <w:noProof/>
      </w:rPr>
      <w:t>DB 3202/T XXXX</w:t>
    </w:r>
    <w:r w:rsidR="00511F99">
      <w:rPr>
        <w:noProof/>
      </w:rPr>
      <w:t>—</w:t>
    </w:r>
    <w:r w:rsidR="00511F99">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A154B" w14:textId="6968C9B2" w:rsidR="00CF15C4" w:rsidRDefault="008A7A83">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4F7567">
      <w:rPr>
        <w:noProof/>
        <w:lang w:val="fr-FR"/>
      </w:rPr>
      <w:t>DB 3202/T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DFE2" w14:textId="77E355BF" w:rsidR="00CF15C4" w:rsidRDefault="008A7A83">
    <w:pPr>
      <w:pStyle w:val="affffff2"/>
    </w:pPr>
    <w:r>
      <w:fldChar w:fldCharType="begin"/>
    </w:r>
    <w:r>
      <w:instrText xml:space="preserve"> STYLEREF  标准文件_文件编号  \* MERGEFORMAT </w:instrText>
    </w:r>
    <w:r>
      <w:fldChar w:fldCharType="separate"/>
    </w:r>
    <w:r w:rsidR="00511F99">
      <w:rPr>
        <w:noProof/>
      </w:rPr>
      <w:t>DB 3202/T XXXX</w:t>
    </w:r>
    <w:r w:rsidR="00511F99">
      <w:rPr>
        <w:noProof/>
      </w:rPr>
      <w:t>—</w:t>
    </w:r>
    <w:r w:rsidR="00511F9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A0C330"/>
    <w:multiLevelType w:val="singleLevel"/>
    <w:tmpl w:val="D57457EE"/>
    <w:lvl w:ilvl="0">
      <w:start w:val="1"/>
      <w:numFmt w:val="decimal"/>
      <w:suff w:val="space"/>
      <w:lvlText w:val="(%1)"/>
      <w:lvlJc w:val="left"/>
      <w:pPr>
        <w:ind w:left="397" w:hanging="397"/>
      </w:pPr>
      <w:rPr>
        <w:rFonts w:hint="default"/>
      </w:rPr>
    </w:lvl>
  </w:abstractNum>
  <w:abstractNum w:abstractNumId="1" w15:restartNumberingAfterBreak="0">
    <w:nsid w:val="9CB0169B"/>
    <w:multiLevelType w:val="singleLevel"/>
    <w:tmpl w:val="B366CEE4"/>
    <w:lvl w:ilvl="0">
      <w:start w:val="1"/>
      <w:numFmt w:val="decimal"/>
      <w:suff w:val="space"/>
      <w:lvlText w:val="(%1)"/>
      <w:lvlJc w:val="left"/>
      <w:pPr>
        <w:ind w:left="720" w:firstLine="0"/>
      </w:pPr>
      <w:rPr>
        <w:rFonts w:hint="default"/>
      </w:rPr>
    </w:lvl>
  </w:abstractNum>
  <w:abstractNum w:abstractNumId="2" w15:restartNumberingAfterBreak="0">
    <w:nsid w:val="AC8F1A86"/>
    <w:multiLevelType w:val="singleLevel"/>
    <w:tmpl w:val="B51A22B4"/>
    <w:lvl w:ilvl="0">
      <w:start w:val="1"/>
      <w:numFmt w:val="decimal"/>
      <w:suff w:val="space"/>
      <w:lvlText w:val="(%1)"/>
      <w:lvlJc w:val="left"/>
      <w:pPr>
        <w:ind w:left="425" w:hanging="425"/>
      </w:pPr>
      <w:rPr>
        <w:rFonts w:hint="default"/>
      </w:rPr>
    </w:lvl>
  </w:abstractNum>
  <w:abstractNum w:abstractNumId="3" w15:restartNumberingAfterBreak="0">
    <w:nsid w:val="ADC91E2C"/>
    <w:multiLevelType w:val="singleLevel"/>
    <w:tmpl w:val="6142BE9C"/>
    <w:lvl w:ilvl="0">
      <w:start w:val="1"/>
      <w:numFmt w:val="decimal"/>
      <w:suff w:val="space"/>
      <w:lvlText w:val="(%1)"/>
      <w:lvlJc w:val="left"/>
      <w:pPr>
        <w:ind w:left="425" w:hanging="425"/>
      </w:pPr>
      <w:rPr>
        <w:rFonts w:hint="default"/>
      </w:rPr>
    </w:lvl>
  </w:abstractNum>
  <w:abstractNum w:abstractNumId="4" w15:restartNumberingAfterBreak="0">
    <w:nsid w:val="B1BE261B"/>
    <w:multiLevelType w:val="singleLevel"/>
    <w:tmpl w:val="B1BE261B"/>
    <w:lvl w:ilvl="0">
      <w:start w:val="1"/>
      <w:numFmt w:val="decimal"/>
      <w:lvlText w:val="(%1)"/>
      <w:lvlJc w:val="left"/>
      <w:pPr>
        <w:ind w:left="425" w:hanging="425"/>
      </w:pPr>
      <w:rPr>
        <w:rFonts w:hint="default"/>
      </w:rPr>
    </w:lvl>
  </w:abstractNum>
  <w:abstractNum w:abstractNumId="5" w15:restartNumberingAfterBreak="0">
    <w:nsid w:val="CFA497A4"/>
    <w:multiLevelType w:val="singleLevel"/>
    <w:tmpl w:val="22DA8706"/>
    <w:lvl w:ilvl="0">
      <w:start w:val="1"/>
      <w:numFmt w:val="decimal"/>
      <w:suff w:val="space"/>
      <w:lvlText w:val="(%1)"/>
      <w:lvlJc w:val="left"/>
      <w:pPr>
        <w:ind w:left="425" w:hanging="425"/>
      </w:pPr>
      <w:rPr>
        <w:rFonts w:hint="default"/>
      </w:rPr>
    </w:lvl>
  </w:abstractNum>
  <w:abstractNum w:abstractNumId="6" w15:restartNumberingAfterBreak="0">
    <w:nsid w:val="D1E5400D"/>
    <w:multiLevelType w:val="singleLevel"/>
    <w:tmpl w:val="0DE42E3E"/>
    <w:lvl w:ilvl="0">
      <w:start w:val="1"/>
      <w:numFmt w:val="decimal"/>
      <w:suff w:val="space"/>
      <w:lvlText w:val="(%1)"/>
      <w:lvlJc w:val="left"/>
      <w:pPr>
        <w:ind w:left="425" w:hanging="425"/>
      </w:pPr>
      <w:rPr>
        <w:rFonts w:hint="default"/>
      </w:rPr>
    </w:lvl>
  </w:abstractNum>
  <w:abstractNum w:abstractNumId="7" w15:restartNumberingAfterBreak="0">
    <w:nsid w:val="DABE9FF4"/>
    <w:multiLevelType w:val="singleLevel"/>
    <w:tmpl w:val="FBE89BAC"/>
    <w:lvl w:ilvl="0">
      <w:start w:val="1"/>
      <w:numFmt w:val="decimal"/>
      <w:suff w:val="space"/>
      <w:lvlText w:val="(%1)"/>
      <w:lvlJc w:val="left"/>
      <w:pPr>
        <w:ind w:left="425" w:hanging="425"/>
      </w:pPr>
      <w:rPr>
        <w:rFonts w:hint="default"/>
      </w:rPr>
    </w:lvl>
  </w:abstractNum>
  <w:abstractNum w:abstractNumId="8" w15:restartNumberingAfterBreak="0">
    <w:nsid w:val="DC3B6D44"/>
    <w:multiLevelType w:val="singleLevel"/>
    <w:tmpl w:val="12EC6E80"/>
    <w:lvl w:ilvl="0">
      <w:start w:val="1"/>
      <w:numFmt w:val="decimal"/>
      <w:suff w:val="space"/>
      <w:lvlText w:val="(%1)"/>
      <w:lvlJc w:val="left"/>
      <w:pPr>
        <w:ind w:left="425" w:hanging="425"/>
      </w:pPr>
      <w:rPr>
        <w:rFonts w:hint="default"/>
      </w:rPr>
    </w:lvl>
  </w:abstractNum>
  <w:abstractNum w:abstractNumId="9" w15:restartNumberingAfterBreak="0">
    <w:nsid w:val="DEE74DE2"/>
    <w:multiLevelType w:val="singleLevel"/>
    <w:tmpl w:val="D5E2CD28"/>
    <w:lvl w:ilvl="0">
      <w:start w:val="1"/>
      <w:numFmt w:val="decimal"/>
      <w:suff w:val="space"/>
      <w:lvlText w:val="(%1)"/>
      <w:lvlJc w:val="left"/>
      <w:pPr>
        <w:ind w:left="425" w:hanging="425"/>
      </w:pPr>
      <w:rPr>
        <w:rFonts w:hint="default"/>
      </w:rPr>
    </w:lvl>
  </w:abstractNum>
  <w:abstractNum w:abstractNumId="10" w15:restartNumberingAfterBreak="0">
    <w:nsid w:val="F355F224"/>
    <w:multiLevelType w:val="singleLevel"/>
    <w:tmpl w:val="5BEAAEC2"/>
    <w:lvl w:ilvl="0">
      <w:start w:val="1"/>
      <w:numFmt w:val="decimal"/>
      <w:suff w:val="space"/>
      <w:lvlText w:val="(%1)"/>
      <w:lvlJc w:val="left"/>
      <w:pPr>
        <w:ind w:left="425" w:hanging="425"/>
      </w:pPr>
      <w:rPr>
        <w:rFonts w:hint="default"/>
      </w:rPr>
    </w:lvl>
  </w:abstractNum>
  <w:abstractNum w:abstractNumId="11" w15:restartNumberingAfterBreak="0">
    <w:nsid w:val="F3A23513"/>
    <w:multiLevelType w:val="singleLevel"/>
    <w:tmpl w:val="F3A23513"/>
    <w:lvl w:ilvl="0">
      <w:start w:val="1"/>
      <w:numFmt w:val="decimal"/>
      <w:lvlText w:val="(%1)"/>
      <w:lvlJc w:val="left"/>
      <w:pPr>
        <w:ind w:left="425" w:hanging="425"/>
      </w:pPr>
      <w:rPr>
        <w:rFonts w:hint="default"/>
      </w:rPr>
    </w:lvl>
  </w:abstractNum>
  <w:abstractNum w:abstractNumId="12" w15:restartNumberingAfterBreak="0">
    <w:nsid w:val="FAB64E5E"/>
    <w:multiLevelType w:val="singleLevel"/>
    <w:tmpl w:val="578298EA"/>
    <w:lvl w:ilvl="0">
      <w:start w:val="1"/>
      <w:numFmt w:val="decimal"/>
      <w:suff w:val="space"/>
      <w:lvlText w:val="(%1)"/>
      <w:lvlJc w:val="left"/>
      <w:pPr>
        <w:ind w:left="425" w:hanging="425"/>
      </w:pPr>
      <w:rPr>
        <w:rFonts w:hint="default"/>
      </w:rPr>
    </w:lvl>
  </w:abstractNum>
  <w:abstractNum w:abstractNumId="13"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4"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5"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8"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20" w15:restartNumberingAfterBreak="0">
    <w:nsid w:val="0ED3CF24"/>
    <w:multiLevelType w:val="singleLevel"/>
    <w:tmpl w:val="0CAA265E"/>
    <w:lvl w:ilvl="0">
      <w:start w:val="1"/>
      <w:numFmt w:val="decimal"/>
      <w:suff w:val="space"/>
      <w:lvlText w:val="(%1)"/>
      <w:lvlJc w:val="left"/>
      <w:pPr>
        <w:ind w:left="425" w:hanging="425"/>
      </w:pPr>
      <w:rPr>
        <w:rFonts w:hint="default"/>
      </w:rPr>
    </w:lvl>
  </w:abstractNum>
  <w:abstractNum w:abstractNumId="21" w15:restartNumberingAfterBreak="0">
    <w:nsid w:val="1081E8B5"/>
    <w:multiLevelType w:val="singleLevel"/>
    <w:tmpl w:val="4CC46636"/>
    <w:lvl w:ilvl="0">
      <w:start w:val="1"/>
      <w:numFmt w:val="decimal"/>
      <w:suff w:val="space"/>
      <w:lvlText w:val="(%1)"/>
      <w:lvlJc w:val="left"/>
      <w:pPr>
        <w:ind w:left="425" w:hanging="425"/>
      </w:pPr>
      <w:rPr>
        <w:rFonts w:hint="default"/>
      </w:rPr>
    </w:lvl>
  </w:abstractNum>
  <w:abstractNum w:abstractNumId="22" w15:restartNumberingAfterBreak="0">
    <w:nsid w:val="1340A044"/>
    <w:multiLevelType w:val="singleLevel"/>
    <w:tmpl w:val="70B42B28"/>
    <w:lvl w:ilvl="0">
      <w:start w:val="1"/>
      <w:numFmt w:val="decimal"/>
      <w:suff w:val="space"/>
      <w:lvlText w:val="(%1)"/>
      <w:lvlJc w:val="left"/>
      <w:pPr>
        <w:ind w:left="425" w:hanging="425"/>
      </w:pPr>
      <w:rPr>
        <w:rFonts w:hint="default"/>
      </w:rPr>
    </w:lvl>
  </w:abstractNum>
  <w:abstractNum w:abstractNumId="23"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1E305E45"/>
    <w:multiLevelType w:val="multilevel"/>
    <w:tmpl w:val="1E305E45"/>
    <w:lvl w:ilvl="0">
      <w:start w:val="1"/>
      <w:numFmt w:val="decimal"/>
      <w:lvlText w:val="[%1]"/>
      <w:lvlJc w:val="left"/>
      <w:pPr>
        <w:ind w:left="440" w:hanging="440"/>
      </w:pPr>
      <w:rPr>
        <w:rFonts w:ascii="宋体" w:eastAsia="宋体" w:hAnsi="宋体"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6"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27" w15:restartNumberingAfterBreak="0">
    <w:nsid w:val="2A9BEA3C"/>
    <w:multiLevelType w:val="singleLevel"/>
    <w:tmpl w:val="DDEAF202"/>
    <w:lvl w:ilvl="0">
      <w:start w:val="1"/>
      <w:numFmt w:val="decimal"/>
      <w:suff w:val="space"/>
      <w:lvlText w:val="(%1)"/>
      <w:lvlJc w:val="left"/>
      <w:pPr>
        <w:ind w:left="425" w:hanging="425"/>
      </w:pPr>
      <w:rPr>
        <w:rFonts w:hint="default"/>
      </w:rPr>
    </w:lvl>
  </w:abstractNum>
  <w:abstractNum w:abstractNumId="28"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9" w15:restartNumberingAfterBreak="0">
    <w:nsid w:val="2DB1476E"/>
    <w:multiLevelType w:val="singleLevel"/>
    <w:tmpl w:val="90908556"/>
    <w:lvl w:ilvl="0">
      <w:start w:val="1"/>
      <w:numFmt w:val="decimal"/>
      <w:suff w:val="space"/>
      <w:lvlText w:val="(%1)"/>
      <w:lvlJc w:val="left"/>
      <w:pPr>
        <w:ind w:left="425" w:hanging="425"/>
      </w:pPr>
      <w:rPr>
        <w:rFonts w:hint="default"/>
      </w:rPr>
    </w:lvl>
  </w:abstractNum>
  <w:abstractNum w:abstractNumId="30" w15:restartNumberingAfterBreak="0">
    <w:nsid w:val="2F007635"/>
    <w:multiLevelType w:val="singleLevel"/>
    <w:tmpl w:val="B8CC1402"/>
    <w:lvl w:ilvl="0">
      <w:start w:val="1"/>
      <w:numFmt w:val="decimal"/>
      <w:suff w:val="space"/>
      <w:lvlText w:val="(%1)"/>
      <w:lvlJc w:val="left"/>
      <w:pPr>
        <w:ind w:left="425" w:hanging="425"/>
      </w:pPr>
      <w:rPr>
        <w:rFonts w:hint="default"/>
      </w:rPr>
    </w:lvl>
  </w:abstractNum>
  <w:abstractNum w:abstractNumId="3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3DB639F8"/>
    <w:multiLevelType w:val="multilevel"/>
    <w:tmpl w:val="3918D05E"/>
    <w:lvl w:ilvl="0">
      <w:start w:val="1"/>
      <w:numFmt w:val="decimal"/>
      <w:suff w:val="space"/>
      <w:lvlText w:val="(%1)"/>
      <w:lvlJc w:val="left"/>
      <w:pPr>
        <w:ind w:left="420" w:hanging="42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6" w15:restartNumberingAfterBreak="0">
    <w:nsid w:val="4C7D10B0"/>
    <w:multiLevelType w:val="singleLevel"/>
    <w:tmpl w:val="BE68193C"/>
    <w:lvl w:ilvl="0">
      <w:start w:val="1"/>
      <w:numFmt w:val="decimal"/>
      <w:suff w:val="space"/>
      <w:lvlText w:val="(%1)"/>
      <w:lvlJc w:val="left"/>
      <w:pPr>
        <w:ind w:left="425" w:hanging="425"/>
      </w:pPr>
      <w:rPr>
        <w:rFonts w:hint="default"/>
      </w:rPr>
    </w:lvl>
  </w:abstractNum>
  <w:abstractNum w:abstractNumId="3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3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2" w15:restartNumberingAfterBreak="0">
    <w:nsid w:val="59B1EAF8"/>
    <w:multiLevelType w:val="singleLevel"/>
    <w:tmpl w:val="06487B56"/>
    <w:lvl w:ilvl="0">
      <w:start w:val="1"/>
      <w:numFmt w:val="decimal"/>
      <w:suff w:val="space"/>
      <w:lvlText w:val="(%1)"/>
      <w:lvlJc w:val="left"/>
      <w:pPr>
        <w:ind w:left="425" w:hanging="425"/>
      </w:pPr>
      <w:rPr>
        <w:rFonts w:hint="default"/>
      </w:rPr>
    </w:lvl>
  </w:abstractNum>
  <w:abstractNum w:abstractNumId="43" w15:restartNumberingAfterBreak="0">
    <w:nsid w:val="5C326BE6"/>
    <w:multiLevelType w:val="singleLevel"/>
    <w:tmpl w:val="87184898"/>
    <w:lvl w:ilvl="0">
      <w:start w:val="1"/>
      <w:numFmt w:val="decimal"/>
      <w:suff w:val="space"/>
      <w:lvlText w:val="(%1)"/>
      <w:lvlJc w:val="left"/>
      <w:pPr>
        <w:ind w:left="425" w:hanging="425"/>
      </w:pPr>
      <w:rPr>
        <w:rFonts w:hint="default"/>
      </w:rPr>
    </w:lvl>
  </w:abstractNum>
  <w:abstractNum w:abstractNumId="44" w15:restartNumberingAfterBreak="0">
    <w:nsid w:val="6034FF60"/>
    <w:multiLevelType w:val="singleLevel"/>
    <w:tmpl w:val="250A70A6"/>
    <w:lvl w:ilvl="0">
      <w:start w:val="1"/>
      <w:numFmt w:val="decimal"/>
      <w:suff w:val="space"/>
      <w:lvlText w:val="(%1)"/>
      <w:lvlJc w:val="left"/>
      <w:pPr>
        <w:ind w:left="425" w:hanging="425"/>
      </w:pPr>
      <w:rPr>
        <w:rFonts w:hint="default"/>
      </w:rPr>
    </w:lvl>
  </w:abstractNum>
  <w:abstractNum w:abstractNumId="45"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46"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7"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48"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9" w15:restartNumberingAfterBreak="0">
    <w:nsid w:val="67F54081"/>
    <w:multiLevelType w:val="singleLevel"/>
    <w:tmpl w:val="C90A2316"/>
    <w:lvl w:ilvl="0">
      <w:start w:val="1"/>
      <w:numFmt w:val="decimal"/>
      <w:suff w:val="space"/>
      <w:lvlText w:val="(%1)"/>
      <w:lvlJc w:val="left"/>
      <w:pPr>
        <w:ind w:left="425" w:hanging="425"/>
      </w:pPr>
      <w:rPr>
        <w:rFonts w:hint="default"/>
      </w:rPr>
    </w:lvl>
  </w:abstractNum>
  <w:abstractNum w:abstractNumId="50"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51"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2"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269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4"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5"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56" w15:restartNumberingAfterBreak="0">
    <w:nsid w:val="6E243594"/>
    <w:multiLevelType w:val="singleLevel"/>
    <w:tmpl w:val="E63C4870"/>
    <w:lvl w:ilvl="0">
      <w:start w:val="1"/>
      <w:numFmt w:val="decimal"/>
      <w:suff w:val="space"/>
      <w:lvlText w:val="(%1)"/>
      <w:lvlJc w:val="left"/>
      <w:pPr>
        <w:ind w:left="425" w:hanging="425"/>
      </w:pPr>
      <w:rPr>
        <w:rFonts w:hint="default"/>
      </w:rPr>
    </w:lvl>
  </w:abstractNum>
  <w:abstractNum w:abstractNumId="57" w15:restartNumberingAfterBreak="0">
    <w:nsid w:val="718825CF"/>
    <w:multiLevelType w:val="singleLevel"/>
    <w:tmpl w:val="00D66D3A"/>
    <w:lvl w:ilvl="0">
      <w:start w:val="1"/>
      <w:numFmt w:val="decimal"/>
      <w:suff w:val="space"/>
      <w:lvlText w:val="(%1)"/>
      <w:lvlJc w:val="left"/>
      <w:pPr>
        <w:ind w:left="425" w:hanging="425"/>
      </w:pPr>
      <w:rPr>
        <w:rFonts w:hint="default"/>
      </w:rPr>
    </w:lvl>
  </w:abstractNum>
  <w:abstractNum w:abstractNumId="58" w15:restartNumberingAfterBreak="0">
    <w:nsid w:val="76652AE8"/>
    <w:multiLevelType w:val="singleLevel"/>
    <w:tmpl w:val="73E82874"/>
    <w:lvl w:ilvl="0">
      <w:start w:val="1"/>
      <w:numFmt w:val="decimal"/>
      <w:suff w:val="space"/>
      <w:lvlText w:val="(%1)"/>
      <w:lvlJc w:val="left"/>
      <w:pPr>
        <w:ind w:left="425" w:hanging="425"/>
      </w:pPr>
      <w:rPr>
        <w:rFonts w:hint="default"/>
      </w:rPr>
    </w:lvl>
  </w:abstractNum>
  <w:abstractNum w:abstractNumId="59"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0" w15:restartNumberingAfterBreak="0">
    <w:nsid w:val="76A38B4F"/>
    <w:multiLevelType w:val="singleLevel"/>
    <w:tmpl w:val="47DAE10E"/>
    <w:lvl w:ilvl="0">
      <w:start w:val="1"/>
      <w:numFmt w:val="decimal"/>
      <w:suff w:val="space"/>
      <w:lvlText w:val="(%1)"/>
      <w:lvlJc w:val="left"/>
      <w:pPr>
        <w:ind w:left="425" w:hanging="425"/>
      </w:pPr>
      <w:rPr>
        <w:rFonts w:hint="default"/>
      </w:rPr>
    </w:lvl>
  </w:abstractNum>
  <w:abstractNum w:abstractNumId="61" w15:restartNumberingAfterBreak="0">
    <w:nsid w:val="776A6D93"/>
    <w:multiLevelType w:val="multilevel"/>
    <w:tmpl w:val="88384000"/>
    <w:lvl w:ilvl="0">
      <w:start w:val="1"/>
      <w:numFmt w:val="decimal"/>
      <w:suff w:val="space"/>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2" w15:restartNumberingAfterBreak="0">
    <w:nsid w:val="79352847"/>
    <w:multiLevelType w:val="hybridMultilevel"/>
    <w:tmpl w:val="9B20851E"/>
    <w:lvl w:ilvl="0" w:tplc="B1024BD4">
      <w:start w:val="1"/>
      <w:numFmt w:val="decimal"/>
      <w:suff w:val="space"/>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53"/>
  </w:num>
  <w:num w:numId="3">
    <w:abstractNumId w:val="18"/>
  </w:num>
  <w:num w:numId="4">
    <w:abstractNumId w:val="48"/>
  </w:num>
  <w:num w:numId="5">
    <w:abstractNumId w:val="40"/>
  </w:num>
  <w:num w:numId="6">
    <w:abstractNumId w:val="34"/>
  </w:num>
  <w:num w:numId="7">
    <w:abstractNumId w:val="24"/>
  </w:num>
  <w:num w:numId="8">
    <w:abstractNumId w:val="16"/>
  </w:num>
  <w:num w:numId="9">
    <w:abstractNumId w:val="26"/>
  </w:num>
  <w:num w:numId="10">
    <w:abstractNumId w:val="38"/>
  </w:num>
  <w:num w:numId="11">
    <w:abstractNumId w:val="51"/>
  </w:num>
  <w:num w:numId="12">
    <w:abstractNumId w:val="31"/>
  </w:num>
  <w:num w:numId="13">
    <w:abstractNumId w:val="33"/>
  </w:num>
  <w:num w:numId="14">
    <w:abstractNumId w:val="23"/>
  </w:num>
  <w:num w:numId="15">
    <w:abstractNumId w:val="41"/>
  </w:num>
  <w:num w:numId="16">
    <w:abstractNumId w:val="46"/>
  </w:num>
  <w:num w:numId="17">
    <w:abstractNumId w:val="39"/>
  </w:num>
  <w:num w:numId="18">
    <w:abstractNumId w:val="55"/>
  </w:num>
  <w:num w:numId="19">
    <w:abstractNumId w:val="37"/>
  </w:num>
  <w:num w:numId="20">
    <w:abstractNumId w:val="14"/>
  </w:num>
  <w:num w:numId="21">
    <w:abstractNumId w:val="28"/>
  </w:num>
  <w:num w:numId="22">
    <w:abstractNumId w:val="59"/>
  </w:num>
  <w:num w:numId="23">
    <w:abstractNumId w:val="45"/>
  </w:num>
  <w:num w:numId="24">
    <w:abstractNumId w:val="19"/>
  </w:num>
  <w:num w:numId="25">
    <w:abstractNumId w:val="52"/>
  </w:num>
  <w:num w:numId="26">
    <w:abstractNumId w:val="54"/>
  </w:num>
  <w:num w:numId="27">
    <w:abstractNumId w:val="15"/>
  </w:num>
  <w:num w:numId="28">
    <w:abstractNumId w:val="17"/>
  </w:num>
  <w:num w:numId="29">
    <w:abstractNumId w:val="35"/>
  </w:num>
  <w:num w:numId="30">
    <w:abstractNumId w:val="50"/>
  </w:num>
  <w:num w:numId="31">
    <w:abstractNumId w:val="47"/>
  </w:num>
  <w:num w:numId="32">
    <w:abstractNumId w:val="0"/>
  </w:num>
  <w:num w:numId="33">
    <w:abstractNumId w:val="27"/>
  </w:num>
  <w:num w:numId="34">
    <w:abstractNumId w:val="36"/>
  </w:num>
  <w:num w:numId="35">
    <w:abstractNumId w:val="21"/>
  </w:num>
  <w:num w:numId="36">
    <w:abstractNumId w:val="22"/>
  </w:num>
  <w:num w:numId="37">
    <w:abstractNumId w:val="10"/>
  </w:num>
  <w:num w:numId="38">
    <w:abstractNumId w:val="4"/>
  </w:num>
  <w:num w:numId="39">
    <w:abstractNumId w:val="6"/>
  </w:num>
  <w:num w:numId="40">
    <w:abstractNumId w:val="11"/>
  </w:num>
  <w:num w:numId="41">
    <w:abstractNumId w:val="12"/>
  </w:num>
  <w:num w:numId="42">
    <w:abstractNumId w:val="7"/>
  </w:num>
  <w:num w:numId="43">
    <w:abstractNumId w:val="58"/>
  </w:num>
  <w:num w:numId="44">
    <w:abstractNumId w:val="49"/>
  </w:num>
  <w:num w:numId="45">
    <w:abstractNumId w:val="3"/>
  </w:num>
  <w:num w:numId="46">
    <w:abstractNumId w:val="32"/>
  </w:num>
  <w:num w:numId="47">
    <w:abstractNumId w:val="43"/>
  </w:num>
  <w:num w:numId="48">
    <w:abstractNumId w:val="56"/>
  </w:num>
  <w:num w:numId="49">
    <w:abstractNumId w:val="2"/>
  </w:num>
  <w:num w:numId="50">
    <w:abstractNumId w:val="30"/>
  </w:num>
  <w:num w:numId="51">
    <w:abstractNumId w:val="5"/>
  </w:num>
  <w:num w:numId="52">
    <w:abstractNumId w:val="1"/>
  </w:num>
  <w:num w:numId="53">
    <w:abstractNumId w:val="8"/>
  </w:num>
  <w:num w:numId="54">
    <w:abstractNumId w:val="60"/>
  </w:num>
  <w:num w:numId="55">
    <w:abstractNumId w:val="29"/>
  </w:num>
  <w:num w:numId="56">
    <w:abstractNumId w:val="42"/>
  </w:num>
  <w:num w:numId="57">
    <w:abstractNumId w:val="44"/>
  </w:num>
  <w:num w:numId="58">
    <w:abstractNumId w:val="57"/>
  </w:num>
  <w:num w:numId="59">
    <w:abstractNumId w:val="61"/>
  </w:num>
  <w:num w:numId="60">
    <w:abstractNumId w:val="20"/>
  </w:num>
  <w:num w:numId="61">
    <w:abstractNumId w:val="9"/>
  </w:num>
  <w:num w:numId="62">
    <w:abstractNumId w:val="25"/>
  </w:num>
  <w:num w:numId="63">
    <w:abstractNumId w:val="62"/>
  </w:num>
  <w:num w:numId="64">
    <w:abstractNumId w:val="5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dkMDRmY2JiMzMzNGNhYjYyYmIxMGYwOWIwNzI4MGYifQ=="/>
  </w:docVars>
  <w:rsids>
    <w:rsidRoot w:val="007714DA"/>
    <w:rsid w:val="0000040A"/>
    <w:rsid w:val="00000A94"/>
    <w:rsid w:val="00001972"/>
    <w:rsid w:val="00001D9A"/>
    <w:rsid w:val="000066F9"/>
    <w:rsid w:val="00006D2D"/>
    <w:rsid w:val="00007B3A"/>
    <w:rsid w:val="000107E0"/>
    <w:rsid w:val="00011FDE"/>
    <w:rsid w:val="00012FFD"/>
    <w:rsid w:val="00014162"/>
    <w:rsid w:val="00014340"/>
    <w:rsid w:val="00016A9C"/>
    <w:rsid w:val="00016EFE"/>
    <w:rsid w:val="00022184"/>
    <w:rsid w:val="00022762"/>
    <w:rsid w:val="000238E0"/>
    <w:rsid w:val="00023ED9"/>
    <w:rsid w:val="000249DB"/>
    <w:rsid w:val="0002595E"/>
    <w:rsid w:val="000303C3"/>
    <w:rsid w:val="000331D3"/>
    <w:rsid w:val="000346A5"/>
    <w:rsid w:val="000359C3"/>
    <w:rsid w:val="00035A7D"/>
    <w:rsid w:val="000365ED"/>
    <w:rsid w:val="00036F9F"/>
    <w:rsid w:val="0004249A"/>
    <w:rsid w:val="00043282"/>
    <w:rsid w:val="00044286"/>
    <w:rsid w:val="00047F28"/>
    <w:rsid w:val="000503AA"/>
    <w:rsid w:val="000506A1"/>
    <w:rsid w:val="000515DD"/>
    <w:rsid w:val="0005265A"/>
    <w:rsid w:val="000539DD"/>
    <w:rsid w:val="00053BD3"/>
    <w:rsid w:val="000556ED"/>
    <w:rsid w:val="00055FE2"/>
    <w:rsid w:val="0005616F"/>
    <w:rsid w:val="00056F06"/>
    <w:rsid w:val="000607FF"/>
    <w:rsid w:val="00060C2E"/>
    <w:rsid w:val="00061033"/>
    <w:rsid w:val="0006106C"/>
    <w:rsid w:val="000619E9"/>
    <w:rsid w:val="000622D4"/>
    <w:rsid w:val="00062BA3"/>
    <w:rsid w:val="0006357D"/>
    <w:rsid w:val="00067F1E"/>
    <w:rsid w:val="00070142"/>
    <w:rsid w:val="00071CC0"/>
    <w:rsid w:val="00072910"/>
    <w:rsid w:val="00073C8C"/>
    <w:rsid w:val="00077B64"/>
    <w:rsid w:val="00080A1C"/>
    <w:rsid w:val="00082317"/>
    <w:rsid w:val="0008349C"/>
    <w:rsid w:val="00083D2C"/>
    <w:rsid w:val="00086AA1"/>
    <w:rsid w:val="00087A77"/>
    <w:rsid w:val="00090CA6"/>
    <w:rsid w:val="00092B8A"/>
    <w:rsid w:val="00092FB0"/>
    <w:rsid w:val="000934C5"/>
    <w:rsid w:val="00093D25"/>
    <w:rsid w:val="00093DAB"/>
    <w:rsid w:val="00094D73"/>
    <w:rsid w:val="00096AB7"/>
    <w:rsid w:val="00096D63"/>
    <w:rsid w:val="00097A52"/>
    <w:rsid w:val="000A0B60"/>
    <w:rsid w:val="000A0EB8"/>
    <w:rsid w:val="000A19FC"/>
    <w:rsid w:val="000A296B"/>
    <w:rsid w:val="000A7311"/>
    <w:rsid w:val="000B060F"/>
    <w:rsid w:val="000B1592"/>
    <w:rsid w:val="000B1FF2"/>
    <w:rsid w:val="000B3CDA"/>
    <w:rsid w:val="000B43BF"/>
    <w:rsid w:val="000B6A0B"/>
    <w:rsid w:val="000C01BB"/>
    <w:rsid w:val="000C0F6C"/>
    <w:rsid w:val="000C11DB"/>
    <w:rsid w:val="000C1492"/>
    <w:rsid w:val="000C2FBD"/>
    <w:rsid w:val="000C4B41"/>
    <w:rsid w:val="000C522B"/>
    <w:rsid w:val="000C57D6"/>
    <w:rsid w:val="000C6362"/>
    <w:rsid w:val="000C7666"/>
    <w:rsid w:val="000D0A9C"/>
    <w:rsid w:val="000D1795"/>
    <w:rsid w:val="000D329A"/>
    <w:rsid w:val="000D4B9C"/>
    <w:rsid w:val="000D4EB6"/>
    <w:rsid w:val="000D5E5D"/>
    <w:rsid w:val="000D753B"/>
    <w:rsid w:val="000D7F96"/>
    <w:rsid w:val="000E00AC"/>
    <w:rsid w:val="000E42F8"/>
    <w:rsid w:val="000E4C9E"/>
    <w:rsid w:val="000E6FD7"/>
    <w:rsid w:val="000F06E1"/>
    <w:rsid w:val="000F0E3C"/>
    <w:rsid w:val="000F19D5"/>
    <w:rsid w:val="000F4AEA"/>
    <w:rsid w:val="000F633F"/>
    <w:rsid w:val="000F67E9"/>
    <w:rsid w:val="00104926"/>
    <w:rsid w:val="00105466"/>
    <w:rsid w:val="001125D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C0"/>
    <w:rsid w:val="001642FA"/>
    <w:rsid w:val="001649EB"/>
    <w:rsid w:val="00164BAF"/>
    <w:rsid w:val="00164FA8"/>
    <w:rsid w:val="00165065"/>
    <w:rsid w:val="00165434"/>
    <w:rsid w:val="00165803"/>
    <w:rsid w:val="0016580B"/>
    <w:rsid w:val="00165F49"/>
    <w:rsid w:val="00166B88"/>
    <w:rsid w:val="0016770A"/>
    <w:rsid w:val="00170804"/>
    <w:rsid w:val="001708E9"/>
    <w:rsid w:val="0017340B"/>
    <w:rsid w:val="00173FB1"/>
    <w:rsid w:val="00176DFD"/>
    <w:rsid w:val="00182C82"/>
    <w:rsid w:val="001836D4"/>
    <w:rsid w:val="001852C9"/>
    <w:rsid w:val="00190087"/>
    <w:rsid w:val="001913C4"/>
    <w:rsid w:val="0019348F"/>
    <w:rsid w:val="00193A07"/>
    <w:rsid w:val="00194C95"/>
    <w:rsid w:val="00195756"/>
    <w:rsid w:val="00195C34"/>
    <w:rsid w:val="00196EF5"/>
    <w:rsid w:val="001A1A53"/>
    <w:rsid w:val="001A234A"/>
    <w:rsid w:val="001A4CF3"/>
    <w:rsid w:val="001A4FC2"/>
    <w:rsid w:val="001A6806"/>
    <w:rsid w:val="001A6A8B"/>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7C3"/>
    <w:rsid w:val="001E3CC4"/>
    <w:rsid w:val="001E3E1E"/>
    <w:rsid w:val="001E4882"/>
    <w:rsid w:val="001E60B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5EB"/>
    <w:rsid w:val="002040E6"/>
    <w:rsid w:val="00205031"/>
    <w:rsid w:val="0020527B"/>
    <w:rsid w:val="00205F2C"/>
    <w:rsid w:val="002068C2"/>
    <w:rsid w:val="00210B15"/>
    <w:rsid w:val="002142EA"/>
    <w:rsid w:val="00214DA0"/>
    <w:rsid w:val="00217907"/>
    <w:rsid w:val="002204BB"/>
    <w:rsid w:val="00221B79"/>
    <w:rsid w:val="00221C6B"/>
    <w:rsid w:val="002253A1"/>
    <w:rsid w:val="00225CF8"/>
    <w:rsid w:val="0022794E"/>
    <w:rsid w:val="002303EF"/>
    <w:rsid w:val="00233D64"/>
    <w:rsid w:val="0023482A"/>
    <w:rsid w:val="0023581B"/>
    <w:rsid w:val="002359CB"/>
    <w:rsid w:val="00242E9D"/>
    <w:rsid w:val="00243540"/>
    <w:rsid w:val="0024497B"/>
    <w:rsid w:val="00244EB4"/>
    <w:rsid w:val="0024515B"/>
    <w:rsid w:val="00246021"/>
    <w:rsid w:val="0024666E"/>
    <w:rsid w:val="00247F52"/>
    <w:rsid w:val="00250B25"/>
    <w:rsid w:val="00250BBE"/>
    <w:rsid w:val="002515C2"/>
    <w:rsid w:val="0025194F"/>
    <w:rsid w:val="0026148A"/>
    <w:rsid w:val="00262696"/>
    <w:rsid w:val="00263D25"/>
    <w:rsid w:val="002643C3"/>
    <w:rsid w:val="00264A0C"/>
    <w:rsid w:val="00264FD1"/>
    <w:rsid w:val="00266EEB"/>
    <w:rsid w:val="00267D68"/>
    <w:rsid w:val="00267EF4"/>
    <w:rsid w:val="00270CB8"/>
    <w:rsid w:val="00272B08"/>
    <w:rsid w:val="002745BD"/>
    <w:rsid w:val="002771AC"/>
    <w:rsid w:val="00281BB8"/>
    <w:rsid w:val="00281E9E"/>
    <w:rsid w:val="00282405"/>
    <w:rsid w:val="00285170"/>
    <w:rsid w:val="00285361"/>
    <w:rsid w:val="00285407"/>
    <w:rsid w:val="0028564B"/>
    <w:rsid w:val="00292D60"/>
    <w:rsid w:val="00293B30"/>
    <w:rsid w:val="00294C9A"/>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22E"/>
    <w:rsid w:val="002C1E06"/>
    <w:rsid w:val="002C1E1C"/>
    <w:rsid w:val="002C3F07"/>
    <w:rsid w:val="002C4162"/>
    <w:rsid w:val="002C5278"/>
    <w:rsid w:val="002C7EBB"/>
    <w:rsid w:val="002D06C1"/>
    <w:rsid w:val="002D42B5"/>
    <w:rsid w:val="002D4F1A"/>
    <w:rsid w:val="002D62B7"/>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0495"/>
    <w:rsid w:val="003210A0"/>
    <w:rsid w:val="00321983"/>
    <w:rsid w:val="003221B4"/>
    <w:rsid w:val="0032258D"/>
    <w:rsid w:val="00322E62"/>
    <w:rsid w:val="00324D13"/>
    <w:rsid w:val="00324D2A"/>
    <w:rsid w:val="00324EDD"/>
    <w:rsid w:val="00331B01"/>
    <w:rsid w:val="003331E4"/>
    <w:rsid w:val="00336C64"/>
    <w:rsid w:val="00337162"/>
    <w:rsid w:val="0034194F"/>
    <w:rsid w:val="00344605"/>
    <w:rsid w:val="00347236"/>
    <w:rsid w:val="003474AA"/>
    <w:rsid w:val="00350D1D"/>
    <w:rsid w:val="00352C83"/>
    <w:rsid w:val="00355DD1"/>
    <w:rsid w:val="003615D2"/>
    <w:rsid w:val="0036429C"/>
    <w:rsid w:val="00364A53"/>
    <w:rsid w:val="003654CB"/>
    <w:rsid w:val="00365AA9"/>
    <w:rsid w:val="00365F86"/>
    <w:rsid w:val="00365F87"/>
    <w:rsid w:val="00366E89"/>
    <w:rsid w:val="003705F4"/>
    <w:rsid w:val="003707C2"/>
    <w:rsid w:val="00370D58"/>
    <w:rsid w:val="00370DE7"/>
    <w:rsid w:val="00371316"/>
    <w:rsid w:val="00376713"/>
    <w:rsid w:val="0037752D"/>
    <w:rsid w:val="00381815"/>
    <w:rsid w:val="003819AF"/>
    <w:rsid w:val="003820E9"/>
    <w:rsid w:val="00382DE7"/>
    <w:rsid w:val="00384FFC"/>
    <w:rsid w:val="0038676B"/>
    <w:rsid w:val="003872FC"/>
    <w:rsid w:val="0038779E"/>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F24"/>
    <w:rsid w:val="003B09AD"/>
    <w:rsid w:val="003B1F18"/>
    <w:rsid w:val="003B2133"/>
    <w:rsid w:val="003B5BF0"/>
    <w:rsid w:val="003B60BF"/>
    <w:rsid w:val="003B614F"/>
    <w:rsid w:val="003B6BE3"/>
    <w:rsid w:val="003C010C"/>
    <w:rsid w:val="003C0A6C"/>
    <w:rsid w:val="003C14F8"/>
    <w:rsid w:val="003C5A43"/>
    <w:rsid w:val="003D0519"/>
    <w:rsid w:val="003D0801"/>
    <w:rsid w:val="003D0FF6"/>
    <w:rsid w:val="003D262C"/>
    <w:rsid w:val="003D6D61"/>
    <w:rsid w:val="003D79C6"/>
    <w:rsid w:val="003E091D"/>
    <w:rsid w:val="003E1C53"/>
    <w:rsid w:val="003E2A69"/>
    <w:rsid w:val="003E2D49"/>
    <w:rsid w:val="003E2FD4"/>
    <w:rsid w:val="003E49F6"/>
    <w:rsid w:val="003E660F"/>
    <w:rsid w:val="003F00DC"/>
    <w:rsid w:val="003F0841"/>
    <w:rsid w:val="003F23D3"/>
    <w:rsid w:val="003F27C0"/>
    <w:rsid w:val="003F3F08"/>
    <w:rsid w:val="003F49F1"/>
    <w:rsid w:val="003F6272"/>
    <w:rsid w:val="00400E72"/>
    <w:rsid w:val="00401400"/>
    <w:rsid w:val="00404869"/>
    <w:rsid w:val="00405884"/>
    <w:rsid w:val="00407D39"/>
    <w:rsid w:val="0041239F"/>
    <w:rsid w:val="0041477A"/>
    <w:rsid w:val="004167A3"/>
    <w:rsid w:val="00432DAA"/>
    <w:rsid w:val="00434305"/>
    <w:rsid w:val="00435DF7"/>
    <w:rsid w:val="00436611"/>
    <w:rsid w:val="0044083F"/>
    <w:rsid w:val="00441AE7"/>
    <w:rsid w:val="004437EE"/>
    <w:rsid w:val="00445574"/>
    <w:rsid w:val="004467FB"/>
    <w:rsid w:val="00452D6B"/>
    <w:rsid w:val="00453F02"/>
    <w:rsid w:val="00454484"/>
    <w:rsid w:val="0045517B"/>
    <w:rsid w:val="00463B77"/>
    <w:rsid w:val="00463C7B"/>
    <w:rsid w:val="004644A6"/>
    <w:rsid w:val="00464530"/>
    <w:rsid w:val="004659BD"/>
    <w:rsid w:val="00470093"/>
    <w:rsid w:val="00470775"/>
    <w:rsid w:val="004746B1"/>
    <w:rsid w:val="0047583F"/>
    <w:rsid w:val="00475DE8"/>
    <w:rsid w:val="00477064"/>
    <w:rsid w:val="00481C44"/>
    <w:rsid w:val="00481FDF"/>
    <w:rsid w:val="004848DF"/>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0CC5"/>
    <w:rsid w:val="004B1C42"/>
    <w:rsid w:val="004B2701"/>
    <w:rsid w:val="004B2E1B"/>
    <w:rsid w:val="004B3AA8"/>
    <w:rsid w:val="004B3E93"/>
    <w:rsid w:val="004B4B9D"/>
    <w:rsid w:val="004B4BD1"/>
    <w:rsid w:val="004B711F"/>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1F1"/>
    <w:rsid w:val="004E67C0"/>
    <w:rsid w:val="004E6D44"/>
    <w:rsid w:val="004F02F1"/>
    <w:rsid w:val="004F391A"/>
    <w:rsid w:val="004F3CFB"/>
    <w:rsid w:val="004F6456"/>
    <w:rsid w:val="004F696E"/>
    <w:rsid w:val="004F6C71"/>
    <w:rsid w:val="004F7567"/>
    <w:rsid w:val="00501139"/>
    <w:rsid w:val="005028EE"/>
    <w:rsid w:val="0050363E"/>
    <w:rsid w:val="005039BC"/>
    <w:rsid w:val="005043BB"/>
    <w:rsid w:val="00504A3D"/>
    <w:rsid w:val="00505767"/>
    <w:rsid w:val="005073F0"/>
    <w:rsid w:val="00510A7B"/>
    <w:rsid w:val="00510AD5"/>
    <w:rsid w:val="00511F99"/>
    <w:rsid w:val="00512F6E"/>
    <w:rsid w:val="00513038"/>
    <w:rsid w:val="00514174"/>
    <w:rsid w:val="00516088"/>
    <w:rsid w:val="00516B0B"/>
    <w:rsid w:val="005201D8"/>
    <w:rsid w:val="0052079B"/>
    <w:rsid w:val="005220EC"/>
    <w:rsid w:val="00523F95"/>
    <w:rsid w:val="00524D65"/>
    <w:rsid w:val="00525B16"/>
    <w:rsid w:val="00533D04"/>
    <w:rsid w:val="005346D3"/>
    <w:rsid w:val="00534804"/>
    <w:rsid w:val="00534BDF"/>
    <w:rsid w:val="005354EA"/>
    <w:rsid w:val="0053585F"/>
    <w:rsid w:val="00535EC4"/>
    <w:rsid w:val="00535ED9"/>
    <w:rsid w:val="00536721"/>
    <w:rsid w:val="0053692B"/>
    <w:rsid w:val="00540C27"/>
    <w:rsid w:val="00541853"/>
    <w:rsid w:val="00543BDA"/>
    <w:rsid w:val="005441CC"/>
    <w:rsid w:val="005479DA"/>
    <w:rsid w:val="00547BCC"/>
    <w:rsid w:val="0055013B"/>
    <w:rsid w:val="00551F6F"/>
    <w:rsid w:val="00555044"/>
    <w:rsid w:val="00561475"/>
    <w:rsid w:val="00562427"/>
    <w:rsid w:val="00564714"/>
    <w:rsid w:val="0056487B"/>
    <w:rsid w:val="00564FB9"/>
    <w:rsid w:val="00567FE8"/>
    <w:rsid w:val="00573D9E"/>
    <w:rsid w:val="005801E3"/>
    <w:rsid w:val="00581802"/>
    <w:rsid w:val="005836A8"/>
    <w:rsid w:val="0058409C"/>
    <w:rsid w:val="00584262"/>
    <w:rsid w:val="00586630"/>
    <w:rsid w:val="00587ADD"/>
    <w:rsid w:val="005912D3"/>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563B"/>
    <w:rsid w:val="005D5BDE"/>
    <w:rsid w:val="005D6A95"/>
    <w:rsid w:val="005D6B2C"/>
    <w:rsid w:val="005D6D9C"/>
    <w:rsid w:val="005E2335"/>
    <w:rsid w:val="005E34CA"/>
    <w:rsid w:val="005E3C18"/>
    <w:rsid w:val="005E6812"/>
    <w:rsid w:val="005E7881"/>
    <w:rsid w:val="005E78E0"/>
    <w:rsid w:val="005F0D9C"/>
    <w:rsid w:val="005F284E"/>
    <w:rsid w:val="005F4712"/>
    <w:rsid w:val="0060058D"/>
    <w:rsid w:val="006015CE"/>
    <w:rsid w:val="00604784"/>
    <w:rsid w:val="00606419"/>
    <w:rsid w:val="00607D29"/>
    <w:rsid w:val="00612952"/>
    <w:rsid w:val="00612CCD"/>
    <w:rsid w:val="00614CC1"/>
    <w:rsid w:val="00615A9D"/>
    <w:rsid w:val="00617387"/>
    <w:rsid w:val="006205D6"/>
    <w:rsid w:val="0062151C"/>
    <w:rsid w:val="006245B3"/>
    <w:rsid w:val="006252D8"/>
    <w:rsid w:val="006259BC"/>
    <w:rsid w:val="0062636B"/>
    <w:rsid w:val="00632182"/>
    <w:rsid w:val="00632AE0"/>
    <w:rsid w:val="00633C17"/>
    <w:rsid w:val="00634D9E"/>
    <w:rsid w:val="00636E3E"/>
    <w:rsid w:val="00637124"/>
    <w:rsid w:val="006379F7"/>
    <w:rsid w:val="00637E4D"/>
    <w:rsid w:val="00640620"/>
    <w:rsid w:val="006412C5"/>
    <w:rsid w:val="00641A1F"/>
    <w:rsid w:val="0064247F"/>
    <w:rsid w:val="00645904"/>
    <w:rsid w:val="00651ACB"/>
    <w:rsid w:val="00651C47"/>
    <w:rsid w:val="00652AB2"/>
    <w:rsid w:val="00653FED"/>
    <w:rsid w:val="00654EC0"/>
    <w:rsid w:val="0065525B"/>
    <w:rsid w:val="00655D4F"/>
    <w:rsid w:val="00656D29"/>
    <w:rsid w:val="00661AC7"/>
    <w:rsid w:val="006640E5"/>
    <w:rsid w:val="006646F1"/>
    <w:rsid w:val="00664929"/>
    <w:rsid w:val="00664F62"/>
    <w:rsid w:val="006655E1"/>
    <w:rsid w:val="006678BC"/>
    <w:rsid w:val="00672060"/>
    <w:rsid w:val="00672BFD"/>
    <w:rsid w:val="006770F4"/>
    <w:rsid w:val="00677A84"/>
    <w:rsid w:val="0068026D"/>
    <w:rsid w:val="00680A27"/>
    <w:rsid w:val="006816A4"/>
    <w:rsid w:val="006819B8"/>
    <w:rsid w:val="006840A6"/>
    <w:rsid w:val="006850CD"/>
    <w:rsid w:val="00685AAB"/>
    <w:rsid w:val="00686D37"/>
    <w:rsid w:val="0068730D"/>
    <w:rsid w:val="006905E7"/>
    <w:rsid w:val="00693CBD"/>
    <w:rsid w:val="00695D22"/>
    <w:rsid w:val="00696685"/>
    <w:rsid w:val="006A07AA"/>
    <w:rsid w:val="006A25E5"/>
    <w:rsid w:val="006A2B46"/>
    <w:rsid w:val="006A336D"/>
    <w:rsid w:val="006A37B9"/>
    <w:rsid w:val="006A6FCE"/>
    <w:rsid w:val="006B2672"/>
    <w:rsid w:val="006B54BF"/>
    <w:rsid w:val="006B5F44"/>
    <w:rsid w:val="006B5F90"/>
    <w:rsid w:val="006B62E4"/>
    <w:rsid w:val="006C1BBA"/>
    <w:rsid w:val="006C2079"/>
    <w:rsid w:val="006C5A62"/>
    <w:rsid w:val="006C5D68"/>
    <w:rsid w:val="006C6976"/>
    <w:rsid w:val="006C6DD0"/>
    <w:rsid w:val="006D014C"/>
    <w:rsid w:val="006D04EA"/>
    <w:rsid w:val="006D0AB7"/>
    <w:rsid w:val="006D16C4"/>
    <w:rsid w:val="006D3257"/>
    <w:rsid w:val="006D3E96"/>
    <w:rsid w:val="006D4515"/>
    <w:rsid w:val="006D4BB1"/>
    <w:rsid w:val="006D6593"/>
    <w:rsid w:val="006E2053"/>
    <w:rsid w:val="006E23EA"/>
    <w:rsid w:val="006F03A8"/>
    <w:rsid w:val="006F2ACA"/>
    <w:rsid w:val="006F2ADC"/>
    <w:rsid w:val="006F2BFE"/>
    <w:rsid w:val="006F31E9"/>
    <w:rsid w:val="006F4297"/>
    <w:rsid w:val="006F6284"/>
    <w:rsid w:val="007002C5"/>
    <w:rsid w:val="00701811"/>
    <w:rsid w:val="00701CC3"/>
    <w:rsid w:val="00703F28"/>
    <w:rsid w:val="00704387"/>
    <w:rsid w:val="00707669"/>
    <w:rsid w:val="00711CBA"/>
    <w:rsid w:val="00711D1A"/>
    <w:rsid w:val="00711FB5"/>
    <w:rsid w:val="00712A01"/>
    <w:rsid w:val="00714F58"/>
    <w:rsid w:val="007167A0"/>
    <w:rsid w:val="00722FBF"/>
    <w:rsid w:val="00722FC2"/>
    <w:rsid w:val="00724879"/>
    <w:rsid w:val="00724E1B"/>
    <w:rsid w:val="00725949"/>
    <w:rsid w:val="00727FA2"/>
    <w:rsid w:val="0073006A"/>
    <w:rsid w:val="007322D9"/>
    <w:rsid w:val="00732BC0"/>
    <w:rsid w:val="0073720F"/>
    <w:rsid w:val="00737796"/>
    <w:rsid w:val="00737CFB"/>
    <w:rsid w:val="0074165C"/>
    <w:rsid w:val="00742C35"/>
    <w:rsid w:val="007432CA"/>
    <w:rsid w:val="007439EB"/>
    <w:rsid w:val="00743CB4"/>
    <w:rsid w:val="00743F0A"/>
    <w:rsid w:val="007444E8"/>
    <w:rsid w:val="00744819"/>
    <w:rsid w:val="0074548E"/>
    <w:rsid w:val="00745773"/>
    <w:rsid w:val="00746800"/>
    <w:rsid w:val="0074718A"/>
    <w:rsid w:val="007501A8"/>
    <w:rsid w:val="007505ED"/>
    <w:rsid w:val="00750D61"/>
    <w:rsid w:val="00750EE1"/>
    <w:rsid w:val="00752B4D"/>
    <w:rsid w:val="007552EA"/>
    <w:rsid w:val="00755402"/>
    <w:rsid w:val="00756B26"/>
    <w:rsid w:val="00756EDF"/>
    <w:rsid w:val="007600E3"/>
    <w:rsid w:val="00763117"/>
    <w:rsid w:val="00765C43"/>
    <w:rsid w:val="00765EFB"/>
    <w:rsid w:val="007671CA"/>
    <w:rsid w:val="00767C61"/>
    <w:rsid w:val="0077008A"/>
    <w:rsid w:val="0077098F"/>
    <w:rsid w:val="007714DA"/>
    <w:rsid w:val="00773C1F"/>
    <w:rsid w:val="00774C56"/>
    <w:rsid w:val="00774DA4"/>
    <w:rsid w:val="00775B21"/>
    <w:rsid w:val="00776599"/>
    <w:rsid w:val="0078114B"/>
    <w:rsid w:val="00781DD2"/>
    <w:rsid w:val="00783ECF"/>
    <w:rsid w:val="0078413A"/>
    <w:rsid w:val="007959E8"/>
    <w:rsid w:val="00795E9C"/>
    <w:rsid w:val="007A0521"/>
    <w:rsid w:val="007A2820"/>
    <w:rsid w:val="007A2E12"/>
    <w:rsid w:val="007A3475"/>
    <w:rsid w:val="007A41C8"/>
    <w:rsid w:val="007A54CE"/>
    <w:rsid w:val="007A6FD9"/>
    <w:rsid w:val="007A7E9D"/>
    <w:rsid w:val="007A7FFA"/>
    <w:rsid w:val="007B04EB"/>
    <w:rsid w:val="007B0D4F"/>
    <w:rsid w:val="007B5453"/>
    <w:rsid w:val="007B5A3D"/>
    <w:rsid w:val="007B5B95"/>
    <w:rsid w:val="007B68EA"/>
    <w:rsid w:val="007B7453"/>
    <w:rsid w:val="007C1E8B"/>
    <w:rsid w:val="007C211D"/>
    <w:rsid w:val="007C2D89"/>
    <w:rsid w:val="007C32C2"/>
    <w:rsid w:val="007C4593"/>
    <w:rsid w:val="007C5309"/>
    <w:rsid w:val="007C6069"/>
    <w:rsid w:val="007C6AE0"/>
    <w:rsid w:val="007D06C4"/>
    <w:rsid w:val="007D1352"/>
    <w:rsid w:val="007D2508"/>
    <w:rsid w:val="007D346A"/>
    <w:rsid w:val="007D48B0"/>
    <w:rsid w:val="007D6518"/>
    <w:rsid w:val="007D76BD"/>
    <w:rsid w:val="007E0BF1"/>
    <w:rsid w:val="007E1A3A"/>
    <w:rsid w:val="007E212B"/>
    <w:rsid w:val="007F0ED8"/>
    <w:rsid w:val="007F0F63"/>
    <w:rsid w:val="007F2B1A"/>
    <w:rsid w:val="007F5925"/>
    <w:rsid w:val="007F5E9E"/>
    <w:rsid w:val="007F75CE"/>
    <w:rsid w:val="00800E72"/>
    <w:rsid w:val="008013A4"/>
    <w:rsid w:val="00801C4D"/>
    <w:rsid w:val="00802368"/>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4CF"/>
    <w:rsid w:val="00821B0B"/>
    <w:rsid w:val="00823303"/>
    <w:rsid w:val="008233B2"/>
    <w:rsid w:val="00823A9F"/>
    <w:rsid w:val="00823C85"/>
    <w:rsid w:val="008245EC"/>
    <w:rsid w:val="00825138"/>
    <w:rsid w:val="008269DD"/>
    <w:rsid w:val="00830621"/>
    <w:rsid w:val="00833200"/>
    <w:rsid w:val="0083348C"/>
    <w:rsid w:val="00834F6A"/>
    <w:rsid w:val="008373D3"/>
    <w:rsid w:val="00840617"/>
    <w:rsid w:val="00840F84"/>
    <w:rsid w:val="00842A47"/>
    <w:rsid w:val="00843C13"/>
    <w:rsid w:val="008454F8"/>
    <w:rsid w:val="0085173A"/>
    <w:rsid w:val="00856316"/>
    <w:rsid w:val="00857810"/>
    <w:rsid w:val="008603CE"/>
    <w:rsid w:val="008620FC"/>
    <w:rsid w:val="008627A5"/>
    <w:rsid w:val="00863E05"/>
    <w:rsid w:val="00865ACA"/>
    <w:rsid w:val="00865D28"/>
    <w:rsid w:val="00865F85"/>
    <w:rsid w:val="00867C10"/>
    <w:rsid w:val="00870439"/>
    <w:rsid w:val="0087071E"/>
    <w:rsid w:val="00870DA1"/>
    <w:rsid w:val="00876EC7"/>
    <w:rsid w:val="00877667"/>
    <w:rsid w:val="00882F0B"/>
    <w:rsid w:val="00883F93"/>
    <w:rsid w:val="00884DB3"/>
    <w:rsid w:val="00885A9D"/>
    <w:rsid w:val="0088615C"/>
    <w:rsid w:val="008864F6"/>
    <w:rsid w:val="0089048D"/>
    <w:rsid w:val="0089049D"/>
    <w:rsid w:val="008928C9"/>
    <w:rsid w:val="008930CB"/>
    <w:rsid w:val="008938DC"/>
    <w:rsid w:val="00893FD1"/>
    <w:rsid w:val="00894836"/>
    <w:rsid w:val="00894DFA"/>
    <w:rsid w:val="00895172"/>
    <w:rsid w:val="00895680"/>
    <w:rsid w:val="00896DFF"/>
    <w:rsid w:val="0089762C"/>
    <w:rsid w:val="008A0EC8"/>
    <w:rsid w:val="008A1893"/>
    <w:rsid w:val="008A3215"/>
    <w:rsid w:val="008A57E6"/>
    <w:rsid w:val="008A6F81"/>
    <w:rsid w:val="008A769A"/>
    <w:rsid w:val="008A7A83"/>
    <w:rsid w:val="008B0C9C"/>
    <w:rsid w:val="008B166D"/>
    <w:rsid w:val="008B17F4"/>
    <w:rsid w:val="008B3615"/>
    <w:rsid w:val="008B4AC4"/>
    <w:rsid w:val="008B50C8"/>
    <w:rsid w:val="008B5281"/>
    <w:rsid w:val="008B7E05"/>
    <w:rsid w:val="008C1797"/>
    <w:rsid w:val="008C219C"/>
    <w:rsid w:val="008C248B"/>
    <w:rsid w:val="008C475E"/>
    <w:rsid w:val="008C619A"/>
    <w:rsid w:val="008D0CE8"/>
    <w:rsid w:val="008D1A51"/>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FB3"/>
    <w:rsid w:val="008F0CDC"/>
    <w:rsid w:val="008F17A3"/>
    <w:rsid w:val="008F1ED3"/>
    <w:rsid w:val="008F23A5"/>
    <w:rsid w:val="008F2EB7"/>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38B"/>
    <w:rsid w:val="00953604"/>
    <w:rsid w:val="0095496B"/>
    <w:rsid w:val="0095535F"/>
    <w:rsid w:val="009579B1"/>
    <w:rsid w:val="009610DC"/>
    <w:rsid w:val="00961490"/>
    <w:rsid w:val="0096381A"/>
    <w:rsid w:val="00963EEE"/>
    <w:rsid w:val="00965E04"/>
    <w:rsid w:val="00966A23"/>
    <w:rsid w:val="009674AD"/>
    <w:rsid w:val="009703E0"/>
    <w:rsid w:val="00970CDC"/>
    <w:rsid w:val="00977010"/>
    <w:rsid w:val="00977D02"/>
    <w:rsid w:val="009804EC"/>
    <w:rsid w:val="009809BB"/>
    <w:rsid w:val="0098364B"/>
    <w:rsid w:val="009911AF"/>
    <w:rsid w:val="00991283"/>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969"/>
    <w:rsid w:val="009E4A58"/>
    <w:rsid w:val="009E5A2D"/>
    <w:rsid w:val="009E5AB2"/>
    <w:rsid w:val="009E6219"/>
    <w:rsid w:val="009E6DC3"/>
    <w:rsid w:val="009F03B3"/>
    <w:rsid w:val="00A0096C"/>
    <w:rsid w:val="00A01757"/>
    <w:rsid w:val="00A028C0"/>
    <w:rsid w:val="00A0294A"/>
    <w:rsid w:val="00A02BAE"/>
    <w:rsid w:val="00A04F5A"/>
    <w:rsid w:val="00A06A6B"/>
    <w:rsid w:val="00A07E47"/>
    <w:rsid w:val="00A129D0"/>
    <w:rsid w:val="00A12C33"/>
    <w:rsid w:val="00A138BA"/>
    <w:rsid w:val="00A14C8E"/>
    <w:rsid w:val="00A153D9"/>
    <w:rsid w:val="00A15F09"/>
    <w:rsid w:val="00A16072"/>
    <w:rsid w:val="00A169B6"/>
    <w:rsid w:val="00A21594"/>
    <w:rsid w:val="00A2271D"/>
    <w:rsid w:val="00A237D5"/>
    <w:rsid w:val="00A258EF"/>
    <w:rsid w:val="00A30EFC"/>
    <w:rsid w:val="00A31984"/>
    <w:rsid w:val="00A32D73"/>
    <w:rsid w:val="00A331D1"/>
    <w:rsid w:val="00A3367B"/>
    <w:rsid w:val="00A3597D"/>
    <w:rsid w:val="00A36DD1"/>
    <w:rsid w:val="00A4006C"/>
    <w:rsid w:val="00A40091"/>
    <w:rsid w:val="00A4030F"/>
    <w:rsid w:val="00A41C79"/>
    <w:rsid w:val="00A41CB5"/>
    <w:rsid w:val="00A42CDF"/>
    <w:rsid w:val="00A4452E"/>
    <w:rsid w:val="00A4472C"/>
    <w:rsid w:val="00A44E69"/>
    <w:rsid w:val="00A4661E"/>
    <w:rsid w:val="00A551F2"/>
    <w:rsid w:val="00A55BD6"/>
    <w:rsid w:val="00A55D50"/>
    <w:rsid w:val="00A56034"/>
    <w:rsid w:val="00A57142"/>
    <w:rsid w:val="00A648CD"/>
    <w:rsid w:val="00A6537A"/>
    <w:rsid w:val="00A67866"/>
    <w:rsid w:val="00A70B07"/>
    <w:rsid w:val="00A723F8"/>
    <w:rsid w:val="00A76BE8"/>
    <w:rsid w:val="00A77CCB"/>
    <w:rsid w:val="00A8317A"/>
    <w:rsid w:val="00A83D8D"/>
    <w:rsid w:val="00A8446B"/>
    <w:rsid w:val="00A8473F"/>
    <w:rsid w:val="00A862D6"/>
    <w:rsid w:val="00A8715E"/>
    <w:rsid w:val="00A9295B"/>
    <w:rsid w:val="00A93B09"/>
    <w:rsid w:val="00A94247"/>
    <w:rsid w:val="00A952D7"/>
    <w:rsid w:val="00A95557"/>
    <w:rsid w:val="00A963F7"/>
    <w:rsid w:val="00A96AD8"/>
    <w:rsid w:val="00A96B9F"/>
    <w:rsid w:val="00AA052C"/>
    <w:rsid w:val="00AA1566"/>
    <w:rsid w:val="00AA1E45"/>
    <w:rsid w:val="00AA4286"/>
    <w:rsid w:val="00AA456B"/>
    <w:rsid w:val="00AA57F5"/>
    <w:rsid w:val="00AA62AA"/>
    <w:rsid w:val="00AA672E"/>
    <w:rsid w:val="00AA6EC9"/>
    <w:rsid w:val="00AB1AC0"/>
    <w:rsid w:val="00AB41D5"/>
    <w:rsid w:val="00AB6309"/>
    <w:rsid w:val="00AB6C5F"/>
    <w:rsid w:val="00AB7129"/>
    <w:rsid w:val="00AC27A6"/>
    <w:rsid w:val="00AC30F7"/>
    <w:rsid w:val="00AC3A5A"/>
    <w:rsid w:val="00AC3E2E"/>
    <w:rsid w:val="00AC4D95"/>
    <w:rsid w:val="00AC5DF4"/>
    <w:rsid w:val="00AD0057"/>
    <w:rsid w:val="00AD0AEF"/>
    <w:rsid w:val="00AD11B7"/>
    <w:rsid w:val="00AD1A94"/>
    <w:rsid w:val="00AD1C05"/>
    <w:rsid w:val="00AD4126"/>
    <w:rsid w:val="00AD421C"/>
    <w:rsid w:val="00AD44FA"/>
    <w:rsid w:val="00AE070A"/>
    <w:rsid w:val="00AE101C"/>
    <w:rsid w:val="00AE37E5"/>
    <w:rsid w:val="00AE4A65"/>
    <w:rsid w:val="00AE5EB4"/>
    <w:rsid w:val="00AF006E"/>
    <w:rsid w:val="00AF0C18"/>
    <w:rsid w:val="00AF44E7"/>
    <w:rsid w:val="00AF47C5"/>
    <w:rsid w:val="00AF5398"/>
    <w:rsid w:val="00B049AF"/>
    <w:rsid w:val="00B07242"/>
    <w:rsid w:val="00B10534"/>
    <w:rsid w:val="00B113DB"/>
    <w:rsid w:val="00B11D8A"/>
    <w:rsid w:val="00B12981"/>
    <w:rsid w:val="00B13C0D"/>
    <w:rsid w:val="00B147DD"/>
    <w:rsid w:val="00B156FD"/>
    <w:rsid w:val="00B21F61"/>
    <w:rsid w:val="00B260E2"/>
    <w:rsid w:val="00B261F1"/>
    <w:rsid w:val="00B265BC"/>
    <w:rsid w:val="00B31FB1"/>
    <w:rsid w:val="00B33952"/>
    <w:rsid w:val="00B33C5E"/>
    <w:rsid w:val="00B342F4"/>
    <w:rsid w:val="00B34369"/>
    <w:rsid w:val="00B34DC2"/>
    <w:rsid w:val="00B352EE"/>
    <w:rsid w:val="00B3662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FB4"/>
    <w:rsid w:val="00B65149"/>
    <w:rsid w:val="00B66567"/>
    <w:rsid w:val="00B66F52"/>
    <w:rsid w:val="00B66FE5"/>
    <w:rsid w:val="00B72880"/>
    <w:rsid w:val="00B758BF"/>
    <w:rsid w:val="00B77EC8"/>
    <w:rsid w:val="00B827A6"/>
    <w:rsid w:val="00B831CE"/>
    <w:rsid w:val="00B86677"/>
    <w:rsid w:val="00B87131"/>
    <w:rsid w:val="00B935E7"/>
    <w:rsid w:val="00B939B1"/>
    <w:rsid w:val="00B96D40"/>
    <w:rsid w:val="00B97386"/>
    <w:rsid w:val="00BA263B"/>
    <w:rsid w:val="00BA42B2"/>
    <w:rsid w:val="00BA58D4"/>
    <w:rsid w:val="00BA5B9E"/>
    <w:rsid w:val="00BA7C9A"/>
    <w:rsid w:val="00BB203B"/>
    <w:rsid w:val="00BB2B3F"/>
    <w:rsid w:val="00BB5F8F"/>
    <w:rsid w:val="00BB657A"/>
    <w:rsid w:val="00BB7734"/>
    <w:rsid w:val="00BC1A4E"/>
    <w:rsid w:val="00BC4790"/>
    <w:rsid w:val="00BC5DC7"/>
    <w:rsid w:val="00BC6B8B"/>
    <w:rsid w:val="00BC73D8"/>
    <w:rsid w:val="00BD52D7"/>
    <w:rsid w:val="00BD5AD2"/>
    <w:rsid w:val="00BD6A3C"/>
    <w:rsid w:val="00BE0EC8"/>
    <w:rsid w:val="00BE22F3"/>
    <w:rsid w:val="00BE2C38"/>
    <w:rsid w:val="00BE3B97"/>
    <w:rsid w:val="00BE3C37"/>
    <w:rsid w:val="00BE5B52"/>
    <w:rsid w:val="00BE7B8D"/>
    <w:rsid w:val="00BF0993"/>
    <w:rsid w:val="00BF10A9"/>
    <w:rsid w:val="00BF1703"/>
    <w:rsid w:val="00BF231C"/>
    <w:rsid w:val="00BF51E5"/>
    <w:rsid w:val="00BF61FC"/>
    <w:rsid w:val="00BF74A6"/>
    <w:rsid w:val="00BF7A7F"/>
    <w:rsid w:val="00C00CF6"/>
    <w:rsid w:val="00C013AD"/>
    <w:rsid w:val="00C04601"/>
    <w:rsid w:val="00C04904"/>
    <w:rsid w:val="00C056B3"/>
    <w:rsid w:val="00C103E5"/>
    <w:rsid w:val="00C1225A"/>
    <w:rsid w:val="00C13319"/>
    <w:rsid w:val="00C13EE9"/>
    <w:rsid w:val="00C21540"/>
    <w:rsid w:val="00C21906"/>
    <w:rsid w:val="00C21BFA"/>
    <w:rsid w:val="00C22148"/>
    <w:rsid w:val="00C24C8D"/>
    <w:rsid w:val="00C25FE2"/>
    <w:rsid w:val="00C26B53"/>
    <w:rsid w:val="00C279B2"/>
    <w:rsid w:val="00C33E50"/>
    <w:rsid w:val="00C34C20"/>
    <w:rsid w:val="00C35A3E"/>
    <w:rsid w:val="00C367A5"/>
    <w:rsid w:val="00C42130"/>
    <w:rsid w:val="00C423A4"/>
    <w:rsid w:val="00C44BF5"/>
    <w:rsid w:val="00C521D6"/>
    <w:rsid w:val="00C55232"/>
    <w:rsid w:val="00C553A4"/>
    <w:rsid w:val="00C55A06"/>
    <w:rsid w:val="00C55C69"/>
    <w:rsid w:val="00C55D03"/>
    <w:rsid w:val="00C601BC"/>
    <w:rsid w:val="00C6329F"/>
    <w:rsid w:val="00C63340"/>
    <w:rsid w:val="00C643F9"/>
    <w:rsid w:val="00C64E95"/>
    <w:rsid w:val="00C700A0"/>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97698"/>
    <w:rsid w:val="00CA2D1B"/>
    <w:rsid w:val="00CA375D"/>
    <w:rsid w:val="00CA662A"/>
    <w:rsid w:val="00CA7AFD"/>
    <w:rsid w:val="00CA7C3C"/>
    <w:rsid w:val="00CB0189"/>
    <w:rsid w:val="00CB0BA2"/>
    <w:rsid w:val="00CB1A42"/>
    <w:rsid w:val="00CB1B0C"/>
    <w:rsid w:val="00CB2C0B"/>
    <w:rsid w:val="00CB34EE"/>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15C4"/>
    <w:rsid w:val="00CF2947"/>
    <w:rsid w:val="00CF4C1A"/>
    <w:rsid w:val="00CF686F"/>
    <w:rsid w:val="00CF6E60"/>
    <w:rsid w:val="00CF7BCA"/>
    <w:rsid w:val="00CF7D15"/>
    <w:rsid w:val="00D008FD"/>
    <w:rsid w:val="00D0238A"/>
    <w:rsid w:val="00D0321C"/>
    <w:rsid w:val="00D035EC"/>
    <w:rsid w:val="00D06AB1"/>
    <w:rsid w:val="00D072ED"/>
    <w:rsid w:val="00D07A16"/>
    <w:rsid w:val="00D10319"/>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329"/>
    <w:rsid w:val="00D3660F"/>
    <w:rsid w:val="00D4162B"/>
    <w:rsid w:val="00D41C86"/>
    <w:rsid w:val="00D44A0B"/>
    <w:rsid w:val="00D4514F"/>
    <w:rsid w:val="00D451E2"/>
    <w:rsid w:val="00D45E89"/>
    <w:rsid w:val="00D45E8D"/>
    <w:rsid w:val="00D46683"/>
    <w:rsid w:val="00D466AE"/>
    <w:rsid w:val="00D4734F"/>
    <w:rsid w:val="00D51BF3"/>
    <w:rsid w:val="00D52D39"/>
    <w:rsid w:val="00D5524E"/>
    <w:rsid w:val="00D62E42"/>
    <w:rsid w:val="00D6589C"/>
    <w:rsid w:val="00D66846"/>
    <w:rsid w:val="00D675FB"/>
    <w:rsid w:val="00D6784F"/>
    <w:rsid w:val="00D705BA"/>
    <w:rsid w:val="00D71978"/>
    <w:rsid w:val="00D71F25"/>
    <w:rsid w:val="00D722D5"/>
    <w:rsid w:val="00D72A9C"/>
    <w:rsid w:val="00D73D71"/>
    <w:rsid w:val="00D74044"/>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3BDC"/>
    <w:rsid w:val="00DA5191"/>
    <w:rsid w:val="00DA64F8"/>
    <w:rsid w:val="00DA6C15"/>
    <w:rsid w:val="00DB0258"/>
    <w:rsid w:val="00DB38EE"/>
    <w:rsid w:val="00DB498B"/>
    <w:rsid w:val="00DB6521"/>
    <w:rsid w:val="00DB66CA"/>
    <w:rsid w:val="00DB6BCA"/>
    <w:rsid w:val="00DB73F7"/>
    <w:rsid w:val="00DC0321"/>
    <w:rsid w:val="00DC3067"/>
    <w:rsid w:val="00DC370B"/>
    <w:rsid w:val="00DC5B90"/>
    <w:rsid w:val="00DC63E2"/>
    <w:rsid w:val="00DD00FF"/>
    <w:rsid w:val="00DD0619"/>
    <w:rsid w:val="00DD07FB"/>
    <w:rsid w:val="00DD25C6"/>
    <w:rsid w:val="00DD3C14"/>
    <w:rsid w:val="00DD4FE5"/>
    <w:rsid w:val="00DD54B0"/>
    <w:rsid w:val="00DD57EE"/>
    <w:rsid w:val="00DD6BCC"/>
    <w:rsid w:val="00DE0A4B"/>
    <w:rsid w:val="00DE2410"/>
    <w:rsid w:val="00DE2939"/>
    <w:rsid w:val="00DE6E81"/>
    <w:rsid w:val="00DE703F"/>
    <w:rsid w:val="00DE7595"/>
    <w:rsid w:val="00DF0BB3"/>
    <w:rsid w:val="00DF1961"/>
    <w:rsid w:val="00DF308F"/>
    <w:rsid w:val="00DF44DE"/>
    <w:rsid w:val="00DF5F11"/>
    <w:rsid w:val="00DF6923"/>
    <w:rsid w:val="00E01138"/>
    <w:rsid w:val="00E02C47"/>
    <w:rsid w:val="00E02DFB"/>
    <w:rsid w:val="00E030F9"/>
    <w:rsid w:val="00E0311A"/>
    <w:rsid w:val="00E03138"/>
    <w:rsid w:val="00E06404"/>
    <w:rsid w:val="00E065D2"/>
    <w:rsid w:val="00E11A85"/>
    <w:rsid w:val="00E11B38"/>
    <w:rsid w:val="00E12495"/>
    <w:rsid w:val="00E15CCD"/>
    <w:rsid w:val="00E202EF"/>
    <w:rsid w:val="00E20A17"/>
    <w:rsid w:val="00E210B5"/>
    <w:rsid w:val="00E22637"/>
    <w:rsid w:val="00E23D99"/>
    <w:rsid w:val="00E2552F"/>
    <w:rsid w:val="00E3137A"/>
    <w:rsid w:val="00E32CCF"/>
    <w:rsid w:val="00E34A98"/>
    <w:rsid w:val="00E35D1E"/>
    <w:rsid w:val="00E364F9"/>
    <w:rsid w:val="00E365FA"/>
    <w:rsid w:val="00E36789"/>
    <w:rsid w:val="00E376BE"/>
    <w:rsid w:val="00E44A83"/>
    <w:rsid w:val="00E502C1"/>
    <w:rsid w:val="00E502DD"/>
    <w:rsid w:val="00E50D3A"/>
    <w:rsid w:val="00E51387"/>
    <w:rsid w:val="00E51E68"/>
    <w:rsid w:val="00E52EFD"/>
    <w:rsid w:val="00E5408A"/>
    <w:rsid w:val="00E56800"/>
    <w:rsid w:val="00E60C63"/>
    <w:rsid w:val="00E61810"/>
    <w:rsid w:val="00E62FF9"/>
    <w:rsid w:val="00E635D6"/>
    <w:rsid w:val="00E639BC"/>
    <w:rsid w:val="00E664CC"/>
    <w:rsid w:val="00E70388"/>
    <w:rsid w:val="00E70F92"/>
    <w:rsid w:val="00E74C54"/>
    <w:rsid w:val="00E76B4A"/>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10D"/>
    <w:rsid w:val="00EC5359"/>
    <w:rsid w:val="00EC562A"/>
    <w:rsid w:val="00ED067A"/>
    <w:rsid w:val="00ED2B50"/>
    <w:rsid w:val="00ED5C3F"/>
    <w:rsid w:val="00EE0350"/>
    <w:rsid w:val="00EE0719"/>
    <w:rsid w:val="00EE0E80"/>
    <w:rsid w:val="00EE54A6"/>
    <w:rsid w:val="00EE5D30"/>
    <w:rsid w:val="00EE613F"/>
    <w:rsid w:val="00EE6F82"/>
    <w:rsid w:val="00EE7295"/>
    <w:rsid w:val="00EE7869"/>
    <w:rsid w:val="00EF054A"/>
    <w:rsid w:val="00EF1A1E"/>
    <w:rsid w:val="00EF3235"/>
    <w:rsid w:val="00EF4BAA"/>
    <w:rsid w:val="00EF7E72"/>
    <w:rsid w:val="00F060CF"/>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4366"/>
    <w:rsid w:val="00F451EA"/>
    <w:rsid w:val="00F45447"/>
    <w:rsid w:val="00F456C6"/>
    <w:rsid w:val="00F4577B"/>
    <w:rsid w:val="00F4593D"/>
    <w:rsid w:val="00F46496"/>
    <w:rsid w:val="00F474D0"/>
    <w:rsid w:val="00F50179"/>
    <w:rsid w:val="00F515EE"/>
    <w:rsid w:val="00F56511"/>
    <w:rsid w:val="00F6194E"/>
    <w:rsid w:val="00F623AC"/>
    <w:rsid w:val="00F6412A"/>
    <w:rsid w:val="00F65893"/>
    <w:rsid w:val="00F66A4A"/>
    <w:rsid w:val="00F71B46"/>
    <w:rsid w:val="00F71E22"/>
    <w:rsid w:val="00F72142"/>
    <w:rsid w:val="00F72AE7"/>
    <w:rsid w:val="00F765DA"/>
    <w:rsid w:val="00F81141"/>
    <w:rsid w:val="00F833BA"/>
    <w:rsid w:val="00F8484E"/>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A74B2"/>
    <w:rsid w:val="00FB0CB9"/>
    <w:rsid w:val="00FB231D"/>
    <w:rsid w:val="00FB45F1"/>
    <w:rsid w:val="00FB4A72"/>
    <w:rsid w:val="00FB54E8"/>
    <w:rsid w:val="00FB7054"/>
    <w:rsid w:val="00FC17B7"/>
    <w:rsid w:val="00FC2CB7"/>
    <w:rsid w:val="00FC4090"/>
    <w:rsid w:val="00FC47A1"/>
    <w:rsid w:val="00FC490A"/>
    <w:rsid w:val="00FC55B4"/>
    <w:rsid w:val="00FD00E6"/>
    <w:rsid w:val="00FD081E"/>
    <w:rsid w:val="00FD09A1"/>
    <w:rsid w:val="00FD2A7C"/>
    <w:rsid w:val="00FD59EB"/>
    <w:rsid w:val="00FD71C2"/>
    <w:rsid w:val="00FD7299"/>
    <w:rsid w:val="00FE0B06"/>
    <w:rsid w:val="00FE1FBE"/>
    <w:rsid w:val="00FE3901"/>
    <w:rsid w:val="00FE39D3"/>
    <w:rsid w:val="00FE4BCE"/>
    <w:rsid w:val="00FE54AE"/>
    <w:rsid w:val="00FE576A"/>
    <w:rsid w:val="00FE6DF0"/>
    <w:rsid w:val="00FE7D05"/>
    <w:rsid w:val="00FE7E79"/>
    <w:rsid w:val="00FF22ED"/>
    <w:rsid w:val="00FF2F8E"/>
    <w:rsid w:val="00FF3E7D"/>
    <w:rsid w:val="00FF5B99"/>
    <w:rsid w:val="00FF730C"/>
    <w:rsid w:val="00FF73F4"/>
    <w:rsid w:val="00FF7CE4"/>
    <w:rsid w:val="00FF7E39"/>
    <w:rsid w:val="07414232"/>
    <w:rsid w:val="5BAC2699"/>
    <w:rsid w:val="78BB4C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8E2B44A"/>
  <w15:docId w15:val="{CF8936DD-F683-4EE0-B820-06CE22A5A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Normal (Web)"/>
    <w:basedOn w:val="afff5"/>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paragraph" w:styleId="affffa">
    <w:name w:val="annotation subject"/>
    <w:basedOn w:val="afffa"/>
    <w:next w:val="afffa"/>
    <w:link w:val="affffb"/>
    <w:uiPriority w:val="99"/>
    <w:semiHidden/>
    <w:unhideWhenUsed/>
    <w:qFormat/>
    <w:rPr>
      <w:b/>
      <w:bCs/>
    </w:rPr>
  </w:style>
  <w:style w:type="paragraph" w:styleId="affffc">
    <w:name w:val="Body Text First Indent"/>
    <w:basedOn w:val="afffc"/>
    <w:link w:val="affffd"/>
    <w:uiPriority w:val="99"/>
    <w:qFormat/>
    <w:pPr>
      <w:adjustRightInd/>
      <w:spacing w:after="0" w:line="360" w:lineRule="auto"/>
      <w:ind w:firstLineChars="200" w:firstLine="200"/>
      <w:jc w:val="left"/>
    </w:pPr>
    <w:rPr>
      <w:rFonts w:ascii="Times New Roman" w:hAnsi="Times New Roman"/>
      <w:bCs/>
      <w:sz w:val="24"/>
      <w:szCs w:val="24"/>
    </w:rPr>
  </w:style>
  <w:style w:type="table" w:styleId="affffe">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uiPriority w:val="22"/>
    <w:qFormat/>
    <w:rPr>
      <w:b/>
      <w:bCs/>
    </w:rPr>
  </w:style>
  <w:style w:type="character" w:styleId="afffff0">
    <w:name w:val="page number"/>
    <w:qFormat/>
    <w:rPr>
      <w:rFonts w:ascii="宋体" w:eastAsia="宋体" w:hAnsi="Times New Roman"/>
      <w:sz w:val="18"/>
    </w:rPr>
  </w:style>
  <w:style w:type="character" w:styleId="afffff1">
    <w:name w:val="Emphasis"/>
    <w:uiPriority w:val="20"/>
    <w:qFormat/>
    <w:rPr>
      <w:i/>
      <w:iCs/>
    </w:rPr>
  </w:style>
  <w:style w:type="character" w:styleId="afffff2">
    <w:name w:val="Hyperlink"/>
    <w:uiPriority w:val="99"/>
    <w:qFormat/>
    <w:rPr>
      <w:rFonts w:ascii="宋体" w:eastAsia="宋体" w:hAnsi="Times New Roman"/>
      <w:color w:val="auto"/>
      <w:spacing w:val="0"/>
      <w:w w:val="100"/>
      <w:position w:val="0"/>
      <w:sz w:val="21"/>
      <w:u w:val="none"/>
      <w:vertAlign w:val="baseline"/>
    </w:rPr>
  </w:style>
  <w:style w:type="character" w:styleId="afffff3">
    <w:name w:val="annotation reference"/>
    <w:basedOn w:val="afff6"/>
    <w:uiPriority w:val="99"/>
    <w:semiHidden/>
    <w:unhideWhenUsed/>
    <w:qFormat/>
    <w:rPr>
      <w:sz w:val="21"/>
      <w:szCs w:val="21"/>
    </w:rPr>
  </w:style>
  <w:style w:type="character" w:styleId="afffff4">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5">
    <w:name w:val="Quote"/>
    <w:basedOn w:val="afff5"/>
    <w:next w:val="afff5"/>
    <w:link w:val="afffff6"/>
    <w:uiPriority w:val="29"/>
    <w:qFormat/>
    <w:rPr>
      <w:i/>
      <w:iCs/>
      <w:color w:val="000000"/>
    </w:rPr>
  </w:style>
  <w:style w:type="character" w:customStyle="1" w:styleId="afffff6">
    <w:name w:val="引用 字符"/>
    <w:link w:val="afffff5"/>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7">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8">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9">
    <w:name w:val="标准文件_页脚偶数页"/>
    <w:qFormat/>
    <w:pPr>
      <w:ind w:left="198"/>
    </w:pPr>
    <w:rPr>
      <w:rFonts w:ascii="宋体" w:hAnsi="Times New Roman"/>
      <w:sz w:val="18"/>
    </w:rPr>
  </w:style>
  <w:style w:type="paragraph" w:customStyle="1" w:styleId="afffffa">
    <w:name w:val="标准文件_页脚奇数页"/>
    <w:qFormat/>
    <w:pPr>
      <w:ind w:right="227"/>
      <w:jc w:val="right"/>
    </w:pPr>
    <w:rPr>
      <w:rFonts w:ascii="宋体" w:hAnsi="Times New Roman"/>
      <w:sz w:val="18"/>
    </w:rPr>
  </w:style>
  <w:style w:type="paragraph" w:customStyle="1" w:styleId="afffffb">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c">
    <w:name w:val="标准文件_标准正文"/>
    <w:basedOn w:val="afff5"/>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hAnsi="Times New Roman"/>
      <w:sz w:val="21"/>
    </w:rPr>
  </w:style>
  <w:style w:type="paragraph" w:customStyle="1" w:styleId="afffffe">
    <w:name w:val="标准文件_版本"/>
    <w:basedOn w:val="afffffc"/>
    <w:qFormat/>
    <w:pPr>
      <w:adjustRightInd/>
      <w:snapToGrid/>
      <w:ind w:firstLineChars="0" w:firstLine="0"/>
    </w:pPr>
    <w:rPr>
      <w:rFonts w:ascii="宋体" w:hAnsi="宋体"/>
      <w:kern w:val="2"/>
    </w:rPr>
  </w:style>
  <w:style w:type="paragraph" w:customStyle="1" w:styleId="affffff">
    <w:name w:val="标准文件_标准部门"/>
    <w:basedOn w:val="afff5"/>
    <w:qFormat/>
    <w:pPr>
      <w:jc w:val="center"/>
    </w:pPr>
    <w:rPr>
      <w:rFonts w:ascii="黑体" w:eastAsia="黑体"/>
      <w:kern w:val="0"/>
      <w:sz w:val="44"/>
    </w:rPr>
  </w:style>
  <w:style w:type="paragraph" w:customStyle="1" w:styleId="affffff0">
    <w:name w:val="标准文件_标准代替"/>
    <w:basedOn w:val="afff5"/>
    <w:next w:val="afff5"/>
    <w:qFormat/>
    <w:pPr>
      <w:spacing w:line="310" w:lineRule="exact"/>
      <w:jc w:val="right"/>
    </w:pPr>
    <w:rPr>
      <w:rFonts w:ascii="宋体" w:hAnsi="宋体"/>
      <w:kern w:val="0"/>
    </w:rPr>
  </w:style>
  <w:style w:type="paragraph" w:customStyle="1" w:styleId="affffff1">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5"/>
    <w:qFormat/>
    <w:pPr>
      <w:jc w:val="left"/>
    </w:pPr>
  </w:style>
  <w:style w:type="paragraph" w:customStyle="1" w:styleId="affffff4">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d"/>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5">
    <w:name w:val="标准文件_发布"/>
    <w:qFormat/>
    <w:rPr>
      <w:rFonts w:ascii="黑体" w:eastAsia="黑体"/>
      <w:spacing w:val="0"/>
      <w:w w:val="100"/>
      <w:position w:val="3"/>
      <w:sz w:val="28"/>
    </w:rPr>
  </w:style>
  <w:style w:type="paragraph" w:customStyle="1" w:styleId="ad">
    <w:name w:val="标准文件_方框数字列项"/>
    <w:basedOn w:val="afffffd"/>
    <w:qFormat/>
    <w:pPr>
      <w:numPr>
        <w:numId w:val="3"/>
      </w:numPr>
      <w:ind w:firstLineChars="0" w:firstLine="0"/>
    </w:pPr>
  </w:style>
  <w:style w:type="paragraph" w:customStyle="1" w:styleId="affffff6">
    <w:name w:val="标准文件_封面标准编号"/>
    <w:basedOn w:val="afff5"/>
    <w:next w:val="affffff0"/>
    <w:qFormat/>
    <w:pPr>
      <w:spacing w:line="310" w:lineRule="exact"/>
      <w:jc w:val="right"/>
    </w:pPr>
    <w:rPr>
      <w:rFonts w:ascii="黑体" w:eastAsia="黑体"/>
      <w:kern w:val="0"/>
      <w:sz w:val="28"/>
    </w:rPr>
  </w:style>
  <w:style w:type="paragraph" w:customStyle="1" w:styleId="affffff7">
    <w:name w:val="标准文件_封面标准分类号"/>
    <w:basedOn w:val="afff5"/>
    <w:qFormat/>
    <w:rPr>
      <w:rFonts w:ascii="黑体" w:eastAsia="黑体"/>
      <w:b/>
      <w:kern w:val="0"/>
      <w:sz w:val="28"/>
    </w:rPr>
  </w:style>
  <w:style w:type="paragraph" w:customStyle="1" w:styleId="affffff8">
    <w:name w:val="标准文件_封面标准名称"/>
    <w:basedOn w:val="afff5"/>
    <w:pPr>
      <w:spacing w:line="240" w:lineRule="auto"/>
      <w:jc w:val="center"/>
    </w:pPr>
    <w:rPr>
      <w:rFonts w:ascii="黑体" w:eastAsia="黑体"/>
      <w:kern w:val="0"/>
      <w:sz w:val="52"/>
    </w:rPr>
  </w:style>
  <w:style w:type="paragraph" w:customStyle="1" w:styleId="affffff9">
    <w:name w:val="标准文件_封面标准英文名称"/>
    <w:basedOn w:val="afff5"/>
    <w:qFormat/>
    <w:pPr>
      <w:spacing w:line="240" w:lineRule="auto"/>
      <w:jc w:val="center"/>
    </w:pPr>
    <w:rPr>
      <w:rFonts w:ascii="黑体" w:eastAsia="黑体"/>
      <w:b/>
      <w:sz w:val="28"/>
    </w:rPr>
  </w:style>
  <w:style w:type="paragraph" w:customStyle="1" w:styleId="affffffa">
    <w:name w:val="标准文件_封面发布日期"/>
    <w:basedOn w:val="afff5"/>
    <w:qFormat/>
    <w:pPr>
      <w:spacing w:line="310" w:lineRule="exact"/>
    </w:pPr>
    <w:rPr>
      <w:rFonts w:ascii="黑体" w:eastAsia="黑体"/>
      <w:kern w:val="0"/>
      <w:sz w:val="28"/>
    </w:rPr>
  </w:style>
  <w:style w:type="paragraph" w:customStyle="1" w:styleId="affffffb">
    <w:name w:val="标准文件_封面密级"/>
    <w:basedOn w:val="afff5"/>
    <w:qFormat/>
    <w:rPr>
      <w:rFonts w:eastAsia="黑体"/>
      <w:sz w:val="32"/>
    </w:rPr>
  </w:style>
  <w:style w:type="paragraph" w:customStyle="1" w:styleId="affffffc">
    <w:name w:val="标准文件_封面实施日期"/>
    <w:basedOn w:val="afff5"/>
    <w:qFormat/>
    <w:pPr>
      <w:spacing w:line="310" w:lineRule="exact"/>
      <w:jc w:val="right"/>
    </w:pPr>
    <w:rPr>
      <w:rFonts w:ascii="黑体" w:eastAsia="黑体"/>
      <w:sz w:val="28"/>
    </w:rPr>
  </w:style>
  <w:style w:type="paragraph" w:customStyle="1" w:styleId="affffffd">
    <w:name w:val="标准文件_封面抬头"/>
    <w:basedOn w:val="afffffd"/>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d"/>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d"/>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d"/>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d"/>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d"/>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d"/>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d"/>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d"/>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f">
    <w:name w:val="标准文件_附录章标题"/>
    <w:next w:val="afffffd"/>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0">
    <w:name w:val="标准文件_公式后的破折号"/>
    <w:basedOn w:val="afffffd"/>
    <w:next w:val="afffffd"/>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1">
    <w:name w:val="标准文件_目次、标准名称标题"/>
    <w:basedOn w:val="a6"/>
    <w:next w:val="afffffd"/>
    <w:qFormat/>
    <w:pPr>
      <w:spacing w:line="460" w:lineRule="exact"/>
      <w:ind w:left="0" w:firstLine="0"/>
    </w:pPr>
  </w:style>
  <w:style w:type="paragraph" w:customStyle="1" w:styleId="afffffff2">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d"/>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f3">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d"/>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4">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d"/>
    <w:qFormat/>
    <w:pPr>
      <w:numPr>
        <w:numId w:val="12"/>
      </w:numPr>
      <w:spacing w:line="240" w:lineRule="auto"/>
      <w:jc w:val="left"/>
    </w:pPr>
    <w:rPr>
      <w:rFonts w:ascii="宋体" w:hAnsi="宋体"/>
      <w:sz w:val="18"/>
    </w:rPr>
  </w:style>
  <w:style w:type="character" w:customStyle="1" w:styleId="afffffff5">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d"/>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d"/>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d"/>
    <w:qFormat/>
    <w:pPr>
      <w:numPr>
        <w:ilvl w:val="2"/>
      </w:numPr>
      <w:spacing w:beforeLines="50" w:before="50" w:afterLines="50" w:after="50"/>
      <w:outlineLvl w:val="1"/>
    </w:pPr>
  </w:style>
  <w:style w:type="paragraph" w:customStyle="1" w:styleId="afffffff6">
    <w:name w:val="标准文件_一致程度"/>
    <w:basedOn w:val="afff5"/>
    <w:qFormat/>
    <w:pPr>
      <w:spacing w:line="440" w:lineRule="exact"/>
      <w:jc w:val="center"/>
    </w:pPr>
    <w:rPr>
      <w:sz w:val="28"/>
    </w:rPr>
  </w:style>
  <w:style w:type="paragraph" w:customStyle="1" w:styleId="afffffff7">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8">
    <w:name w:val="标准文件_英文图表脚注"/>
    <w:basedOn w:val="afffffc"/>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d"/>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9">
    <w:name w:val="标准文件_正文公式"/>
    <w:basedOn w:val="afff5"/>
    <w:next w:val="afffffc"/>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d"/>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d"/>
    <w:qFormat/>
    <w:pPr>
      <w:numPr>
        <w:numId w:val="18"/>
      </w:numPr>
      <w:jc w:val="center"/>
    </w:pPr>
    <w:rPr>
      <w:rFonts w:ascii="黑体" w:eastAsia="黑体" w:hAnsi="Times New Roman"/>
      <w:sz w:val="21"/>
    </w:rPr>
  </w:style>
  <w:style w:type="paragraph" w:customStyle="1" w:styleId="afb">
    <w:name w:val="标准文件_正文英文图标题"/>
    <w:next w:val="afffffd"/>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a">
    <w:name w:val="发布部门"/>
    <w:next w:val="afffffd"/>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b">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c">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e">
    <w:name w:val="封面标准文稿编辑信息"/>
    <w:qFormat/>
    <w:pPr>
      <w:spacing w:before="180" w:line="180" w:lineRule="exact"/>
      <w:jc w:val="center"/>
    </w:pPr>
    <w:rPr>
      <w:rFonts w:ascii="宋体" w:hAnsi="Times New Roman"/>
      <w:sz w:val="21"/>
    </w:rPr>
  </w:style>
  <w:style w:type="paragraph" w:customStyle="1" w:styleId="affffffff">
    <w:name w:val="封面标准文稿类别"/>
    <w:qFormat/>
    <w:pPr>
      <w:spacing w:before="440" w:line="400" w:lineRule="exact"/>
      <w:jc w:val="center"/>
    </w:pPr>
    <w:rPr>
      <w:rFonts w:ascii="宋体" w:hAnsi="Times New Roman"/>
      <w:sz w:val="24"/>
    </w:rPr>
  </w:style>
  <w:style w:type="paragraph" w:customStyle="1" w:styleId="affffffff0">
    <w:name w:val="封面标准英文名称"/>
    <w:qFormat/>
    <w:pPr>
      <w:widowControl w:val="0"/>
      <w:spacing w:line="360" w:lineRule="exact"/>
      <w:jc w:val="center"/>
    </w:pPr>
    <w:rPr>
      <w:rFonts w:ascii="Times New Roman" w:hAnsi="Times New Roman"/>
      <w:sz w:val="28"/>
    </w:rPr>
  </w:style>
  <w:style w:type="paragraph" w:customStyle="1" w:styleId="affffffff1">
    <w:name w:val="封面一致性程度标识"/>
    <w:qFormat/>
    <w:pPr>
      <w:spacing w:before="440" w:line="440" w:lineRule="exact"/>
      <w:jc w:val="center"/>
    </w:pPr>
    <w:rPr>
      <w:rFonts w:ascii="Times New Roman" w:hAnsi="Times New Roman"/>
      <w:sz w:val="28"/>
    </w:rPr>
  </w:style>
  <w:style w:type="paragraph" w:customStyle="1" w:styleId="affffffff2">
    <w:name w:val="封面正文"/>
    <w:qFormat/>
    <w:pPr>
      <w:jc w:val="both"/>
    </w:pPr>
    <w:rPr>
      <w:rFonts w:ascii="Times New Roman" w:hAnsi="Times New Roman"/>
    </w:rPr>
  </w:style>
  <w:style w:type="paragraph" w:customStyle="1" w:styleId="affffffff3">
    <w:name w:val="附录二级无标题条"/>
    <w:basedOn w:val="afff5"/>
    <w:next w:val="af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qFormat/>
    <w:pPr>
      <w:outlineLvl w:val="4"/>
    </w:pPr>
  </w:style>
  <w:style w:type="paragraph" w:customStyle="1" w:styleId="affffffff5">
    <w:name w:val="附录四级无标题条"/>
    <w:basedOn w:val="affffffff4"/>
    <w:next w:val="afffffd"/>
    <w:qFormat/>
    <w:pPr>
      <w:outlineLvl w:val="5"/>
    </w:pPr>
  </w:style>
  <w:style w:type="paragraph" w:customStyle="1" w:styleId="affffffff6">
    <w:name w:val="附录图"/>
    <w:next w:val="afffffd"/>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7">
    <w:name w:val="附录五级无标题条"/>
    <w:basedOn w:val="affffffff5"/>
    <w:next w:val="afffffd"/>
    <w:qFormat/>
    <w:pPr>
      <w:outlineLvl w:val="6"/>
    </w:pPr>
  </w:style>
  <w:style w:type="paragraph" w:customStyle="1" w:styleId="affffffff8">
    <w:name w:val="附录性质"/>
    <w:basedOn w:val="afff5"/>
    <w:qFormat/>
    <w:pPr>
      <w:widowControl/>
      <w:adjustRightInd/>
      <w:jc w:val="center"/>
    </w:pPr>
    <w:rPr>
      <w:rFonts w:ascii="黑体" w:eastAsia="黑体"/>
    </w:rPr>
  </w:style>
  <w:style w:type="paragraph" w:customStyle="1" w:styleId="affffffff9">
    <w:name w:val="附录一级无标题条"/>
    <w:basedOn w:val="afffffff"/>
    <w:next w:val="afffffd"/>
    <w:qFormat/>
    <w:pPr>
      <w:autoSpaceDN w:val="0"/>
      <w:outlineLvl w:val="2"/>
    </w:pPr>
    <w:rPr>
      <w:rFonts w:ascii="宋体" w:eastAsia="宋体" w:hAnsi="宋体"/>
    </w:rPr>
  </w:style>
  <w:style w:type="character" w:customStyle="1" w:styleId="affffffffa">
    <w:name w:val="个人答复风格"/>
    <w:qFormat/>
    <w:rPr>
      <w:rFonts w:ascii="Arial" w:eastAsia="宋体" w:hAnsi="Arial" w:cs="Arial"/>
      <w:color w:val="auto"/>
      <w:spacing w:val="0"/>
      <w:sz w:val="20"/>
    </w:rPr>
  </w:style>
  <w:style w:type="character" w:customStyle="1" w:styleId="affffffffb">
    <w:name w:val="个人撰写风格"/>
    <w:qFormat/>
    <w:rPr>
      <w:rFonts w:ascii="Arial" w:eastAsia="宋体" w:hAnsi="Arial" w:cs="Arial"/>
      <w:color w:val="auto"/>
      <w:spacing w:val="0"/>
      <w:sz w:val="20"/>
    </w:rPr>
  </w:style>
  <w:style w:type="paragraph" w:customStyle="1" w:styleId="affffffffc">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d">
    <w:name w:val="列项·"/>
    <w:basedOn w:val="afffffd"/>
    <w:qFormat/>
    <w:pPr>
      <w:tabs>
        <w:tab w:val="left" w:pos="840"/>
      </w:tabs>
    </w:pPr>
  </w:style>
  <w:style w:type="paragraph" w:customStyle="1" w:styleId="affffffffe">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f">
    <w:name w:val="其他标准称谓"/>
    <w:qFormat/>
    <w:pPr>
      <w:spacing w:line="0" w:lineRule="atLeast"/>
      <w:jc w:val="distribute"/>
    </w:pPr>
    <w:rPr>
      <w:rFonts w:ascii="黑体" w:eastAsia="黑体" w:hAnsi="宋体"/>
      <w:sz w:val="52"/>
    </w:rPr>
  </w:style>
  <w:style w:type="paragraph" w:customStyle="1" w:styleId="afffffffff0">
    <w:name w:val="其他发布部门"/>
    <w:basedOn w:val="afffffffa"/>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f1">
    <w:name w:val="实施日期"/>
    <w:basedOn w:val="afffffffb"/>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2">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3">
    <w:name w:val="无标题条"/>
    <w:next w:val="afffffd"/>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4">
    <w:name w:val="注:后续"/>
    <w:qFormat/>
    <w:pPr>
      <w:spacing w:line="300" w:lineRule="exact"/>
      <w:ind w:leftChars="400" w:left="600" w:hangingChars="200" w:hanging="200"/>
      <w:jc w:val="both"/>
    </w:pPr>
    <w:rPr>
      <w:rFonts w:ascii="宋体" w:hAnsi="Times New Roman"/>
      <w:sz w:val="18"/>
    </w:rPr>
  </w:style>
  <w:style w:type="paragraph" w:customStyle="1" w:styleId="afffffffff5">
    <w:name w:val="注×:后续"/>
    <w:basedOn w:val="afffffffff4"/>
    <w:qFormat/>
    <w:pPr>
      <w:ind w:leftChars="0" w:left="1406" w:firstLineChars="0" w:hanging="499"/>
    </w:pPr>
  </w:style>
  <w:style w:type="paragraph" w:customStyle="1" w:styleId="afffffffff6">
    <w:name w:val="标准文件_一级无标题"/>
    <w:basedOn w:val="affd"/>
    <w:qFormat/>
    <w:pPr>
      <w:spacing w:beforeLines="0" w:before="0" w:afterLines="0" w:after="0"/>
      <w:outlineLvl w:val="9"/>
    </w:pPr>
    <w:rPr>
      <w:rFonts w:ascii="宋体" w:eastAsia="宋体"/>
    </w:rPr>
  </w:style>
  <w:style w:type="paragraph" w:customStyle="1" w:styleId="afffffffff7">
    <w:name w:val="标准文件_五级无标题"/>
    <w:basedOn w:val="afff1"/>
    <w:qFormat/>
    <w:pPr>
      <w:spacing w:beforeLines="0" w:before="0" w:afterLines="0" w:after="0"/>
      <w:outlineLvl w:val="9"/>
    </w:pPr>
    <w:rPr>
      <w:rFonts w:ascii="宋体" w:eastAsia="宋体"/>
    </w:rPr>
  </w:style>
  <w:style w:type="paragraph" w:customStyle="1" w:styleId="afffffffff8">
    <w:name w:val="标准文件_三级无标题"/>
    <w:basedOn w:val="afff"/>
    <w:qFormat/>
    <w:pPr>
      <w:spacing w:beforeLines="0" w:before="0" w:afterLines="0" w:after="0"/>
      <w:outlineLvl w:val="9"/>
    </w:pPr>
    <w:rPr>
      <w:rFonts w:ascii="宋体" w:eastAsia="宋体"/>
    </w:rPr>
  </w:style>
  <w:style w:type="paragraph" w:customStyle="1" w:styleId="afffffffff9">
    <w:name w:val="标准文件_二级无标题"/>
    <w:basedOn w:val="affe"/>
    <w:qFormat/>
    <w:pPr>
      <w:spacing w:beforeLines="0" w:before="0" w:afterLines="0" w:after="0"/>
      <w:outlineLvl w:val="9"/>
    </w:pPr>
    <w:rPr>
      <w:rFonts w:ascii="宋体" w:eastAsia="宋体"/>
    </w:rPr>
  </w:style>
  <w:style w:type="paragraph" w:customStyle="1" w:styleId="afffffffffa">
    <w:name w:val="标准_四级无标题"/>
    <w:basedOn w:val="afff0"/>
    <w:next w:val="afffffd"/>
    <w:qFormat/>
    <w:rPr>
      <w:rFonts w:eastAsia="宋体"/>
    </w:rPr>
  </w:style>
  <w:style w:type="paragraph" w:customStyle="1" w:styleId="afffffffffb">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d"/>
    <w:pPr>
      <w:numPr>
        <w:numId w:val="23"/>
      </w:numPr>
      <w:ind w:firstLineChars="0" w:firstLine="0"/>
    </w:pPr>
    <w:rPr>
      <w:rFonts w:ascii="Times New Roman" w:cs="Arial"/>
      <w:szCs w:val="28"/>
    </w:rPr>
  </w:style>
  <w:style w:type="paragraph" w:customStyle="1" w:styleId="ae">
    <w:name w:val="标准文件_小写罗马数字编号列项"/>
    <w:basedOn w:val="afffffd"/>
    <w:qFormat/>
    <w:pPr>
      <w:numPr>
        <w:numId w:val="24"/>
      </w:numPr>
      <w:ind w:firstLineChars="0" w:firstLine="0"/>
    </w:pPr>
    <w:rPr>
      <w:rFonts w:cs="Arial"/>
      <w:szCs w:val="28"/>
    </w:rPr>
  </w:style>
  <w:style w:type="paragraph" w:customStyle="1" w:styleId="afffffffffc">
    <w:name w:val="标准文件_附录标题"/>
    <w:basedOn w:val="aff3"/>
    <w:qFormat/>
    <w:pPr>
      <w:numPr>
        <w:numId w:val="0"/>
      </w:numPr>
      <w:spacing w:after="280"/>
      <w:outlineLvl w:val="9"/>
    </w:pPr>
  </w:style>
  <w:style w:type="paragraph" w:customStyle="1" w:styleId="afffffffffd">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d"/>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e">
    <w:name w:val="标准文件_索引字母"/>
    <w:next w:val="afffffd"/>
    <w:qFormat/>
    <w:pPr>
      <w:jc w:val="center"/>
    </w:pPr>
    <w:rPr>
      <w:rFonts w:ascii="宋体" w:eastAsia="Times New Roman" w:hAnsi="宋体"/>
      <w:b/>
      <w:kern w:val="2"/>
      <w:sz w:val="21"/>
    </w:rPr>
  </w:style>
  <w:style w:type="paragraph" w:customStyle="1" w:styleId="affffffffff">
    <w:name w:val="标准文件_附录前"/>
    <w:next w:val="afffffd"/>
    <w:qFormat/>
    <w:pPr>
      <w:spacing w:line="20" w:lineRule="atLeast"/>
      <w:ind w:firstLine="200"/>
    </w:pPr>
    <w:rPr>
      <w:rFonts w:ascii="宋体" w:hAnsi="宋体"/>
      <w:kern w:val="2"/>
      <w:sz w:val="10"/>
    </w:rPr>
  </w:style>
  <w:style w:type="paragraph" w:customStyle="1" w:styleId="affffffffff0">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1">
    <w:name w:val="标准文件_表格"/>
    <w:basedOn w:val="afffffd"/>
    <w:qFormat/>
    <w:pPr>
      <w:ind w:firstLineChars="0" w:firstLine="0"/>
      <w:jc w:val="center"/>
    </w:pPr>
    <w:rPr>
      <w:sz w:val="18"/>
    </w:rPr>
  </w:style>
  <w:style w:type="paragraph" w:customStyle="1" w:styleId="afff2">
    <w:name w:val="标准文件_注："/>
    <w:next w:val="afffffd"/>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2"/>
    <w:qFormat/>
    <w:pPr>
      <w:widowControl w:val="0"/>
      <w:numPr>
        <w:numId w:val="28"/>
      </w:numPr>
      <w:jc w:val="both"/>
    </w:pPr>
    <w:rPr>
      <w:rFonts w:ascii="宋体" w:hAnsi="Times New Roman"/>
      <w:sz w:val="18"/>
      <w:szCs w:val="18"/>
    </w:rPr>
  </w:style>
  <w:style w:type="paragraph" w:customStyle="1" w:styleId="affffffffff2">
    <w:name w:val="标准文件_示例内容"/>
    <w:basedOn w:val="afffffd"/>
    <w:qFormat/>
    <w:pPr>
      <w:ind w:firstLine="420"/>
    </w:pPr>
    <w:rPr>
      <w:sz w:val="18"/>
    </w:rPr>
  </w:style>
  <w:style w:type="paragraph" w:customStyle="1" w:styleId="afa">
    <w:name w:val="标准文件_示例×："/>
    <w:basedOn w:val="afff5"/>
    <w:next w:val="affffffffff2"/>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Pr>
      <w:rFonts w:ascii="宋体" w:hAnsi="Times New Roman"/>
      <w:sz w:val="21"/>
    </w:rPr>
  </w:style>
  <w:style w:type="paragraph" w:customStyle="1" w:styleId="affffffffff3">
    <w:name w:val="标准文件_表格续"/>
    <w:basedOn w:val="afffffd"/>
    <w:next w:val="afffffd"/>
    <w:qFormat/>
    <w:pPr>
      <w:jc w:val="center"/>
    </w:pPr>
    <w:rPr>
      <w:rFonts w:ascii="黑体" w:eastAsia="黑体" w:hAnsi="黑体"/>
    </w:rPr>
  </w:style>
  <w:style w:type="character" w:styleId="affffffffff4">
    <w:name w:val="Placeholder Text"/>
    <w:uiPriority w:val="99"/>
    <w:semiHidden/>
    <w:qFormat/>
    <w:rPr>
      <w:color w:val="808080"/>
    </w:rPr>
  </w:style>
  <w:style w:type="paragraph" w:customStyle="1" w:styleId="2">
    <w:name w:val="标准文件_二级项2"/>
    <w:basedOn w:val="afffffd"/>
    <w:qFormat/>
    <w:pPr>
      <w:numPr>
        <w:ilvl w:val="1"/>
        <w:numId w:val="21"/>
      </w:numPr>
      <w:ind w:firstLineChars="0" w:firstLine="0"/>
    </w:pPr>
  </w:style>
  <w:style w:type="paragraph" w:customStyle="1" w:styleId="21">
    <w:name w:val="标准文件_三级项2"/>
    <w:basedOn w:val="afffffd"/>
    <w:qFormat/>
    <w:pPr>
      <w:numPr>
        <w:numId w:val="30"/>
      </w:numPr>
      <w:spacing w:line="300" w:lineRule="exact"/>
      <w:ind w:firstLineChars="0"/>
    </w:pPr>
    <w:rPr>
      <w:rFonts w:ascii="Times New Roman"/>
    </w:rPr>
  </w:style>
  <w:style w:type="paragraph" w:customStyle="1" w:styleId="20">
    <w:name w:val="标准文件_一级项2"/>
    <w:basedOn w:val="afffffd"/>
    <w:qFormat/>
    <w:pPr>
      <w:numPr>
        <w:numId w:val="31"/>
      </w:numPr>
      <w:spacing w:line="300" w:lineRule="exact"/>
      <w:ind w:firstLineChars="0"/>
    </w:pPr>
    <w:rPr>
      <w:rFonts w:ascii="Times New Roman"/>
    </w:rPr>
  </w:style>
  <w:style w:type="paragraph" w:customStyle="1" w:styleId="affffffffff5">
    <w:name w:val="标准文件_提示"/>
    <w:basedOn w:val="afffffd"/>
    <w:next w:val="afffffd"/>
    <w:qFormat/>
    <w:pPr>
      <w:ind w:firstLine="420"/>
    </w:pPr>
    <w:rPr>
      <w:rFonts w:ascii="黑体" w:eastAsia="黑体"/>
    </w:rPr>
  </w:style>
  <w:style w:type="character" w:customStyle="1" w:styleId="affffffffff6">
    <w:name w:val="标准文件_来源"/>
    <w:uiPriority w:val="1"/>
    <w:qFormat/>
    <w:rPr>
      <w:rFonts w:eastAsia="宋体"/>
      <w:sz w:val="21"/>
    </w:rPr>
  </w:style>
  <w:style w:type="paragraph" w:customStyle="1" w:styleId="affffffffff7">
    <w:name w:val="标准文件_图表说明"/>
    <w:qFormat/>
    <w:pPr>
      <w:spacing w:line="276" w:lineRule="auto"/>
      <w:ind w:firstLine="420"/>
    </w:pPr>
    <w:rPr>
      <w:rFonts w:ascii="宋体" w:hAnsi="宋体"/>
      <w:kern w:val="2"/>
      <w:sz w:val="18"/>
    </w:rPr>
  </w:style>
  <w:style w:type="paragraph" w:customStyle="1" w:styleId="affffffffff8">
    <w:name w:val="其他发布日期"/>
    <w:basedOn w:val="afffffffb"/>
    <w:qFormat/>
    <w:pPr>
      <w:framePr w:w="3997" w:h="471" w:hRule="exact" w:hSpace="0" w:vSpace="181" w:wrap="around" w:vAnchor="page" w:hAnchor="page" w:x="1419" w:y="14097"/>
    </w:pPr>
  </w:style>
  <w:style w:type="paragraph" w:customStyle="1" w:styleId="affffffffff9">
    <w:name w:val="其他实施日期"/>
    <w:basedOn w:val="afffffffff1"/>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uto"/>
      <w:spacing w:before="57"/>
    </w:pPr>
    <w:rPr>
      <w:sz w:val="21"/>
    </w:rPr>
  </w:style>
  <w:style w:type="paragraph" w:customStyle="1" w:styleId="affffffffffc">
    <w:name w:val="标准文件_文件名称"/>
    <w:basedOn w:val="afffffd"/>
    <w:next w:val="af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d"/>
    <w:next w:val="afffffd"/>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d"/>
    <w:next w:val="afffffd"/>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d"/>
    <w:next w:val="afffffd"/>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d"/>
    <w:next w:val="afffffd"/>
    <w:qFormat/>
    <w:pPr>
      <w:numPr>
        <w:ilvl w:val="5"/>
        <w:numId w:val="8"/>
      </w:numPr>
      <w:spacing w:beforeLines="50" w:before="50" w:afterLines="50" w:after="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f1">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2">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3">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4">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5">
    <w:name w:val="标准文件_引言一级无标题"/>
    <w:basedOn w:val="a7"/>
    <w:next w:val="afffffd"/>
    <w:qFormat/>
    <w:pPr>
      <w:spacing w:beforeLines="0" w:before="0" w:afterLines="0" w:after="0" w:line="276" w:lineRule="auto"/>
    </w:pPr>
    <w:rPr>
      <w:rFonts w:ascii="宋体" w:eastAsia="宋体"/>
    </w:rPr>
  </w:style>
  <w:style w:type="paragraph" w:customStyle="1" w:styleId="afffffffffff6">
    <w:name w:val="标准文件_引言二级无标题"/>
    <w:basedOn w:val="a8"/>
    <w:next w:val="afffffd"/>
    <w:qFormat/>
    <w:pPr>
      <w:spacing w:beforeLines="0" w:before="0" w:afterLines="0" w:after="0" w:line="276" w:lineRule="auto"/>
    </w:pPr>
    <w:rPr>
      <w:rFonts w:ascii="宋体" w:eastAsia="宋体"/>
    </w:rPr>
  </w:style>
  <w:style w:type="paragraph" w:customStyle="1" w:styleId="afffffffffff7">
    <w:name w:val="标准文件_引言三级无标题"/>
    <w:basedOn w:val="a9"/>
    <w:qFormat/>
    <w:pPr>
      <w:spacing w:beforeLines="0" w:before="0" w:afterLines="0" w:after="0" w:line="276" w:lineRule="auto"/>
    </w:pPr>
    <w:rPr>
      <w:rFonts w:ascii="宋体" w:eastAsia="宋体"/>
    </w:rPr>
  </w:style>
  <w:style w:type="paragraph" w:customStyle="1" w:styleId="afffffffffff8">
    <w:name w:val="标准文件_引言四级无标题"/>
    <w:basedOn w:val="aa"/>
    <w:next w:val="afffffd"/>
    <w:qFormat/>
    <w:pPr>
      <w:spacing w:beforeLines="0" w:before="0" w:afterLines="0" w:after="0" w:line="276" w:lineRule="auto"/>
    </w:pPr>
    <w:rPr>
      <w:rFonts w:ascii="宋体" w:eastAsia="宋体"/>
    </w:rPr>
  </w:style>
  <w:style w:type="paragraph" w:customStyle="1" w:styleId="afffffffffff9">
    <w:name w:val="标准文件_引言五级无标题"/>
    <w:basedOn w:val="ab"/>
    <w:next w:val="afffffd"/>
    <w:qFormat/>
    <w:pPr>
      <w:spacing w:beforeLines="0" w:before="0" w:afterLines="0" w:after="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1">
    <w:name w:val="发布"/>
    <w:qFormat/>
    <w:rPr>
      <w:rFonts w:ascii="黑体" w:eastAsia="黑体"/>
      <w:spacing w:val="85"/>
      <w:w w:val="100"/>
      <w:position w:val="3"/>
      <w:sz w:val="28"/>
      <w:szCs w:val="28"/>
    </w:rPr>
  </w:style>
  <w:style w:type="paragraph" w:customStyle="1" w:styleId="affffffffffff2">
    <w:name w:val="附录标识"/>
    <w:basedOn w:val="afff5"/>
    <w:link w:val="Char0"/>
    <w:qFormat/>
    <w:pPr>
      <w:widowControl/>
      <w:shd w:val="clear" w:color="FFFFFF" w:fill="FFFFFF"/>
      <w:tabs>
        <w:tab w:val="left" w:pos="6405"/>
      </w:tabs>
      <w:adjustRightInd/>
      <w:spacing w:before="640" w:after="200" w:line="240" w:lineRule="auto"/>
      <w:jc w:val="center"/>
      <w:outlineLvl w:val="0"/>
    </w:pPr>
    <w:rPr>
      <w:rFonts w:ascii="黑体" w:eastAsia="黑体" w:hAnsi="Times New Roman"/>
      <w:kern w:val="0"/>
      <w:szCs w:val="20"/>
    </w:rPr>
  </w:style>
  <w:style w:type="character" w:customStyle="1" w:styleId="Char0">
    <w:name w:val="附录标识 Char"/>
    <w:link w:val="affffffffffff2"/>
    <w:qFormat/>
    <w:rPr>
      <w:rFonts w:ascii="黑体" w:eastAsia="黑体" w:hAnsi="Times New Roman"/>
      <w:sz w:val="21"/>
      <w:shd w:val="clear" w:color="FFFFFF" w:fill="FFFFFF"/>
    </w:rPr>
  </w:style>
  <w:style w:type="character" w:customStyle="1" w:styleId="affffd">
    <w:name w:val="正文文本首行缩进 字符"/>
    <w:basedOn w:val="afffd"/>
    <w:link w:val="affffc"/>
    <w:uiPriority w:val="99"/>
    <w:qFormat/>
    <w:rPr>
      <w:rFonts w:ascii="Times New Roman" w:hAnsi="Times New Roman"/>
      <w:bCs/>
      <w:kern w:val="2"/>
      <w:sz w:val="24"/>
      <w:szCs w:val="24"/>
    </w:rPr>
  </w:style>
  <w:style w:type="character" w:customStyle="1" w:styleId="Char1">
    <w:name w:val="章标题 Char"/>
    <w:link w:val="affffffffffff3"/>
    <w:qFormat/>
    <w:rPr>
      <w:rFonts w:ascii="黑体" w:eastAsia="黑体"/>
      <w:sz w:val="21"/>
    </w:rPr>
  </w:style>
  <w:style w:type="paragraph" w:customStyle="1" w:styleId="affffffffffff3">
    <w:name w:val="章标题"/>
    <w:next w:val="afff5"/>
    <w:link w:val="Char1"/>
    <w:qFormat/>
    <w:pPr>
      <w:spacing w:beforeLines="50" w:before="156" w:afterLines="50" w:after="156"/>
      <w:jc w:val="both"/>
      <w:outlineLvl w:val="1"/>
    </w:pPr>
    <w:rPr>
      <w:rFonts w:ascii="黑体" w:eastAsia="黑体"/>
      <w:sz w:val="21"/>
    </w:rPr>
  </w:style>
  <w:style w:type="paragraph" w:styleId="affffffffffff4">
    <w:name w:val="List Paragraph"/>
    <w:basedOn w:val="afff5"/>
    <w:uiPriority w:val="99"/>
    <w:qFormat/>
    <w:pPr>
      <w:adjustRightInd/>
      <w:spacing w:line="240" w:lineRule="auto"/>
      <w:ind w:firstLineChars="200" w:firstLine="420"/>
    </w:pPr>
    <w:rPr>
      <w:rFonts w:ascii="Times New Roman" w:hAnsi="Times New Roman"/>
      <w:szCs w:val="24"/>
    </w:rPr>
  </w:style>
  <w:style w:type="character" w:customStyle="1" w:styleId="afffb">
    <w:name w:val="批注文字 字符"/>
    <w:basedOn w:val="afff6"/>
    <w:link w:val="afffa"/>
    <w:uiPriority w:val="99"/>
    <w:semiHidden/>
    <w:qFormat/>
    <w:rPr>
      <w:kern w:val="2"/>
      <w:sz w:val="21"/>
      <w:szCs w:val="21"/>
    </w:rPr>
  </w:style>
  <w:style w:type="character" w:customStyle="1" w:styleId="affffb">
    <w:name w:val="批注主题 字符"/>
    <w:basedOn w:val="afffb"/>
    <w:link w:val="affffa"/>
    <w:uiPriority w:val="99"/>
    <w:semiHidden/>
    <w:qFormat/>
    <w:rPr>
      <w:b/>
      <w:bCs/>
      <w:kern w:val="2"/>
      <w:sz w:val="21"/>
      <w:szCs w:val="21"/>
    </w:rPr>
  </w:style>
  <w:style w:type="paragraph" w:customStyle="1" w:styleId="affffffffffff5">
    <w:name w:val="段"/>
    <w:link w:val="Char2"/>
    <w:qFormat/>
    <w:pPr>
      <w:autoSpaceDE w:val="0"/>
      <w:autoSpaceDN w:val="0"/>
      <w:ind w:firstLineChars="200" w:firstLine="200"/>
      <w:jc w:val="both"/>
    </w:pPr>
    <w:rPr>
      <w:rFonts w:ascii="宋体" w:hAnsi="Times New Roman"/>
      <w:sz w:val="21"/>
    </w:rPr>
  </w:style>
  <w:style w:type="character" w:customStyle="1" w:styleId="Char2">
    <w:name w:val="段 Char"/>
    <w:link w:val="affffffffffff5"/>
    <w:qFormat/>
    <w:rPr>
      <w:rFonts w:ascii="宋体" w:hAnsi="Times New Roman"/>
      <w:sz w:val="21"/>
    </w:rPr>
  </w:style>
  <w:style w:type="paragraph" w:customStyle="1" w:styleId="12">
    <w:name w:val="修订1"/>
    <w:hidden/>
    <w:uiPriority w:val="99"/>
    <w:semiHidden/>
    <w:qFormat/>
    <w:rPr>
      <w:kern w:val="2"/>
      <w:sz w:val="21"/>
      <w:szCs w:val="21"/>
    </w:rPr>
  </w:style>
  <w:style w:type="paragraph" w:customStyle="1" w:styleId="24">
    <w:name w:val="修订2"/>
    <w:hidden/>
    <w:uiPriority w:val="99"/>
    <w:semiHidden/>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613</TotalTime>
  <Pages>1</Pages>
  <Words>1706</Words>
  <Characters>9725</Characters>
  <Application>Microsoft Office Word</Application>
  <DocSecurity>0</DocSecurity>
  <Lines>81</Lines>
  <Paragraphs>22</Paragraphs>
  <ScaleCrop>false</ScaleCrop>
  <Company>PCMI</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彭玲云</dc:creator>
  <dc:description>&lt;config cover="true" show_menu="true" version="1.0.0" doctype="SDKXY"&gt;_x000d_
&lt;/config&gt;</dc:description>
  <cp:lastModifiedBy>彭玲云</cp:lastModifiedBy>
  <cp:revision>88</cp:revision>
  <cp:lastPrinted>2024-12-10T03:10:00Z</cp:lastPrinted>
  <dcterms:created xsi:type="dcterms:W3CDTF">2024-10-22T05:37:00Z</dcterms:created>
  <dcterms:modified xsi:type="dcterms:W3CDTF">2025-01-09T01:54:00Z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411583D752C84965AD65BDF8F8B8B940_12</vt:lpwstr>
  </property>
</Properties>
</file>