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71" w:rsidRPr="00CD1671" w:rsidRDefault="00CD1671" w:rsidP="00CD1671">
      <w:pPr>
        <w:widowControl/>
        <w:adjustRightInd w:val="0"/>
        <w:snapToGrid w:val="0"/>
        <w:spacing w:beforeLines="100" w:before="312" w:afterLines="100" w:after="312"/>
        <w:jc w:val="left"/>
        <w:rPr>
          <w:rFonts w:asciiTheme="minorEastAsia" w:hAnsiTheme="minorEastAsia"/>
          <w:bCs/>
          <w:smallCaps/>
          <w:kern w:val="0"/>
          <w:sz w:val="32"/>
          <w:szCs w:val="32"/>
        </w:rPr>
      </w:pPr>
      <w:r>
        <w:rPr>
          <w:rFonts w:asciiTheme="minorEastAsia" w:hAnsiTheme="minorEastAsia"/>
          <w:bCs/>
          <w:smallCaps/>
          <w:kern w:val="0"/>
          <w:sz w:val="32"/>
          <w:szCs w:val="32"/>
        </w:rPr>
        <w:t>附件</w:t>
      </w:r>
      <w:r w:rsidR="00F14BC6">
        <w:rPr>
          <w:rFonts w:asciiTheme="minorEastAsia" w:hAnsiTheme="minorEastAsia" w:hint="eastAsia"/>
          <w:bCs/>
          <w:smallCaps/>
          <w:kern w:val="0"/>
          <w:sz w:val="32"/>
          <w:szCs w:val="32"/>
        </w:rPr>
        <w:t>1</w:t>
      </w:r>
    </w:p>
    <w:p w:rsidR="00CD1671" w:rsidRDefault="00CD1671" w:rsidP="00CD1671">
      <w:pPr>
        <w:widowControl/>
        <w:adjustRightInd w:val="0"/>
        <w:snapToGrid w:val="0"/>
        <w:spacing w:beforeLines="100" w:before="312" w:afterLines="100" w:after="312"/>
        <w:jc w:val="center"/>
        <w:rPr>
          <w:rFonts w:ascii="方正小标宋_GBK" w:eastAsia="方正小标宋_GBK" w:hAnsi="方正仿宋_GBK"/>
          <w:bCs/>
          <w:smallCaps/>
          <w:kern w:val="0"/>
          <w:sz w:val="44"/>
          <w:szCs w:val="44"/>
        </w:rPr>
      </w:pPr>
      <w:r w:rsidRPr="00CD1671">
        <w:rPr>
          <w:rFonts w:ascii="方正小标宋_GBK" w:eastAsia="方正小标宋_GBK" w:hAnsi="方正仿宋_GBK"/>
          <w:bCs/>
          <w:smallCaps/>
          <w:kern w:val="0"/>
          <w:sz w:val="44"/>
          <w:szCs w:val="44"/>
        </w:rPr>
        <w:t>202</w:t>
      </w:r>
      <w:r w:rsidR="003C5078">
        <w:rPr>
          <w:rFonts w:ascii="方正小标宋_GBK" w:eastAsia="方正小标宋_GBK" w:hAnsi="方正仿宋_GBK" w:hint="eastAsia"/>
          <w:bCs/>
          <w:smallCaps/>
          <w:kern w:val="0"/>
          <w:sz w:val="44"/>
          <w:szCs w:val="44"/>
        </w:rPr>
        <w:t>5</w:t>
      </w:r>
      <w:r w:rsidRPr="00CD1671">
        <w:rPr>
          <w:rFonts w:ascii="方正小标宋_GBK" w:eastAsia="方正小标宋_GBK" w:hAnsi="方正仿宋_GBK"/>
          <w:bCs/>
          <w:smallCaps/>
          <w:kern w:val="0"/>
          <w:sz w:val="44"/>
          <w:szCs w:val="44"/>
        </w:rPr>
        <w:t>年度第一批徐州市地方标准目录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2693"/>
        <w:gridCol w:w="1276"/>
        <w:gridCol w:w="1245"/>
        <w:gridCol w:w="2582"/>
        <w:gridCol w:w="3686"/>
      </w:tblGrid>
      <w:tr w:rsidR="00F14BC6" w:rsidRPr="00000B86" w:rsidTr="00F40C86">
        <w:trPr>
          <w:trHeight w:val="644"/>
          <w:tblHeader/>
          <w:jc w:val="center"/>
        </w:trPr>
        <w:tc>
          <w:tcPr>
            <w:tcW w:w="704" w:type="dxa"/>
            <w:vAlign w:val="center"/>
          </w:tcPr>
          <w:p w:rsidR="00F14BC6" w:rsidRPr="00F14BC6" w:rsidRDefault="00F14BC6" w:rsidP="00F14BC6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F14BC6">
              <w:rPr>
                <w:rFonts w:ascii="宋体" w:eastAsia="宋体" w:hAnsi="宋体" w:cs="方正仿宋_GBK" w:hint="eastAsia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F14BC6" w:rsidRPr="00F14BC6" w:rsidRDefault="00F14BC6" w:rsidP="00F14BC6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F14BC6">
              <w:rPr>
                <w:rFonts w:ascii="宋体" w:eastAsia="宋体" w:hAnsi="宋体" w:cs="方正仿宋_GBK" w:hint="eastAsia"/>
                <w:szCs w:val="21"/>
              </w:rPr>
              <w:t>标准编</w:t>
            </w:r>
            <w:r w:rsidRPr="00F14BC6">
              <w:rPr>
                <w:rFonts w:ascii="宋体" w:eastAsia="宋体" w:hAnsi="宋体" w:cs="方正仿宋_GBK"/>
                <w:szCs w:val="21"/>
              </w:rPr>
              <w:t>号</w:t>
            </w:r>
          </w:p>
        </w:tc>
        <w:tc>
          <w:tcPr>
            <w:tcW w:w="2693" w:type="dxa"/>
            <w:vAlign w:val="center"/>
          </w:tcPr>
          <w:p w:rsidR="00F14BC6" w:rsidRPr="00F14BC6" w:rsidRDefault="00F14BC6" w:rsidP="00F14BC6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F14BC6">
              <w:rPr>
                <w:rFonts w:ascii="宋体" w:eastAsia="宋体" w:hAnsi="宋体" w:cs="方正仿宋_GBK" w:hint="eastAsia"/>
                <w:szCs w:val="21"/>
              </w:rPr>
              <w:t>标准名称</w:t>
            </w:r>
          </w:p>
        </w:tc>
        <w:tc>
          <w:tcPr>
            <w:tcW w:w="1276" w:type="dxa"/>
            <w:vAlign w:val="center"/>
          </w:tcPr>
          <w:p w:rsidR="00F14BC6" w:rsidRPr="00AE2773" w:rsidRDefault="00F14BC6" w:rsidP="00F14BC6">
            <w:r w:rsidRPr="00AE2773">
              <w:rPr>
                <w:rFonts w:hint="eastAsia"/>
              </w:rPr>
              <w:t>发布日期</w:t>
            </w:r>
          </w:p>
        </w:tc>
        <w:tc>
          <w:tcPr>
            <w:tcW w:w="1245" w:type="dxa"/>
            <w:vAlign w:val="center"/>
          </w:tcPr>
          <w:p w:rsidR="00F14BC6" w:rsidRPr="00AE2773" w:rsidRDefault="00F14BC6" w:rsidP="00F14BC6">
            <w:r w:rsidRPr="00AE2773">
              <w:t>实施日期</w:t>
            </w:r>
          </w:p>
        </w:tc>
        <w:tc>
          <w:tcPr>
            <w:tcW w:w="2582" w:type="dxa"/>
            <w:vAlign w:val="center"/>
          </w:tcPr>
          <w:p w:rsidR="00F14BC6" w:rsidRPr="00F14BC6" w:rsidRDefault="00F14BC6" w:rsidP="00F14BC6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F14BC6">
              <w:rPr>
                <w:rFonts w:ascii="宋体" w:eastAsia="宋体" w:hAnsi="宋体" w:cs="方正仿宋_GBK" w:hint="eastAsia"/>
                <w:szCs w:val="21"/>
              </w:rPr>
              <w:t>提出单位</w:t>
            </w:r>
          </w:p>
        </w:tc>
        <w:tc>
          <w:tcPr>
            <w:tcW w:w="3686" w:type="dxa"/>
            <w:vAlign w:val="center"/>
          </w:tcPr>
          <w:p w:rsidR="00F14BC6" w:rsidRPr="00F14BC6" w:rsidRDefault="00F14BC6" w:rsidP="00F14BC6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F14BC6">
              <w:rPr>
                <w:rFonts w:ascii="宋体" w:eastAsia="宋体" w:hAnsi="宋体" w:cs="方正仿宋_GBK" w:hint="eastAsia"/>
                <w:szCs w:val="21"/>
              </w:rPr>
              <w:t>起草单位</w:t>
            </w:r>
          </w:p>
        </w:tc>
      </w:tr>
      <w:tr w:rsidR="00F40C86" w:rsidRPr="00D84A93" w:rsidTr="00F40C86">
        <w:trPr>
          <w:trHeight w:val="8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Pr="00F14BC6" w:rsidRDefault="00F40C86" w:rsidP="00F14BC6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F14BC6">
              <w:rPr>
                <w:rFonts w:ascii="宋体" w:eastAsia="宋体" w:hAnsi="宋体" w:cs="方正仿宋_GBK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Default="00F40C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DB3203/T 1076—2025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Default="00F40C8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草莓-菜用甘薯周年轮作机械化生产技术规程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Pr="00AE2773" w:rsidRDefault="00F40C86" w:rsidP="00F40C86">
            <w:r w:rsidRPr="00AE2773">
              <w:t>202</w:t>
            </w:r>
            <w:r>
              <w:rPr>
                <w:rFonts w:eastAsia="宋体" w:hint="eastAsia"/>
              </w:rPr>
              <w:t>5</w:t>
            </w:r>
            <w:r w:rsidRPr="00AE2773">
              <w:t>-</w:t>
            </w:r>
            <w:r>
              <w:rPr>
                <w:rFonts w:eastAsia="宋体" w:hint="eastAsia"/>
              </w:rPr>
              <w:t>1</w:t>
            </w:r>
            <w:r w:rsidRPr="00AE2773">
              <w:t>-</w:t>
            </w:r>
            <w:r>
              <w:rPr>
                <w:rFonts w:eastAsia="宋体" w:hint="eastAsia"/>
              </w:rPr>
              <w:t>2</w:t>
            </w: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Pr="00F40C86" w:rsidRDefault="00F40C86" w:rsidP="00F40C86">
            <w:pPr>
              <w:rPr>
                <w:rFonts w:eastAsia="宋体" w:hint="eastAsia"/>
              </w:rPr>
            </w:pPr>
            <w:r w:rsidRPr="00AE2773">
              <w:t>202</w:t>
            </w:r>
            <w:r>
              <w:rPr>
                <w:rFonts w:eastAsia="宋体" w:hint="eastAsia"/>
              </w:rPr>
              <w:t>5</w:t>
            </w:r>
            <w:r w:rsidRPr="00AE2773">
              <w:t>-</w:t>
            </w:r>
            <w:r>
              <w:rPr>
                <w:rFonts w:eastAsia="宋体" w:hint="eastAsia"/>
              </w:rPr>
              <w:t>2</w:t>
            </w:r>
            <w:r w:rsidRPr="00AE2773">
              <w:t>-</w:t>
            </w:r>
            <w:r>
              <w:rPr>
                <w:rFonts w:eastAsia="宋体" w:hint="eastAsia"/>
              </w:rPr>
              <w:t>22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Pr="003C5078" w:rsidRDefault="00F40C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徐州市农业农村局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6" w:rsidRPr="003C5078" w:rsidRDefault="003C5078" w:rsidP="00F14B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sz w:val="20"/>
                <w:szCs w:val="20"/>
              </w:rPr>
            </w:pPr>
            <w:r w:rsidRPr="003C5078">
              <w:rPr>
                <w:rFonts w:hint="eastAsia"/>
                <w:sz w:val="20"/>
                <w:szCs w:val="20"/>
              </w:rPr>
              <w:t>徐州市农业农村综合服务中心、徐州徐薯薯业科技有限公司</w:t>
            </w:r>
          </w:p>
        </w:tc>
      </w:tr>
      <w:tr w:rsidR="003C5078" w:rsidRPr="00D84A93" w:rsidTr="00F40C86">
        <w:trPr>
          <w:trHeight w:val="8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Pr="00F14BC6" w:rsidRDefault="003C5078" w:rsidP="00F14BC6">
            <w:pPr>
              <w:jc w:val="center"/>
              <w:rPr>
                <w:rFonts w:ascii="宋体" w:eastAsia="宋体" w:hAnsi="宋体" w:cs="方正仿宋_GBK" w:hint="eastAsia"/>
                <w:szCs w:val="21"/>
              </w:rPr>
            </w:pPr>
            <w:r>
              <w:rPr>
                <w:rFonts w:ascii="宋体" w:eastAsia="宋体" w:hAnsi="宋体" w:cs="方正仿宋_GBK" w:hint="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Default="003C507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DB3203/T 1077—2025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Default="003C507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水蜜桃机械化生产技术规程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Pr="00AE2773" w:rsidRDefault="003C5078" w:rsidP="00950F71">
            <w:r w:rsidRPr="00AE2773">
              <w:t>202</w:t>
            </w:r>
            <w:r>
              <w:rPr>
                <w:rFonts w:eastAsia="宋体" w:hint="eastAsia"/>
              </w:rPr>
              <w:t>5</w:t>
            </w:r>
            <w:r w:rsidRPr="00AE2773">
              <w:t>-</w:t>
            </w:r>
            <w:r>
              <w:rPr>
                <w:rFonts w:eastAsia="宋体" w:hint="eastAsia"/>
              </w:rPr>
              <w:t>1</w:t>
            </w:r>
            <w:r w:rsidRPr="00AE2773">
              <w:t>-</w:t>
            </w:r>
            <w:r>
              <w:rPr>
                <w:rFonts w:eastAsia="宋体" w:hint="eastAsia"/>
              </w:rPr>
              <w:t>2</w:t>
            </w: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Pr="00F40C86" w:rsidRDefault="003C5078" w:rsidP="00950F71">
            <w:pPr>
              <w:rPr>
                <w:rFonts w:eastAsia="宋体" w:hint="eastAsia"/>
              </w:rPr>
            </w:pPr>
            <w:r w:rsidRPr="00AE2773">
              <w:t>202</w:t>
            </w:r>
            <w:r>
              <w:rPr>
                <w:rFonts w:eastAsia="宋体" w:hint="eastAsia"/>
              </w:rPr>
              <w:t>5</w:t>
            </w:r>
            <w:r w:rsidRPr="00AE2773">
              <w:t>-</w:t>
            </w:r>
            <w:r>
              <w:rPr>
                <w:rFonts w:eastAsia="宋体" w:hint="eastAsia"/>
              </w:rPr>
              <w:t>2</w:t>
            </w:r>
            <w:r w:rsidRPr="00AE2773">
              <w:t>-</w:t>
            </w:r>
            <w:r>
              <w:rPr>
                <w:rFonts w:eastAsia="宋体" w:hint="eastAsia"/>
              </w:rPr>
              <w:t>22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Pr="003C5078" w:rsidRDefault="003C50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徐州市农业农村局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78" w:rsidRPr="003C5078" w:rsidRDefault="003C5078" w:rsidP="00F14B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/>
                <w:sz w:val="20"/>
                <w:szCs w:val="20"/>
              </w:rPr>
            </w:pPr>
            <w:r w:rsidRPr="003C5078">
              <w:rPr>
                <w:sz w:val="20"/>
                <w:szCs w:val="20"/>
              </w:rPr>
              <w:t>徐州市农业农村综合服务中心</w:t>
            </w:r>
            <w:r w:rsidRPr="003C5078">
              <w:rPr>
                <w:rFonts w:hint="eastAsia"/>
                <w:sz w:val="20"/>
                <w:szCs w:val="20"/>
              </w:rPr>
              <w:t>、新沂市</w:t>
            </w:r>
            <w:r w:rsidRPr="003C5078">
              <w:rPr>
                <w:sz w:val="20"/>
                <w:szCs w:val="20"/>
              </w:rPr>
              <w:t>农业机械技术推广服务站</w:t>
            </w:r>
          </w:p>
        </w:tc>
      </w:tr>
    </w:tbl>
    <w:p w:rsidR="00F14BC6" w:rsidRDefault="00F14BC6" w:rsidP="00CD1671">
      <w:pPr>
        <w:widowControl/>
        <w:adjustRightInd w:val="0"/>
        <w:snapToGrid w:val="0"/>
        <w:spacing w:beforeLines="100" w:before="312" w:afterLines="100" w:after="312"/>
        <w:jc w:val="center"/>
        <w:rPr>
          <w:rFonts w:ascii="方正小标宋_GBK" w:eastAsia="方正小标宋_GBK" w:hAnsi="方正仿宋_GBK"/>
          <w:bCs/>
          <w:smallCaps/>
          <w:kern w:val="0"/>
          <w:sz w:val="44"/>
          <w:szCs w:val="44"/>
        </w:rPr>
      </w:pPr>
    </w:p>
    <w:p w:rsidR="00F14BC6" w:rsidRPr="00CD1671" w:rsidRDefault="00F14BC6" w:rsidP="00F14BC6">
      <w:pPr>
        <w:widowControl/>
        <w:adjustRightInd w:val="0"/>
        <w:snapToGrid w:val="0"/>
        <w:spacing w:beforeLines="100" w:before="312" w:afterLines="100" w:after="312"/>
        <w:jc w:val="left"/>
        <w:rPr>
          <w:rFonts w:asciiTheme="minorEastAsia" w:hAnsiTheme="minorEastAsia"/>
          <w:bCs/>
          <w:smallCaps/>
          <w:kern w:val="0"/>
          <w:sz w:val="32"/>
          <w:szCs w:val="32"/>
        </w:rPr>
      </w:pPr>
    </w:p>
    <w:p w:rsidR="00CD1671" w:rsidRPr="00CD1671" w:rsidRDefault="00CD1671" w:rsidP="00CD1671">
      <w:pPr>
        <w:widowControl/>
        <w:adjustRightInd w:val="0"/>
        <w:snapToGrid w:val="0"/>
        <w:spacing w:beforeLines="100" w:before="312" w:afterLines="100" w:after="312"/>
        <w:jc w:val="center"/>
        <w:rPr>
          <w:rFonts w:ascii="方正小标宋_GBK" w:eastAsia="方正小标宋_GBK" w:hAnsi="方正仿宋_GBK"/>
          <w:bCs/>
          <w:smallCaps/>
          <w:kern w:val="0"/>
          <w:sz w:val="44"/>
          <w:szCs w:val="44"/>
        </w:rPr>
      </w:pPr>
      <w:bookmarkStart w:id="0" w:name="_GoBack"/>
      <w:bookmarkEnd w:id="0"/>
    </w:p>
    <w:sectPr w:rsidR="00CD1671" w:rsidRPr="00CD1671" w:rsidSect="002E5E47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51" w:rsidRDefault="00CF3351" w:rsidP="00CD1671">
      <w:r>
        <w:separator/>
      </w:r>
    </w:p>
  </w:endnote>
  <w:endnote w:type="continuationSeparator" w:id="0">
    <w:p w:rsidR="00CF3351" w:rsidRDefault="00CF3351" w:rsidP="00C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51" w:rsidRDefault="00CF3351" w:rsidP="00CD1671">
      <w:r>
        <w:separator/>
      </w:r>
    </w:p>
  </w:footnote>
  <w:footnote w:type="continuationSeparator" w:id="0">
    <w:p w:rsidR="00CF3351" w:rsidRDefault="00CF3351" w:rsidP="00CD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DBE"/>
    <w:multiLevelType w:val="multilevel"/>
    <w:tmpl w:val="1D7B2DBE"/>
    <w:lvl w:ilvl="0">
      <w:start w:val="1"/>
      <w:numFmt w:val="decimal"/>
      <w:lvlText w:val="%1"/>
      <w:lvlJc w:val="center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9"/>
    <w:rsid w:val="00035094"/>
    <w:rsid w:val="002160D9"/>
    <w:rsid w:val="002E5E47"/>
    <w:rsid w:val="003C5078"/>
    <w:rsid w:val="00413F1A"/>
    <w:rsid w:val="0050056D"/>
    <w:rsid w:val="00550510"/>
    <w:rsid w:val="00603137"/>
    <w:rsid w:val="00942CED"/>
    <w:rsid w:val="0095042A"/>
    <w:rsid w:val="009C64FC"/>
    <w:rsid w:val="00A206F6"/>
    <w:rsid w:val="00A74693"/>
    <w:rsid w:val="00C4688B"/>
    <w:rsid w:val="00CD06CD"/>
    <w:rsid w:val="00CD1671"/>
    <w:rsid w:val="00CF3351"/>
    <w:rsid w:val="00DD1F13"/>
    <w:rsid w:val="00DE6D00"/>
    <w:rsid w:val="00E32327"/>
    <w:rsid w:val="00F14BC6"/>
    <w:rsid w:val="00F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0D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60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0D9"/>
    <w:rPr>
      <w:sz w:val="18"/>
      <w:szCs w:val="18"/>
    </w:rPr>
  </w:style>
  <w:style w:type="table" w:styleId="a5">
    <w:name w:val="Table Grid"/>
    <w:basedOn w:val="a1"/>
    <w:uiPriority w:val="39"/>
    <w:rsid w:val="00A7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CD167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D1671"/>
  </w:style>
  <w:style w:type="paragraph" w:styleId="a7">
    <w:name w:val="header"/>
    <w:basedOn w:val="a"/>
    <w:link w:val="Char1"/>
    <w:uiPriority w:val="99"/>
    <w:unhideWhenUsed/>
    <w:rsid w:val="00CD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D167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D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D16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0D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60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0D9"/>
    <w:rPr>
      <w:sz w:val="18"/>
      <w:szCs w:val="18"/>
    </w:rPr>
  </w:style>
  <w:style w:type="table" w:styleId="a5">
    <w:name w:val="Table Grid"/>
    <w:basedOn w:val="a1"/>
    <w:uiPriority w:val="39"/>
    <w:rsid w:val="00A7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CD167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D1671"/>
  </w:style>
  <w:style w:type="paragraph" w:styleId="a7">
    <w:name w:val="header"/>
    <w:basedOn w:val="a"/>
    <w:link w:val="Char1"/>
    <w:uiPriority w:val="99"/>
    <w:unhideWhenUsed/>
    <w:rsid w:val="00CD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D167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D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D16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cp:lastPrinted>2025-01-20T07:26:00Z</cp:lastPrinted>
  <dcterms:created xsi:type="dcterms:W3CDTF">2021-06-29T06:15:00Z</dcterms:created>
  <dcterms:modified xsi:type="dcterms:W3CDTF">2025-01-20T07:27:00Z</dcterms:modified>
</cp:coreProperties>
</file>