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E446AB">
        <w:tc>
          <w:tcPr>
            <w:tcW w:w="509" w:type="dxa"/>
          </w:tcPr>
          <w:p w:rsidR="00E446AB" w:rsidRDefault="00000000">
            <w:pPr>
              <w:pStyle w:val="afffb"/>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446AB" w:rsidRDefault="00000000">
            <w:pPr>
              <w:pStyle w:val="afffb"/>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t>03.180</w:t>
            </w:r>
          </w:p>
        </w:tc>
      </w:tr>
      <w:tr w:rsidR="00E446AB">
        <w:tc>
          <w:tcPr>
            <w:tcW w:w="509" w:type="dxa"/>
          </w:tcPr>
          <w:p w:rsidR="00E446AB" w:rsidRDefault="00000000">
            <w:pPr>
              <w:pStyle w:val="afffb"/>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t xml:space="preserve">CCS  </w:t>
            </w:r>
          </w:p>
        </w:tc>
        <w:tc>
          <w:tcPr>
            <w:tcW w:w="8855" w:type="dxa"/>
          </w:tcPr>
          <w:p w:rsidR="00E446AB" w:rsidRDefault="00000000">
            <w:pPr>
              <w:pStyle w:val="afffb"/>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0"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A18</w:t>
            </w:r>
            <w:r>
              <w:rPr>
                <w:rFonts w:ascii="黑体" w:eastAsia="黑体" w:hAnsi="黑体"/>
                <w:sz w:val="21"/>
                <w:szCs w:val="21"/>
              </w:rPr>
              <w:fldChar w:fldCharType="end"/>
            </w:r>
            <w:bookmarkEnd w:id="0"/>
          </w:p>
        </w:tc>
      </w:tr>
    </w:tbl>
    <w:tbl>
      <w:tblPr>
        <w:tblStyle w:val="a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E446AB">
        <w:tc>
          <w:tcPr>
            <w:tcW w:w="6407" w:type="dxa"/>
          </w:tcPr>
          <w:p w:rsidR="00E446AB" w:rsidRDefault="00000000">
            <w:pPr>
              <w:pStyle w:val="affffe"/>
              <w:framePr w:w="0" w:hRule="auto" w:wrap="auto" w:hAnchor="text" w:xAlign="left" w:yAlign="inline" w:anchorLock="0"/>
              <w:rPr>
                <w:rFonts w:ascii="宋体" w:hAnsi="宋体" w:hint="eastAsia"/>
                <w:sz w:val="28"/>
                <w:szCs w:val="28"/>
              </w:rPr>
            </w:pPr>
            <w:bookmarkStart w:id="1"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t>2302</w:t>
            </w:r>
          </w:p>
        </w:tc>
      </w:tr>
    </w:tbl>
    <w:p w:rsidR="00E446AB" w:rsidRDefault="00000000">
      <w:pPr>
        <w:pStyle w:val="afffff"/>
        <w:framePr w:w="9639" w:h="624" w:hRule="exact" w:hSpace="181" w:vSpace="181" w:wrap="around" w:hAnchor="page" w:x="1305" w:y="2269"/>
        <w:rPr>
          <w:rFonts w:ascii="黑体" w:eastAsia="黑体" w:hAnsi="黑体" w:hint="eastAsia"/>
          <w:b w:val="0"/>
          <w:bCs w:val="0"/>
          <w:w w:val="100"/>
          <w:sz w:val="48"/>
          <w:szCs w:val="48"/>
        </w:rPr>
      </w:pPr>
      <w:r>
        <w:rPr>
          <w:rFonts w:ascii="黑体" w:eastAsia="黑体" w:hint="eastAsia"/>
          <w:b w:val="0"/>
          <w:w w:val="100"/>
          <w:sz w:val="48"/>
          <w:szCs w:val="48"/>
        </w:rPr>
        <w:t>徐州市</w:t>
      </w:r>
      <w:r>
        <w:rPr>
          <w:rFonts w:ascii="黑体" w:eastAsia="黑体" w:hAnsi="黑体" w:hint="eastAsia"/>
          <w:b w:val="0"/>
          <w:bCs w:val="0"/>
          <w:w w:val="100"/>
          <w:sz w:val="48"/>
          <w:szCs w:val="48"/>
        </w:rPr>
        <w:t>地方标准</w:t>
      </w:r>
    </w:p>
    <w:bookmarkEnd w:id="1"/>
    <w:p w:rsidR="00E446AB" w:rsidRDefault="00000000">
      <w:pPr>
        <w:pStyle w:val="affffffffff7"/>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2" w:name="文字1"/>
      <w:r>
        <w:rPr>
          <w:lang w:val="fr-FR"/>
        </w:rPr>
        <w:instrText xml:space="preserve"> FORMTEXT </w:instrText>
      </w:r>
      <w:r>
        <w:fldChar w:fldCharType="separate"/>
      </w:r>
      <w:r>
        <w:t>23</w:t>
      </w:r>
      <w:r>
        <w:rPr>
          <w:lang w:val="fr-FR"/>
        </w:rPr>
        <w:t>02/T</w:t>
      </w:r>
      <w:r>
        <w:fldChar w:fldCharType="end"/>
      </w:r>
      <w:bookmarkEnd w:id="2"/>
      <w:r>
        <w:rPr>
          <w:lang w:val="fr-FR"/>
        </w:rPr>
        <w:t xml:space="preserve"> </w:t>
      </w:r>
      <w:r>
        <w:rPr>
          <w:rFonts w:hint="eastAsia"/>
        </w:rPr>
        <w:t>xxx</w:t>
      </w:r>
      <w:r>
        <w:rPr>
          <w:rFonts w:hAnsi="黑体"/>
          <w:lang w:val="fr-FR"/>
        </w:rPr>
        <w:t>—</w:t>
      </w:r>
      <w:r>
        <w:t>2024</w:t>
      </w:r>
    </w:p>
    <w:p w:rsidR="00E446AB" w:rsidRDefault="00000000">
      <w:pPr>
        <w:pStyle w:val="affffffffff8"/>
        <w:framePr w:wrap="auto"/>
        <w:rPr>
          <w:rFonts w:hAnsi="黑体" w:hint="eastAsia"/>
        </w:rPr>
      </w:pPr>
      <w:r>
        <w:rPr>
          <w:rFonts w:hAnsi="黑体"/>
        </w:rPr>
        <w:fldChar w:fldCharType="begin">
          <w:ffData>
            <w:name w:val="OSTD_CODE"/>
            <w:enabled/>
            <w:calcOnExit w:val="0"/>
            <w:textInput/>
          </w:ffData>
        </w:fldChar>
      </w:r>
      <w:bookmarkStart w:id="3"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3"/>
    </w:p>
    <w:p w:rsidR="00E446AB"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E446AB" w:rsidRDefault="00E446AB">
      <w:pPr>
        <w:pStyle w:val="afffff"/>
        <w:framePr w:w="9639" w:h="6976" w:hRule="exact" w:hSpace="0" w:vSpace="0" w:wrap="around" w:hAnchor="page" w:y="6408"/>
        <w:jc w:val="center"/>
        <w:rPr>
          <w:rFonts w:ascii="黑体" w:eastAsia="黑体" w:hAnsi="黑体" w:hint="eastAsia"/>
          <w:b w:val="0"/>
          <w:bCs w:val="0"/>
          <w:w w:val="100"/>
        </w:rPr>
      </w:pPr>
    </w:p>
    <w:p w:rsidR="00E446AB" w:rsidRDefault="00000000">
      <w:pPr>
        <w:pStyle w:val="affffffffff9"/>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4" w:name="CSTD_NAME"/>
      <w:r>
        <w:instrText xml:space="preserve"> FORMTEXT </w:instrText>
      </w:r>
      <w:r>
        <w:fldChar w:fldCharType="separate"/>
      </w:r>
      <w:r>
        <w:t>跨境电子商务人才</w:t>
      </w:r>
      <w:r>
        <w:rPr>
          <w:rFonts w:hint="eastAsia"/>
        </w:rPr>
        <w:t>培训</w:t>
      </w:r>
      <w:r>
        <w:t>指南</w:t>
      </w:r>
      <w:r>
        <w:fldChar w:fldCharType="end"/>
      </w:r>
      <w:bookmarkEnd w:id="4"/>
    </w:p>
    <w:p w:rsidR="00E446AB" w:rsidRDefault="00E446AB">
      <w:pPr>
        <w:framePr w:w="9639" w:h="6974" w:hRule="exact" w:wrap="around" w:vAnchor="page" w:hAnchor="page" w:x="1419" w:y="6408" w:anchorLock="1"/>
        <w:ind w:left="-1418"/>
      </w:pPr>
    </w:p>
    <w:p w:rsidR="00E446AB" w:rsidRDefault="00000000">
      <w:pPr>
        <w:pStyle w:val="afffffffb"/>
        <w:framePr w:w="9639" w:h="6974" w:hRule="exact" w:wrap="around" w:vAnchor="page" w:hAnchor="page" w:x="1419" w:y="6408" w:anchorLock="1"/>
        <w:textAlignment w:val="bottom"/>
        <w:rPr>
          <w:rFonts w:ascii="黑体" w:eastAsia="黑体" w:hAnsi="黑体" w:hint="eastAsia"/>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5"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Guidance for cross border E-commerce talent  training</w:t>
      </w:r>
      <w:r>
        <w:rPr>
          <w:rFonts w:ascii="黑体" w:eastAsia="黑体" w:hAnsi="黑体"/>
          <w:szCs w:val="28"/>
        </w:rPr>
        <w:fldChar w:fldCharType="end"/>
      </w:r>
      <w:bookmarkEnd w:id="5"/>
    </w:p>
    <w:p w:rsidR="00E446AB" w:rsidRDefault="00E446AB">
      <w:pPr>
        <w:framePr w:w="9639" w:h="6974" w:hRule="exact" w:wrap="around" w:vAnchor="page" w:hAnchor="page" w:x="1419" w:y="6408" w:anchorLock="1"/>
        <w:spacing w:line="760" w:lineRule="exact"/>
        <w:ind w:left="-1418"/>
      </w:pPr>
    </w:p>
    <w:p w:rsidR="00E446AB" w:rsidRDefault="00E446AB">
      <w:pPr>
        <w:pStyle w:val="afffffffb"/>
        <w:framePr w:w="9639" w:h="6974" w:hRule="exact" w:wrap="around" w:vAnchor="page" w:hAnchor="page" w:x="1419" w:y="6408" w:anchorLock="1"/>
        <w:textAlignment w:val="bottom"/>
        <w:rPr>
          <w:rFonts w:eastAsia="黑体"/>
          <w:szCs w:val="28"/>
        </w:rPr>
      </w:pPr>
    </w:p>
    <w:p w:rsidR="00E446AB" w:rsidRDefault="00E446AB">
      <w:pPr>
        <w:pStyle w:val="afffffffb"/>
        <w:framePr w:w="9639" w:h="6974" w:hRule="exact" w:wrap="around" w:vAnchor="page" w:hAnchor="page" w:x="1419" w:y="6408" w:anchorLock="1"/>
        <w:spacing w:before="180" w:line="240" w:lineRule="atLeast"/>
        <w:textAlignment w:val="bottom"/>
        <w:rPr>
          <w:sz w:val="21"/>
          <w:szCs w:val="28"/>
        </w:rPr>
      </w:pPr>
    </w:p>
    <w:p w:rsidR="00E446AB" w:rsidRDefault="00000000">
      <w:pPr>
        <w:pStyle w:val="afffffffb"/>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6"/>
    </w:p>
    <w:p w:rsidR="00E446AB" w:rsidRDefault="00000000">
      <w:pPr>
        <w:pStyle w:val="affffffffff5"/>
        <w:framePr w:wrap="around" w:y="14176"/>
      </w:pPr>
      <w:r>
        <w:rPr>
          <w:rFonts w:ascii="黑体"/>
        </w:rPr>
        <w:t>2024</w:t>
      </w:r>
      <w:r>
        <w:t xml:space="preserve"> </w:t>
      </w:r>
      <w:r>
        <w:rPr>
          <w:rFonts w:ascii="黑体"/>
        </w:rPr>
        <w:t>-XX-</w:t>
      </w:r>
      <w:r>
        <w:t xml:space="preserve"> </w:t>
      </w:r>
      <w:r>
        <w:rPr>
          <w:rFonts w:ascii="黑体"/>
        </w:rPr>
        <w:t>XX</w:t>
      </w:r>
      <w:r>
        <w:rPr>
          <w:rFonts w:hint="eastAsia"/>
        </w:rPr>
        <w:t>发布</w:t>
      </w:r>
    </w:p>
    <w:p w:rsidR="00E446AB" w:rsidRDefault="00000000">
      <w:pPr>
        <w:pStyle w:val="affffffffff6"/>
        <w:framePr w:wrap="around" w:y="14176"/>
      </w:pPr>
      <w:r>
        <w:rPr>
          <w:rFonts w:ascii="黑体"/>
        </w:rPr>
        <w:t>2024</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rsidR="00E446AB" w:rsidRDefault="00000000">
      <w:pPr>
        <w:pStyle w:val="affffffffb"/>
        <w:framePr w:h="584" w:hRule="exact" w:hSpace="181" w:vSpace="181" w:wrap="around" w:y="15027"/>
        <w:rPr>
          <w:rFonts w:hAnsi="黑体" w:hint="eastAsia"/>
        </w:rPr>
      </w:pPr>
      <w:r>
        <w:rPr>
          <w:rFonts w:hint="eastAsia"/>
          <w:w w:val="100"/>
          <w:sz w:val="28"/>
        </w:rPr>
        <w:t>徐州市市场监督管理局</w:t>
      </w:r>
      <w:r>
        <w:rPr>
          <w:rFonts w:ascii="Times New Roman"/>
          <w:w w:val="100"/>
          <w:sz w:val="28"/>
        </w:rPr>
        <w:t>  </w:t>
      </w:r>
      <w:r>
        <w:rPr>
          <w:rStyle w:val="affffffffffff1"/>
          <w:rFonts w:hAnsi="黑体" w:hint="eastAsia"/>
          <w:position w:val="0"/>
        </w:rPr>
        <w:t>发</w:t>
      </w:r>
      <w:r>
        <w:rPr>
          <w:rStyle w:val="affffffffffff1"/>
          <w:rFonts w:hAnsi="黑体" w:hint="eastAsia"/>
          <w:spacing w:val="0"/>
          <w:position w:val="0"/>
        </w:rPr>
        <w:t>布</w:t>
      </w:r>
    </w:p>
    <w:p w:rsidR="00E446AB" w:rsidRDefault="00000000">
      <w:pPr>
        <w:rPr>
          <w:rFonts w:ascii="宋体" w:hAnsi="宋体" w:hint="eastAsia"/>
          <w:sz w:val="28"/>
          <w:szCs w:val="28"/>
        </w:rPr>
        <w:sectPr w:rsidR="00E446AB" w:rsidSect="005F5F8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5F5F8B" w:rsidRDefault="005F5F8B" w:rsidP="005F5F8B">
      <w:pPr>
        <w:pStyle w:val="affffffc"/>
        <w:spacing w:after="468"/>
        <w:rPr>
          <w:rFonts w:hint="eastAsia"/>
        </w:rPr>
      </w:pPr>
      <w:bookmarkStart w:id="7" w:name="_Toc177722344"/>
      <w:bookmarkStart w:id="8" w:name="_Toc144293587"/>
      <w:bookmarkStart w:id="9" w:name="_Toc177721239"/>
      <w:bookmarkStart w:id="10" w:name="_Toc135034446"/>
      <w:bookmarkStart w:id="11" w:name="_Toc155170746"/>
      <w:bookmarkStart w:id="12" w:name="_Toc135061974"/>
      <w:bookmarkStart w:id="13" w:name="_Toc141342097"/>
      <w:bookmarkStart w:id="14" w:name="_Toc135062020"/>
      <w:bookmarkStart w:id="15" w:name="_Toc135034485"/>
      <w:bookmarkStart w:id="16" w:name="_Toc135061863"/>
      <w:bookmarkStart w:id="17" w:name="_Toc135061836"/>
      <w:bookmarkStart w:id="18" w:name="_Toc187227915"/>
      <w:bookmarkStart w:id="19" w:name="BookMark1"/>
      <w:r w:rsidRPr="005F5F8B">
        <w:rPr>
          <w:rFonts w:hint="eastAsia"/>
          <w:spacing w:val="320"/>
        </w:rPr>
        <w:lastRenderedPageBreak/>
        <w:t>目</w:t>
      </w:r>
      <w:r>
        <w:rPr>
          <w:rFonts w:hint="eastAsia"/>
        </w:rPr>
        <w:t>次</w:t>
      </w:r>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r w:rsidRPr="005F5F8B">
        <w:fldChar w:fldCharType="begin"/>
      </w:r>
      <w:r w:rsidRPr="005F5F8B">
        <w:instrText xml:space="preserve"> TOC \o "1-1" \h \t "标准文件_一级条标题,2,标准文件_附录一级条标题,2," </w:instrText>
      </w:r>
      <w:r w:rsidRPr="005F5F8B">
        <w:fldChar w:fldCharType="separate"/>
      </w:r>
      <w:hyperlink w:anchor="_Toc187648376" w:history="1">
        <w:r w:rsidRPr="005F5F8B">
          <w:rPr>
            <w:rStyle w:val="affff9"/>
            <w:rFonts w:hint="eastAsia"/>
            <w:noProof/>
          </w:rPr>
          <w:t>前言</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_Toc187648376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II</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377" w:history="1">
        <w:r w:rsidRPr="005F5F8B">
          <w:rPr>
            <w:rStyle w:val="affff9"/>
            <w:rFonts w:hint="eastAsia"/>
            <w:noProof/>
          </w:rPr>
          <w:t>1</w:t>
        </w:r>
        <w:r>
          <w:rPr>
            <w:rStyle w:val="affff9"/>
            <w:noProof/>
          </w:rPr>
          <w:t xml:space="preserve"> </w:t>
        </w:r>
        <w:r w:rsidRPr="005F5F8B">
          <w:rPr>
            <w:rStyle w:val="affff9"/>
            <w:rFonts w:hint="eastAsia"/>
            <w:noProof/>
          </w:rPr>
          <w:t xml:space="preserve"> 范围</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_Toc187648377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1</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378" w:history="1">
        <w:r w:rsidRPr="005F5F8B">
          <w:rPr>
            <w:rStyle w:val="affff9"/>
            <w:rFonts w:hint="eastAsia"/>
            <w:noProof/>
          </w:rPr>
          <w:t>2</w:t>
        </w:r>
        <w:r>
          <w:rPr>
            <w:rStyle w:val="affff9"/>
            <w:noProof/>
          </w:rPr>
          <w:t xml:space="preserve"> </w:t>
        </w:r>
        <w:r w:rsidRPr="005F5F8B">
          <w:rPr>
            <w:rStyle w:val="affff9"/>
            <w:rFonts w:hint="eastAsia"/>
            <w:noProof/>
          </w:rPr>
          <w:t xml:space="preserve"> 规范性引用文件</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_Toc187648378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1</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379" w:history="1">
        <w:r w:rsidRPr="005F5F8B">
          <w:rPr>
            <w:rStyle w:val="affff9"/>
            <w:rFonts w:hint="eastAsia"/>
            <w:noProof/>
          </w:rPr>
          <w:t>3</w:t>
        </w:r>
        <w:r>
          <w:rPr>
            <w:rStyle w:val="affff9"/>
            <w:noProof/>
          </w:rPr>
          <w:t xml:space="preserve"> </w:t>
        </w:r>
        <w:r w:rsidRPr="005F5F8B">
          <w:rPr>
            <w:rStyle w:val="affff9"/>
            <w:rFonts w:hint="eastAsia"/>
            <w:noProof/>
          </w:rPr>
          <w:t xml:space="preserve"> 术语和定义</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_Toc187648379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1</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380" w:history="1">
        <w:r w:rsidRPr="005F5F8B">
          <w:rPr>
            <w:rStyle w:val="affff9"/>
            <w:rFonts w:hint="eastAsia"/>
            <w:noProof/>
          </w:rPr>
          <w:t>4</w:t>
        </w:r>
        <w:r>
          <w:rPr>
            <w:rStyle w:val="affff9"/>
            <w:noProof/>
          </w:rPr>
          <w:t xml:space="preserve"> </w:t>
        </w:r>
        <w:r w:rsidRPr="005F5F8B">
          <w:rPr>
            <w:rStyle w:val="affff9"/>
            <w:rFonts w:hint="eastAsia"/>
            <w:noProof/>
          </w:rPr>
          <w:t xml:space="preserve"> 总则</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_Toc187648380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1</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81" w:history="1">
        <w:r w:rsidRPr="005F5F8B">
          <w:rPr>
            <w:rStyle w:val="affff9"/>
            <w:rFonts w:hint="eastAsia"/>
            <w:noProof/>
            <w14:scene3d>
              <w14:camera w14:prst="orthographicFront"/>
              <w14:lightRig w14:rig="threePt" w14:dir="t">
                <w14:rot w14:lat="0" w14:lon="0" w14:rev="0"/>
              </w14:lightRig>
            </w14:scene3d>
          </w:rPr>
          <w:t>4.1</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系统性</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_Toc187648381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1</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82" w:history="1">
        <w:r w:rsidRPr="005F5F8B">
          <w:rPr>
            <w:rStyle w:val="affff9"/>
            <w:rFonts w:hint="eastAsia"/>
            <w:noProof/>
            <w14:scene3d>
              <w14:camera w14:prst="orthographicFront"/>
              <w14:lightRig w14:rig="threePt" w14:dir="t">
                <w14:rot w14:lat="0" w14:lon="0" w14:rev="0"/>
              </w14:lightRig>
            </w14:scene3d>
          </w:rPr>
          <w:t>4.2</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实践性</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_Toc187648382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1</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83" w:history="1">
        <w:r w:rsidRPr="005F5F8B">
          <w:rPr>
            <w:rStyle w:val="affff9"/>
            <w:rFonts w:hint="eastAsia"/>
            <w:noProof/>
            <w14:scene3d>
              <w14:camera w14:prst="orthographicFront"/>
              <w14:lightRig w14:rig="threePt" w14:dir="t">
                <w14:rot w14:lat="0" w14:lon="0" w14:rev="0"/>
              </w14:lightRig>
            </w14:scene3d>
          </w:rPr>
          <w:t>4.3</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师资专业性</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_Toc187648383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1</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84" w:history="1">
        <w:r w:rsidRPr="005F5F8B">
          <w:rPr>
            <w:rStyle w:val="affff9"/>
            <w:rFonts w:hint="eastAsia"/>
            <w:noProof/>
            <w14:scene3d>
              <w14:camera w14:prst="orthographicFront"/>
              <w14:lightRig w14:rig="threePt" w14:dir="t">
                <w14:rot w14:lat="0" w14:lon="0" w14:rev="0"/>
              </w14:lightRig>
            </w14:scene3d>
          </w:rPr>
          <w:t>4.4</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因材施教</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_Toc187648384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1</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85" w:history="1">
        <w:r w:rsidRPr="005F5F8B">
          <w:rPr>
            <w:rStyle w:val="affff9"/>
            <w:rFonts w:hint="eastAsia"/>
            <w:noProof/>
            <w14:scene3d>
              <w14:camera w14:prst="orthographicFront"/>
              <w14:lightRig w14:rig="threePt" w14:dir="t">
                <w14:rot w14:lat="0" w14:lon="0" w14:rev="0"/>
              </w14:lightRig>
            </w14:scene3d>
          </w:rPr>
          <w:t>4.5</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国际化</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_Toc187648385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2</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86" w:history="1">
        <w:r w:rsidRPr="005F5F8B">
          <w:rPr>
            <w:rStyle w:val="affff9"/>
            <w:rFonts w:hint="eastAsia"/>
            <w:noProof/>
            <w14:scene3d>
              <w14:camera w14:prst="orthographicFront"/>
              <w14:lightRig w14:rig="threePt" w14:dir="t">
                <w14:rot w14:lat="0" w14:lon="0" w14:rev="0"/>
              </w14:lightRig>
            </w14:scene3d>
          </w:rPr>
          <w:t>4.6</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与时俱进</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_Toc187648386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2</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387" w:history="1">
        <w:r w:rsidRPr="005F5F8B">
          <w:rPr>
            <w:rStyle w:val="affff9"/>
            <w:rFonts w:hint="eastAsia"/>
            <w:noProof/>
          </w:rPr>
          <w:t>5</w:t>
        </w:r>
        <w:r>
          <w:rPr>
            <w:rStyle w:val="affff9"/>
            <w:noProof/>
          </w:rPr>
          <w:t xml:space="preserve"> </w:t>
        </w:r>
        <w:r w:rsidRPr="005F5F8B">
          <w:rPr>
            <w:rStyle w:val="affff9"/>
            <w:rFonts w:hint="eastAsia"/>
            <w:noProof/>
          </w:rPr>
          <w:t xml:space="preserve"> 培训机构</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_Toc187648387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2</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88" w:history="1">
        <w:r w:rsidRPr="005F5F8B">
          <w:rPr>
            <w:rStyle w:val="affff9"/>
            <w:rFonts w:hint="eastAsia"/>
            <w:noProof/>
            <w14:scene3d>
              <w14:camera w14:prst="orthographicFront"/>
              <w14:lightRig w14:rig="threePt" w14:dir="t">
                <w14:rot w14:lat="0" w14:lon="0" w14:rev="0"/>
              </w14:lightRig>
            </w14:scene3d>
          </w:rPr>
          <w:t>5.1</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资质建议</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_Toc187648388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2</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89" w:history="1">
        <w:r w:rsidRPr="005F5F8B">
          <w:rPr>
            <w:rStyle w:val="affff9"/>
            <w:rFonts w:hint="eastAsia"/>
            <w:noProof/>
            <w14:scene3d>
              <w14:camera w14:prst="orthographicFront"/>
              <w14:lightRig w14:rig="threePt" w14:dir="t">
                <w14:rot w14:lat="0" w14:lon="0" w14:rev="0"/>
              </w14:lightRig>
            </w14:scene3d>
          </w:rPr>
          <w:t>5.2</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场地建议</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_Toc187648389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2</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390" w:history="1">
        <w:r w:rsidRPr="005F5F8B">
          <w:rPr>
            <w:rStyle w:val="affff9"/>
            <w:rFonts w:hint="eastAsia"/>
            <w:noProof/>
          </w:rPr>
          <w:t>6</w:t>
        </w:r>
        <w:r>
          <w:rPr>
            <w:rStyle w:val="affff9"/>
            <w:noProof/>
          </w:rPr>
          <w:t xml:space="preserve"> </w:t>
        </w:r>
        <w:r w:rsidRPr="005F5F8B">
          <w:rPr>
            <w:rStyle w:val="affff9"/>
            <w:rFonts w:hint="eastAsia"/>
            <w:noProof/>
          </w:rPr>
          <w:t xml:space="preserve"> 培训师资</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_Toc187648390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2</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391" w:history="1">
        <w:r w:rsidRPr="005F5F8B">
          <w:rPr>
            <w:rStyle w:val="affff9"/>
            <w:rFonts w:hint="eastAsia"/>
            <w:noProof/>
          </w:rPr>
          <w:t>7</w:t>
        </w:r>
        <w:r>
          <w:rPr>
            <w:rStyle w:val="affff9"/>
            <w:noProof/>
          </w:rPr>
          <w:t xml:space="preserve"> </w:t>
        </w:r>
        <w:r w:rsidRPr="005F5F8B">
          <w:rPr>
            <w:rStyle w:val="affff9"/>
            <w:rFonts w:hint="eastAsia"/>
            <w:noProof/>
          </w:rPr>
          <w:t xml:space="preserve"> 培训对象</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_Toc187648391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2</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92" w:history="1">
        <w:r w:rsidRPr="005F5F8B">
          <w:rPr>
            <w:rStyle w:val="affff9"/>
            <w:rFonts w:hint="eastAsia"/>
            <w:noProof/>
            <w14:scene3d>
              <w14:camera w14:prst="orthographicFront"/>
              <w14:lightRig w14:rig="threePt" w14:dir="t">
                <w14:rot w14:lat="0" w14:lon="0" w14:rev="0"/>
              </w14:lightRig>
            </w14:scene3d>
          </w:rPr>
          <w:t>7.1</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初级跨境电商师</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_Toc187648392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2</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93" w:history="1">
        <w:r w:rsidRPr="005F5F8B">
          <w:rPr>
            <w:rStyle w:val="affff9"/>
            <w:rFonts w:hint="eastAsia"/>
            <w:noProof/>
            <w14:scene3d>
              <w14:camera w14:prst="orthographicFront"/>
              <w14:lightRig w14:rig="threePt" w14:dir="t">
                <w14:rot w14:lat="0" w14:lon="0" w14:rev="0"/>
              </w14:lightRig>
            </w14:scene3d>
          </w:rPr>
          <w:t>7.2</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中级跨境电商师</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_Toc187648393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2</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94" w:history="1">
        <w:r w:rsidRPr="005F5F8B">
          <w:rPr>
            <w:rStyle w:val="affff9"/>
            <w:rFonts w:hint="eastAsia"/>
            <w:noProof/>
            <w14:scene3d>
              <w14:camera w14:prst="orthographicFront"/>
              <w14:lightRig w14:rig="threePt" w14:dir="t">
                <w14:rot w14:lat="0" w14:lon="0" w14:rev="0"/>
              </w14:lightRig>
            </w14:scene3d>
          </w:rPr>
          <w:t>7.3</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高级跨境电商师</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_Toc187648394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2</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395" w:history="1">
        <w:r w:rsidRPr="005F5F8B">
          <w:rPr>
            <w:rStyle w:val="affff9"/>
            <w:rFonts w:hint="eastAsia"/>
            <w:noProof/>
          </w:rPr>
          <w:t>8</w:t>
        </w:r>
        <w:r>
          <w:rPr>
            <w:rStyle w:val="affff9"/>
            <w:noProof/>
          </w:rPr>
          <w:t xml:space="preserve"> </w:t>
        </w:r>
        <w:r w:rsidRPr="005F5F8B">
          <w:rPr>
            <w:rStyle w:val="affff9"/>
            <w:rFonts w:hint="eastAsia"/>
            <w:noProof/>
          </w:rPr>
          <w:t xml:space="preserve"> 课程设计</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_Toc187648395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3</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96" w:history="1">
        <w:r w:rsidRPr="005F5F8B">
          <w:rPr>
            <w:rStyle w:val="affff9"/>
            <w:rFonts w:hint="eastAsia"/>
            <w:noProof/>
            <w14:scene3d>
              <w14:camera w14:prst="orthographicFront"/>
              <w14:lightRig w14:rig="threePt" w14:dir="t">
                <w14:rot w14:lat="0" w14:lon="0" w14:rev="0"/>
              </w14:lightRig>
            </w14:scene3d>
          </w:rPr>
          <w:t>8.1</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课程设置</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_Toc187648396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3</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397" w:history="1">
        <w:r w:rsidRPr="005F5F8B">
          <w:rPr>
            <w:rStyle w:val="affff9"/>
            <w:rFonts w:hint="eastAsia"/>
            <w:noProof/>
            <w14:scene3d>
              <w14:camera w14:prst="orthographicFront"/>
              <w14:lightRig w14:rig="threePt" w14:dir="t">
                <w14:rot w14:lat="0" w14:lon="0" w14:rev="0"/>
              </w14:lightRig>
            </w14:scene3d>
          </w:rPr>
          <w:t>8.2</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课程内容</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_Toc187648397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3</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398" w:history="1">
        <w:r w:rsidRPr="005F5F8B">
          <w:rPr>
            <w:rStyle w:val="affff9"/>
            <w:rFonts w:hint="eastAsia"/>
            <w:noProof/>
          </w:rPr>
          <w:t>9</w:t>
        </w:r>
        <w:r>
          <w:rPr>
            <w:rStyle w:val="affff9"/>
            <w:noProof/>
          </w:rPr>
          <w:t xml:space="preserve"> </w:t>
        </w:r>
        <w:r w:rsidRPr="005F5F8B">
          <w:rPr>
            <w:rStyle w:val="affff9"/>
            <w:rFonts w:hint="eastAsia"/>
            <w:noProof/>
          </w:rPr>
          <w:t xml:space="preserve"> 培训系统</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_Toc187648398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3</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399" w:history="1">
        <w:r w:rsidRPr="005F5F8B">
          <w:rPr>
            <w:rStyle w:val="affff9"/>
            <w:rFonts w:hint="eastAsia"/>
            <w:noProof/>
          </w:rPr>
          <w:t>10</w:t>
        </w:r>
        <w:r>
          <w:rPr>
            <w:rStyle w:val="affff9"/>
            <w:noProof/>
          </w:rPr>
          <w:t xml:space="preserve"> </w:t>
        </w:r>
        <w:r w:rsidRPr="005F5F8B">
          <w:rPr>
            <w:rStyle w:val="affff9"/>
            <w:rFonts w:hint="eastAsia"/>
            <w:noProof/>
          </w:rPr>
          <w:t xml:space="preserve"> 培训时限</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_Toc187648399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3</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400" w:history="1">
        <w:r w:rsidRPr="005F5F8B">
          <w:rPr>
            <w:rStyle w:val="affff9"/>
            <w:rFonts w:hint="eastAsia"/>
            <w:noProof/>
          </w:rPr>
          <w:t>11</w:t>
        </w:r>
        <w:r>
          <w:rPr>
            <w:rStyle w:val="affff9"/>
            <w:noProof/>
          </w:rPr>
          <w:t xml:space="preserve"> </w:t>
        </w:r>
        <w:r w:rsidRPr="005F5F8B">
          <w:rPr>
            <w:rStyle w:val="affff9"/>
            <w:rFonts w:hint="eastAsia"/>
            <w:noProof/>
          </w:rPr>
          <w:t xml:space="preserve"> 培训考核</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_Toc187648400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3</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401" w:history="1">
        <w:r w:rsidRPr="005F5F8B">
          <w:rPr>
            <w:rStyle w:val="affff9"/>
            <w:rFonts w:hint="eastAsia"/>
            <w:noProof/>
            <w14:scene3d>
              <w14:camera w14:prst="orthographicFront"/>
              <w14:lightRig w14:rig="threePt" w14:dir="t">
                <w14:rot w14:lat="0" w14:lon="0" w14:rev="0"/>
              </w14:lightRig>
            </w14:scene3d>
          </w:rPr>
          <w:t>11.1</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考核方式</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_Toc187648401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3</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402" w:history="1">
        <w:r w:rsidRPr="005F5F8B">
          <w:rPr>
            <w:rStyle w:val="affff9"/>
            <w:rFonts w:hint="eastAsia"/>
            <w:noProof/>
            <w14:scene3d>
              <w14:camera w14:prst="orthographicFront"/>
              <w14:lightRig w14:rig="threePt" w14:dir="t">
                <w14:rot w14:lat="0" w14:lon="0" w14:rev="0"/>
              </w14:lightRig>
            </w14:scene3d>
          </w:rPr>
          <w:t>11.2</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考核人员</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_Toc187648402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4</w:t>
        </w:r>
        <w:r w:rsidRPr="005F5F8B">
          <w:rPr>
            <w:rFonts w:hint="eastAsia"/>
            <w:noProof/>
          </w:rPr>
          <w:fldChar w:fldCharType="end"/>
        </w:r>
      </w:hyperlink>
    </w:p>
    <w:p w:rsidR="005F5F8B" w:rsidRPr="005F5F8B" w:rsidRDefault="005F5F8B">
      <w:pPr>
        <w:pStyle w:val="TOC2"/>
        <w:rPr>
          <w:rFonts w:asciiTheme="minorHAnsi" w:eastAsiaTheme="minorEastAsia" w:hAnsiTheme="minorHAnsi" w:cstheme="minorBidi" w:hint="eastAsia"/>
          <w:noProof/>
          <w:sz w:val="22"/>
          <w:szCs w:val="24"/>
          <w14:ligatures w14:val="standardContextual"/>
        </w:rPr>
      </w:pPr>
      <w:hyperlink w:anchor="_Toc187648403" w:history="1">
        <w:r w:rsidRPr="005F5F8B">
          <w:rPr>
            <w:rStyle w:val="affff9"/>
            <w:rFonts w:hint="eastAsia"/>
            <w:noProof/>
            <w14:scene3d>
              <w14:camera w14:prst="orthographicFront"/>
              <w14:lightRig w14:rig="threePt" w14:dir="t">
                <w14:rot w14:lat="0" w14:lon="0" w14:rev="0"/>
              </w14:lightRig>
            </w14:scene3d>
          </w:rPr>
          <w:t>11.3</w:t>
        </w:r>
        <w:r>
          <w:rPr>
            <w:rStyle w:val="affff9"/>
            <w:noProof/>
            <w14:scene3d>
              <w14:camera w14:prst="orthographicFront"/>
              <w14:lightRig w14:rig="threePt" w14:dir="t">
                <w14:rot w14:lat="0" w14:lon="0" w14:rev="0"/>
              </w14:lightRig>
            </w14:scene3d>
          </w:rPr>
          <w:t xml:space="preserve"> </w:t>
        </w:r>
        <w:r w:rsidRPr="005F5F8B">
          <w:rPr>
            <w:rStyle w:val="affff9"/>
            <w:rFonts w:hint="eastAsia"/>
            <w:noProof/>
          </w:rPr>
          <w:t xml:space="preserve"> 考核时间</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_Toc187648403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4</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404" w:history="1">
        <w:r w:rsidRPr="005F5F8B">
          <w:rPr>
            <w:rStyle w:val="affff9"/>
            <w:rFonts w:hint="eastAsia"/>
            <w:noProof/>
          </w:rPr>
          <w:t>附录A（资料性）</w:t>
        </w:r>
        <w:r>
          <w:rPr>
            <w:rStyle w:val="affff9"/>
            <w:noProof/>
          </w:rPr>
          <w:t xml:space="preserve"> </w:t>
        </w:r>
        <w:r w:rsidRPr="005F5F8B">
          <w:rPr>
            <w:rStyle w:val="affff9"/>
            <w:rFonts w:hint="eastAsia"/>
            <w:noProof/>
          </w:rPr>
          <w:t xml:space="preserve"> 初级跨境电商师课程内容建议</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_Toc187648404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5</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405" w:history="1">
        <w:r w:rsidRPr="005F5F8B">
          <w:rPr>
            <w:rStyle w:val="affff9"/>
            <w:rFonts w:hint="eastAsia"/>
            <w:noProof/>
          </w:rPr>
          <w:t>附录B（资料性）</w:t>
        </w:r>
        <w:r>
          <w:rPr>
            <w:rStyle w:val="affff9"/>
            <w:noProof/>
          </w:rPr>
          <w:t xml:space="preserve"> </w:t>
        </w:r>
        <w:r w:rsidRPr="005F5F8B">
          <w:rPr>
            <w:rStyle w:val="affff9"/>
            <w:rFonts w:hint="eastAsia"/>
            <w:noProof/>
          </w:rPr>
          <w:t xml:space="preserve"> 中级跨境电商师课程内容建议</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_Toc187648405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7</w:t>
        </w:r>
        <w:r w:rsidRPr="005F5F8B">
          <w:rPr>
            <w:rFonts w:hint="eastAsia"/>
            <w:noProof/>
          </w:rPr>
          <w:fldChar w:fldCharType="end"/>
        </w:r>
      </w:hyperlink>
    </w:p>
    <w:p w:rsidR="005F5F8B" w:rsidRPr="005F5F8B" w:rsidRDefault="005F5F8B">
      <w:pPr>
        <w:pStyle w:val="TOC1"/>
        <w:tabs>
          <w:tab w:val="right" w:leader="dot" w:pos="9344"/>
        </w:tabs>
        <w:rPr>
          <w:rFonts w:asciiTheme="minorHAnsi" w:eastAsiaTheme="minorEastAsia" w:hAnsiTheme="minorHAnsi" w:cstheme="minorBidi" w:hint="eastAsia"/>
          <w:noProof/>
          <w:sz w:val="22"/>
          <w:szCs w:val="24"/>
          <w14:ligatures w14:val="standardContextual"/>
        </w:rPr>
      </w:pPr>
      <w:hyperlink w:anchor="_Toc187648406" w:history="1">
        <w:r w:rsidRPr="005F5F8B">
          <w:rPr>
            <w:rStyle w:val="affff9"/>
            <w:rFonts w:hint="eastAsia"/>
            <w:noProof/>
          </w:rPr>
          <w:t>附录C（资料性）</w:t>
        </w:r>
        <w:r>
          <w:rPr>
            <w:rStyle w:val="affff9"/>
            <w:noProof/>
          </w:rPr>
          <w:t xml:space="preserve"> </w:t>
        </w:r>
        <w:r w:rsidRPr="005F5F8B">
          <w:rPr>
            <w:rStyle w:val="affff9"/>
            <w:rFonts w:hint="eastAsia"/>
            <w:noProof/>
          </w:rPr>
          <w:t xml:space="preserve"> 高级跨境电商师课程内容建议</w:t>
        </w:r>
        <w:r w:rsidRPr="005F5F8B">
          <w:rPr>
            <w:rFonts w:hint="eastAsia"/>
            <w:noProof/>
          </w:rPr>
          <w:tab/>
        </w:r>
        <w:r w:rsidRPr="005F5F8B">
          <w:rPr>
            <w:rFonts w:hint="eastAsia"/>
            <w:noProof/>
          </w:rPr>
          <w:fldChar w:fldCharType="begin"/>
        </w:r>
        <w:r w:rsidRPr="005F5F8B">
          <w:rPr>
            <w:rFonts w:hint="eastAsia"/>
            <w:noProof/>
          </w:rPr>
          <w:instrText xml:space="preserve"> </w:instrText>
        </w:r>
        <w:r w:rsidRPr="005F5F8B">
          <w:rPr>
            <w:noProof/>
          </w:rPr>
          <w:instrText>PAGEREF _Toc187648406 \h</w:instrText>
        </w:r>
        <w:r w:rsidRPr="005F5F8B">
          <w:rPr>
            <w:rFonts w:hint="eastAsia"/>
            <w:noProof/>
          </w:rPr>
          <w:instrText xml:space="preserve"> </w:instrText>
        </w:r>
        <w:r w:rsidRPr="005F5F8B">
          <w:rPr>
            <w:rFonts w:hint="eastAsia"/>
            <w:noProof/>
          </w:rPr>
        </w:r>
        <w:r w:rsidRPr="005F5F8B">
          <w:rPr>
            <w:noProof/>
          </w:rPr>
          <w:fldChar w:fldCharType="separate"/>
        </w:r>
        <w:r w:rsidRPr="005F5F8B">
          <w:rPr>
            <w:noProof/>
          </w:rPr>
          <w:t>9</w:t>
        </w:r>
        <w:r w:rsidRPr="005F5F8B">
          <w:rPr>
            <w:rFonts w:hint="eastAsia"/>
            <w:noProof/>
          </w:rPr>
          <w:fldChar w:fldCharType="end"/>
        </w:r>
      </w:hyperlink>
    </w:p>
    <w:p w:rsidR="005F5F8B" w:rsidRPr="005F5F8B" w:rsidRDefault="005F5F8B" w:rsidP="005F5F8B">
      <w:pPr>
        <w:pStyle w:val="affffffc"/>
        <w:spacing w:after="468"/>
        <w:sectPr w:rsidR="005F5F8B" w:rsidRPr="005F5F8B" w:rsidSect="005F5F8B">
          <w:headerReference w:type="even" r:id="rId16"/>
          <w:headerReference w:type="default" r:id="rId17"/>
          <w:footerReference w:type="even" r:id="rId18"/>
          <w:footerReference w:type="default" r:id="rId19"/>
          <w:pgSz w:w="11906" w:h="16838"/>
          <w:pgMar w:top="2410" w:right="1134" w:bottom="1134" w:left="1134" w:header="1418" w:footer="1134" w:gutter="284"/>
          <w:pgNumType w:fmt="upperRoman" w:start="1"/>
          <w:cols w:space="425"/>
          <w:formProt w:val="0"/>
          <w:docGrid w:type="lines" w:linePitch="312"/>
        </w:sectPr>
      </w:pPr>
      <w:r w:rsidRPr="005F5F8B">
        <w:fldChar w:fldCharType="end"/>
      </w:r>
    </w:p>
    <w:p w:rsidR="00E446AB" w:rsidRDefault="00000000">
      <w:pPr>
        <w:pStyle w:val="a4"/>
        <w:spacing w:after="468"/>
      </w:pPr>
      <w:bookmarkStart w:id="20" w:name="BookMark2"/>
      <w:bookmarkStart w:id="21" w:name="_Toc187648376"/>
      <w:bookmarkEnd w:id="19"/>
      <w:r>
        <w:rPr>
          <w:spacing w:val="320"/>
        </w:rPr>
        <w:lastRenderedPageBreak/>
        <w:t>前</w:t>
      </w:r>
      <w:r>
        <w:t>言</w:t>
      </w:r>
      <w:bookmarkEnd w:id="7"/>
      <w:bookmarkEnd w:id="8"/>
      <w:bookmarkEnd w:id="9"/>
      <w:bookmarkEnd w:id="10"/>
      <w:bookmarkEnd w:id="11"/>
      <w:bookmarkEnd w:id="12"/>
      <w:bookmarkEnd w:id="13"/>
      <w:bookmarkEnd w:id="14"/>
      <w:bookmarkEnd w:id="15"/>
      <w:bookmarkEnd w:id="16"/>
      <w:bookmarkEnd w:id="17"/>
      <w:bookmarkEnd w:id="18"/>
      <w:bookmarkEnd w:id="21"/>
    </w:p>
    <w:p w:rsidR="00E446AB" w:rsidRDefault="00000000">
      <w:pPr>
        <w:pStyle w:val="afffff4"/>
        <w:ind w:firstLine="420"/>
      </w:pPr>
      <w:r>
        <w:rPr>
          <w:rFonts w:hint="eastAsia"/>
        </w:rPr>
        <w:t>本文件按照GB/T 1.1—2020《标准化工作导则  第1部分：标准化文件的结构和起草规则》的规定起草。</w:t>
      </w:r>
    </w:p>
    <w:p w:rsidR="00E446AB" w:rsidRDefault="00000000">
      <w:pPr>
        <w:pStyle w:val="afffff4"/>
        <w:ind w:firstLine="420"/>
      </w:pPr>
      <w:r>
        <w:rPr>
          <w:rFonts w:hint="eastAsia"/>
        </w:rPr>
        <w:t>请注意本文件的某些内容可能涉及专利。本文件的发布机构不承担识别专利的责任。</w:t>
      </w:r>
    </w:p>
    <w:p w:rsidR="00E446AB" w:rsidRDefault="00000000">
      <w:pPr>
        <w:pStyle w:val="affffffffffff3"/>
        <w:tabs>
          <w:tab w:val="center" w:pos="4201"/>
          <w:tab w:val="right" w:leader="dot" w:pos="9298"/>
        </w:tabs>
        <w:rPr>
          <w:rFonts w:hAnsi="Calibri" w:cs="Times New Roman"/>
        </w:rPr>
      </w:pPr>
      <w:r>
        <w:rPr>
          <w:rFonts w:hAnsi="Calibri" w:cs="Times New Roman" w:hint="eastAsia"/>
        </w:rPr>
        <w:t>本文件由徐州行知网络科技有限公司提出。</w:t>
      </w:r>
    </w:p>
    <w:p w:rsidR="00E446AB" w:rsidRDefault="00000000">
      <w:pPr>
        <w:pStyle w:val="affffffffffff3"/>
        <w:tabs>
          <w:tab w:val="center" w:pos="4201"/>
          <w:tab w:val="right" w:leader="dot" w:pos="9298"/>
        </w:tabs>
        <w:rPr>
          <w:rFonts w:hAnsi="Calibri" w:cs="Times New Roman"/>
        </w:rPr>
      </w:pPr>
      <w:r>
        <w:rPr>
          <w:rFonts w:hAnsi="Calibri" w:cs="Times New Roman" w:hint="eastAsia"/>
        </w:rPr>
        <w:t>本文件由徐州市商务局归口。</w:t>
      </w:r>
    </w:p>
    <w:p w:rsidR="00E446AB" w:rsidRDefault="00000000">
      <w:pPr>
        <w:pStyle w:val="affffffffffff3"/>
        <w:tabs>
          <w:tab w:val="center" w:pos="4201"/>
          <w:tab w:val="right" w:leader="dot" w:pos="9298"/>
        </w:tabs>
        <w:rPr>
          <w:rFonts w:hint="eastAsia"/>
        </w:rPr>
      </w:pPr>
      <w:r>
        <w:rPr>
          <w:rFonts w:hint="eastAsia"/>
        </w:rPr>
        <w:t>本文件起草单位：</w:t>
      </w:r>
      <w:bookmarkStart w:id="22" w:name="_Hlk155172889"/>
      <w:r>
        <w:rPr>
          <w:rFonts w:hint="eastAsia"/>
        </w:rPr>
        <w:t>徐州行知网络科技有限公司</w:t>
      </w:r>
      <w:bookmarkEnd w:id="22"/>
      <w:r>
        <w:rPr>
          <w:rFonts w:hint="eastAsia"/>
        </w:rPr>
        <w:t>。</w:t>
      </w:r>
    </w:p>
    <w:p w:rsidR="00E446AB" w:rsidRDefault="00000000">
      <w:pPr>
        <w:pStyle w:val="affffffffffff3"/>
        <w:tabs>
          <w:tab w:val="center" w:pos="4201"/>
          <w:tab w:val="right" w:leader="dot" w:pos="9298"/>
        </w:tabs>
        <w:rPr>
          <w:rFonts w:hAnsi="Calibri" w:cs="Times New Roman"/>
        </w:rPr>
      </w:pPr>
      <w:r>
        <w:rPr>
          <w:rFonts w:hAnsi="Calibri" w:cs="Times New Roman" w:hint="eastAsia"/>
        </w:rPr>
        <w:t>本文件主要起草人：</w:t>
      </w:r>
      <w:bookmarkStart w:id="23" w:name="_Hlk155172920"/>
      <w:r>
        <w:rPr>
          <w:rFonts w:hAnsi="Calibri" w:cs="Times New Roman" w:hint="eastAsia"/>
        </w:rPr>
        <w:t>顾荣军、刘永伟、王贺朝、王文然、杨云、李小亮、杨永生、柴伟科</w:t>
      </w:r>
      <w:bookmarkEnd w:id="23"/>
      <w:r>
        <w:rPr>
          <w:rFonts w:hAnsi="Calibri" w:cs="Times New Roman" w:hint="eastAsia"/>
        </w:rPr>
        <w:t>。</w:t>
      </w:r>
    </w:p>
    <w:p w:rsidR="00E446AB" w:rsidRDefault="00E446AB">
      <w:pPr>
        <w:pStyle w:val="afffff4"/>
        <w:ind w:firstLineChars="0" w:firstLine="0"/>
        <w:sectPr w:rsidR="00E446AB" w:rsidSect="005F5F8B">
          <w:headerReference w:type="even" r:id="rId20"/>
          <w:headerReference w:type="default" r:id="rId21"/>
          <w:footerReference w:type="even" r:id="rId22"/>
          <w:footerReference w:type="default" r:id="rId23"/>
          <w:pgSz w:w="11906" w:h="16838"/>
          <w:pgMar w:top="2410" w:right="1134" w:bottom="1134" w:left="1134" w:header="1418" w:footer="1134" w:gutter="284"/>
          <w:pgNumType w:fmt="upperRoman"/>
          <w:cols w:space="425"/>
          <w:formProt w:val="0"/>
          <w:docGrid w:type="lines" w:linePitch="312"/>
        </w:sectPr>
      </w:pPr>
    </w:p>
    <w:p w:rsidR="00E446AB" w:rsidRDefault="00E446AB">
      <w:pPr>
        <w:spacing w:line="20" w:lineRule="exact"/>
        <w:jc w:val="center"/>
        <w:rPr>
          <w:rFonts w:ascii="黑体" w:eastAsia="黑体" w:hAnsi="黑体" w:hint="eastAsia"/>
          <w:sz w:val="32"/>
          <w:szCs w:val="32"/>
        </w:rPr>
      </w:pPr>
      <w:bookmarkStart w:id="24" w:name="BookMark4"/>
      <w:bookmarkEnd w:id="20"/>
    </w:p>
    <w:p w:rsidR="00E446AB" w:rsidRDefault="00E446AB">
      <w:pPr>
        <w:spacing w:line="20" w:lineRule="exact"/>
        <w:jc w:val="center"/>
        <w:rPr>
          <w:rFonts w:ascii="黑体" w:eastAsia="黑体" w:hAnsi="黑体" w:hint="eastAsia"/>
          <w:sz w:val="32"/>
          <w:szCs w:val="32"/>
        </w:rPr>
      </w:pPr>
    </w:p>
    <w:bookmarkStart w:id="25" w:name="NEW_STAND_NAME" w:displacedByCustomXml="next"/>
    <w:sdt>
      <w:sdtPr>
        <w:tag w:val="NEW_STAND_NAME"/>
        <w:id w:val="595910757"/>
        <w:lock w:val="sdtLocked"/>
        <w:placeholder>
          <w:docPart w:val="2CC1EAF0677A40B4B3FCCC9D24964FF7"/>
        </w:placeholder>
      </w:sdtPr>
      <w:sdtContent>
        <w:p w:rsidR="00E446AB" w:rsidRDefault="00000000">
          <w:pPr>
            <w:pStyle w:val="afffffffffd"/>
            <w:spacing w:beforeLines="100" w:before="312" w:afterLines="220" w:after="686"/>
            <w:rPr>
              <w:rFonts w:hint="eastAsia"/>
            </w:rPr>
          </w:pPr>
          <w:r>
            <w:rPr>
              <w:rFonts w:hint="eastAsia"/>
            </w:rPr>
            <w:t>跨境电子商务人才培训指南</w:t>
          </w:r>
        </w:p>
      </w:sdtContent>
    </w:sdt>
    <w:p w:rsidR="00E446AB" w:rsidRDefault="00000000">
      <w:pPr>
        <w:pStyle w:val="aff4"/>
        <w:spacing w:before="312" w:after="312"/>
      </w:pPr>
      <w:bookmarkStart w:id="26" w:name="_Toc187227916"/>
      <w:bookmarkStart w:id="27" w:name="_Toc26648465"/>
      <w:bookmarkStart w:id="28" w:name="_Toc177721240"/>
      <w:bookmarkStart w:id="29" w:name="_Toc24884218"/>
      <w:bookmarkStart w:id="30" w:name="_Toc17233325"/>
      <w:bookmarkStart w:id="31" w:name="_Toc24884211"/>
      <w:bookmarkStart w:id="32" w:name="_Toc26986771"/>
      <w:bookmarkStart w:id="33" w:name="_Toc135062021"/>
      <w:bookmarkStart w:id="34" w:name="_Toc155170747"/>
      <w:bookmarkStart w:id="35" w:name="_Toc177722345"/>
      <w:bookmarkStart w:id="36" w:name="_Toc141342098"/>
      <w:bookmarkStart w:id="37" w:name="_Toc17233333"/>
      <w:bookmarkStart w:id="38" w:name="_Toc135034486"/>
      <w:bookmarkStart w:id="39" w:name="_Toc135061837"/>
      <w:bookmarkStart w:id="40" w:name="_Toc26986530"/>
      <w:bookmarkStart w:id="41" w:name="_Toc135061864"/>
      <w:bookmarkStart w:id="42" w:name="_Toc135061975"/>
      <w:bookmarkStart w:id="43" w:name="_Toc135034447"/>
      <w:bookmarkStart w:id="44" w:name="_Toc26718930"/>
      <w:bookmarkStart w:id="45" w:name="_Toc144293588"/>
      <w:bookmarkStart w:id="46" w:name="_Toc187648377"/>
      <w:bookmarkEnd w:id="25"/>
      <w:r>
        <w:rPr>
          <w:rFonts w:hint="eastAsia"/>
        </w:rPr>
        <w:t>范围</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E446AB" w:rsidRDefault="00000000">
      <w:pPr>
        <w:pStyle w:val="afffff4"/>
        <w:ind w:firstLine="420"/>
      </w:pPr>
      <w:bookmarkStart w:id="47" w:name="_Toc24884219"/>
      <w:bookmarkStart w:id="48" w:name="_Toc17233326"/>
      <w:bookmarkStart w:id="49" w:name="_Toc17233334"/>
      <w:bookmarkStart w:id="50" w:name="_Toc24884212"/>
      <w:bookmarkStart w:id="51" w:name="_Toc26648466"/>
      <w:r>
        <w:rPr>
          <w:rFonts w:hint="eastAsia"/>
        </w:rPr>
        <w:t>本文件提供了</w:t>
      </w:r>
      <w:r>
        <w:t>跨境电子商务人才</w:t>
      </w:r>
      <w:r>
        <w:rPr>
          <w:rFonts w:hint="eastAsia"/>
        </w:rPr>
        <w:t>培训的指导，以及场地设备及培训系统、培训师资、培训机构和培训课程设置的建议，并给出了相关信息</w:t>
      </w:r>
    </w:p>
    <w:p w:rsidR="00E446AB" w:rsidRDefault="00000000">
      <w:pPr>
        <w:pStyle w:val="afffff4"/>
        <w:ind w:firstLine="420"/>
      </w:pPr>
      <w:r>
        <w:rPr>
          <w:rFonts w:hint="eastAsia"/>
        </w:rPr>
        <w:t>本文件适用于</w:t>
      </w:r>
      <w:r>
        <w:t>跨境电子商务人才</w:t>
      </w:r>
      <w:r>
        <w:rPr>
          <w:rFonts w:hint="eastAsia"/>
        </w:rPr>
        <w:t>培训，以下简称“培训”。</w:t>
      </w:r>
    </w:p>
    <w:p w:rsidR="00E446AB" w:rsidRDefault="00000000">
      <w:pPr>
        <w:pStyle w:val="aff4"/>
        <w:spacing w:before="312" w:after="312"/>
      </w:pPr>
      <w:bookmarkStart w:id="52" w:name="_Toc135061838"/>
      <w:bookmarkStart w:id="53" w:name="_Toc135034487"/>
      <w:bookmarkStart w:id="54" w:name="_Toc26986531"/>
      <w:bookmarkStart w:id="55" w:name="_Toc26718931"/>
      <w:bookmarkStart w:id="56" w:name="_Toc26986772"/>
      <w:bookmarkStart w:id="57" w:name="_Toc135034448"/>
      <w:bookmarkStart w:id="58" w:name="_Toc135061865"/>
      <w:bookmarkStart w:id="59" w:name="_Toc187227917"/>
      <w:bookmarkStart w:id="60" w:name="_Toc177722346"/>
      <w:bookmarkStart w:id="61" w:name="_Toc144293589"/>
      <w:bookmarkStart w:id="62" w:name="_Toc135062022"/>
      <w:bookmarkStart w:id="63" w:name="_Toc177721241"/>
      <w:bookmarkStart w:id="64" w:name="_Toc141342099"/>
      <w:bookmarkStart w:id="65" w:name="_Toc155170748"/>
      <w:bookmarkStart w:id="66" w:name="_Toc135061976"/>
      <w:bookmarkStart w:id="67" w:name="_Toc187648378"/>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sdt>
      <w:sdtPr>
        <w:rPr>
          <w:rFonts w:hint="eastAsia"/>
        </w:rPr>
        <w:id w:val="715848253"/>
        <w:placeholder>
          <w:docPart w:val="956D882F0DDA4050A9CB4E05E162C7B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E446AB" w:rsidRDefault="00000000">
          <w:pPr>
            <w:pStyle w:val="afffff4"/>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446AB" w:rsidRDefault="00000000">
      <w:pPr>
        <w:pStyle w:val="afffff4"/>
        <w:ind w:firstLine="420"/>
      </w:pPr>
      <w:bookmarkStart w:id="68" w:name="_Hlk114160076"/>
      <w:r>
        <w:rPr>
          <w:rFonts w:hint="eastAsia"/>
        </w:rPr>
        <w:t>GB</w:t>
      </w:r>
      <w:r>
        <w:t>/T</w:t>
      </w:r>
      <w:r>
        <w:rPr>
          <w:rFonts w:hint="eastAsia"/>
        </w:rPr>
        <w:t xml:space="preserve"> </w:t>
      </w:r>
      <w:r>
        <w:t>18811 电子商务基本术语</w:t>
      </w:r>
    </w:p>
    <w:p w:rsidR="00E446AB" w:rsidRDefault="00000000">
      <w:pPr>
        <w:pStyle w:val="aff4"/>
        <w:spacing w:before="312" w:after="312"/>
      </w:pPr>
      <w:bookmarkStart w:id="69" w:name="_Toc135034449"/>
      <w:bookmarkStart w:id="70" w:name="_Toc135034488"/>
      <w:bookmarkStart w:id="71" w:name="_Toc177722347"/>
      <w:bookmarkStart w:id="72" w:name="_Toc141342100"/>
      <w:bookmarkStart w:id="73" w:name="_Toc144293590"/>
      <w:bookmarkStart w:id="74" w:name="_Toc155170749"/>
      <w:bookmarkStart w:id="75" w:name="_Toc187227918"/>
      <w:bookmarkStart w:id="76" w:name="_Toc135061866"/>
      <w:bookmarkStart w:id="77" w:name="_Toc135062023"/>
      <w:bookmarkStart w:id="78" w:name="_Toc135061977"/>
      <w:bookmarkStart w:id="79" w:name="_Toc135061839"/>
      <w:bookmarkStart w:id="80" w:name="_Toc177721242"/>
      <w:bookmarkStart w:id="81" w:name="_Toc187648379"/>
      <w:bookmarkEnd w:id="68"/>
      <w:r>
        <w:rPr>
          <w:rFonts w:hint="eastAsia"/>
          <w:szCs w:val="21"/>
        </w:rPr>
        <w:t>术语和定义</w:t>
      </w:r>
      <w:bookmarkEnd w:id="69"/>
      <w:bookmarkEnd w:id="70"/>
      <w:bookmarkEnd w:id="71"/>
      <w:bookmarkEnd w:id="72"/>
      <w:bookmarkEnd w:id="73"/>
      <w:bookmarkEnd w:id="74"/>
      <w:bookmarkEnd w:id="75"/>
      <w:bookmarkEnd w:id="76"/>
      <w:bookmarkEnd w:id="77"/>
      <w:bookmarkEnd w:id="78"/>
      <w:bookmarkEnd w:id="79"/>
      <w:bookmarkEnd w:id="80"/>
      <w:bookmarkEnd w:id="81"/>
    </w:p>
    <w:bookmarkStart w:id="82" w:name="_Toc26986532" w:displacedByCustomXml="next"/>
    <w:bookmarkEnd w:id="82" w:displacedByCustomXml="next"/>
    <w:sdt>
      <w:sdtPr>
        <w:id w:val="-1909835108"/>
        <w:placeholder>
          <w:docPart w:val="72B260ECA3E944808A21FF878BA9FD5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E446AB" w:rsidRDefault="00000000">
          <w:pPr>
            <w:pStyle w:val="afffff4"/>
            <w:ind w:firstLine="420"/>
          </w:pPr>
          <w:r>
            <w:t>GB/T 18811</w:t>
          </w:r>
          <w:r>
            <w:rPr>
              <w:rFonts w:hint="eastAsia"/>
            </w:rPr>
            <w:t xml:space="preserve"> </w:t>
          </w:r>
          <w:r>
            <w:t>界定的以及下列术语和定义适用于本文件。</w:t>
          </w:r>
        </w:p>
      </w:sdtContent>
    </w:sdt>
    <w:p w:rsidR="00E446AB" w:rsidRDefault="00000000">
      <w:pPr>
        <w:pStyle w:val="afffffffffffc"/>
        <w:ind w:left="420" w:hangingChars="200" w:hanging="420"/>
        <w:rPr>
          <w:rFonts w:ascii="黑体" w:eastAsia="黑体" w:hAnsi="黑体" w:hint="eastAsia"/>
        </w:rPr>
      </w:pPr>
      <w:r>
        <w:rPr>
          <w:rFonts w:ascii="黑体" w:eastAsia="黑体" w:hAnsi="黑体"/>
        </w:rPr>
        <w:br/>
      </w:r>
      <w:bookmarkStart w:id="83" w:name="_Toc135061982"/>
      <w:bookmarkStart w:id="84" w:name="_Toc135034493"/>
      <w:bookmarkStart w:id="85" w:name="_Toc135034454"/>
      <w:bookmarkStart w:id="86" w:name="_Toc144293591"/>
      <w:bookmarkStart w:id="87" w:name="_Toc113982991"/>
      <w:bookmarkStart w:id="88" w:name="_Toc135061844"/>
      <w:bookmarkStart w:id="89" w:name="_Toc141342105"/>
      <w:bookmarkStart w:id="90" w:name="_Toc135061871"/>
      <w:bookmarkStart w:id="91" w:name="_Toc135062028"/>
      <w:r>
        <w:rPr>
          <w:rFonts w:ascii="黑体" w:eastAsia="黑体" w:hAnsi="黑体" w:hint="eastAsia"/>
        </w:rPr>
        <w:t xml:space="preserve">跨境电子商务 </w:t>
      </w:r>
      <w:r>
        <w:rPr>
          <w:rFonts w:ascii="黑体" w:eastAsia="黑体" w:hAnsi="黑体"/>
        </w:rPr>
        <w:t>cross border E-commerce</w:t>
      </w:r>
    </w:p>
    <w:p w:rsidR="00E446AB" w:rsidRDefault="00000000">
      <w:pPr>
        <w:pStyle w:val="afffff4"/>
        <w:ind w:firstLine="420"/>
      </w:pPr>
      <w:r>
        <w:t>分属不同关境的交易主体，通过电子商务平台达成交易、进行电子支付结算，并通</w:t>
      </w:r>
      <w:r>
        <w:rPr>
          <w:rFonts w:hint="eastAsia"/>
        </w:rPr>
        <w:t>过</w:t>
      </w:r>
      <w:r>
        <w:t>跨境物流及异地仓储送达商品，从而完成交易的一种国际商业活动。</w:t>
      </w:r>
    </w:p>
    <w:p w:rsidR="00E446AB" w:rsidRDefault="00000000">
      <w:pPr>
        <w:pStyle w:val="aff4"/>
        <w:spacing w:before="312" w:after="312"/>
      </w:pPr>
      <w:bookmarkStart w:id="92" w:name="_Toc187227919"/>
      <w:bookmarkStart w:id="93" w:name="_Toc187648380"/>
      <w:bookmarkEnd w:id="83"/>
      <w:bookmarkEnd w:id="84"/>
      <w:bookmarkEnd w:id="85"/>
      <w:bookmarkEnd w:id="86"/>
      <w:bookmarkEnd w:id="87"/>
      <w:bookmarkEnd w:id="88"/>
      <w:bookmarkEnd w:id="89"/>
      <w:bookmarkEnd w:id="90"/>
      <w:bookmarkEnd w:id="91"/>
      <w:r>
        <w:rPr>
          <w:rFonts w:hint="eastAsia"/>
        </w:rPr>
        <w:t>总则</w:t>
      </w:r>
      <w:bookmarkEnd w:id="92"/>
      <w:bookmarkEnd w:id="93"/>
    </w:p>
    <w:p w:rsidR="00E446AB" w:rsidRDefault="00000000">
      <w:pPr>
        <w:pStyle w:val="aff5"/>
        <w:spacing w:before="156" w:after="156"/>
      </w:pPr>
      <w:bookmarkStart w:id="94" w:name="_Toc187227920"/>
      <w:bookmarkStart w:id="95" w:name="_Toc187648381"/>
      <w:r>
        <w:rPr>
          <w:rFonts w:hint="eastAsia"/>
        </w:rPr>
        <w:t>系统性</w:t>
      </w:r>
      <w:bookmarkEnd w:id="94"/>
      <w:bookmarkEnd w:id="95"/>
    </w:p>
    <w:p w:rsidR="00E446AB" w:rsidRDefault="00000000">
      <w:pPr>
        <w:pStyle w:val="afffff4"/>
        <w:spacing w:before="156" w:after="156"/>
        <w:ind w:firstLine="420"/>
      </w:pPr>
      <w:r>
        <w:rPr>
          <w:rFonts w:hint="eastAsia"/>
        </w:rPr>
        <w:t>宜构建涵盖跨境电商的概念、店铺运营、市场营销、法律法规、风险管理等各方面系统的培训体系，使学员全面掌握跨境电商业务并全局角度理解和开展跨境电商业务。</w:t>
      </w:r>
    </w:p>
    <w:p w:rsidR="00E446AB" w:rsidRDefault="00000000">
      <w:pPr>
        <w:pStyle w:val="aff5"/>
        <w:spacing w:before="156" w:after="156"/>
      </w:pPr>
      <w:bookmarkStart w:id="96" w:name="_Toc187227921"/>
      <w:bookmarkStart w:id="97" w:name="_Toc187648382"/>
      <w:r>
        <w:rPr>
          <w:rFonts w:hint="eastAsia"/>
        </w:rPr>
        <w:t>实践性</w:t>
      </w:r>
      <w:bookmarkEnd w:id="96"/>
      <w:bookmarkEnd w:id="97"/>
    </w:p>
    <w:p w:rsidR="00E446AB" w:rsidRDefault="00000000">
      <w:pPr>
        <w:pStyle w:val="afffff4"/>
        <w:spacing w:before="156" w:after="156"/>
        <w:ind w:firstLine="420"/>
      </w:pPr>
      <w:r>
        <w:rPr>
          <w:rFonts w:hint="eastAsia"/>
        </w:rPr>
        <w:t>培训机构提供的模拟跨境电商平台、真实案例分析、实习实训等实践教学环节</w:t>
      </w:r>
      <w:r w:rsidRPr="00635E05">
        <w:rPr>
          <w:rFonts w:hint="eastAsia"/>
        </w:rPr>
        <w:t>宜</w:t>
      </w:r>
      <w:r>
        <w:rPr>
          <w:rFonts w:hint="eastAsia"/>
        </w:rPr>
        <w:t>能让学员熟悉跨境电商平台的操作流程、掌握营销推广技巧、应对物流和海关等实际业务中的问题，提高解决实际问题的能力。</w:t>
      </w:r>
    </w:p>
    <w:p w:rsidR="00E446AB" w:rsidRDefault="00000000">
      <w:pPr>
        <w:pStyle w:val="aff5"/>
        <w:spacing w:before="156" w:after="156"/>
      </w:pPr>
      <w:bookmarkStart w:id="98" w:name="_Toc187227922"/>
      <w:bookmarkStart w:id="99" w:name="_Toc187648383"/>
      <w:r>
        <w:rPr>
          <w:rFonts w:hint="eastAsia"/>
        </w:rPr>
        <w:t>师资专业性</w:t>
      </w:r>
      <w:bookmarkEnd w:id="98"/>
      <w:bookmarkEnd w:id="99"/>
    </w:p>
    <w:p w:rsidR="00E446AB" w:rsidRDefault="00000000">
      <w:pPr>
        <w:pStyle w:val="afffff4"/>
        <w:spacing w:before="156" w:after="156"/>
        <w:ind w:firstLine="420"/>
      </w:pPr>
      <w:r>
        <w:rPr>
          <w:rFonts w:hint="eastAsia"/>
        </w:rPr>
        <w:t>宜配备具备专业跨境电商知识和丰富实践经验的师资队伍,传授学员准确、实用的知识和技能。</w:t>
      </w:r>
    </w:p>
    <w:p w:rsidR="00E446AB" w:rsidRDefault="00000000">
      <w:pPr>
        <w:pStyle w:val="aff5"/>
        <w:spacing w:before="156" w:after="156"/>
      </w:pPr>
      <w:bookmarkStart w:id="100" w:name="_Toc187227923"/>
      <w:bookmarkStart w:id="101" w:name="_Toc187648384"/>
      <w:r>
        <w:rPr>
          <w:rFonts w:hint="eastAsia"/>
        </w:rPr>
        <w:t>因材施教</w:t>
      </w:r>
      <w:bookmarkEnd w:id="100"/>
      <w:bookmarkEnd w:id="101"/>
    </w:p>
    <w:p w:rsidR="00E446AB" w:rsidRDefault="00000000">
      <w:pPr>
        <w:pStyle w:val="afffff4"/>
        <w:spacing w:before="156" w:after="156"/>
        <w:ind w:firstLine="420"/>
      </w:pPr>
      <w:r>
        <w:rPr>
          <w:rFonts w:hint="eastAsia"/>
        </w:rPr>
        <w:lastRenderedPageBreak/>
        <w:t>宜根据学员不同背景、知识水平和学习能力,制定不同的教学方案，满足不同学员的需求。</w:t>
      </w:r>
    </w:p>
    <w:p w:rsidR="00E446AB" w:rsidRDefault="00000000">
      <w:pPr>
        <w:pStyle w:val="aff5"/>
        <w:spacing w:before="156" w:after="156"/>
      </w:pPr>
      <w:bookmarkStart w:id="102" w:name="_Toc187227924"/>
      <w:bookmarkStart w:id="103" w:name="_Toc187648385"/>
      <w:r>
        <w:rPr>
          <w:rFonts w:hint="eastAsia"/>
        </w:rPr>
        <w:t>国际化</w:t>
      </w:r>
      <w:bookmarkEnd w:id="102"/>
      <w:bookmarkEnd w:id="103"/>
    </w:p>
    <w:p w:rsidR="00E446AB" w:rsidRDefault="00000000">
      <w:pPr>
        <w:pStyle w:val="afffff4"/>
        <w:spacing w:before="156" w:after="156"/>
        <w:ind w:firstLine="420"/>
      </w:pPr>
      <w:r>
        <w:rPr>
          <w:rFonts w:hint="eastAsia"/>
        </w:rPr>
        <w:t>宜开展不同国家的知识产权保护</w:t>
      </w:r>
      <w:r>
        <w:rPr>
          <w:rFonts w:hint="eastAsia"/>
          <w:color w:val="FF0000"/>
        </w:rPr>
        <w:t>、</w:t>
      </w:r>
      <w:r>
        <w:rPr>
          <w:rFonts w:hint="eastAsia"/>
        </w:rPr>
        <w:t>国际商标注册、国际物流核算与风险、</w:t>
      </w:r>
      <w:r w:rsidRPr="00635E05">
        <w:rPr>
          <w:rFonts w:hint="eastAsia"/>
        </w:rPr>
        <w:t>海</w:t>
      </w:r>
      <w:r>
        <w:rPr>
          <w:rFonts w:hint="eastAsia"/>
        </w:rPr>
        <w:t>关报关等方面的内容培训，能使学员在国际化的规则框架内开展业务。</w:t>
      </w:r>
    </w:p>
    <w:p w:rsidR="00E446AB" w:rsidRDefault="00000000">
      <w:pPr>
        <w:pStyle w:val="aff5"/>
        <w:spacing w:before="156" w:after="156"/>
      </w:pPr>
      <w:bookmarkStart w:id="104" w:name="_Toc187227925"/>
      <w:bookmarkStart w:id="105" w:name="_Toc187648386"/>
      <w:r>
        <w:rPr>
          <w:rFonts w:hint="eastAsia"/>
        </w:rPr>
        <w:t>与时俱进</w:t>
      </w:r>
      <w:bookmarkEnd w:id="104"/>
      <w:bookmarkEnd w:id="105"/>
    </w:p>
    <w:p w:rsidR="00E446AB" w:rsidRDefault="00000000">
      <w:pPr>
        <w:pStyle w:val="afffff4"/>
        <w:spacing w:before="156" w:after="156"/>
        <w:ind w:firstLine="420"/>
      </w:pPr>
      <w:r>
        <w:rPr>
          <w:rFonts w:hint="eastAsia"/>
        </w:rPr>
        <w:t>宜增加人工智能、大数据等新兴技术和新模式在跨境电商中应用的培训。</w:t>
      </w:r>
    </w:p>
    <w:p w:rsidR="00E446AB" w:rsidRDefault="00000000">
      <w:pPr>
        <w:pStyle w:val="aff4"/>
        <w:spacing w:before="312" w:after="312"/>
      </w:pPr>
      <w:bookmarkStart w:id="106" w:name="_Toc177721252"/>
      <w:bookmarkStart w:id="107" w:name="_Toc20438"/>
      <w:bookmarkStart w:id="108" w:name="_Toc29464"/>
      <w:bookmarkStart w:id="109" w:name="_Toc18735"/>
      <w:bookmarkStart w:id="110" w:name="_Toc155170765"/>
      <w:bookmarkStart w:id="111" w:name="_Toc187227926"/>
      <w:bookmarkStart w:id="112" w:name="_Toc177722357"/>
      <w:bookmarkStart w:id="113" w:name="_Toc187648387"/>
      <w:r>
        <w:rPr>
          <w:rFonts w:hint="eastAsia"/>
        </w:rPr>
        <w:t>培训机构</w:t>
      </w:r>
      <w:bookmarkEnd w:id="106"/>
      <w:bookmarkEnd w:id="107"/>
      <w:bookmarkEnd w:id="108"/>
      <w:bookmarkEnd w:id="109"/>
      <w:bookmarkEnd w:id="110"/>
      <w:bookmarkEnd w:id="111"/>
      <w:bookmarkEnd w:id="112"/>
      <w:bookmarkEnd w:id="113"/>
    </w:p>
    <w:p w:rsidR="00E446AB" w:rsidRDefault="00000000">
      <w:pPr>
        <w:pStyle w:val="aff5"/>
        <w:spacing w:before="156" w:after="156"/>
      </w:pPr>
      <w:bookmarkStart w:id="114" w:name="_Toc177722358"/>
      <w:bookmarkStart w:id="115" w:name="_Toc177721253"/>
      <w:bookmarkStart w:id="116" w:name="_Toc12267"/>
      <w:bookmarkStart w:id="117" w:name="_Toc20289"/>
      <w:bookmarkStart w:id="118" w:name="_Toc8382"/>
      <w:bookmarkStart w:id="119" w:name="_Toc155170766"/>
      <w:bookmarkStart w:id="120" w:name="_Toc187227927"/>
      <w:bookmarkStart w:id="121" w:name="_Toc187648388"/>
      <w:r>
        <w:rPr>
          <w:rFonts w:hint="eastAsia"/>
        </w:rPr>
        <w:t>资质</w:t>
      </w:r>
      <w:bookmarkEnd w:id="114"/>
      <w:bookmarkEnd w:id="115"/>
      <w:bookmarkEnd w:id="116"/>
      <w:bookmarkEnd w:id="117"/>
      <w:bookmarkEnd w:id="118"/>
      <w:bookmarkEnd w:id="119"/>
      <w:r>
        <w:rPr>
          <w:rFonts w:hint="eastAsia"/>
        </w:rPr>
        <w:t>建议</w:t>
      </w:r>
      <w:bookmarkEnd w:id="120"/>
      <w:bookmarkEnd w:id="121"/>
    </w:p>
    <w:p w:rsidR="00E446AB" w:rsidRDefault="00000000">
      <w:pPr>
        <w:pStyle w:val="afffffffff6"/>
      </w:pPr>
      <w:r>
        <w:rPr>
          <w:rFonts w:hint="eastAsia"/>
        </w:rPr>
        <w:t>有培训资质的专业培训机构、电子商务龙头企业</w:t>
      </w:r>
      <w:r w:rsidR="00635E05" w:rsidRPr="00635E05">
        <w:rPr>
          <w:rFonts w:hint="eastAsia"/>
        </w:rPr>
        <w:t>,</w:t>
      </w:r>
      <w:r>
        <w:rPr>
          <w:rFonts w:hint="eastAsia"/>
        </w:rPr>
        <w:t>已开设电子商务或与电子商务有关课程的院校</w:t>
      </w:r>
      <w:r w:rsidRPr="00635E05">
        <w:rPr>
          <w:rFonts w:hint="eastAsia"/>
        </w:rPr>
        <w:t>及</w:t>
      </w:r>
      <w:r>
        <w:rPr>
          <w:rFonts w:hint="eastAsia"/>
        </w:rPr>
        <w:t>市级认定的电子商务人才培训基地。</w:t>
      </w:r>
    </w:p>
    <w:p w:rsidR="00E446AB" w:rsidRDefault="00000000">
      <w:pPr>
        <w:pStyle w:val="afffffffff6"/>
      </w:pPr>
      <w:r>
        <w:rPr>
          <w:rFonts w:hint="eastAsia"/>
        </w:rPr>
        <w:t>培训主体具备独立法人资格。</w:t>
      </w:r>
    </w:p>
    <w:p w:rsidR="00E446AB" w:rsidRDefault="00000000">
      <w:pPr>
        <w:pStyle w:val="afffffffff6"/>
      </w:pPr>
      <w:r>
        <w:rPr>
          <w:rFonts w:hint="eastAsia"/>
        </w:rPr>
        <w:t>培训主体合规合法经营，信用良好，社会口碑良好</w:t>
      </w:r>
      <w:r>
        <w:t>。</w:t>
      </w:r>
    </w:p>
    <w:p w:rsidR="00E446AB" w:rsidRDefault="00000000">
      <w:pPr>
        <w:pStyle w:val="aff5"/>
        <w:spacing w:before="156" w:after="156"/>
      </w:pPr>
      <w:bookmarkStart w:id="122" w:name="_Toc177721254"/>
      <w:bookmarkStart w:id="123" w:name="_Toc32207"/>
      <w:bookmarkStart w:id="124" w:name="_Toc177722359"/>
      <w:bookmarkStart w:id="125" w:name="_Toc7178"/>
      <w:bookmarkStart w:id="126" w:name="_Toc155170767"/>
      <w:bookmarkStart w:id="127" w:name="_Toc16882"/>
      <w:bookmarkStart w:id="128" w:name="_Toc187227928"/>
      <w:bookmarkStart w:id="129" w:name="_Toc187648389"/>
      <w:r>
        <w:rPr>
          <w:rFonts w:hint="eastAsia"/>
        </w:rPr>
        <w:t>场地</w:t>
      </w:r>
      <w:bookmarkEnd w:id="122"/>
      <w:bookmarkEnd w:id="123"/>
      <w:bookmarkEnd w:id="124"/>
      <w:bookmarkEnd w:id="125"/>
      <w:bookmarkEnd w:id="126"/>
      <w:bookmarkEnd w:id="127"/>
      <w:r>
        <w:rPr>
          <w:rFonts w:hint="eastAsia"/>
        </w:rPr>
        <w:t>建议</w:t>
      </w:r>
      <w:bookmarkEnd w:id="128"/>
      <w:bookmarkEnd w:id="129"/>
    </w:p>
    <w:p w:rsidR="00E446AB" w:rsidRDefault="00000000">
      <w:pPr>
        <w:pStyle w:val="afffffffff6"/>
      </w:pPr>
      <w:r>
        <w:rPr>
          <w:rFonts w:hint="eastAsia"/>
        </w:rPr>
        <w:t>专业培训机构、电子商务龙头企业、市级认定的电子商务人才培训基地（非院校）培训场地面积宜大于20</w:t>
      </w:r>
      <w:r w:rsidRPr="00635E05">
        <w:rPr>
          <w:rFonts w:hint="eastAsia"/>
        </w:rPr>
        <w:t>0</w:t>
      </w:r>
      <w:r w:rsidRPr="00635E05">
        <w:rPr>
          <w:rFonts w:hint="eastAsia"/>
          <w:w w:val="50"/>
        </w:rPr>
        <w:t xml:space="preserve"> </w:t>
      </w:r>
      <w:r w:rsidRPr="00635E05">
        <w:rPr>
          <w:rFonts w:hint="eastAsia"/>
        </w:rPr>
        <w:t>m</w:t>
      </w:r>
      <w:r w:rsidRPr="00635E05">
        <w:rPr>
          <w:rFonts w:hint="eastAsia"/>
          <w:vertAlign w:val="superscript"/>
        </w:rPr>
        <w:t>2</w:t>
      </w:r>
      <w:r w:rsidRPr="00635E05">
        <w:rPr>
          <w:rFonts w:hint="eastAsia"/>
        </w:rPr>
        <w:t>，院校培训场地面积宜大于500</w:t>
      </w:r>
      <w:r w:rsidRPr="00635E05">
        <w:rPr>
          <w:rFonts w:hint="eastAsia"/>
          <w:w w:val="50"/>
        </w:rPr>
        <w:t xml:space="preserve"> </w:t>
      </w:r>
      <w:r w:rsidRPr="00635E05">
        <w:rPr>
          <w:rFonts w:hint="eastAsia"/>
        </w:rPr>
        <w:t>m</w:t>
      </w:r>
      <w:r w:rsidRPr="00635E05">
        <w:rPr>
          <w:rFonts w:hint="eastAsia"/>
          <w:vertAlign w:val="superscript"/>
        </w:rPr>
        <w:t>2</w:t>
      </w:r>
      <w:r>
        <w:rPr>
          <w:rFonts w:hint="eastAsia"/>
        </w:rPr>
        <w:t>。</w:t>
      </w:r>
    </w:p>
    <w:p w:rsidR="00E446AB" w:rsidRDefault="00000000">
      <w:pPr>
        <w:pStyle w:val="afffffffff6"/>
        <w:rPr>
          <w:color w:val="333333"/>
        </w:rPr>
      </w:pPr>
      <w:r>
        <w:rPr>
          <w:rFonts w:hint="eastAsia"/>
        </w:rPr>
        <w:t>培训教室宜具备多媒体、计算机、音响、互联网设备等支持电教化讲课的所需设备设施。</w:t>
      </w:r>
    </w:p>
    <w:p w:rsidR="00E446AB" w:rsidRDefault="00000000">
      <w:pPr>
        <w:pStyle w:val="aff4"/>
        <w:spacing w:before="312" w:after="312"/>
      </w:pPr>
      <w:bookmarkStart w:id="130" w:name="_Toc155170762"/>
      <w:bookmarkStart w:id="131" w:name="_Toc29735"/>
      <w:bookmarkStart w:id="132" w:name="_Toc9433"/>
      <w:bookmarkStart w:id="133" w:name="_Toc187227929"/>
      <w:bookmarkStart w:id="134" w:name="_Toc25315"/>
      <w:bookmarkStart w:id="135" w:name="_Toc177721255"/>
      <w:bookmarkStart w:id="136" w:name="_Toc177722360"/>
      <w:bookmarkStart w:id="137" w:name="_Toc187648390"/>
      <w:r>
        <w:rPr>
          <w:rFonts w:hint="eastAsia"/>
        </w:rPr>
        <w:t>培训师资</w:t>
      </w:r>
      <w:bookmarkEnd w:id="130"/>
      <w:bookmarkEnd w:id="131"/>
      <w:bookmarkEnd w:id="132"/>
      <w:bookmarkEnd w:id="133"/>
      <w:bookmarkEnd w:id="134"/>
      <w:bookmarkEnd w:id="135"/>
      <w:bookmarkEnd w:id="136"/>
      <w:bookmarkEnd w:id="137"/>
    </w:p>
    <w:p w:rsidR="00E446AB" w:rsidRDefault="00000000">
      <w:pPr>
        <w:pStyle w:val="afffffffff3"/>
      </w:pPr>
      <w:r w:rsidRPr="00635E05">
        <w:rPr>
          <w:rFonts w:hint="eastAsia"/>
        </w:rPr>
        <w:t>讲师宜为</w:t>
      </w:r>
      <w:r>
        <w:t>拥有国家认可的教师资质且从事跨境电商教学的人员或取得各跨境电商平台官方认可的具备讲师能力的人员</w:t>
      </w:r>
      <w:r>
        <w:rPr>
          <w:rFonts w:hint="eastAsia"/>
        </w:rPr>
        <w:t>，</w:t>
      </w:r>
      <w:r>
        <w:t>实践性较强的课程</w:t>
      </w:r>
      <w:r>
        <w:rPr>
          <w:rFonts w:hint="eastAsia"/>
        </w:rPr>
        <w:t>宜</w:t>
      </w:r>
      <w:r>
        <w:t>聘请行业内具有丰富从业经验和相关理论知识的一线专家。</w:t>
      </w:r>
    </w:p>
    <w:p w:rsidR="00E446AB" w:rsidRDefault="00000000">
      <w:pPr>
        <w:pStyle w:val="afffffffff3"/>
      </w:pPr>
      <w:r>
        <w:t>讲师具备与所讲授课程相匹配的知识和能力,</w:t>
      </w:r>
      <w:r w:rsidRPr="00635E05">
        <w:t>从事过相关的培训工作，</w:t>
      </w:r>
      <w:r>
        <w:t>能够运用先进教学方法与现代教学手段开展教学改革和教学创新。</w:t>
      </w:r>
    </w:p>
    <w:p w:rsidR="00E446AB" w:rsidRDefault="00000000">
      <w:pPr>
        <w:pStyle w:val="aff4"/>
        <w:spacing w:before="312" w:after="312"/>
      </w:pPr>
      <w:bookmarkStart w:id="138" w:name="_Toc177722352"/>
      <w:bookmarkStart w:id="139" w:name="_Toc177721247"/>
      <w:bookmarkStart w:id="140" w:name="_Toc187227930"/>
      <w:bookmarkStart w:id="141" w:name="_Toc187648391"/>
      <w:r>
        <w:rPr>
          <w:rFonts w:hint="eastAsia"/>
        </w:rPr>
        <w:t>培训对象</w:t>
      </w:r>
      <w:bookmarkEnd w:id="138"/>
      <w:bookmarkEnd w:id="139"/>
      <w:bookmarkEnd w:id="140"/>
      <w:bookmarkEnd w:id="141"/>
    </w:p>
    <w:p w:rsidR="00E446AB" w:rsidRDefault="00000000">
      <w:pPr>
        <w:pStyle w:val="aff5"/>
        <w:spacing w:before="156" w:after="156"/>
      </w:pPr>
      <w:bookmarkStart w:id="142" w:name="_Toc177721248"/>
      <w:bookmarkStart w:id="143" w:name="_Toc177722353"/>
      <w:bookmarkStart w:id="144" w:name="_Toc187227931"/>
      <w:bookmarkStart w:id="145" w:name="_Toc187648392"/>
      <w:r>
        <w:t>初级</w:t>
      </w:r>
      <w:bookmarkEnd w:id="142"/>
      <w:bookmarkEnd w:id="143"/>
      <w:r>
        <w:rPr>
          <w:rFonts w:hint="eastAsia"/>
        </w:rPr>
        <w:t>跨境电商师</w:t>
      </w:r>
      <w:bookmarkEnd w:id="144"/>
      <w:bookmarkEnd w:id="145"/>
    </w:p>
    <w:p w:rsidR="00E446AB" w:rsidRDefault="00000000">
      <w:pPr>
        <w:pStyle w:val="afffff4"/>
        <w:spacing w:before="156" w:after="156"/>
        <w:ind w:firstLine="420"/>
      </w:pPr>
      <w:bookmarkStart w:id="146" w:name="_Toc177721249"/>
      <w:bookmarkStart w:id="147" w:name="_Toc177722354"/>
      <w:r>
        <w:rPr>
          <w:rFonts w:hint="eastAsia"/>
        </w:rPr>
        <w:t>欲从事跨境电子商务相关工作的或具有2年以下跨境电子商务相关工作经验的人员。</w:t>
      </w:r>
    </w:p>
    <w:p w:rsidR="00E446AB" w:rsidRDefault="00000000">
      <w:pPr>
        <w:pStyle w:val="aff5"/>
        <w:spacing w:before="156" w:after="156"/>
      </w:pPr>
      <w:bookmarkStart w:id="148" w:name="_Toc187227932"/>
      <w:bookmarkStart w:id="149" w:name="_Toc187648393"/>
      <w:r>
        <w:t>中级</w:t>
      </w:r>
      <w:bookmarkEnd w:id="146"/>
      <w:bookmarkEnd w:id="147"/>
      <w:r>
        <w:rPr>
          <w:rFonts w:hint="eastAsia"/>
        </w:rPr>
        <w:t>跨境电商师</w:t>
      </w:r>
      <w:bookmarkEnd w:id="148"/>
      <w:bookmarkEnd w:id="149"/>
    </w:p>
    <w:p w:rsidR="00E446AB" w:rsidRDefault="00000000">
      <w:pPr>
        <w:pStyle w:val="afffffffff6"/>
      </w:pPr>
      <w:r>
        <w:rPr>
          <w:rFonts w:hint="eastAsia"/>
        </w:rPr>
        <w:t>具有2</w:t>
      </w:r>
      <w:r w:rsidRPr="00635E05">
        <w:rPr>
          <w:rFonts w:hint="eastAsia"/>
        </w:rPr>
        <w:t>年至5</w:t>
      </w:r>
      <w:r>
        <w:rPr>
          <w:rFonts w:hint="eastAsia"/>
        </w:rPr>
        <w:t>年跨境电子商务相关工作经验的人员。</w:t>
      </w:r>
    </w:p>
    <w:p w:rsidR="00E446AB" w:rsidRDefault="00000000">
      <w:pPr>
        <w:pStyle w:val="afffffffff6"/>
      </w:pPr>
      <w:r>
        <w:rPr>
          <w:rFonts w:hint="eastAsia"/>
        </w:rPr>
        <w:t>取得初级跨境电子商务师，并从事跨境电子商务相关工作2年以上</w:t>
      </w:r>
      <w:r w:rsidRPr="00635E05">
        <w:rPr>
          <w:rFonts w:hint="eastAsia"/>
        </w:rPr>
        <w:t>的人员</w:t>
      </w:r>
      <w:r>
        <w:rPr>
          <w:rFonts w:hint="eastAsia"/>
        </w:rPr>
        <w:t>。</w:t>
      </w:r>
    </w:p>
    <w:p w:rsidR="00E446AB" w:rsidRDefault="00000000">
      <w:pPr>
        <w:pStyle w:val="aff5"/>
        <w:spacing w:before="156" w:after="156"/>
      </w:pPr>
      <w:bookmarkStart w:id="150" w:name="_Toc177721250"/>
      <w:bookmarkStart w:id="151" w:name="_Toc177722355"/>
      <w:bookmarkStart w:id="152" w:name="_Toc187227933"/>
      <w:bookmarkStart w:id="153" w:name="_Toc187648394"/>
      <w:r>
        <w:t>高级</w:t>
      </w:r>
      <w:bookmarkEnd w:id="150"/>
      <w:bookmarkEnd w:id="151"/>
      <w:r>
        <w:rPr>
          <w:rFonts w:hint="eastAsia"/>
        </w:rPr>
        <w:t>跨境电商师</w:t>
      </w:r>
      <w:bookmarkEnd w:id="152"/>
      <w:bookmarkEnd w:id="153"/>
    </w:p>
    <w:p w:rsidR="00E446AB" w:rsidRDefault="00000000">
      <w:pPr>
        <w:pStyle w:val="afffffffff6"/>
      </w:pPr>
      <w:r>
        <w:rPr>
          <w:rFonts w:hint="eastAsia"/>
        </w:rPr>
        <w:t>具有5年以上跨境电子商务相关工作经验的人员。</w:t>
      </w:r>
    </w:p>
    <w:p w:rsidR="00E446AB" w:rsidRDefault="00000000">
      <w:pPr>
        <w:pStyle w:val="afffffffff6"/>
      </w:pPr>
      <w:r>
        <w:rPr>
          <w:rFonts w:hint="eastAsia"/>
        </w:rPr>
        <w:lastRenderedPageBreak/>
        <w:t>取得中级跨境电子商务师，并从事跨境电子商务相关工作3年以上</w:t>
      </w:r>
      <w:r>
        <w:rPr>
          <w:rFonts w:hint="eastAsia"/>
          <w:color w:val="FF0000"/>
        </w:rPr>
        <w:t>的人员</w:t>
      </w:r>
      <w:r>
        <w:rPr>
          <w:rFonts w:hint="eastAsia"/>
        </w:rPr>
        <w:t>。</w:t>
      </w:r>
    </w:p>
    <w:p w:rsidR="00E446AB" w:rsidRDefault="00000000">
      <w:pPr>
        <w:pStyle w:val="aff4"/>
        <w:spacing w:before="312" w:after="312"/>
      </w:pPr>
      <w:bookmarkStart w:id="154" w:name="_Toc187227934"/>
      <w:bookmarkStart w:id="155" w:name="_Toc187648395"/>
      <w:r>
        <w:rPr>
          <w:rFonts w:hint="eastAsia"/>
        </w:rPr>
        <w:t>课程设计</w:t>
      </w:r>
      <w:bookmarkEnd w:id="154"/>
      <w:bookmarkEnd w:id="155"/>
    </w:p>
    <w:p w:rsidR="00E446AB" w:rsidRDefault="00000000">
      <w:pPr>
        <w:pStyle w:val="aff5"/>
        <w:spacing w:before="156" w:after="156"/>
      </w:pPr>
      <w:bookmarkStart w:id="156" w:name="_Toc187227935"/>
      <w:bookmarkStart w:id="157" w:name="_Toc187648396"/>
      <w:r>
        <w:rPr>
          <w:rFonts w:hint="eastAsia"/>
        </w:rPr>
        <w:t>课程设置</w:t>
      </w:r>
      <w:bookmarkEnd w:id="156"/>
      <w:bookmarkEnd w:id="157"/>
    </w:p>
    <w:p w:rsidR="00E446AB" w:rsidRDefault="00000000">
      <w:pPr>
        <w:pStyle w:val="afffff4"/>
        <w:spacing w:before="156" w:after="156"/>
        <w:ind w:firstLine="420"/>
      </w:pPr>
      <w:r>
        <w:rPr>
          <w:rFonts w:hint="eastAsia"/>
        </w:rPr>
        <w:t>跨境电商人才培训课程宜设置职业道德课程、跨境电商基础知识和跨境电商平台技能课程等，并根据跨境电商发展不断更新课程内容。</w:t>
      </w:r>
    </w:p>
    <w:p w:rsidR="00E446AB" w:rsidRDefault="00000000">
      <w:pPr>
        <w:pStyle w:val="aff5"/>
        <w:spacing w:before="156" w:after="156"/>
      </w:pPr>
      <w:bookmarkStart w:id="158" w:name="_Toc187227936"/>
      <w:bookmarkStart w:id="159" w:name="_Toc187648397"/>
      <w:r>
        <w:rPr>
          <w:rFonts w:hint="eastAsia"/>
        </w:rPr>
        <w:t>课程内容</w:t>
      </w:r>
      <w:bookmarkEnd w:id="158"/>
      <w:bookmarkEnd w:id="159"/>
    </w:p>
    <w:p w:rsidR="00E446AB" w:rsidRDefault="00000000">
      <w:pPr>
        <w:pStyle w:val="aff6"/>
        <w:spacing w:before="156" w:after="156"/>
      </w:pPr>
      <w:r>
        <w:rPr>
          <w:rFonts w:hint="eastAsia"/>
        </w:rPr>
        <w:t>初级跨境电商师</w:t>
      </w:r>
    </w:p>
    <w:p w:rsidR="00E446AB" w:rsidRDefault="00000000">
      <w:pPr>
        <w:pStyle w:val="afffff4"/>
        <w:spacing w:before="156" w:after="156"/>
        <w:ind w:firstLine="420"/>
      </w:pPr>
      <w:r>
        <w:rPr>
          <w:rFonts w:hint="eastAsia"/>
        </w:rPr>
        <w:t>附录A给出了初级跨境电商师的课程内容建议。</w:t>
      </w:r>
    </w:p>
    <w:p w:rsidR="00E446AB" w:rsidRDefault="00000000">
      <w:pPr>
        <w:pStyle w:val="aff6"/>
        <w:spacing w:before="156" w:after="156"/>
      </w:pPr>
      <w:r>
        <w:rPr>
          <w:rFonts w:hint="eastAsia"/>
        </w:rPr>
        <w:t>中级跨境电商师</w:t>
      </w:r>
    </w:p>
    <w:p w:rsidR="00E446AB" w:rsidRDefault="00000000">
      <w:pPr>
        <w:pStyle w:val="afffff4"/>
        <w:spacing w:before="156" w:after="156"/>
        <w:ind w:firstLine="420"/>
      </w:pPr>
      <w:r>
        <w:rPr>
          <w:rFonts w:hint="eastAsia"/>
        </w:rPr>
        <w:t>附录B给出了中级跨境电商师的课程内容建议。</w:t>
      </w:r>
    </w:p>
    <w:p w:rsidR="00E446AB" w:rsidRDefault="00000000">
      <w:pPr>
        <w:pStyle w:val="aff6"/>
        <w:spacing w:before="156" w:after="156"/>
      </w:pPr>
      <w:r>
        <w:rPr>
          <w:rFonts w:hint="eastAsia"/>
        </w:rPr>
        <w:t>高级跨境电商师</w:t>
      </w:r>
    </w:p>
    <w:p w:rsidR="00E446AB" w:rsidRDefault="00000000">
      <w:pPr>
        <w:pStyle w:val="afffff4"/>
        <w:spacing w:before="156" w:after="156"/>
        <w:ind w:firstLine="420"/>
      </w:pPr>
      <w:r>
        <w:rPr>
          <w:rFonts w:hint="eastAsia"/>
        </w:rPr>
        <w:t>附录C给出了高级跨境电商师的课程内容建议。</w:t>
      </w:r>
    </w:p>
    <w:p w:rsidR="00E446AB" w:rsidRDefault="00000000">
      <w:pPr>
        <w:pStyle w:val="aff4"/>
        <w:spacing w:before="312" w:after="312"/>
      </w:pPr>
      <w:bookmarkStart w:id="160" w:name="_Toc177722364"/>
      <w:bookmarkStart w:id="161" w:name="_Toc187227937"/>
      <w:bookmarkStart w:id="162" w:name="_Toc187648398"/>
      <w:r>
        <w:rPr>
          <w:rFonts w:hint="eastAsia"/>
        </w:rPr>
        <w:t>培训系统</w:t>
      </w:r>
      <w:bookmarkEnd w:id="160"/>
      <w:bookmarkEnd w:id="161"/>
      <w:bookmarkEnd w:id="162"/>
    </w:p>
    <w:p w:rsidR="00E446AB" w:rsidRDefault="00000000">
      <w:pPr>
        <w:pStyle w:val="afffff4"/>
        <w:spacing w:before="156" w:after="156"/>
        <w:ind w:firstLine="420"/>
      </w:pPr>
      <w:r>
        <w:rPr>
          <w:rFonts w:hint="eastAsia"/>
        </w:rPr>
        <w:t>宜包含仿真教学系统、在线教学系统、学员注册管理系统、题库管理系统、证书管理系统、企业招聘系统、人才推荐系统、培训报名系统等模块，支持PC、公众号、APP等登录方式，支持线上和线下教学，提供直播教学和点播学习，支持讲师录播和课件下载，将人才培训标准进行数字化、系统化的呈现并最终可实现数据展示。</w:t>
      </w:r>
    </w:p>
    <w:p w:rsidR="00E446AB" w:rsidRDefault="00000000">
      <w:pPr>
        <w:pStyle w:val="aff4"/>
        <w:spacing w:before="312" w:after="312"/>
      </w:pPr>
      <w:bookmarkStart w:id="163" w:name="_Toc187227938"/>
      <w:bookmarkStart w:id="164" w:name="_Toc187648399"/>
      <w:r>
        <w:rPr>
          <w:rFonts w:hint="eastAsia"/>
        </w:rPr>
        <w:t>培训时限</w:t>
      </w:r>
      <w:bookmarkEnd w:id="163"/>
      <w:bookmarkEnd w:id="164"/>
    </w:p>
    <w:p w:rsidR="00E446AB" w:rsidRDefault="00000000">
      <w:pPr>
        <w:pStyle w:val="afffff4"/>
        <w:spacing w:before="156" w:after="156"/>
        <w:ind w:firstLine="420"/>
      </w:pPr>
      <w:bookmarkStart w:id="165" w:name="_Hlk177721870"/>
      <w:r>
        <w:rPr>
          <w:rFonts w:hint="eastAsia"/>
        </w:rPr>
        <w:t>各级别培训建议</w:t>
      </w:r>
      <w:r>
        <w:t>5天为一个培训周期，全天脱产，</w:t>
      </w:r>
      <w:r>
        <w:rPr>
          <w:rFonts w:hint="eastAsia"/>
        </w:rPr>
        <w:t>线上线下</w:t>
      </w:r>
      <w:r>
        <w:t>考勤</w:t>
      </w:r>
      <w:r>
        <w:rPr>
          <w:rFonts w:hint="eastAsia"/>
        </w:rPr>
        <w:t>宜高于</w:t>
      </w:r>
      <w:r>
        <w:t>90%</w:t>
      </w:r>
      <w:bookmarkEnd w:id="165"/>
      <w:r>
        <w:rPr>
          <w:rFonts w:hint="eastAsia"/>
        </w:rPr>
        <w:t>。</w:t>
      </w:r>
    </w:p>
    <w:p w:rsidR="00E446AB" w:rsidRDefault="00000000">
      <w:pPr>
        <w:pStyle w:val="aff4"/>
        <w:spacing w:before="312" w:after="312"/>
      </w:pPr>
      <w:bookmarkStart w:id="166" w:name="_Toc177721262"/>
      <w:bookmarkStart w:id="167" w:name="_Toc177722368"/>
      <w:bookmarkStart w:id="168" w:name="_Toc187227939"/>
      <w:bookmarkStart w:id="169" w:name="_Toc21257"/>
      <w:bookmarkStart w:id="170" w:name="_Toc8562"/>
      <w:bookmarkStart w:id="171" w:name="_Toc155170758"/>
      <w:bookmarkStart w:id="172" w:name="_Toc187648400"/>
      <w:r>
        <w:rPr>
          <w:rFonts w:hint="eastAsia"/>
        </w:rPr>
        <w:t>培训</w:t>
      </w:r>
      <w:bookmarkEnd w:id="166"/>
      <w:bookmarkEnd w:id="167"/>
      <w:r>
        <w:rPr>
          <w:rFonts w:hint="eastAsia"/>
        </w:rPr>
        <w:t>考核</w:t>
      </w:r>
      <w:bookmarkEnd w:id="168"/>
      <w:bookmarkEnd w:id="172"/>
    </w:p>
    <w:p w:rsidR="00E446AB" w:rsidRDefault="00000000">
      <w:pPr>
        <w:pStyle w:val="aff5"/>
        <w:spacing w:before="156" w:after="156"/>
      </w:pPr>
      <w:bookmarkStart w:id="173" w:name="_Toc177722369"/>
      <w:bookmarkStart w:id="174" w:name="_Toc177721263"/>
      <w:bookmarkStart w:id="175" w:name="_Toc187227940"/>
      <w:bookmarkStart w:id="176" w:name="_Toc187648401"/>
      <w:r>
        <w:rPr>
          <w:rFonts w:hint="eastAsia"/>
        </w:rPr>
        <w:t>考核方式</w:t>
      </w:r>
      <w:bookmarkEnd w:id="169"/>
      <w:bookmarkEnd w:id="170"/>
      <w:bookmarkEnd w:id="171"/>
      <w:bookmarkEnd w:id="173"/>
      <w:bookmarkEnd w:id="174"/>
      <w:bookmarkEnd w:id="175"/>
      <w:bookmarkEnd w:id="176"/>
    </w:p>
    <w:p w:rsidR="00E446AB" w:rsidRDefault="00000000">
      <w:pPr>
        <w:pStyle w:val="aff6"/>
        <w:spacing w:before="156" w:after="156"/>
      </w:pPr>
      <w:r>
        <w:rPr>
          <w:rFonts w:hint="eastAsia"/>
        </w:rPr>
        <w:t>理论知识考核</w:t>
      </w:r>
    </w:p>
    <w:p w:rsidR="00E446AB" w:rsidRDefault="00000000">
      <w:pPr>
        <w:pStyle w:val="afffff4"/>
        <w:spacing w:before="156" w:after="156"/>
        <w:ind w:firstLine="420"/>
      </w:pPr>
      <w:r w:rsidRPr="00635E05">
        <w:rPr>
          <w:rFonts w:hint="eastAsia"/>
        </w:rPr>
        <w:t>宜</w:t>
      </w:r>
      <w:r>
        <w:rPr>
          <w:rFonts w:hint="eastAsia"/>
        </w:rPr>
        <w:t>采用笔试、机考等方式进行，主要考核培训人员从事本职业应掌握的基本要求和相关知识要求。</w:t>
      </w:r>
    </w:p>
    <w:p w:rsidR="00E446AB" w:rsidRDefault="00000000">
      <w:pPr>
        <w:pStyle w:val="aff6"/>
        <w:spacing w:before="156" w:after="156"/>
      </w:pPr>
      <w:r>
        <w:rPr>
          <w:rFonts w:hint="eastAsia"/>
        </w:rPr>
        <w:t>技能考核</w:t>
      </w:r>
    </w:p>
    <w:p w:rsidR="00E446AB" w:rsidRDefault="00000000">
      <w:pPr>
        <w:pStyle w:val="afffff4"/>
        <w:spacing w:before="156" w:after="156"/>
        <w:ind w:firstLine="420"/>
      </w:pPr>
      <w:r w:rsidRPr="00635E05">
        <w:rPr>
          <w:rFonts w:hint="eastAsia"/>
        </w:rPr>
        <w:t>宜</w:t>
      </w:r>
      <w:r>
        <w:rPr>
          <w:rFonts w:hint="eastAsia"/>
        </w:rPr>
        <w:t>采用现场操作、模拟操作、机考等方式进行，主要考核培训人员从事本职业应具备的技能水平。</w:t>
      </w:r>
    </w:p>
    <w:p w:rsidR="00E446AB" w:rsidRDefault="00000000">
      <w:pPr>
        <w:pStyle w:val="aff6"/>
        <w:spacing w:before="156" w:after="156"/>
      </w:pPr>
      <w:r>
        <w:rPr>
          <w:rFonts w:hint="eastAsia"/>
        </w:rPr>
        <w:t>综合评审</w:t>
      </w:r>
    </w:p>
    <w:p w:rsidR="00E446AB" w:rsidRDefault="00000000">
      <w:pPr>
        <w:pStyle w:val="afffff4"/>
        <w:ind w:firstLine="420"/>
      </w:pPr>
      <w:r w:rsidRPr="00635E05">
        <w:rPr>
          <w:rFonts w:hint="eastAsia"/>
        </w:rPr>
        <w:lastRenderedPageBreak/>
        <w:t>宜</w:t>
      </w:r>
      <w:r>
        <w:rPr>
          <w:rFonts w:hint="eastAsia"/>
        </w:rPr>
        <w:t>采用审阅申报材料、答辩等方式进行全面评议和审查。</w:t>
      </w:r>
    </w:p>
    <w:p w:rsidR="00E446AB" w:rsidRDefault="00000000">
      <w:pPr>
        <w:pStyle w:val="aff5"/>
        <w:spacing w:before="156" w:after="156"/>
      </w:pPr>
      <w:bookmarkStart w:id="177" w:name="_Toc187227941"/>
      <w:bookmarkStart w:id="178" w:name="_Toc187648402"/>
      <w:r>
        <w:rPr>
          <w:rFonts w:hint="eastAsia"/>
        </w:rPr>
        <w:t>考核人员</w:t>
      </w:r>
      <w:bookmarkEnd w:id="177"/>
      <w:bookmarkEnd w:id="178"/>
    </w:p>
    <w:p w:rsidR="00E446AB" w:rsidRDefault="00000000">
      <w:pPr>
        <w:pStyle w:val="afffff4"/>
        <w:ind w:firstLine="420"/>
      </w:pPr>
      <w:r>
        <w:rPr>
          <w:rFonts w:hint="eastAsia"/>
        </w:rPr>
        <w:t>理论知识考试中的监考人员与考生配比</w:t>
      </w:r>
      <w:r w:rsidRPr="00635E05">
        <w:rPr>
          <w:rFonts w:hint="eastAsia"/>
        </w:rPr>
        <w:t>宜</w:t>
      </w:r>
      <w:r>
        <w:rPr>
          <w:rFonts w:hint="eastAsia"/>
        </w:rPr>
        <w:t>不低于1:15，且每个考场不少于2名监考人员；技能考核中的考评人员与考生配比</w:t>
      </w:r>
      <w:r w:rsidRPr="00635E05">
        <w:rPr>
          <w:rFonts w:hint="eastAsia"/>
        </w:rPr>
        <w:t>宜</w:t>
      </w:r>
      <w:r>
        <w:rPr>
          <w:rFonts w:hint="eastAsia"/>
        </w:rPr>
        <w:t>为1：15，且考评人员为3人以上单数；综合评审委员</w:t>
      </w:r>
      <w:r w:rsidRPr="00635E05">
        <w:rPr>
          <w:rFonts w:hint="eastAsia"/>
        </w:rPr>
        <w:t>宜为</w:t>
      </w:r>
      <w:r>
        <w:rPr>
          <w:rFonts w:hint="eastAsia"/>
        </w:rPr>
        <w:t>3人以上单数。</w:t>
      </w:r>
    </w:p>
    <w:p w:rsidR="00E446AB" w:rsidRDefault="00000000">
      <w:pPr>
        <w:pStyle w:val="aff5"/>
        <w:spacing w:before="156" w:after="156"/>
      </w:pPr>
      <w:bookmarkStart w:id="179" w:name="_Toc7299"/>
      <w:bookmarkStart w:id="180" w:name="_Toc177722371"/>
      <w:bookmarkStart w:id="181" w:name="_Toc16095"/>
      <w:bookmarkStart w:id="182" w:name="_Toc177721265"/>
      <w:bookmarkStart w:id="183" w:name="_Toc155170760"/>
      <w:bookmarkStart w:id="184" w:name="_Toc187227942"/>
      <w:bookmarkStart w:id="185" w:name="_Toc187648403"/>
      <w:r>
        <w:rPr>
          <w:rFonts w:hint="eastAsia"/>
        </w:rPr>
        <w:t>考核时间</w:t>
      </w:r>
      <w:bookmarkEnd w:id="179"/>
      <w:bookmarkEnd w:id="180"/>
      <w:bookmarkEnd w:id="181"/>
      <w:bookmarkEnd w:id="182"/>
      <w:bookmarkEnd w:id="183"/>
      <w:bookmarkEnd w:id="184"/>
      <w:bookmarkEnd w:id="185"/>
    </w:p>
    <w:p w:rsidR="00E446AB" w:rsidRDefault="00000000">
      <w:pPr>
        <w:pStyle w:val="afffff4"/>
        <w:ind w:firstLine="420"/>
      </w:pPr>
      <w:r>
        <w:rPr>
          <w:rFonts w:hint="eastAsia"/>
        </w:rPr>
        <w:t>理论知识考试时间</w:t>
      </w:r>
      <w:r w:rsidRPr="00635E05">
        <w:rPr>
          <w:rFonts w:hint="eastAsia"/>
        </w:rPr>
        <w:t>宜</w:t>
      </w:r>
      <w:r>
        <w:rPr>
          <w:rFonts w:hint="eastAsia"/>
        </w:rPr>
        <w:t>不少于90分钟；技能考核时间</w:t>
      </w:r>
      <w:r w:rsidRPr="00635E05">
        <w:rPr>
          <w:rFonts w:hint="eastAsia"/>
        </w:rPr>
        <w:t>宜</w:t>
      </w:r>
      <w:r>
        <w:rPr>
          <w:rFonts w:hint="eastAsia"/>
        </w:rPr>
        <w:t>不少于90分钟；综合评审时间</w:t>
      </w:r>
      <w:r w:rsidRPr="00635E05">
        <w:rPr>
          <w:rFonts w:hint="eastAsia"/>
        </w:rPr>
        <w:t>宜</w:t>
      </w:r>
      <w:r>
        <w:rPr>
          <w:rFonts w:hint="eastAsia"/>
        </w:rPr>
        <w:t>不少于15分钟。</w:t>
      </w:r>
    </w:p>
    <w:p w:rsidR="00E446AB" w:rsidRDefault="00E446AB">
      <w:pPr>
        <w:pStyle w:val="afffff4"/>
        <w:ind w:firstLine="420"/>
        <w:sectPr w:rsidR="00E446AB" w:rsidSect="005F5F8B">
          <w:headerReference w:type="even" r:id="rId24"/>
          <w:headerReference w:type="default" r:id="rId25"/>
          <w:footerReference w:type="even" r:id="rId26"/>
          <w:footerReference w:type="default" r:id="rId27"/>
          <w:pgSz w:w="11906" w:h="16838"/>
          <w:pgMar w:top="2410" w:right="1134" w:bottom="1134" w:left="1134" w:header="1418" w:footer="1134" w:gutter="284"/>
          <w:pgNumType w:start="1"/>
          <w:cols w:space="425"/>
          <w:formProt w:val="0"/>
          <w:docGrid w:type="lines" w:linePitch="312"/>
        </w:sectPr>
      </w:pPr>
    </w:p>
    <w:p w:rsidR="00E446AB" w:rsidRDefault="00E446AB">
      <w:pPr>
        <w:pStyle w:val="af3"/>
        <w:rPr>
          <w:rFonts w:hint="eastAsia"/>
          <w:vanish w:val="0"/>
        </w:rPr>
      </w:pPr>
      <w:bookmarkStart w:id="186" w:name="BookMark5"/>
      <w:bookmarkEnd w:id="24"/>
    </w:p>
    <w:p w:rsidR="00E446AB" w:rsidRDefault="00E446AB">
      <w:pPr>
        <w:pStyle w:val="af9"/>
        <w:rPr>
          <w:vanish w:val="0"/>
        </w:rPr>
      </w:pPr>
    </w:p>
    <w:p w:rsidR="00E446AB" w:rsidRDefault="00000000">
      <w:pPr>
        <w:pStyle w:val="affffff5"/>
        <w:spacing w:before="78" w:after="156"/>
      </w:pPr>
      <w:bookmarkStart w:id="187" w:name="_Toc187227943"/>
      <w:bookmarkStart w:id="188" w:name="_Toc187648404"/>
      <w:r>
        <w:rPr>
          <w:rFonts w:hint="eastAsia"/>
        </w:rPr>
        <w:t>附录A</w:t>
      </w:r>
      <w:r>
        <w:br/>
      </w:r>
      <w:r>
        <w:rPr>
          <w:rFonts w:hint="eastAsia"/>
        </w:rPr>
        <w:t>（资料性）</w:t>
      </w:r>
      <w:r>
        <w:br/>
      </w:r>
      <w:r>
        <w:rPr>
          <w:rFonts w:hint="eastAsia"/>
        </w:rPr>
        <w:t>初级跨境电商师课程内容建议</w:t>
      </w:r>
      <w:bookmarkEnd w:id="187"/>
      <w:bookmarkEnd w:id="188"/>
    </w:p>
    <w:p w:rsidR="00E446AB" w:rsidRPr="00635E05" w:rsidRDefault="00000000" w:rsidP="00635E05">
      <w:pPr>
        <w:pStyle w:val="afffff4"/>
        <w:ind w:firstLine="420"/>
      </w:pPr>
      <w:r w:rsidRPr="00635E05">
        <w:rPr>
          <w:rFonts w:hint="eastAsia"/>
        </w:rPr>
        <w:t>表A.1给出了初级跨境电商师课程内容建议。</w:t>
      </w:r>
    </w:p>
    <w:p w:rsidR="00E446AB" w:rsidRDefault="00000000">
      <w:pPr>
        <w:pStyle w:val="afa"/>
        <w:spacing w:before="156" w:after="156"/>
      </w:pPr>
      <w:r>
        <w:rPr>
          <w:rFonts w:hint="eastAsia"/>
        </w:rPr>
        <w:t>初级跨境电商师课程内容建议</w:t>
      </w:r>
    </w:p>
    <w:tbl>
      <w:tblPr>
        <w:tblStyle w:val="affff5"/>
        <w:tblW w:w="9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20" w:type="dxa"/>
          <w:left w:w="60" w:type="dxa"/>
          <w:bottom w:w="120" w:type="dxa"/>
          <w:right w:w="60" w:type="dxa"/>
        </w:tblCellMar>
        <w:tblLook w:val="04A0" w:firstRow="1" w:lastRow="0" w:firstColumn="1" w:lastColumn="0" w:noHBand="0" w:noVBand="1"/>
      </w:tblPr>
      <w:tblGrid>
        <w:gridCol w:w="1705"/>
        <w:gridCol w:w="2002"/>
        <w:gridCol w:w="3119"/>
        <w:gridCol w:w="2580"/>
      </w:tblGrid>
      <w:tr w:rsidR="00E446AB">
        <w:trPr>
          <w:trHeight w:val="305"/>
        </w:trPr>
        <w:tc>
          <w:tcPr>
            <w:tcW w:w="1705" w:type="dxa"/>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b/>
                <w:bCs/>
                <w:color w:val="000000"/>
                <w:sz w:val="18"/>
                <w:szCs w:val="18"/>
              </w:rPr>
              <w:t>职业功能</w:t>
            </w:r>
          </w:p>
        </w:tc>
        <w:tc>
          <w:tcPr>
            <w:tcW w:w="2002" w:type="dxa"/>
            <w:shd w:val="clear" w:color="auto" w:fill="auto"/>
          </w:tcPr>
          <w:p w:rsidR="00E446AB" w:rsidRDefault="00000000">
            <w:pPr>
              <w:snapToGrid w:val="0"/>
              <w:spacing w:line="285" w:lineRule="auto"/>
              <w:ind w:firstLine="36"/>
              <w:jc w:val="center"/>
              <w:rPr>
                <w:rFonts w:ascii="宋体" w:hAnsi="宋体" w:hint="eastAsia"/>
                <w:b/>
                <w:bCs/>
                <w:color w:val="333333"/>
                <w:sz w:val="18"/>
                <w:szCs w:val="18"/>
              </w:rPr>
            </w:pPr>
            <w:r>
              <w:rPr>
                <w:rFonts w:ascii="宋体" w:hAnsi="宋体" w:hint="eastAsia"/>
                <w:b/>
                <w:bCs/>
                <w:color w:val="000000"/>
                <w:sz w:val="18"/>
                <w:szCs w:val="18"/>
              </w:rPr>
              <w:t>培训</w:t>
            </w:r>
            <w:r>
              <w:rPr>
                <w:rFonts w:ascii="宋体" w:hAnsi="宋体"/>
                <w:b/>
                <w:bCs/>
                <w:color w:val="000000"/>
                <w:sz w:val="18"/>
                <w:szCs w:val="18"/>
              </w:rPr>
              <w:t>内容</w:t>
            </w:r>
          </w:p>
        </w:tc>
        <w:tc>
          <w:tcPr>
            <w:tcW w:w="3119" w:type="dxa"/>
            <w:shd w:val="clear" w:color="auto" w:fill="auto"/>
          </w:tcPr>
          <w:p w:rsidR="00E446AB" w:rsidRDefault="00000000">
            <w:pPr>
              <w:snapToGrid w:val="0"/>
              <w:spacing w:line="285" w:lineRule="auto"/>
              <w:ind w:firstLine="24"/>
              <w:jc w:val="center"/>
              <w:rPr>
                <w:rFonts w:ascii="宋体" w:hAnsi="宋体" w:hint="eastAsia"/>
                <w:b/>
                <w:bCs/>
                <w:color w:val="333333"/>
                <w:sz w:val="18"/>
                <w:szCs w:val="18"/>
              </w:rPr>
            </w:pPr>
            <w:r>
              <w:rPr>
                <w:rFonts w:ascii="宋体" w:hAnsi="宋体"/>
                <w:b/>
                <w:bCs/>
                <w:color w:val="000000"/>
                <w:sz w:val="18"/>
                <w:szCs w:val="18"/>
              </w:rPr>
              <w:t>能力要求</w:t>
            </w:r>
          </w:p>
        </w:tc>
        <w:tc>
          <w:tcPr>
            <w:tcW w:w="2580" w:type="dxa"/>
            <w:shd w:val="clear" w:color="auto" w:fill="auto"/>
          </w:tcPr>
          <w:p w:rsidR="00E446AB" w:rsidRDefault="00000000">
            <w:pPr>
              <w:snapToGrid w:val="0"/>
              <w:spacing w:line="285" w:lineRule="auto"/>
              <w:jc w:val="center"/>
              <w:rPr>
                <w:rFonts w:ascii="宋体" w:hAnsi="宋体" w:hint="eastAsia"/>
                <w:b/>
                <w:bCs/>
                <w:color w:val="333333"/>
                <w:sz w:val="18"/>
                <w:szCs w:val="18"/>
              </w:rPr>
            </w:pPr>
            <w:r>
              <w:rPr>
                <w:rFonts w:ascii="宋体" w:hAnsi="宋体"/>
                <w:b/>
                <w:bCs/>
                <w:color w:val="000000"/>
                <w:sz w:val="18"/>
                <w:szCs w:val="18"/>
              </w:rPr>
              <w:t>相关知识</w:t>
            </w:r>
          </w:p>
        </w:tc>
      </w:tr>
      <w:tr w:rsidR="00E446AB">
        <w:tc>
          <w:tcPr>
            <w:tcW w:w="1705"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注册店铺</w:t>
            </w:r>
          </w:p>
        </w:tc>
        <w:tc>
          <w:tcPr>
            <w:tcW w:w="2002"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（一）注册卖家账号</w:t>
            </w:r>
          </w:p>
        </w:tc>
        <w:tc>
          <w:tcPr>
            <w:tcW w:w="3119"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color w:val="333333"/>
                <w:sz w:val="18"/>
                <w:szCs w:val="18"/>
              </w:rPr>
              <w:t>熟悉平台注册流程、能够完成平台卖家账号注册</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hint="eastAsia"/>
                <w:color w:val="FF0000"/>
                <w:sz w:val="18"/>
                <w:szCs w:val="18"/>
              </w:rPr>
              <w:t>.</w:t>
            </w:r>
            <w:r>
              <w:rPr>
                <w:rFonts w:ascii="宋体" w:hAnsi="宋体"/>
                <w:color w:val="333333"/>
                <w:sz w:val="18"/>
                <w:szCs w:val="18"/>
              </w:rPr>
              <w:t>平台入驻规则</w:t>
            </w:r>
          </w:p>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hint="eastAsia"/>
                <w:color w:val="FF0000"/>
                <w:sz w:val="18"/>
                <w:szCs w:val="18"/>
              </w:rPr>
              <w:t>.</w:t>
            </w:r>
            <w:r>
              <w:rPr>
                <w:rFonts w:ascii="宋体" w:hAnsi="宋体"/>
                <w:color w:val="333333"/>
                <w:sz w:val="18"/>
                <w:szCs w:val="18"/>
              </w:rPr>
              <w:t>平台操作知识</w:t>
            </w:r>
          </w:p>
        </w:tc>
      </w:tr>
      <w:tr w:rsidR="00E446AB">
        <w:tc>
          <w:tcPr>
            <w:tcW w:w="1705"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02"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hint="eastAsia"/>
                <w:color w:val="333333"/>
                <w:sz w:val="18"/>
                <w:szCs w:val="18"/>
              </w:rPr>
              <w:t>（二）</w:t>
            </w:r>
            <w:r>
              <w:rPr>
                <w:rFonts w:ascii="宋体" w:hAnsi="宋体"/>
                <w:color w:val="333333"/>
                <w:sz w:val="18"/>
                <w:szCs w:val="18"/>
              </w:rPr>
              <w:t>卖家账号安全维护</w:t>
            </w:r>
          </w:p>
        </w:tc>
        <w:tc>
          <w:tcPr>
            <w:tcW w:w="3119"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hint="eastAsia"/>
                <w:color w:val="FF0000"/>
                <w:sz w:val="18"/>
                <w:szCs w:val="18"/>
              </w:rPr>
              <w:t>.</w:t>
            </w:r>
            <w:r>
              <w:rPr>
                <w:rFonts w:ascii="宋体" w:hAnsi="宋体"/>
                <w:color w:val="333333"/>
                <w:sz w:val="18"/>
                <w:szCs w:val="18"/>
              </w:rPr>
              <w:t>熟悉跨境电商平台卖家管理规则及考核维度</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hint="eastAsia"/>
                <w:color w:val="FF0000"/>
                <w:sz w:val="18"/>
                <w:szCs w:val="18"/>
              </w:rPr>
              <w:t>.</w:t>
            </w:r>
            <w:r>
              <w:rPr>
                <w:rFonts w:ascii="宋体" w:hAnsi="宋体"/>
                <w:color w:val="333333"/>
                <w:sz w:val="18"/>
                <w:szCs w:val="18"/>
              </w:rPr>
              <w:t>熟悉卖家账号安全维护方法</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hint="eastAsia"/>
                <w:color w:val="FF0000"/>
                <w:sz w:val="18"/>
                <w:szCs w:val="18"/>
              </w:rPr>
              <w:t>.</w:t>
            </w:r>
            <w:r>
              <w:rPr>
                <w:rFonts w:ascii="宋体" w:hAnsi="宋体"/>
                <w:color w:val="333333"/>
                <w:sz w:val="18"/>
                <w:szCs w:val="18"/>
              </w:rPr>
              <w:t>平台卖家管理规则</w:t>
            </w:r>
          </w:p>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hint="eastAsia"/>
                <w:color w:val="FF0000"/>
                <w:sz w:val="18"/>
                <w:szCs w:val="18"/>
              </w:rPr>
              <w:t>.</w:t>
            </w:r>
            <w:r>
              <w:rPr>
                <w:rFonts w:ascii="宋体" w:hAnsi="宋体"/>
                <w:color w:val="333333"/>
                <w:sz w:val="18"/>
                <w:szCs w:val="18"/>
              </w:rPr>
              <w:t>平台卖家约束维度</w:t>
            </w:r>
          </w:p>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3</w:t>
            </w:r>
            <w:r>
              <w:rPr>
                <w:rFonts w:ascii="宋体" w:hAnsi="宋体" w:hint="eastAsia"/>
                <w:color w:val="FF0000"/>
                <w:sz w:val="18"/>
                <w:szCs w:val="18"/>
              </w:rPr>
              <w:t>.</w:t>
            </w:r>
            <w:r>
              <w:rPr>
                <w:rFonts w:ascii="宋体" w:hAnsi="宋体"/>
                <w:color w:val="333333"/>
                <w:sz w:val="18"/>
                <w:szCs w:val="18"/>
              </w:rPr>
              <w:t>平台卖家绩效维护方法</w:t>
            </w:r>
          </w:p>
        </w:tc>
      </w:tr>
      <w:tr w:rsidR="00E446AB">
        <w:tc>
          <w:tcPr>
            <w:tcW w:w="1705"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选品策略</w:t>
            </w:r>
          </w:p>
        </w:tc>
        <w:tc>
          <w:tcPr>
            <w:tcW w:w="2002"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hint="eastAsia"/>
                <w:color w:val="333333"/>
                <w:sz w:val="18"/>
                <w:szCs w:val="18"/>
              </w:rPr>
              <w:t>（一）</w:t>
            </w:r>
            <w:r>
              <w:rPr>
                <w:rFonts w:ascii="宋体" w:hAnsi="宋体"/>
                <w:color w:val="333333"/>
                <w:sz w:val="18"/>
                <w:szCs w:val="18"/>
              </w:rPr>
              <w:t>选品思路</w:t>
            </w:r>
          </w:p>
        </w:tc>
        <w:tc>
          <w:tcPr>
            <w:tcW w:w="3119"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了解跨境电商选品的基本思路</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了解跨境电商选品需要关注的因素</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选品思维</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选品关注要点</w:t>
            </w:r>
          </w:p>
        </w:tc>
      </w:tr>
      <w:tr w:rsidR="00E446AB">
        <w:tc>
          <w:tcPr>
            <w:tcW w:w="1705"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02" w:type="dxa"/>
            <w:shd w:val="clear" w:color="auto" w:fill="auto"/>
          </w:tcPr>
          <w:p w:rsidR="00E446AB" w:rsidRDefault="00000000">
            <w:pPr>
              <w:pStyle w:val="affffffffffff2"/>
              <w:numPr>
                <w:ilvl w:val="0"/>
                <w:numId w:val="32"/>
              </w:numPr>
              <w:snapToGrid w:val="0"/>
              <w:spacing w:line="285" w:lineRule="auto"/>
              <w:ind w:firstLineChars="0"/>
              <w:rPr>
                <w:rFonts w:ascii="宋体" w:hAnsi="宋体" w:hint="eastAsia"/>
                <w:color w:val="333333"/>
                <w:sz w:val="18"/>
                <w:szCs w:val="18"/>
              </w:rPr>
            </w:pPr>
            <w:r>
              <w:rPr>
                <w:rFonts w:ascii="宋体" w:hAnsi="宋体"/>
                <w:color w:val="333333"/>
                <w:sz w:val="18"/>
                <w:szCs w:val="18"/>
              </w:rPr>
              <w:t>选品方法</w:t>
            </w:r>
          </w:p>
        </w:tc>
        <w:tc>
          <w:tcPr>
            <w:tcW w:w="3119"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了解跨境电商选品数据采集方法</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了解选品数据整理和归纳</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数据搜集相关知识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数据整理归纳知识</w:t>
            </w:r>
          </w:p>
        </w:tc>
      </w:tr>
      <w:tr w:rsidR="00E446AB">
        <w:tc>
          <w:tcPr>
            <w:tcW w:w="1705"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产品刊登及发布</w:t>
            </w:r>
          </w:p>
        </w:tc>
        <w:tc>
          <w:tcPr>
            <w:tcW w:w="2002" w:type="dxa"/>
            <w:shd w:val="clear" w:color="auto" w:fill="auto"/>
          </w:tcPr>
          <w:p w:rsidR="00E446AB" w:rsidRDefault="00000000">
            <w:pPr>
              <w:pStyle w:val="affffffffffff2"/>
              <w:numPr>
                <w:ilvl w:val="0"/>
                <w:numId w:val="33"/>
              </w:numPr>
              <w:snapToGrid w:val="0"/>
              <w:spacing w:line="285" w:lineRule="auto"/>
              <w:ind w:firstLineChars="0"/>
              <w:rPr>
                <w:rFonts w:ascii="宋体" w:hAnsi="宋体" w:hint="eastAsia"/>
                <w:color w:val="333333"/>
                <w:sz w:val="18"/>
                <w:szCs w:val="18"/>
              </w:rPr>
            </w:pPr>
            <w:r>
              <w:rPr>
                <w:rFonts w:ascii="宋体" w:hAnsi="宋体"/>
                <w:color w:val="333333"/>
                <w:sz w:val="18"/>
                <w:szCs w:val="18"/>
              </w:rPr>
              <w:t>产品上架</w:t>
            </w:r>
          </w:p>
        </w:tc>
        <w:tc>
          <w:tcPr>
            <w:tcW w:w="3119"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2.能</w:t>
            </w:r>
            <w:r>
              <w:rPr>
                <w:rFonts w:ascii="宋体" w:hAnsi="宋体"/>
                <w:color w:val="333333"/>
                <w:sz w:val="18"/>
                <w:szCs w:val="18"/>
              </w:rPr>
              <w:t>单个产品上架的操作方法</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2.能</w:t>
            </w:r>
            <w:r>
              <w:rPr>
                <w:rFonts w:ascii="宋体" w:hAnsi="宋体"/>
                <w:color w:val="333333"/>
                <w:sz w:val="18"/>
                <w:szCs w:val="18"/>
              </w:rPr>
              <w:t>批量产品发布的操作方法</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平台产品发布知识</w:t>
            </w:r>
          </w:p>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平台产品发布工具模板使用</w:t>
            </w:r>
          </w:p>
        </w:tc>
      </w:tr>
      <w:tr w:rsidR="00E446AB">
        <w:tc>
          <w:tcPr>
            <w:tcW w:w="1705"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02"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（二）产品信息编辑</w:t>
            </w:r>
          </w:p>
        </w:tc>
        <w:tc>
          <w:tcPr>
            <w:tcW w:w="3119" w:type="dxa"/>
            <w:shd w:val="clear" w:color="auto" w:fill="auto"/>
          </w:tcPr>
          <w:p w:rsidR="00E446AB" w:rsidRDefault="00000000">
            <w:pPr>
              <w:snapToGrid w:val="0"/>
              <w:spacing w:line="285" w:lineRule="auto"/>
              <w:ind w:firstLine="24"/>
              <w:rPr>
                <w:rFonts w:ascii="宋体" w:hAnsi="宋体" w:hint="eastAsia"/>
                <w:color w:val="333333"/>
                <w:sz w:val="18"/>
                <w:szCs w:val="18"/>
              </w:rPr>
            </w:pPr>
            <w:r>
              <w:rPr>
                <w:rFonts w:ascii="宋体" w:hAnsi="宋体" w:hint="eastAsia"/>
                <w:color w:val="333333"/>
                <w:sz w:val="18"/>
                <w:szCs w:val="18"/>
              </w:rPr>
              <w:t>能</w:t>
            </w:r>
            <w:r>
              <w:rPr>
                <w:rFonts w:ascii="宋体" w:hAnsi="宋体"/>
                <w:color w:val="333333"/>
                <w:sz w:val="18"/>
                <w:szCs w:val="18"/>
              </w:rPr>
              <w:t>对上架产品信息进行编辑修改，包括图片、文字描述、价格等</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color w:val="333333"/>
                <w:sz w:val="18"/>
                <w:szCs w:val="18"/>
              </w:rPr>
              <w:t>平台信息编辑功能的使用</w:t>
            </w:r>
          </w:p>
        </w:tc>
      </w:tr>
      <w:tr w:rsidR="00E446AB">
        <w:tc>
          <w:tcPr>
            <w:tcW w:w="1705"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平台运营</w:t>
            </w:r>
          </w:p>
        </w:tc>
        <w:tc>
          <w:tcPr>
            <w:tcW w:w="2002" w:type="dxa"/>
            <w:shd w:val="clear" w:color="auto" w:fill="auto"/>
          </w:tcPr>
          <w:p w:rsidR="00E446AB" w:rsidRDefault="00000000">
            <w:pPr>
              <w:pStyle w:val="affffffffffff2"/>
              <w:numPr>
                <w:ilvl w:val="0"/>
                <w:numId w:val="34"/>
              </w:numPr>
              <w:snapToGrid w:val="0"/>
              <w:spacing w:line="285" w:lineRule="auto"/>
              <w:ind w:firstLineChars="0"/>
              <w:rPr>
                <w:rFonts w:ascii="宋体" w:hAnsi="宋体" w:hint="eastAsia"/>
                <w:color w:val="333333"/>
                <w:sz w:val="18"/>
                <w:szCs w:val="18"/>
              </w:rPr>
            </w:pPr>
            <w:r>
              <w:rPr>
                <w:rFonts w:ascii="宋体" w:hAnsi="宋体"/>
                <w:color w:val="333333"/>
                <w:sz w:val="18"/>
                <w:szCs w:val="18"/>
              </w:rPr>
              <w:t>产品运营</w:t>
            </w:r>
          </w:p>
        </w:tc>
        <w:tc>
          <w:tcPr>
            <w:tcW w:w="3119"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1.能</w:t>
            </w:r>
            <w:r>
              <w:rPr>
                <w:rFonts w:ascii="宋体" w:hAnsi="宋体"/>
                <w:color w:val="333333"/>
                <w:sz w:val="18"/>
                <w:szCs w:val="18"/>
              </w:rPr>
              <w:t>利用跨境电商平台上的推广方式为产品引流</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2.能</w:t>
            </w:r>
            <w:r>
              <w:rPr>
                <w:rFonts w:ascii="宋体" w:hAnsi="宋体"/>
                <w:color w:val="333333"/>
                <w:sz w:val="18"/>
                <w:szCs w:val="18"/>
              </w:rPr>
              <w:t>通过产品表现对产品文案做出优化，提升订单转化率</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平台站内营销知识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平台站内广告创建</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产品运营优化知识</w:t>
            </w:r>
          </w:p>
        </w:tc>
      </w:tr>
      <w:tr w:rsidR="00E446AB">
        <w:tc>
          <w:tcPr>
            <w:tcW w:w="1705"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02"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（二）库存管理</w:t>
            </w:r>
          </w:p>
        </w:tc>
        <w:tc>
          <w:tcPr>
            <w:tcW w:w="3119" w:type="dxa"/>
            <w:shd w:val="clear" w:color="auto" w:fill="auto"/>
          </w:tcPr>
          <w:p w:rsidR="00E446AB" w:rsidRDefault="00000000">
            <w:pPr>
              <w:snapToGrid w:val="0"/>
              <w:spacing w:line="286" w:lineRule="auto"/>
              <w:rPr>
                <w:rFonts w:ascii="宋体" w:hAnsi="宋体" w:hint="eastAsia"/>
                <w:color w:val="333333"/>
                <w:sz w:val="18"/>
                <w:szCs w:val="18"/>
              </w:rPr>
            </w:pPr>
            <w:r>
              <w:rPr>
                <w:rFonts w:ascii="宋体" w:hAnsi="宋体" w:hint="eastAsia"/>
                <w:color w:val="333333"/>
                <w:sz w:val="18"/>
                <w:szCs w:val="18"/>
              </w:rPr>
              <w:t>1.</w:t>
            </w:r>
            <w:r w:rsidRPr="00635E05">
              <w:rPr>
                <w:rFonts w:ascii="宋体" w:hAnsi="宋体" w:hint="eastAsia"/>
                <w:color w:val="333333"/>
                <w:sz w:val="18"/>
                <w:szCs w:val="18"/>
              </w:rPr>
              <w:t>能</w:t>
            </w:r>
            <w:r w:rsidRPr="00635E05">
              <w:rPr>
                <w:rFonts w:ascii="宋体" w:hAnsi="宋体"/>
                <w:color w:val="333333"/>
                <w:sz w:val="18"/>
                <w:szCs w:val="18"/>
              </w:rPr>
              <w:t>根据库存情况制定合理的补货计划</w:t>
            </w:r>
            <w:r>
              <w:rPr>
                <w:rFonts w:ascii="宋体" w:hAnsi="宋体" w:hint="eastAsia"/>
                <w:color w:val="333333"/>
                <w:sz w:val="18"/>
                <w:szCs w:val="18"/>
              </w:rPr>
              <w:t>。</w:t>
            </w:r>
          </w:p>
          <w:p w:rsidR="00E446AB" w:rsidRDefault="00000000">
            <w:pPr>
              <w:snapToGrid w:val="0"/>
              <w:spacing w:line="285" w:lineRule="auto"/>
              <w:ind w:leftChars="10" w:left="309" w:hangingChars="160" w:hanging="288"/>
              <w:rPr>
                <w:rFonts w:ascii="宋体" w:hAnsi="宋体" w:hint="eastAsia"/>
                <w:color w:val="333333"/>
                <w:sz w:val="18"/>
                <w:szCs w:val="18"/>
              </w:rPr>
            </w:pPr>
            <w:r>
              <w:rPr>
                <w:rFonts w:ascii="宋体" w:hAnsi="宋体" w:hint="eastAsia"/>
                <w:color w:val="333333"/>
                <w:sz w:val="18"/>
                <w:szCs w:val="18"/>
              </w:rPr>
              <w:t>2.能</w:t>
            </w:r>
            <w:r>
              <w:rPr>
                <w:rFonts w:ascii="宋体" w:hAnsi="宋体"/>
                <w:color w:val="333333"/>
                <w:sz w:val="18"/>
                <w:szCs w:val="18"/>
              </w:rPr>
              <w:t>根据库存情况调整产品价格</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补货备货原则</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价格与销量控制知识</w:t>
            </w:r>
          </w:p>
        </w:tc>
      </w:tr>
      <w:tr w:rsidR="00E446AB">
        <w:tc>
          <w:tcPr>
            <w:tcW w:w="1705"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营销推广</w:t>
            </w:r>
          </w:p>
        </w:tc>
        <w:tc>
          <w:tcPr>
            <w:tcW w:w="2002"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（一）站内推广</w:t>
            </w:r>
          </w:p>
        </w:tc>
        <w:tc>
          <w:tcPr>
            <w:tcW w:w="3119" w:type="dxa"/>
            <w:shd w:val="clear" w:color="auto" w:fill="auto"/>
          </w:tcPr>
          <w:p w:rsidR="00E446AB" w:rsidRPr="00635E05" w:rsidRDefault="00000000">
            <w:pPr>
              <w:snapToGrid w:val="0"/>
              <w:spacing w:line="286" w:lineRule="auto"/>
              <w:rPr>
                <w:rFonts w:ascii="宋体" w:hAnsi="宋体" w:hint="eastAsia"/>
                <w:color w:val="333333"/>
                <w:sz w:val="18"/>
                <w:szCs w:val="18"/>
              </w:rPr>
            </w:pPr>
            <w:r w:rsidRPr="00635E05">
              <w:rPr>
                <w:rFonts w:ascii="宋体" w:hAnsi="宋体" w:hint="eastAsia"/>
                <w:color w:val="333333"/>
                <w:sz w:val="18"/>
                <w:szCs w:val="18"/>
              </w:rPr>
              <w:t>1.能</w:t>
            </w:r>
            <w:r w:rsidRPr="00635E05">
              <w:rPr>
                <w:rFonts w:ascii="宋体" w:hAnsi="宋体"/>
                <w:color w:val="333333"/>
                <w:sz w:val="18"/>
                <w:szCs w:val="18"/>
              </w:rPr>
              <w:t>利用跨境电商平台营销推广手段提升产品订单</w:t>
            </w:r>
            <w:r w:rsidRPr="00635E05">
              <w:rPr>
                <w:rFonts w:ascii="宋体" w:hAnsi="宋体" w:hint="eastAsia"/>
                <w:color w:val="333333"/>
                <w:sz w:val="18"/>
                <w:szCs w:val="18"/>
              </w:rPr>
              <w:t>。</w:t>
            </w:r>
          </w:p>
          <w:p w:rsidR="00E446AB" w:rsidRDefault="00000000">
            <w:pPr>
              <w:snapToGrid w:val="0"/>
              <w:spacing w:line="286" w:lineRule="auto"/>
              <w:rPr>
                <w:rFonts w:ascii="宋体" w:hAnsi="宋体" w:hint="eastAsia"/>
                <w:color w:val="333333"/>
                <w:sz w:val="18"/>
                <w:szCs w:val="18"/>
              </w:rPr>
            </w:pPr>
            <w:r w:rsidRPr="00635E05">
              <w:rPr>
                <w:rFonts w:ascii="宋体" w:hAnsi="宋体" w:hint="eastAsia"/>
                <w:color w:val="333333"/>
                <w:sz w:val="18"/>
                <w:szCs w:val="18"/>
              </w:rPr>
              <w:t>2.能</w:t>
            </w:r>
            <w:r w:rsidRPr="00635E05">
              <w:rPr>
                <w:rFonts w:ascii="宋体" w:hAnsi="宋体"/>
                <w:color w:val="333333"/>
                <w:sz w:val="18"/>
                <w:szCs w:val="18"/>
              </w:rPr>
              <w:t>利用平台广告提升产品曝光和流量</w:t>
            </w:r>
          </w:p>
        </w:tc>
        <w:tc>
          <w:tcPr>
            <w:tcW w:w="258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站内营销手段相关知识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站内广告知识</w:t>
            </w:r>
          </w:p>
        </w:tc>
      </w:tr>
      <w:tr w:rsidR="00E446AB">
        <w:tc>
          <w:tcPr>
            <w:tcW w:w="1705"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02"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（二）站外推广</w:t>
            </w:r>
          </w:p>
        </w:tc>
        <w:tc>
          <w:tcPr>
            <w:tcW w:w="3119" w:type="dxa"/>
            <w:shd w:val="clear" w:color="auto" w:fill="auto"/>
          </w:tcPr>
          <w:p w:rsidR="00E446AB" w:rsidRDefault="00000000" w:rsidP="00635E05">
            <w:pPr>
              <w:snapToGrid w:val="0"/>
              <w:spacing w:line="285" w:lineRule="auto"/>
              <w:ind w:firstLine="2"/>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了解主流的站外推广网站及其特点</w:t>
            </w:r>
            <w:r>
              <w:rPr>
                <w:rFonts w:ascii="宋体" w:hAnsi="宋体" w:hint="eastAsia"/>
                <w:color w:val="333333"/>
                <w:sz w:val="18"/>
                <w:szCs w:val="18"/>
              </w:rPr>
              <w:t>。</w:t>
            </w:r>
          </w:p>
          <w:p w:rsidR="00E446AB" w:rsidRDefault="00000000" w:rsidP="00635E05">
            <w:pPr>
              <w:snapToGrid w:val="0"/>
              <w:spacing w:line="285" w:lineRule="auto"/>
              <w:ind w:firstLine="2"/>
              <w:rPr>
                <w:rFonts w:ascii="宋体" w:hAnsi="宋体" w:hint="eastAsia"/>
                <w:color w:val="333333"/>
                <w:sz w:val="18"/>
                <w:szCs w:val="18"/>
              </w:rPr>
            </w:pPr>
            <w:r w:rsidRPr="00635E05">
              <w:rPr>
                <w:rFonts w:ascii="宋体" w:hAnsi="宋体" w:hint="eastAsia"/>
                <w:color w:val="333333"/>
                <w:sz w:val="18"/>
                <w:szCs w:val="18"/>
              </w:rPr>
              <w:t>2.</w:t>
            </w:r>
            <w:r w:rsidRPr="00635E05">
              <w:rPr>
                <w:rFonts w:ascii="宋体" w:hAnsi="宋体"/>
                <w:color w:val="333333"/>
                <w:sz w:val="18"/>
                <w:szCs w:val="18"/>
              </w:rPr>
              <w:t>能够选取并运用合适的站外营销平台</w:t>
            </w:r>
            <w:r w:rsidRPr="00635E05">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站外营销平台知识</w:t>
            </w:r>
          </w:p>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站外营销平台的操作使用</w:t>
            </w:r>
          </w:p>
        </w:tc>
      </w:tr>
    </w:tbl>
    <w:p w:rsidR="00E446AB" w:rsidRDefault="00000000">
      <w:pPr>
        <w:pStyle w:val="afa"/>
        <w:numPr>
          <w:ilvl w:val="1"/>
          <w:numId w:val="0"/>
        </w:numPr>
        <w:spacing w:before="156" w:after="156"/>
      </w:pPr>
      <w:r>
        <w:br w:type="column"/>
      </w:r>
      <w:r w:rsidRPr="00635E05">
        <w:rPr>
          <w:rFonts w:hint="eastAsia"/>
        </w:rPr>
        <w:lastRenderedPageBreak/>
        <w:t>续</w:t>
      </w:r>
      <w:r>
        <w:rPr>
          <w:rFonts w:hint="eastAsia"/>
        </w:rPr>
        <w:t>表A.1 初级跨境电商师课程内容建议</w:t>
      </w:r>
      <w:r w:rsidRPr="00635E05">
        <w:rPr>
          <w:rFonts w:hint="eastAsia"/>
        </w:rPr>
        <w:t>（续）</w:t>
      </w:r>
    </w:p>
    <w:tbl>
      <w:tblPr>
        <w:tblStyle w:val="affff5"/>
        <w:tblW w:w="94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20" w:type="dxa"/>
          <w:left w:w="60" w:type="dxa"/>
          <w:bottom w:w="120" w:type="dxa"/>
          <w:right w:w="60" w:type="dxa"/>
        </w:tblCellMar>
        <w:tblLook w:val="04A0" w:firstRow="1" w:lastRow="0" w:firstColumn="1" w:lastColumn="0" w:noHBand="0" w:noVBand="1"/>
      </w:tblPr>
      <w:tblGrid>
        <w:gridCol w:w="1705"/>
        <w:gridCol w:w="2002"/>
        <w:gridCol w:w="3119"/>
        <w:gridCol w:w="2580"/>
      </w:tblGrid>
      <w:tr w:rsidR="00E446AB">
        <w:tc>
          <w:tcPr>
            <w:tcW w:w="1705" w:type="dxa"/>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b/>
                <w:bCs/>
                <w:color w:val="000000"/>
                <w:sz w:val="18"/>
                <w:szCs w:val="18"/>
              </w:rPr>
              <w:t>职业功能</w:t>
            </w:r>
          </w:p>
        </w:tc>
        <w:tc>
          <w:tcPr>
            <w:tcW w:w="2002"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hint="eastAsia"/>
                <w:b/>
                <w:bCs/>
                <w:color w:val="000000"/>
                <w:sz w:val="18"/>
                <w:szCs w:val="18"/>
              </w:rPr>
              <w:t>培训</w:t>
            </w:r>
            <w:r>
              <w:rPr>
                <w:rFonts w:ascii="宋体" w:hAnsi="宋体"/>
                <w:b/>
                <w:bCs/>
                <w:color w:val="000000"/>
                <w:sz w:val="18"/>
                <w:szCs w:val="18"/>
              </w:rPr>
              <w:t>内容</w:t>
            </w:r>
          </w:p>
        </w:tc>
        <w:tc>
          <w:tcPr>
            <w:tcW w:w="3119" w:type="dxa"/>
            <w:shd w:val="clear" w:color="auto" w:fill="auto"/>
          </w:tcPr>
          <w:p w:rsidR="00E446AB" w:rsidRDefault="00000000">
            <w:pPr>
              <w:snapToGrid w:val="0"/>
              <w:spacing w:line="285" w:lineRule="auto"/>
              <w:ind w:firstLine="24"/>
              <w:rPr>
                <w:rFonts w:ascii="宋体" w:hAnsi="宋体" w:hint="eastAsia"/>
                <w:color w:val="333333"/>
                <w:sz w:val="18"/>
                <w:szCs w:val="18"/>
              </w:rPr>
            </w:pPr>
            <w:r>
              <w:rPr>
                <w:rFonts w:ascii="宋体" w:hAnsi="宋体"/>
                <w:b/>
                <w:bCs/>
                <w:color w:val="000000"/>
                <w:sz w:val="18"/>
                <w:szCs w:val="18"/>
              </w:rPr>
              <w:t>能力要求</w:t>
            </w:r>
          </w:p>
        </w:tc>
        <w:tc>
          <w:tcPr>
            <w:tcW w:w="2580" w:type="dxa"/>
            <w:shd w:val="clear" w:color="auto" w:fill="auto"/>
          </w:tcPr>
          <w:p w:rsidR="00E446AB" w:rsidRDefault="00000000">
            <w:pPr>
              <w:snapToGrid w:val="0"/>
              <w:spacing w:line="285" w:lineRule="auto"/>
              <w:ind w:left="289" w:hangingChars="160" w:hanging="289"/>
              <w:rPr>
                <w:rFonts w:ascii="宋体" w:hAnsi="宋体" w:hint="eastAsia"/>
                <w:color w:val="333333"/>
                <w:sz w:val="18"/>
                <w:szCs w:val="18"/>
              </w:rPr>
            </w:pPr>
            <w:r>
              <w:rPr>
                <w:rFonts w:ascii="宋体" w:hAnsi="宋体"/>
                <w:b/>
                <w:bCs/>
                <w:color w:val="000000"/>
                <w:sz w:val="18"/>
                <w:szCs w:val="18"/>
              </w:rPr>
              <w:t>相关知识</w:t>
            </w:r>
          </w:p>
        </w:tc>
      </w:tr>
      <w:tr w:rsidR="00E446AB">
        <w:tc>
          <w:tcPr>
            <w:tcW w:w="1705"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支付与结算</w:t>
            </w:r>
          </w:p>
        </w:tc>
        <w:tc>
          <w:tcPr>
            <w:tcW w:w="2002"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（一）支付设置</w:t>
            </w:r>
          </w:p>
        </w:tc>
        <w:tc>
          <w:tcPr>
            <w:tcW w:w="3119" w:type="dxa"/>
            <w:shd w:val="clear" w:color="auto" w:fill="auto"/>
          </w:tcPr>
          <w:p w:rsidR="00E446AB" w:rsidRDefault="00000000">
            <w:pPr>
              <w:snapToGrid w:val="0"/>
              <w:spacing w:line="285" w:lineRule="auto"/>
              <w:ind w:firstLine="24"/>
              <w:rPr>
                <w:rFonts w:ascii="宋体" w:hAnsi="宋体" w:hint="eastAsia"/>
                <w:color w:val="333333"/>
                <w:sz w:val="18"/>
                <w:szCs w:val="18"/>
              </w:rPr>
            </w:pPr>
            <w:r>
              <w:rPr>
                <w:rFonts w:ascii="宋体" w:hAnsi="宋体"/>
                <w:color w:val="333333"/>
                <w:sz w:val="18"/>
                <w:szCs w:val="18"/>
              </w:rPr>
              <w:t>了解根据跨境电商平台要求的支付方式，对接好支付渠道，并在后台做好相应设置</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平台支付规则</w:t>
            </w:r>
          </w:p>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支付渠道账户申请和开通</w:t>
            </w:r>
          </w:p>
        </w:tc>
      </w:tr>
      <w:tr w:rsidR="00E446AB">
        <w:tc>
          <w:tcPr>
            <w:tcW w:w="1705"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02"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（二）</w:t>
            </w:r>
            <w:r>
              <w:rPr>
                <w:rFonts w:ascii="宋体" w:hAnsi="宋体"/>
                <w:color w:val="333333"/>
                <w:sz w:val="18"/>
                <w:szCs w:val="18"/>
              </w:rPr>
              <w:t>结算与回款</w:t>
            </w:r>
          </w:p>
        </w:tc>
        <w:tc>
          <w:tcPr>
            <w:tcW w:w="3119"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1.能</w:t>
            </w:r>
            <w:r>
              <w:rPr>
                <w:rFonts w:ascii="宋体" w:hAnsi="宋体"/>
                <w:color w:val="333333"/>
                <w:sz w:val="18"/>
                <w:szCs w:val="18"/>
              </w:rPr>
              <w:t>根据要求在后台设置结算方式</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了解合理降低汇损</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结算设置操作</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结算扣款规则相关知识</w:t>
            </w:r>
          </w:p>
        </w:tc>
      </w:tr>
      <w:tr w:rsidR="00E446AB">
        <w:tc>
          <w:tcPr>
            <w:tcW w:w="1705"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物流方案</w:t>
            </w:r>
          </w:p>
        </w:tc>
        <w:tc>
          <w:tcPr>
            <w:tcW w:w="2002"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（一）</w:t>
            </w:r>
            <w:r>
              <w:rPr>
                <w:rFonts w:ascii="宋体" w:hAnsi="宋体"/>
                <w:color w:val="333333"/>
                <w:sz w:val="18"/>
                <w:szCs w:val="18"/>
              </w:rPr>
              <w:t>物流方案</w:t>
            </w:r>
          </w:p>
        </w:tc>
        <w:tc>
          <w:tcPr>
            <w:tcW w:w="3119"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1.能</w:t>
            </w:r>
            <w:r>
              <w:rPr>
                <w:rFonts w:ascii="宋体" w:hAnsi="宋体"/>
                <w:color w:val="333333"/>
                <w:sz w:val="18"/>
                <w:szCs w:val="18"/>
              </w:rPr>
              <w:t>选择合理的物流发货方式</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了解有效控制物流成本的支出</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物流方式相关知识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物流成本核算</w:t>
            </w:r>
          </w:p>
        </w:tc>
      </w:tr>
      <w:tr w:rsidR="00E446AB">
        <w:tc>
          <w:tcPr>
            <w:tcW w:w="1705"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02"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（二）仓储规划</w:t>
            </w:r>
          </w:p>
        </w:tc>
        <w:tc>
          <w:tcPr>
            <w:tcW w:w="3119" w:type="dxa"/>
            <w:shd w:val="clear" w:color="auto" w:fill="auto"/>
          </w:tcPr>
          <w:p w:rsidR="00E446AB" w:rsidRDefault="00000000">
            <w:pPr>
              <w:snapToGrid w:val="0"/>
              <w:spacing w:line="285" w:lineRule="auto"/>
              <w:ind w:leftChars="10" w:left="309"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了解合理规划库存容量配置</w:t>
            </w:r>
            <w:r>
              <w:rPr>
                <w:rFonts w:ascii="宋体" w:hAnsi="宋体" w:hint="eastAsia"/>
                <w:color w:val="333333"/>
                <w:sz w:val="18"/>
                <w:szCs w:val="18"/>
              </w:rPr>
              <w:t>。</w:t>
            </w:r>
          </w:p>
          <w:p w:rsidR="00E446AB" w:rsidRDefault="00000000">
            <w:pPr>
              <w:snapToGrid w:val="0"/>
              <w:spacing w:line="285" w:lineRule="auto"/>
              <w:ind w:leftChars="10" w:left="309"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了解及时洞察产品库存变动及需求</w:t>
            </w:r>
            <w:r>
              <w:rPr>
                <w:rFonts w:ascii="宋体" w:hAnsi="宋体" w:hint="eastAsia"/>
                <w:color w:val="333333"/>
                <w:sz w:val="18"/>
                <w:szCs w:val="18"/>
              </w:rPr>
              <w:t>。</w:t>
            </w:r>
          </w:p>
          <w:p w:rsidR="00E446AB" w:rsidRDefault="00000000">
            <w:pPr>
              <w:snapToGrid w:val="0"/>
              <w:spacing w:line="286" w:lineRule="auto"/>
              <w:ind w:leftChars="10" w:left="21"/>
              <w:rPr>
                <w:rFonts w:ascii="宋体" w:hAnsi="宋体" w:hint="eastAsia"/>
                <w:color w:val="333333"/>
                <w:sz w:val="18"/>
                <w:szCs w:val="18"/>
              </w:rPr>
            </w:pPr>
            <w:r w:rsidRPr="00635E05">
              <w:rPr>
                <w:rFonts w:ascii="宋体" w:hAnsi="宋体" w:hint="eastAsia"/>
                <w:color w:val="333333"/>
                <w:sz w:val="18"/>
                <w:szCs w:val="18"/>
              </w:rPr>
              <w:t>3.</w:t>
            </w:r>
            <w:r w:rsidRPr="00635E05">
              <w:rPr>
                <w:rFonts w:ascii="宋体" w:hAnsi="宋体"/>
                <w:color w:val="333333"/>
                <w:sz w:val="18"/>
                <w:szCs w:val="18"/>
              </w:rPr>
              <w:t>了解定期检查库存健康状况并采取相应措施</w:t>
            </w:r>
            <w:r w:rsidRPr="00635E05">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平台库存管理工具使用</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平台库存管理政策</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库存成本控制</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4.</w:t>
            </w:r>
            <w:r>
              <w:rPr>
                <w:rFonts w:ascii="宋体" w:hAnsi="宋体"/>
                <w:color w:val="333333"/>
                <w:sz w:val="18"/>
                <w:szCs w:val="18"/>
              </w:rPr>
              <w:t>库存异动处理</w:t>
            </w:r>
          </w:p>
        </w:tc>
      </w:tr>
      <w:tr w:rsidR="00E446AB">
        <w:tc>
          <w:tcPr>
            <w:tcW w:w="1705"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客户服务</w:t>
            </w:r>
          </w:p>
        </w:tc>
        <w:tc>
          <w:tcPr>
            <w:tcW w:w="2002"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（一）</w:t>
            </w:r>
            <w:r>
              <w:rPr>
                <w:rFonts w:ascii="宋体" w:hAnsi="宋体"/>
                <w:color w:val="333333"/>
                <w:sz w:val="18"/>
                <w:szCs w:val="18"/>
              </w:rPr>
              <w:t>客户服务支持</w:t>
            </w:r>
          </w:p>
        </w:tc>
        <w:tc>
          <w:tcPr>
            <w:tcW w:w="3119"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1.能</w:t>
            </w:r>
            <w:r>
              <w:rPr>
                <w:rFonts w:ascii="宋体" w:hAnsi="宋体"/>
                <w:color w:val="333333"/>
                <w:sz w:val="18"/>
                <w:szCs w:val="18"/>
              </w:rPr>
              <w:t>为客户提供售后服务技术支持</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2.能</w:t>
            </w:r>
            <w:r>
              <w:rPr>
                <w:rFonts w:ascii="宋体" w:hAnsi="宋体"/>
                <w:color w:val="333333"/>
                <w:sz w:val="18"/>
                <w:szCs w:val="18"/>
              </w:rPr>
              <w:t>处理退换货等需求</w:t>
            </w:r>
            <w:r>
              <w:rPr>
                <w:rFonts w:ascii="宋体" w:hAnsi="宋体" w:hint="eastAsia"/>
                <w:color w:val="333333"/>
                <w:sz w:val="18"/>
                <w:szCs w:val="18"/>
              </w:rPr>
              <w:t>。</w:t>
            </w:r>
          </w:p>
        </w:tc>
        <w:tc>
          <w:tcPr>
            <w:tcW w:w="2580" w:type="dxa"/>
            <w:shd w:val="clear" w:color="auto" w:fill="auto"/>
          </w:tcPr>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客户服务相关知识</w:t>
            </w:r>
          </w:p>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产品相关知识</w:t>
            </w:r>
          </w:p>
          <w:p w:rsidR="00E446AB" w:rsidRDefault="00000000">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成本核算</w:t>
            </w:r>
          </w:p>
        </w:tc>
      </w:tr>
      <w:tr w:rsidR="00E446AB">
        <w:tc>
          <w:tcPr>
            <w:tcW w:w="1705"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02"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（二）</w:t>
            </w:r>
            <w:r>
              <w:rPr>
                <w:rFonts w:ascii="宋体" w:hAnsi="宋体"/>
                <w:color w:val="333333"/>
                <w:sz w:val="18"/>
                <w:szCs w:val="18"/>
              </w:rPr>
              <w:t>客户评论维护</w:t>
            </w:r>
          </w:p>
        </w:tc>
        <w:tc>
          <w:tcPr>
            <w:tcW w:w="3119"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1.能</w:t>
            </w:r>
            <w:r>
              <w:rPr>
                <w:rFonts w:ascii="宋体" w:hAnsi="宋体"/>
                <w:color w:val="333333"/>
                <w:sz w:val="18"/>
                <w:szCs w:val="18"/>
              </w:rPr>
              <w:t>积极维护产品评论星级方法</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2.能</w:t>
            </w:r>
            <w:r>
              <w:rPr>
                <w:rFonts w:ascii="宋体" w:hAnsi="宋体"/>
                <w:color w:val="333333"/>
                <w:sz w:val="18"/>
                <w:szCs w:val="18"/>
              </w:rPr>
              <w:t>及时处理客户负面反馈的方法</w:t>
            </w:r>
            <w:r>
              <w:rPr>
                <w:rFonts w:ascii="宋体" w:hAnsi="宋体" w:hint="eastAsia"/>
                <w:color w:val="333333"/>
                <w:sz w:val="18"/>
                <w:szCs w:val="18"/>
              </w:rPr>
              <w:t>。</w:t>
            </w:r>
          </w:p>
        </w:tc>
        <w:tc>
          <w:tcPr>
            <w:tcW w:w="2580" w:type="dxa"/>
            <w:shd w:val="clear" w:color="auto" w:fill="auto"/>
          </w:tcPr>
          <w:p w:rsidR="00E446AB" w:rsidRPr="00635E05" w:rsidRDefault="00000000" w:rsidP="00635E05">
            <w:pPr>
              <w:snapToGrid w:val="0"/>
              <w:spacing w:line="285" w:lineRule="auto"/>
              <w:ind w:left="288" w:hangingChars="160" w:hanging="288"/>
              <w:rPr>
                <w:rFonts w:ascii="宋体" w:hAnsi="宋体" w:hint="eastAsia"/>
                <w:color w:val="333333"/>
                <w:sz w:val="18"/>
                <w:szCs w:val="18"/>
              </w:rPr>
            </w:pPr>
            <w:r w:rsidRPr="00635E05">
              <w:rPr>
                <w:rFonts w:ascii="宋体" w:hAnsi="宋体" w:hint="eastAsia"/>
                <w:color w:val="333333"/>
                <w:sz w:val="18"/>
                <w:szCs w:val="18"/>
              </w:rPr>
              <w:t>1.</w:t>
            </w:r>
            <w:r w:rsidRPr="00635E05">
              <w:rPr>
                <w:rFonts w:ascii="宋体" w:hAnsi="宋体"/>
                <w:color w:val="333333"/>
                <w:sz w:val="18"/>
                <w:szCs w:val="18"/>
              </w:rPr>
              <w:t>平台客户管理相关功能的使用</w:t>
            </w:r>
          </w:p>
          <w:p w:rsidR="00E446AB" w:rsidRDefault="00000000" w:rsidP="00635E05">
            <w:pPr>
              <w:snapToGrid w:val="0"/>
              <w:spacing w:line="285" w:lineRule="auto"/>
              <w:ind w:left="288"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客户服务技巧相关知识</w:t>
            </w:r>
          </w:p>
        </w:tc>
      </w:tr>
    </w:tbl>
    <w:p w:rsidR="00E446AB" w:rsidRDefault="00E446AB">
      <w:pPr>
        <w:pStyle w:val="afffff4"/>
        <w:ind w:firstLine="420"/>
      </w:pPr>
    </w:p>
    <w:p w:rsidR="00E446AB" w:rsidRDefault="00E446AB">
      <w:pPr>
        <w:pStyle w:val="afffff4"/>
        <w:ind w:firstLine="420"/>
      </w:pPr>
    </w:p>
    <w:p w:rsidR="00E446AB" w:rsidRDefault="00E446AB">
      <w:pPr>
        <w:pStyle w:val="afffff4"/>
        <w:ind w:firstLine="420"/>
        <w:sectPr w:rsidR="00E446AB" w:rsidSect="005F5F8B">
          <w:headerReference w:type="even" r:id="rId28"/>
          <w:headerReference w:type="default" r:id="rId29"/>
          <w:footerReference w:type="even" r:id="rId30"/>
          <w:footerReference w:type="default" r:id="rId31"/>
          <w:pgSz w:w="11906" w:h="16838"/>
          <w:pgMar w:top="2410" w:right="1134" w:bottom="1134" w:left="1134" w:header="1418" w:footer="1134" w:gutter="284"/>
          <w:cols w:space="425"/>
          <w:formProt w:val="0"/>
          <w:docGrid w:type="lines" w:linePitch="312"/>
        </w:sectPr>
      </w:pPr>
    </w:p>
    <w:p w:rsidR="00E446AB" w:rsidRDefault="00E446AB">
      <w:pPr>
        <w:pStyle w:val="af3"/>
        <w:rPr>
          <w:rFonts w:hint="eastAsia"/>
          <w:vanish w:val="0"/>
        </w:rPr>
      </w:pPr>
    </w:p>
    <w:p w:rsidR="00E446AB" w:rsidRDefault="00E446AB">
      <w:pPr>
        <w:pStyle w:val="af9"/>
        <w:rPr>
          <w:vanish w:val="0"/>
        </w:rPr>
      </w:pPr>
    </w:p>
    <w:p w:rsidR="00E446AB" w:rsidRDefault="00000000">
      <w:pPr>
        <w:pStyle w:val="affffff5"/>
        <w:spacing w:before="78" w:after="156"/>
      </w:pPr>
      <w:bookmarkStart w:id="189" w:name="_Toc187227944"/>
      <w:bookmarkStart w:id="190" w:name="_Toc187648405"/>
      <w:r>
        <w:rPr>
          <w:rFonts w:hint="eastAsia"/>
        </w:rPr>
        <w:t>附录B</w:t>
      </w:r>
      <w:r>
        <w:br/>
      </w:r>
      <w:r>
        <w:rPr>
          <w:rFonts w:hint="eastAsia"/>
        </w:rPr>
        <w:t>（资料性）</w:t>
      </w:r>
      <w:r>
        <w:br/>
      </w:r>
      <w:r>
        <w:rPr>
          <w:rFonts w:hint="eastAsia"/>
        </w:rPr>
        <w:t>中级跨境电商师课程内容建议</w:t>
      </w:r>
      <w:bookmarkEnd w:id="189"/>
      <w:bookmarkEnd w:id="190"/>
    </w:p>
    <w:p w:rsidR="00E446AB" w:rsidRPr="00635E05" w:rsidRDefault="00000000">
      <w:pPr>
        <w:pStyle w:val="afffff4"/>
        <w:ind w:firstLine="420"/>
      </w:pPr>
      <w:r w:rsidRPr="00635E05">
        <w:rPr>
          <w:rFonts w:hint="eastAsia"/>
        </w:rPr>
        <w:t>表B.1给出了中级跨境电商师课程内容建议。</w:t>
      </w:r>
    </w:p>
    <w:p w:rsidR="00E446AB" w:rsidRDefault="00000000">
      <w:pPr>
        <w:pStyle w:val="afa"/>
        <w:spacing w:before="156" w:after="156"/>
      </w:pPr>
      <w:r>
        <w:rPr>
          <w:rFonts w:hint="eastAsia"/>
        </w:rPr>
        <w:t>中级跨境电商师课程内容建议</w:t>
      </w:r>
    </w:p>
    <w:tbl>
      <w:tblPr>
        <w:tblStyle w:val="affff5"/>
        <w:tblW w:w="9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20" w:type="dxa"/>
          <w:left w:w="60" w:type="dxa"/>
          <w:bottom w:w="120" w:type="dxa"/>
          <w:right w:w="60" w:type="dxa"/>
        </w:tblCellMar>
        <w:tblLook w:val="04A0" w:firstRow="1" w:lastRow="0" w:firstColumn="1" w:lastColumn="0" w:noHBand="0" w:noVBand="1"/>
      </w:tblPr>
      <w:tblGrid>
        <w:gridCol w:w="1671"/>
        <w:gridCol w:w="2083"/>
        <w:gridCol w:w="3590"/>
        <w:gridCol w:w="2047"/>
      </w:tblGrid>
      <w:tr w:rsidR="00E446AB">
        <w:tc>
          <w:tcPr>
            <w:tcW w:w="1671" w:type="dxa"/>
            <w:shd w:val="clear" w:color="auto" w:fill="auto"/>
          </w:tcPr>
          <w:p w:rsidR="00E446AB" w:rsidRDefault="00000000">
            <w:pPr>
              <w:snapToGrid w:val="0"/>
              <w:spacing w:line="285" w:lineRule="auto"/>
              <w:jc w:val="center"/>
              <w:rPr>
                <w:rFonts w:ascii="宋体" w:hAnsi="宋体" w:hint="eastAsia"/>
                <w:b/>
                <w:bCs/>
                <w:color w:val="333333"/>
                <w:sz w:val="18"/>
                <w:szCs w:val="18"/>
              </w:rPr>
            </w:pPr>
            <w:r>
              <w:rPr>
                <w:rFonts w:ascii="宋体" w:hAnsi="宋体"/>
                <w:b/>
                <w:bCs/>
                <w:color w:val="000000"/>
                <w:sz w:val="18"/>
                <w:szCs w:val="18"/>
              </w:rPr>
              <w:t>职业功能</w:t>
            </w:r>
          </w:p>
        </w:tc>
        <w:tc>
          <w:tcPr>
            <w:tcW w:w="2083" w:type="dxa"/>
            <w:shd w:val="clear" w:color="auto" w:fill="auto"/>
          </w:tcPr>
          <w:p w:rsidR="00E446AB" w:rsidRDefault="00000000">
            <w:pPr>
              <w:snapToGrid w:val="0"/>
              <w:spacing w:line="285" w:lineRule="auto"/>
              <w:ind w:firstLine="36"/>
              <w:jc w:val="center"/>
              <w:rPr>
                <w:rFonts w:ascii="宋体" w:hAnsi="宋体" w:hint="eastAsia"/>
                <w:b/>
                <w:bCs/>
                <w:color w:val="333333"/>
                <w:sz w:val="18"/>
                <w:szCs w:val="18"/>
              </w:rPr>
            </w:pPr>
            <w:r>
              <w:rPr>
                <w:rFonts w:ascii="宋体" w:hAnsi="宋体" w:hint="eastAsia"/>
                <w:b/>
                <w:bCs/>
                <w:color w:val="000000"/>
                <w:sz w:val="18"/>
                <w:szCs w:val="18"/>
              </w:rPr>
              <w:t>培训</w:t>
            </w:r>
            <w:r>
              <w:rPr>
                <w:rFonts w:ascii="宋体" w:hAnsi="宋体"/>
                <w:b/>
                <w:bCs/>
                <w:color w:val="000000"/>
                <w:sz w:val="18"/>
                <w:szCs w:val="18"/>
              </w:rPr>
              <w:t>内容</w:t>
            </w:r>
          </w:p>
        </w:tc>
        <w:tc>
          <w:tcPr>
            <w:tcW w:w="3590" w:type="dxa"/>
            <w:shd w:val="clear" w:color="auto" w:fill="auto"/>
          </w:tcPr>
          <w:p w:rsidR="00E446AB" w:rsidRDefault="00000000">
            <w:pPr>
              <w:snapToGrid w:val="0"/>
              <w:spacing w:line="285" w:lineRule="auto"/>
              <w:ind w:firstLine="24"/>
              <w:jc w:val="center"/>
              <w:rPr>
                <w:rFonts w:ascii="宋体" w:hAnsi="宋体" w:hint="eastAsia"/>
                <w:b/>
                <w:bCs/>
                <w:color w:val="333333"/>
                <w:sz w:val="18"/>
                <w:szCs w:val="18"/>
              </w:rPr>
            </w:pPr>
            <w:r>
              <w:rPr>
                <w:rFonts w:ascii="宋体" w:hAnsi="宋体"/>
                <w:b/>
                <w:bCs/>
                <w:color w:val="000000"/>
                <w:sz w:val="18"/>
                <w:szCs w:val="18"/>
              </w:rPr>
              <w:t>能力要求</w:t>
            </w:r>
          </w:p>
        </w:tc>
        <w:tc>
          <w:tcPr>
            <w:tcW w:w="2047" w:type="dxa"/>
            <w:shd w:val="clear" w:color="auto" w:fill="auto"/>
          </w:tcPr>
          <w:p w:rsidR="00E446AB" w:rsidRDefault="00000000">
            <w:pPr>
              <w:snapToGrid w:val="0"/>
              <w:spacing w:line="285" w:lineRule="auto"/>
              <w:jc w:val="center"/>
              <w:rPr>
                <w:rFonts w:ascii="宋体" w:hAnsi="宋体" w:hint="eastAsia"/>
                <w:b/>
                <w:bCs/>
                <w:color w:val="333333"/>
                <w:sz w:val="18"/>
                <w:szCs w:val="18"/>
              </w:rPr>
            </w:pPr>
            <w:r>
              <w:rPr>
                <w:rFonts w:ascii="宋体" w:hAnsi="宋体"/>
                <w:b/>
                <w:bCs/>
                <w:color w:val="000000"/>
                <w:sz w:val="18"/>
                <w:szCs w:val="18"/>
              </w:rPr>
              <w:t>相关知识</w:t>
            </w:r>
          </w:p>
        </w:tc>
      </w:tr>
      <w:tr w:rsidR="00E446AB">
        <w:tc>
          <w:tcPr>
            <w:tcW w:w="1671"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运营规划与建设</w:t>
            </w:r>
          </w:p>
        </w:tc>
        <w:tc>
          <w:tcPr>
            <w:tcW w:w="2083" w:type="dxa"/>
            <w:shd w:val="clear" w:color="auto" w:fill="auto"/>
          </w:tcPr>
          <w:p w:rsidR="00E446AB" w:rsidRDefault="00000000">
            <w:pPr>
              <w:snapToGrid w:val="0"/>
              <w:spacing w:line="285" w:lineRule="auto"/>
              <w:ind w:left="2"/>
              <w:rPr>
                <w:rFonts w:ascii="宋体" w:hAnsi="宋体" w:hint="eastAsia"/>
                <w:color w:val="333333"/>
                <w:sz w:val="18"/>
                <w:szCs w:val="18"/>
              </w:rPr>
            </w:pPr>
            <w:r>
              <w:rPr>
                <w:rFonts w:ascii="宋体" w:hAnsi="宋体" w:hint="eastAsia"/>
                <w:color w:val="333333"/>
                <w:sz w:val="18"/>
                <w:szCs w:val="18"/>
              </w:rPr>
              <w:t>（一）</w:t>
            </w:r>
            <w:r>
              <w:rPr>
                <w:rFonts w:ascii="宋体" w:hAnsi="宋体"/>
                <w:color w:val="333333"/>
                <w:sz w:val="18"/>
                <w:szCs w:val="18"/>
              </w:rPr>
              <w:t>跨境电商平台选品规划</w:t>
            </w:r>
          </w:p>
        </w:tc>
        <w:tc>
          <w:tcPr>
            <w:tcW w:w="359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1.能</w:t>
            </w:r>
            <w:r>
              <w:rPr>
                <w:rFonts w:ascii="宋体" w:hAnsi="宋体"/>
                <w:color w:val="333333"/>
                <w:sz w:val="18"/>
                <w:szCs w:val="18"/>
              </w:rPr>
              <w:t>根据相关运营目标，制定合理的产品上线规划</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2.能</w:t>
            </w:r>
            <w:r>
              <w:rPr>
                <w:rFonts w:ascii="宋体" w:hAnsi="宋体"/>
                <w:color w:val="333333"/>
                <w:sz w:val="18"/>
                <w:szCs w:val="18"/>
              </w:rPr>
              <w:t>根据产品定位、制定合理的产品价格</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产品品类管理知识</w:t>
            </w:r>
          </w:p>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产品市场定位知识</w:t>
            </w:r>
          </w:p>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产品利润核算能力</w:t>
            </w:r>
          </w:p>
        </w:tc>
      </w:tr>
      <w:tr w:rsidR="00E446AB">
        <w:tc>
          <w:tcPr>
            <w:tcW w:w="1671"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83"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（二）跨境电商平台产品展示规划</w:t>
            </w:r>
          </w:p>
        </w:tc>
        <w:tc>
          <w:tcPr>
            <w:tcW w:w="359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能根据目标市场需求和用户喜欢制做高质量的产品图片制作方案</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能结合产品特色和目标群体写出优质的产品文案</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市场需求调研</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用户喜好挖掘</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产品卖点显现</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4.</w:t>
            </w:r>
            <w:r>
              <w:rPr>
                <w:rFonts w:ascii="宋体" w:hAnsi="宋体"/>
                <w:color w:val="333333"/>
                <w:sz w:val="18"/>
                <w:szCs w:val="18"/>
              </w:rPr>
              <w:t>图片展现技巧</w:t>
            </w:r>
          </w:p>
        </w:tc>
      </w:tr>
      <w:tr w:rsidR="00E446AB">
        <w:tc>
          <w:tcPr>
            <w:tcW w:w="1671"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83"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（三）跨境电商平台库存规划</w:t>
            </w:r>
          </w:p>
        </w:tc>
        <w:tc>
          <w:tcPr>
            <w:tcW w:w="3590" w:type="dxa"/>
            <w:shd w:val="clear" w:color="auto" w:fill="auto"/>
          </w:tcPr>
          <w:p w:rsidR="00E446AB" w:rsidRDefault="00000000">
            <w:pPr>
              <w:snapToGrid w:val="0"/>
              <w:spacing w:line="285" w:lineRule="auto"/>
              <w:ind w:leftChars="10" w:left="309"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能为不同产品制定合理库存规划</w:t>
            </w:r>
            <w:r>
              <w:rPr>
                <w:rFonts w:ascii="宋体" w:hAnsi="宋体" w:hint="eastAsia"/>
                <w:color w:val="333333"/>
                <w:sz w:val="18"/>
                <w:szCs w:val="18"/>
              </w:rPr>
              <w:t>。</w:t>
            </w:r>
          </w:p>
          <w:p w:rsidR="00E446AB" w:rsidRDefault="00000000">
            <w:pPr>
              <w:snapToGrid w:val="0"/>
              <w:spacing w:line="285" w:lineRule="auto"/>
              <w:ind w:leftChars="10" w:left="309"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能合理的利用好卖家库存容量，并提高库存</w:t>
            </w:r>
            <w:r>
              <w:rPr>
                <w:rFonts w:ascii="宋体" w:hAnsi="宋体" w:hint="eastAsia"/>
                <w:color w:val="333333"/>
                <w:sz w:val="18"/>
                <w:szCs w:val="18"/>
              </w:rPr>
              <w:t>周转率。</w:t>
            </w:r>
          </w:p>
        </w:tc>
        <w:tc>
          <w:tcPr>
            <w:tcW w:w="2047"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销量预测知识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平台库存规则</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库存规划技巧</w:t>
            </w:r>
          </w:p>
        </w:tc>
      </w:tr>
      <w:tr w:rsidR="00E446AB">
        <w:tc>
          <w:tcPr>
            <w:tcW w:w="1671"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品牌管理</w:t>
            </w:r>
          </w:p>
        </w:tc>
        <w:tc>
          <w:tcPr>
            <w:tcW w:w="2083"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（一）</w:t>
            </w:r>
            <w:r>
              <w:rPr>
                <w:rFonts w:ascii="宋体" w:hAnsi="宋体"/>
                <w:color w:val="333333"/>
                <w:sz w:val="18"/>
                <w:szCs w:val="18"/>
              </w:rPr>
              <w:t>跨境电商品牌建设</w:t>
            </w:r>
          </w:p>
        </w:tc>
        <w:tc>
          <w:tcPr>
            <w:tcW w:w="359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1.具备</w:t>
            </w:r>
            <w:r>
              <w:rPr>
                <w:rFonts w:ascii="宋体" w:hAnsi="宋体"/>
                <w:color w:val="333333"/>
                <w:sz w:val="18"/>
                <w:szCs w:val="18"/>
              </w:rPr>
              <w:t>国际商标注册流程、方式</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2.能处理</w:t>
            </w:r>
            <w:r>
              <w:rPr>
                <w:rFonts w:ascii="宋体" w:hAnsi="宋体"/>
                <w:color w:val="333333"/>
                <w:sz w:val="18"/>
                <w:szCs w:val="18"/>
              </w:rPr>
              <w:t>跨境电商平台上的品牌备案</w:t>
            </w:r>
            <w:r>
              <w:rPr>
                <w:rFonts w:ascii="宋体" w:hAnsi="宋体" w:hint="eastAsia"/>
                <w:color w:val="333333"/>
                <w:sz w:val="18"/>
                <w:szCs w:val="18"/>
              </w:rPr>
              <w:t>。</w:t>
            </w:r>
          </w:p>
        </w:tc>
        <w:tc>
          <w:tcPr>
            <w:tcW w:w="2047" w:type="dxa"/>
            <w:shd w:val="clear" w:color="auto" w:fill="auto"/>
          </w:tcPr>
          <w:p w:rsidR="00E446AB" w:rsidRPr="00635E05" w:rsidRDefault="00000000" w:rsidP="00635E05">
            <w:pPr>
              <w:snapToGrid w:val="0"/>
              <w:spacing w:line="285" w:lineRule="auto"/>
              <w:rPr>
                <w:rFonts w:ascii="宋体" w:hAnsi="宋体" w:hint="eastAsia"/>
                <w:color w:val="333333"/>
                <w:sz w:val="18"/>
                <w:szCs w:val="18"/>
              </w:rPr>
            </w:pPr>
            <w:r>
              <w:rPr>
                <w:rFonts w:ascii="宋体" w:hAnsi="宋体" w:hint="eastAsia"/>
                <w:color w:val="333333"/>
                <w:sz w:val="18"/>
                <w:szCs w:val="18"/>
              </w:rPr>
              <w:t>1</w:t>
            </w:r>
            <w:r w:rsidRPr="00E331C9">
              <w:rPr>
                <w:rFonts w:ascii="宋体" w:hAnsi="宋体" w:hint="eastAsia"/>
                <w:color w:val="333333"/>
                <w:sz w:val="18"/>
                <w:szCs w:val="18"/>
              </w:rPr>
              <w:t>.</w:t>
            </w:r>
            <w:r w:rsidRPr="00635E05">
              <w:rPr>
                <w:rFonts w:ascii="宋体" w:hAnsi="宋体"/>
                <w:color w:val="333333"/>
                <w:sz w:val="18"/>
                <w:szCs w:val="18"/>
              </w:rPr>
              <w:t>商标注册渠道对接和信息调研知识</w:t>
            </w:r>
          </w:p>
          <w:p w:rsidR="00E446AB" w:rsidRDefault="00000000" w:rsidP="00635E05">
            <w:pPr>
              <w:snapToGrid w:val="0"/>
              <w:spacing w:line="285" w:lineRule="auto"/>
              <w:rPr>
                <w:rFonts w:ascii="宋体" w:hAnsi="宋体" w:hint="eastAsia"/>
                <w:color w:val="333333"/>
                <w:sz w:val="18"/>
                <w:szCs w:val="18"/>
              </w:rPr>
            </w:pPr>
            <w:r w:rsidRPr="00635E05">
              <w:rPr>
                <w:rFonts w:ascii="宋体" w:hAnsi="宋体" w:hint="eastAsia"/>
                <w:color w:val="333333"/>
                <w:sz w:val="18"/>
                <w:szCs w:val="18"/>
              </w:rPr>
              <w:t>2.</w:t>
            </w:r>
            <w:r w:rsidRPr="00635E05">
              <w:rPr>
                <w:rFonts w:ascii="宋体" w:hAnsi="宋体"/>
                <w:color w:val="333333"/>
                <w:sz w:val="18"/>
                <w:szCs w:val="18"/>
              </w:rPr>
              <w:t>跨境电商平台建设知识</w:t>
            </w:r>
          </w:p>
        </w:tc>
      </w:tr>
      <w:tr w:rsidR="00E446AB">
        <w:tc>
          <w:tcPr>
            <w:tcW w:w="1671"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83"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（二）跨境电商品牌宣传</w:t>
            </w:r>
          </w:p>
        </w:tc>
        <w:tc>
          <w:tcPr>
            <w:tcW w:w="3590" w:type="dxa"/>
            <w:shd w:val="clear" w:color="auto" w:fill="auto"/>
          </w:tcPr>
          <w:p w:rsidR="00E446AB" w:rsidRDefault="00000000">
            <w:pPr>
              <w:snapToGrid w:val="0"/>
              <w:spacing w:line="285" w:lineRule="auto"/>
              <w:ind w:leftChars="10" w:left="309"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拥有树立统一品牌形象的意识</w:t>
            </w:r>
            <w:r>
              <w:rPr>
                <w:rFonts w:ascii="宋体" w:hAnsi="宋体" w:hint="eastAsia"/>
                <w:color w:val="333333"/>
                <w:sz w:val="18"/>
                <w:szCs w:val="18"/>
              </w:rPr>
              <w:t>。</w:t>
            </w:r>
          </w:p>
          <w:p w:rsidR="00E446AB" w:rsidRDefault="00000000">
            <w:pPr>
              <w:snapToGrid w:val="0"/>
              <w:spacing w:line="285" w:lineRule="auto"/>
              <w:ind w:leftChars="10" w:left="309"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制定品牌推广策略的流程、方式</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品牌形象建立知识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品牌形象宣传知识</w:t>
            </w:r>
          </w:p>
        </w:tc>
      </w:tr>
      <w:tr w:rsidR="00E446AB">
        <w:tc>
          <w:tcPr>
            <w:tcW w:w="1671"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营销管理</w:t>
            </w:r>
          </w:p>
        </w:tc>
        <w:tc>
          <w:tcPr>
            <w:tcW w:w="2083" w:type="dxa"/>
            <w:shd w:val="clear" w:color="auto" w:fill="auto"/>
          </w:tcPr>
          <w:p w:rsidR="00E446AB" w:rsidRDefault="00000000">
            <w:pPr>
              <w:snapToGrid w:val="0"/>
              <w:spacing w:line="285" w:lineRule="auto"/>
              <w:ind w:left="2"/>
              <w:rPr>
                <w:rFonts w:ascii="宋体" w:hAnsi="宋体" w:hint="eastAsia"/>
                <w:color w:val="333333"/>
                <w:sz w:val="18"/>
                <w:szCs w:val="18"/>
              </w:rPr>
            </w:pPr>
            <w:r>
              <w:rPr>
                <w:rFonts w:ascii="宋体" w:hAnsi="宋体" w:hint="eastAsia"/>
                <w:color w:val="333333"/>
                <w:sz w:val="18"/>
                <w:szCs w:val="18"/>
              </w:rPr>
              <w:t>（一）</w:t>
            </w:r>
            <w:r>
              <w:rPr>
                <w:rFonts w:ascii="宋体" w:hAnsi="宋体"/>
                <w:color w:val="333333"/>
                <w:sz w:val="18"/>
                <w:szCs w:val="18"/>
              </w:rPr>
              <w:t>站内推广</w:t>
            </w:r>
          </w:p>
        </w:tc>
        <w:tc>
          <w:tcPr>
            <w:tcW w:w="359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能利用跨境电商平台营销推广手段提升产品订单</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能利用平台广告提升产品曝光和流量</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能根据广告表现制定广告优化策略</w:t>
            </w:r>
            <w:r>
              <w:rPr>
                <w:rFonts w:ascii="宋体" w:hAnsi="宋体" w:hint="eastAsia"/>
                <w:color w:val="333333"/>
                <w:sz w:val="18"/>
                <w:szCs w:val="18"/>
              </w:rPr>
              <w:t>。</w:t>
            </w:r>
          </w:p>
        </w:tc>
        <w:tc>
          <w:tcPr>
            <w:tcW w:w="2047" w:type="dxa"/>
            <w:shd w:val="clear" w:color="auto" w:fill="auto"/>
          </w:tcPr>
          <w:p w:rsidR="00E446AB" w:rsidRPr="00E331C9" w:rsidRDefault="00000000" w:rsidP="00E331C9">
            <w:pPr>
              <w:snapToGrid w:val="0"/>
              <w:spacing w:line="285" w:lineRule="auto"/>
              <w:rPr>
                <w:rFonts w:ascii="宋体" w:hAnsi="宋体" w:hint="eastAsia"/>
                <w:color w:val="333333"/>
                <w:sz w:val="18"/>
                <w:szCs w:val="18"/>
              </w:rPr>
            </w:pPr>
            <w:r w:rsidRPr="00E331C9">
              <w:rPr>
                <w:rFonts w:ascii="宋体" w:hAnsi="宋体" w:hint="eastAsia"/>
                <w:color w:val="333333"/>
                <w:sz w:val="18"/>
                <w:szCs w:val="18"/>
              </w:rPr>
              <w:t>1.</w:t>
            </w:r>
            <w:r w:rsidRPr="00E331C9">
              <w:rPr>
                <w:rFonts w:ascii="宋体" w:hAnsi="宋体"/>
                <w:color w:val="333333"/>
                <w:sz w:val="18"/>
                <w:szCs w:val="18"/>
              </w:rPr>
              <w:t>站内营销手段相关知识</w:t>
            </w:r>
          </w:p>
          <w:p w:rsidR="00E446AB" w:rsidRDefault="00000000" w:rsidP="00E331C9">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站内广告知识</w:t>
            </w:r>
          </w:p>
          <w:p w:rsidR="00E446AB" w:rsidRDefault="00000000" w:rsidP="00E331C9">
            <w:pPr>
              <w:snapToGrid w:val="0"/>
              <w:spacing w:line="285" w:lineRule="auto"/>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站内广告优化知识</w:t>
            </w:r>
          </w:p>
        </w:tc>
      </w:tr>
      <w:tr w:rsidR="00E446AB">
        <w:tc>
          <w:tcPr>
            <w:tcW w:w="1671"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83"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（二）站外推广</w:t>
            </w:r>
          </w:p>
        </w:tc>
        <w:tc>
          <w:tcPr>
            <w:tcW w:w="359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了解主流的站外推广网站及其特点</w:t>
            </w:r>
            <w:r>
              <w:rPr>
                <w:rFonts w:ascii="宋体" w:hAnsi="宋体" w:hint="eastAsia"/>
                <w:color w:val="333333"/>
                <w:sz w:val="18"/>
                <w:szCs w:val="18"/>
              </w:rPr>
              <w:t>。</w:t>
            </w:r>
          </w:p>
          <w:p w:rsidR="00E446AB" w:rsidRDefault="00000000">
            <w:pPr>
              <w:snapToGrid w:val="0"/>
              <w:spacing w:line="285" w:lineRule="auto"/>
              <w:ind w:leftChars="10" w:left="309"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能够根据店铺产品制定站外推广策略</w:t>
            </w:r>
          </w:p>
        </w:tc>
        <w:tc>
          <w:tcPr>
            <w:tcW w:w="2047" w:type="dxa"/>
            <w:shd w:val="clear" w:color="auto" w:fill="auto"/>
          </w:tcPr>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站外营销平台知识</w:t>
            </w:r>
          </w:p>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站外推广策略知识</w:t>
            </w:r>
          </w:p>
        </w:tc>
      </w:tr>
      <w:tr w:rsidR="00E446AB">
        <w:tc>
          <w:tcPr>
            <w:tcW w:w="1671"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83"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（三）EDM推广</w:t>
            </w:r>
          </w:p>
        </w:tc>
        <w:tc>
          <w:tcPr>
            <w:tcW w:w="3590" w:type="dxa"/>
            <w:shd w:val="clear" w:color="auto" w:fill="auto"/>
          </w:tcPr>
          <w:p w:rsidR="00E446AB" w:rsidRDefault="00000000" w:rsidP="00E331C9">
            <w:pPr>
              <w:snapToGrid w:val="0"/>
              <w:spacing w:line="285" w:lineRule="auto"/>
              <w:rPr>
                <w:rFonts w:ascii="宋体" w:hAnsi="宋体" w:hint="eastAsia"/>
                <w:color w:val="333333"/>
                <w:sz w:val="18"/>
                <w:szCs w:val="18"/>
              </w:rPr>
            </w:pPr>
            <w:r w:rsidRPr="00E331C9">
              <w:rPr>
                <w:rFonts w:ascii="宋体" w:hAnsi="宋体" w:hint="eastAsia"/>
                <w:color w:val="333333"/>
                <w:sz w:val="18"/>
                <w:szCs w:val="18"/>
              </w:rPr>
              <w:t>1.</w:t>
            </w:r>
            <w:r>
              <w:rPr>
                <w:rFonts w:ascii="宋体" w:hAnsi="宋体"/>
                <w:color w:val="333333"/>
                <w:sz w:val="18"/>
                <w:szCs w:val="18"/>
              </w:rPr>
              <w:t>了解EDM营销的特点</w:t>
            </w:r>
            <w:r>
              <w:rPr>
                <w:rFonts w:ascii="宋体" w:hAnsi="宋体" w:hint="eastAsia"/>
                <w:color w:val="333333"/>
                <w:sz w:val="18"/>
                <w:szCs w:val="18"/>
              </w:rPr>
              <w:t>。</w:t>
            </w:r>
          </w:p>
          <w:p w:rsidR="00E446AB" w:rsidRDefault="00000000" w:rsidP="00E331C9">
            <w:pPr>
              <w:snapToGrid w:val="0"/>
              <w:spacing w:line="285" w:lineRule="auto"/>
              <w:rPr>
                <w:rFonts w:ascii="宋体" w:hAnsi="宋体" w:hint="eastAsia"/>
                <w:color w:val="333333"/>
                <w:sz w:val="18"/>
                <w:szCs w:val="18"/>
              </w:rPr>
            </w:pPr>
            <w:r w:rsidRPr="00E331C9">
              <w:rPr>
                <w:rFonts w:ascii="宋体" w:hAnsi="宋体" w:hint="eastAsia"/>
                <w:color w:val="333333"/>
                <w:sz w:val="18"/>
                <w:szCs w:val="18"/>
              </w:rPr>
              <w:t>2.</w:t>
            </w:r>
            <w:r>
              <w:rPr>
                <w:rFonts w:ascii="宋体" w:hAnsi="宋体"/>
                <w:color w:val="333333"/>
                <w:sz w:val="18"/>
                <w:szCs w:val="18"/>
              </w:rPr>
              <w:t>了解EDM营销的使用方法和注意事项</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EDM营销知识</w:t>
            </w:r>
          </w:p>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EDM使用技巧</w:t>
            </w:r>
          </w:p>
        </w:tc>
      </w:tr>
    </w:tbl>
    <w:p w:rsidR="00E446AB" w:rsidRDefault="00E446AB"/>
    <w:p w:rsidR="00E446AB" w:rsidRDefault="00E446AB"/>
    <w:p w:rsidR="00E331C9" w:rsidRDefault="00E331C9">
      <w:pPr>
        <w:rPr>
          <w:rFonts w:hint="eastAsia"/>
        </w:rPr>
      </w:pPr>
    </w:p>
    <w:p w:rsidR="00E446AB" w:rsidRDefault="00E446AB"/>
    <w:p w:rsidR="00E446AB" w:rsidRPr="00E331C9" w:rsidRDefault="00000000">
      <w:pPr>
        <w:pStyle w:val="afa"/>
        <w:numPr>
          <w:ilvl w:val="1"/>
          <w:numId w:val="0"/>
        </w:numPr>
        <w:spacing w:before="156" w:after="156"/>
      </w:pPr>
      <w:r w:rsidRPr="00E331C9">
        <w:rPr>
          <w:rFonts w:hint="eastAsia"/>
          <w:strike/>
        </w:rPr>
        <w:lastRenderedPageBreak/>
        <w:t>续</w:t>
      </w:r>
      <w:r w:rsidRPr="00E331C9">
        <w:rPr>
          <w:rFonts w:hint="eastAsia"/>
        </w:rPr>
        <w:t>表B.1 中级跨境电商师课程内容建议（续）</w:t>
      </w:r>
    </w:p>
    <w:tbl>
      <w:tblPr>
        <w:tblStyle w:val="affff5"/>
        <w:tblW w:w="9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20" w:type="dxa"/>
          <w:left w:w="60" w:type="dxa"/>
          <w:bottom w:w="120" w:type="dxa"/>
          <w:right w:w="60" w:type="dxa"/>
        </w:tblCellMar>
        <w:tblLook w:val="04A0" w:firstRow="1" w:lastRow="0" w:firstColumn="1" w:lastColumn="0" w:noHBand="0" w:noVBand="1"/>
      </w:tblPr>
      <w:tblGrid>
        <w:gridCol w:w="1671"/>
        <w:gridCol w:w="2083"/>
        <w:gridCol w:w="3590"/>
        <w:gridCol w:w="2047"/>
      </w:tblGrid>
      <w:tr w:rsidR="00E446AB">
        <w:tc>
          <w:tcPr>
            <w:tcW w:w="1671" w:type="dxa"/>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b/>
                <w:bCs/>
                <w:color w:val="000000"/>
                <w:sz w:val="18"/>
                <w:szCs w:val="18"/>
              </w:rPr>
              <w:t>职业功能</w:t>
            </w:r>
          </w:p>
        </w:tc>
        <w:tc>
          <w:tcPr>
            <w:tcW w:w="2083" w:type="dxa"/>
            <w:shd w:val="clear" w:color="auto" w:fill="auto"/>
          </w:tcPr>
          <w:p w:rsidR="00E446AB" w:rsidRDefault="00000000">
            <w:pPr>
              <w:snapToGrid w:val="0"/>
              <w:spacing w:line="285" w:lineRule="auto"/>
              <w:ind w:left="2"/>
              <w:rPr>
                <w:rFonts w:ascii="宋体" w:hAnsi="宋体" w:hint="eastAsia"/>
                <w:color w:val="333333"/>
                <w:sz w:val="18"/>
                <w:szCs w:val="18"/>
              </w:rPr>
            </w:pPr>
            <w:r>
              <w:rPr>
                <w:rFonts w:ascii="宋体" w:hAnsi="宋体" w:hint="eastAsia"/>
                <w:b/>
                <w:bCs/>
                <w:color w:val="000000"/>
                <w:sz w:val="18"/>
                <w:szCs w:val="18"/>
              </w:rPr>
              <w:t>培训</w:t>
            </w:r>
            <w:r>
              <w:rPr>
                <w:rFonts w:ascii="宋体" w:hAnsi="宋体"/>
                <w:b/>
                <w:bCs/>
                <w:color w:val="000000"/>
                <w:sz w:val="18"/>
                <w:szCs w:val="18"/>
              </w:rPr>
              <w:t>内容</w:t>
            </w:r>
          </w:p>
        </w:tc>
        <w:tc>
          <w:tcPr>
            <w:tcW w:w="3590" w:type="dxa"/>
            <w:shd w:val="clear" w:color="auto" w:fill="auto"/>
          </w:tcPr>
          <w:p w:rsidR="00E446AB" w:rsidRDefault="00000000">
            <w:pPr>
              <w:snapToGrid w:val="0"/>
              <w:spacing w:line="285" w:lineRule="auto"/>
              <w:rPr>
                <w:rFonts w:ascii="宋体" w:hAnsi="宋体" w:cs="宋体" w:hint="eastAsia"/>
                <w:color w:val="333333"/>
                <w:sz w:val="18"/>
                <w:szCs w:val="18"/>
              </w:rPr>
            </w:pPr>
            <w:r>
              <w:rPr>
                <w:rFonts w:ascii="宋体" w:hAnsi="宋体"/>
                <w:b/>
                <w:bCs/>
                <w:color w:val="000000"/>
                <w:sz w:val="18"/>
                <w:szCs w:val="18"/>
              </w:rPr>
              <w:t>能力要求</w:t>
            </w:r>
          </w:p>
        </w:tc>
        <w:tc>
          <w:tcPr>
            <w:tcW w:w="2047" w:type="dxa"/>
            <w:shd w:val="clear" w:color="auto" w:fill="auto"/>
          </w:tcPr>
          <w:p w:rsidR="00E446AB" w:rsidRDefault="00000000">
            <w:pPr>
              <w:snapToGrid w:val="0"/>
              <w:spacing w:line="285" w:lineRule="auto"/>
              <w:ind w:leftChars="4" w:left="297" w:hangingChars="160" w:hanging="289"/>
              <w:rPr>
                <w:rFonts w:ascii="宋体" w:hAnsi="宋体" w:hint="eastAsia"/>
                <w:color w:val="333333"/>
                <w:sz w:val="18"/>
                <w:szCs w:val="18"/>
              </w:rPr>
            </w:pPr>
            <w:r>
              <w:rPr>
                <w:rFonts w:ascii="宋体" w:hAnsi="宋体"/>
                <w:b/>
                <w:bCs/>
                <w:color w:val="000000"/>
                <w:sz w:val="18"/>
                <w:szCs w:val="18"/>
              </w:rPr>
              <w:t>相关知识</w:t>
            </w:r>
          </w:p>
        </w:tc>
      </w:tr>
      <w:tr w:rsidR="00E446AB">
        <w:tc>
          <w:tcPr>
            <w:tcW w:w="1671"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数据推广与决策</w:t>
            </w:r>
          </w:p>
        </w:tc>
        <w:tc>
          <w:tcPr>
            <w:tcW w:w="2083" w:type="dxa"/>
            <w:shd w:val="clear" w:color="auto" w:fill="auto"/>
          </w:tcPr>
          <w:p w:rsidR="00E446AB" w:rsidRDefault="00000000">
            <w:pPr>
              <w:snapToGrid w:val="0"/>
              <w:spacing w:line="285" w:lineRule="auto"/>
              <w:ind w:left="2"/>
              <w:rPr>
                <w:rFonts w:ascii="宋体" w:hAnsi="宋体" w:hint="eastAsia"/>
                <w:color w:val="333333"/>
                <w:sz w:val="18"/>
                <w:szCs w:val="18"/>
              </w:rPr>
            </w:pPr>
            <w:r>
              <w:rPr>
                <w:rFonts w:ascii="宋体" w:hAnsi="宋体" w:hint="eastAsia"/>
                <w:color w:val="333333"/>
                <w:sz w:val="18"/>
                <w:szCs w:val="18"/>
              </w:rPr>
              <w:t>（一）</w:t>
            </w:r>
            <w:r>
              <w:rPr>
                <w:rFonts w:ascii="宋体" w:hAnsi="宋体"/>
                <w:color w:val="333333"/>
                <w:sz w:val="18"/>
                <w:szCs w:val="18"/>
              </w:rPr>
              <w:t>跨境电商数据分析</w:t>
            </w:r>
          </w:p>
        </w:tc>
        <w:tc>
          <w:tcPr>
            <w:tcW w:w="359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cs="宋体" w:hint="eastAsia"/>
                <w:color w:val="333333"/>
                <w:sz w:val="18"/>
                <w:szCs w:val="18"/>
              </w:rPr>
              <w:t>1.能进行</w:t>
            </w:r>
            <w:r>
              <w:rPr>
                <w:rFonts w:ascii="宋体" w:hAnsi="宋体"/>
                <w:color w:val="333333"/>
                <w:sz w:val="18"/>
                <w:szCs w:val="18"/>
              </w:rPr>
              <w:t>市场调研数据分析方法</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cs="宋体" w:hint="eastAsia"/>
                <w:color w:val="333333"/>
                <w:sz w:val="18"/>
                <w:szCs w:val="18"/>
              </w:rPr>
              <w:t>2.能进行</w:t>
            </w:r>
            <w:r>
              <w:rPr>
                <w:rFonts w:ascii="宋体" w:hAnsi="宋体"/>
                <w:color w:val="333333"/>
                <w:sz w:val="18"/>
                <w:szCs w:val="18"/>
              </w:rPr>
              <w:t>用户行为数据分析方法</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cs="宋体" w:hint="eastAsia"/>
                <w:color w:val="333333"/>
                <w:sz w:val="18"/>
                <w:szCs w:val="18"/>
              </w:rPr>
              <w:t>3.能处理</w:t>
            </w:r>
            <w:r>
              <w:rPr>
                <w:rFonts w:ascii="宋体" w:hAnsi="宋体"/>
                <w:color w:val="333333"/>
                <w:sz w:val="18"/>
                <w:szCs w:val="18"/>
              </w:rPr>
              <w:t>营销数据分析方法</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市场调研知识</w:t>
            </w:r>
          </w:p>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数据分析知识</w:t>
            </w:r>
          </w:p>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营销分析知识</w:t>
            </w:r>
          </w:p>
        </w:tc>
      </w:tr>
      <w:tr w:rsidR="00E446AB">
        <w:tc>
          <w:tcPr>
            <w:tcW w:w="1671"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83" w:type="dxa"/>
            <w:shd w:val="clear" w:color="auto" w:fill="auto"/>
          </w:tcPr>
          <w:p w:rsidR="00E446AB" w:rsidRDefault="00000000">
            <w:pPr>
              <w:snapToGrid w:val="0"/>
              <w:spacing w:line="285" w:lineRule="auto"/>
              <w:ind w:left="2"/>
              <w:rPr>
                <w:rFonts w:ascii="宋体" w:hAnsi="宋体" w:hint="eastAsia"/>
                <w:color w:val="333333"/>
                <w:sz w:val="18"/>
                <w:szCs w:val="18"/>
              </w:rPr>
            </w:pPr>
            <w:r>
              <w:rPr>
                <w:rFonts w:ascii="宋体" w:hAnsi="宋体" w:hint="eastAsia"/>
                <w:color w:val="333333"/>
                <w:sz w:val="18"/>
                <w:szCs w:val="18"/>
              </w:rPr>
              <w:t>（二）</w:t>
            </w:r>
            <w:r>
              <w:rPr>
                <w:rFonts w:ascii="宋体" w:hAnsi="宋体"/>
                <w:color w:val="333333"/>
                <w:sz w:val="18"/>
                <w:szCs w:val="18"/>
              </w:rPr>
              <w:t>跨境电商数据决策</w:t>
            </w:r>
          </w:p>
        </w:tc>
        <w:tc>
          <w:tcPr>
            <w:tcW w:w="359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能制定以数据为基础的备货策略</w:t>
            </w:r>
            <w:r>
              <w:rPr>
                <w:rFonts w:ascii="宋体" w:hAnsi="宋体" w:hint="eastAsia"/>
                <w:color w:val="333333"/>
                <w:sz w:val="18"/>
                <w:szCs w:val="18"/>
              </w:rPr>
              <w:t>。</w:t>
            </w:r>
          </w:p>
          <w:p w:rsidR="00E446AB" w:rsidRDefault="00000000">
            <w:pPr>
              <w:snapToGrid w:val="0"/>
              <w:spacing w:line="285" w:lineRule="auto"/>
              <w:ind w:left="2"/>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能根据营销数据分析结果制定合理的营销策略</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数据分析和反馈知识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备货策略知识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营销策略知识</w:t>
            </w:r>
          </w:p>
        </w:tc>
      </w:tr>
      <w:tr w:rsidR="00E446AB">
        <w:tc>
          <w:tcPr>
            <w:tcW w:w="1671"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客户管理</w:t>
            </w:r>
          </w:p>
        </w:tc>
        <w:tc>
          <w:tcPr>
            <w:tcW w:w="2083" w:type="dxa"/>
            <w:shd w:val="clear" w:color="auto" w:fill="auto"/>
          </w:tcPr>
          <w:p w:rsidR="00E446AB" w:rsidRDefault="00000000">
            <w:pPr>
              <w:snapToGrid w:val="0"/>
              <w:spacing w:line="285" w:lineRule="auto"/>
              <w:ind w:left="2"/>
              <w:rPr>
                <w:rFonts w:ascii="宋体" w:hAnsi="宋体" w:hint="eastAsia"/>
                <w:color w:val="333333"/>
                <w:sz w:val="18"/>
                <w:szCs w:val="18"/>
              </w:rPr>
            </w:pPr>
            <w:r>
              <w:rPr>
                <w:rFonts w:ascii="宋体" w:hAnsi="宋体" w:hint="eastAsia"/>
                <w:color w:val="333333"/>
                <w:sz w:val="18"/>
                <w:szCs w:val="18"/>
              </w:rPr>
              <w:t>（一）</w:t>
            </w:r>
            <w:r>
              <w:rPr>
                <w:rFonts w:ascii="宋体" w:hAnsi="宋体"/>
                <w:color w:val="333333"/>
                <w:sz w:val="18"/>
                <w:szCs w:val="18"/>
              </w:rPr>
              <w:t>跨境电商客户服务</w:t>
            </w:r>
          </w:p>
        </w:tc>
        <w:tc>
          <w:tcPr>
            <w:tcW w:w="359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跨境电商平台店铺客户售前、售中、售后问题的处理技巧</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cs="宋体" w:hint="eastAsia"/>
                <w:color w:val="333333"/>
                <w:sz w:val="18"/>
                <w:szCs w:val="18"/>
              </w:rPr>
              <w:t>2.能</w:t>
            </w:r>
            <w:r>
              <w:rPr>
                <w:rFonts w:ascii="宋体" w:hAnsi="宋体"/>
                <w:color w:val="333333"/>
                <w:sz w:val="18"/>
                <w:szCs w:val="18"/>
              </w:rPr>
              <w:t>平台客户互动及客户营销工具使用</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客户服务意识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客户服务技巧</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平台客户管理工具使用知识</w:t>
            </w:r>
          </w:p>
        </w:tc>
      </w:tr>
      <w:tr w:rsidR="00E446AB">
        <w:tc>
          <w:tcPr>
            <w:tcW w:w="1671"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83"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（二）跨境电商平台店铺绩效及商品评价管理</w:t>
            </w:r>
          </w:p>
        </w:tc>
        <w:tc>
          <w:tcPr>
            <w:tcW w:w="359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能够制定策略应对客户给平台店铺做出的负面反馈</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能够制定策略应对客户对产品做出的负面反馈</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客户服务知识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平台店铺管理知识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平台产品评论管理知识</w:t>
            </w:r>
          </w:p>
        </w:tc>
      </w:tr>
      <w:tr w:rsidR="00E446AB">
        <w:tc>
          <w:tcPr>
            <w:tcW w:w="1671"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物流管理</w:t>
            </w:r>
          </w:p>
        </w:tc>
        <w:tc>
          <w:tcPr>
            <w:tcW w:w="2083" w:type="dxa"/>
            <w:shd w:val="clear" w:color="auto" w:fill="auto"/>
          </w:tcPr>
          <w:p w:rsidR="00E446AB" w:rsidRDefault="00000000">
            <w:pPr>
              <w:snapToGrid w:val="0"/>
              <w:spacing w:line="285" w:lineRule="auto"/>
              <w:ind w:left="2"/>
              <w:rPr>
                <w:rFonts w:ascii="宋体" w:hAnsi="宋体" w:hint="eastAsia"/>
                <w:color w:val="333333"/>
                <w:sz w:val="18"/>
                <w:szCs w:val="18"/>
              </w:rPr>
            </w:pPr>
            <w:r>
              <w:rPr>
                <w:rFonts w:ascii="宋体" w:hAnsi="宋体" w:hint="eastAsia"/>
                <w:color w:val="333333"/>
                <w:sz w:val="18"/>
                <w:szCs w:val="18"/>
              </w:rPr>
              <w:t>（一）</w:t>
            </w:r>
            <w:r>
              <w:rPr>
                <w:rFonts w:ascii="宋体" w:hAnsi="宋体"/>
                <w:color w:val="333333"/>
                <w:sz w:val="18"/>
                <w:szCs w:val="18"/>
              </w:rPr>
              <w:t>物流方案选择</w:t>
            </w:r>
          </w:p>
        </w:tc>
        <w:tc>
          <w:tcPr>
            <w:tcW w:w="359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了解国际物流的常用方式及各主流平台物流解决方案</w:t>
            </w:r>
            <w:r>
              <w:rPr>
                <w:rFonts w:ascii="宋体" w:hAnsi="宋体" w:hint="eastAsia"/>
                <w:color w:val="333333"/>
                <w:sz w:val="18"/>
                <w:szCs w:val="18"/>
              </w:rPr>
              <w:t>。</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能在发货前进行物流成本核算、优化物流成本</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国际物流知识</w:t>
            </w:r>
          </w:p>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跨境电商平台物流方案知识</w:t>
            </w:r>
          </w:p>
          <w:p w:rsidR="00E446AB" w:rsidRDefault="00000000">
            <w:pPr>
              <w:snapToGrid w:val="0"/>
              <w:spacing w:line="285" w:lineRule="auto"/>
              <w:ind w:leftChars="4" w:left="296" w:hangingChars="160" w:hanging="288"/>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物流成本知识</w:t>
            </w:r>
          </w:p>
        </w:tc>
      </w:tr>
      <w:tr w:rsidR="00E446AB">
        <w:tc>
          <w:tcPr>
            <w:tcW w:w="1671"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83" w:type="dxa"/>
            <w:shd w:val="clear" w:color="auto" w:fill="auto"/>
          </w:tcPr>
          <w:p w:rsidR="00E446AB" w:rsidRDefault="00000000">
            <w:pPr>
              <w:snapToGrid w:val="0"/>
              <w:spacing w:line="285" w:lineRule="auto"/>
              <w:ind w:left="2"/>
              <w:rPr>
                <w:rFonts w:ascii="宋体" w:hAnsi="宋体" w:hint="eastAsia"/>
                <w:color w:val="333333"/>
                <w:sz w:val="18"/>
                <w:szCs w:val="18"/>
              </w:rPr>
            </w:pPr>
            <w:r>
              <w:rPr>
                <w:rFonts w:ascii="宋体" w:hAnsi="宋体" w:hint="eastAsia"/>
                <w:color w:val="333333"/>
                <w:sz w:val="18"/>
                <w:szCs w:val="18"/>
              </w:rPr>
              <w:t>（二）</w:t>
            </w:r>
            <w:r>
              <w:rPr>
                <w:rFonts w:ascii="宋体" w:hAnsi="宋体"/>
                <w:color w:val="333333"/>
                <w:sz w:val="18"/>
                <w:szCs w:val="18"/>
              </w:rPr>
              <w:t>跨境电商平台物流管理</w:t>
            </w:r>
          </w:p>
        </w:tc>
        <w:tc>
          <w:tcPr>
            <w:tcW w:w="3590"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了解平台物流渠道的对接方式</w:t>
            </w:r>
            <w:r>
              <w:rPr>
                <w:rFonts w:ascii="宋体" w:hAnsi="宋体" w:hint="eastAsia"/>
                <w:color w:val="333333"/>
                <w:sz w:val="18"/>
                <w:szCs w:val="18"/>
              </w:rPr>
              <w:t>。</w:t>
            </w:r>
          </w:p>
          <w:p w:rsidR="00E446AB" w:rsidRDefault="00000000">
            <w:pPr>
              <w:snapToGrid w:val="0"/>
              <w:spacing w:line="285" w:lineRule="auto"/>
              <w:ind w:left="2"/>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熟悉平台物流追踪查询及物流索赔渠道</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平台物流管理知识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物流信息跟踪知识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3.</w:t>
            </w:r>
            <w:r>
              <w:rPr>
                <w:rFonts w:ascii="宋体" w:hAnsi="宋体"/>
                <w:color w:val="333333"/>
                <w:sz w:val="18"/>
                <w:szCs w:val="18"/>
              </w:rPr>
              <w:t>物流异常处理知识</w:t>
            </w:r>
          </w:p>
        </w:tc>
      </w:tr>
      <w:tr w:rsidR="00E446AB">
        <w:tc>
          <w:tcPr>
            <w:tcW w:w="1671" w:type="dxa"/>
            <w:vMerge w:val="restart"/>
            <w:shd w:val="clear" w:color="auto" w:fill="auto"/>
          </w:tcPr>
          <w:p w:rsidR="00E446AB" w:rsidRDefault="00000000">
            <w:pPr>
              <w:snapToGrid w:val="0"/>
              <w:spacing w:line="285" w:lineRule="auto"/>
              <w:jc w:val="center"/>
              <w:rPr>
                <w:rFonts w:ascii="宋体" w:hAnsi="宋体" w:hint="eastAsia"/>
                <w:color w:val="333333"/>
                <w:sz w:val="18"/>
                <w:szCs w:val="18"/>
              </w:rPr>
            </w:pPr>
            <w:r>
              <w:rPr>
                <w:rFonts w:ascii="宋体" w:hAnsi="宋体"/>
                <w:color w:val="333333"/>
                <w:sz w:val="18"/>
                <w:szCs w:val="18"/>
              </w:rPr>
              <w:t>风险管理</w:t>
            </w:r>
          </w:p>
        </w:tc>
        <w:tc>
          <w:tcPr>
            <w:tcW w:w="2083"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（一）法律风险</w:t>
            </w:r>
          </w:p>
        </w:tc>
        <w:tc>
          <w:tcPr>
            <w:tcW w:w="3590" w:type="dxa"/>
            <w:shd w:val="clear" w:color="auto" w:fill="auto"/>
          </w:tcPr>
          <w:p w:rsidR="00E446AB" w:rsidRDefault="00000000">
            <w:pPr>
              <w:snapToGrid w:val="0"/>
              <w:spacing w:line="285" w:lineRule="auto"/>
              <w:ind w:firstLine="24"/>
              <w:rPr>
                <w:rFonts w:ascii="宋体" w:hAnsi="宋体" w:hint="eastAsia"/>
                <w:color w:val="333333"/>
                <w:sz w:val="18"/>
                <w:szCs w:val="18"/>
              </w:rPr>
            </w:pPr>
            <w:r>
              <w:rPr>
                <w:rFonts w:ascii="宋体" w:hAnsi="宋体"/>
                <w:color w:val="333333"/>
                <w:sz w:val="18"/>
                <w:szCs w:val="18"/>
              </w:rPr>
              <w:t>能合理避免知识产权侵权</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ind w:firstLine="10"/>
              <w:rPr>
                <w:rFonts w:ascii="宋体" w:hAnsi="宋体" w:hint="eastAsia"/>
                <w:color w:val="333333"/>
                <w:sz w:val="18"/>
                <w:szCs w:val="18"/>
              </w:rPr>
            </w:pPr>
            <w:r>
              <w:rPr>
                <w:rFonts w:ascii="宋体" w:hAnsi="宋体"/>
                <w:color w:val="333333"/>
                <w:sz w:val="18"/>
                <w:szCs w:val="18"/>
              </w:rPr>
              <w:t>知识产权知识</w:t>
            </w:r>
          </w:p>
        </w:tc>
      </w:tr>
      <w:tr w:rsidR="00E446AB">
        <w:tc>
          <w:tcPr>
            <w:tcW w:w="1671" w:type="dxa"/>
            <w:vMerge/>
            <w:shd w:val="clear" w:color="auto" w:fill="auto"/>
          </w:tcPr>
          <w:p w:rsidR="00E446AB" w:rsidRDefault="00E446AB">
            <w:pPr>
              <w:snapToGrid w:val="0"/>
              <w:spacing w:line="285" w:lineRule="auto"/>
              <w:jc w:val="center"/>
              <w:rPr>
                <w:rFonts w:ascii="宋体" w:hAnsi="宋体" w:hint="eastAsia"/>
                <w:color w:val="333333"/>
                <w:sz w:val="18"/>
                <w:szCs w:val="18"/>
              </w:rPr>
            </w:pPr>
          </w:p>
        </w:tc>
        <w:tc>
          <w:tcPr>
            <w:tcW w:w="2083" w:type="dxa"/>
            <w:shd w:val="clear" w:color="auto" w:fill="auto"/>
          </w:tcPr>
          <w:p w:rsidR="00E446AB" w:rsidRDefault="00000000">
            <w:pPr>
              <w:snapToGrid w:val="0"/>
              <w:spacing w:line="285" w:lineRule="auto"/>
              <w:ind w:firstLine="2"/>
              <w:rPr>
                <w:rFonts w:ascii="宋体" w:hAnsi="宋体" w:hint="eastAsia"/>
                <w:color w:val="333333"/>
                <w:sz w:val="18"/>
                <w:szCs w:val="18"/>
              </w:rPr>
            </w:pPr>
            <w:r>
              <w:rPr>
                <w:rFonts w:ascii="宋体" w:hAnsi="宋体"/>
                <w:color w:val="333333"/>
                <w:sz w:val="18"/>
                <w:szCs w:val="18"/>
              </w:rPr>
              <w:t>（二）物流风险</w:t>
            </w:r>
          </w:p>
        </w:tc>
        <w:tc>
          <w:tcPr>
            <w:tcW w:w="3590" w:type="dxa"/>
            <w:shd w:val="clear" w:color="auto" w:fill="auto"/>
          </w:tcPr>
          <w:p w:rsidR="00E446AB" w:rsidRDefault="00000000">
            <w:pPr>
              <w:snapToGrid w:val="0"/>
              <w:spacing w:line="285" w:lineRule="auto"/>
              <w:ind w:leftChars="10" w:left="309" w:hangingChars="160" w:hanging="288"/>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了解国际物流的各类潜在风险</w:t>
            </w:r>
            <w:r>
              <w:rPr>
                <w:rFonts w:ascii="宋体" w:hAnsi="宋体" w:hint="eastAsia"/>
                <w:color w:val="333333"/>
                <w:sz w:val="18"/>
                <w:szCs w:val="18"/>
              </w:rPr>
              <w:t>。</w:t>
            </w:r>
          </w:p>
          <w:p w:rsidR="00E446AB" w:rsidRDefault="00000000">
            <w:pPr>
              <w:snapToGrid w:val="0"/>
              <w:spacing w:line="285" w:lineRule="auto"/>
              <w:ind w:leftChars="10" w:left="309" w:hangingChars="160" w:hanging="288"/>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能结合平台特点规避高风险物流方案</w:t>
            </w:r>
            <w:r>
              <w:rPr>
                <w:rFonts w:ascii="宋体" w:hAnsi="宋体" w:hint="eastAsia"/>
                <w:color w:val="333333"/>
                <w:sz w:val="18"/>
                <w:szCs w:val="18"/>
              </w:rPr>
              <w:t>。</w:t>
            </w:r>
          </w:p>
        </w:tc>
        <w:tc>
          <w:tcPr>
            <w:tcW w:w="2047" w:type="dxa"/>
            <w:shd w:val="clear" w:color="auto" w:fill="auto"/>
          </w:tcPr>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1.</w:t>
            </w:r>
            <w:r>
              <w:rPr>
                <w:rFonts w:ascii="宋体" w:hAnsi="宋体"/>
                <w:color w:val="333333"/>
                <w:sz w:val="18"/>
                <w:szCs w:val="18"/>
              </w:rPr>
              <w:t>国际物流风险知识</w:t>
            </w:r>
          </w:p>
          <w:p w:rsidR="00E446AB" w:rsidRDefault="00000000">
            <w:pPr>
              <w:snapToGrid w:val="0"/>
              <w:spacing w:line="285" w:lineRule="auto"/>
              <w:rPr>
                <w:rFonts w:ascii="宋体" w:hAnsi="宋体" w:hint="eastAsia"/>
                <w:color w:val="333333"/>
                <w:sz w:val="18"/>
                <w:szCs w:val="18"/>
              </w:rPr>
            </w:pPr>
            <w:r>
              <w:rPr>
                <w:rFonts w:ascii="宋体" w:hAnsi="宋体" w:hint="eastAsia"/>
                <w:color w:val="333333"/>
                <w:sz w:val="18"/>
                <w:szCs w:val="18"/>
              </w:rPr>
              <w:t>2.</w:t>
            </w:r>
            <w:r>
              <w:rPr>
                <w:rFonts w:ascii="宋体" w:hAnsi="宋体"/>
                <w:color w:val="333333"/>
                <w:sz w:val="18"/>
                <w:szCs w:val="18"/>
              </w:rPr>
              <w:t>平台物流风险控制知识</w:t>
            </w:r>
          </w:p>
        </w:tc>
      </w:tr>
    </w:tbl>
    <w:p w:rsidR="00E446AB" w:rsidRDefault="00E446AB">
      <w:pPr>
        <w:pStyle w:val="afffff4"/>
        <w:ind w:firstLine="420"/>
      </w:pPr>
    </w:p>
    <w:p w:rsidR="00E446AB" w:rsidRDefault="00E446AB">
      <w:pPr>
        <w:pStyle w:val="afffff4"/>
        <w:ind w:firstLine="420"/>
      </w:pPr>
    </w:p>
    <w:p w:rsidR="00E446AB" w:rsidRDefault="00E446AB">
      <w:pPr>
        <w:pStyle w:val="afffff4"/>
        <w:ind w:firstLine="420"/>
      </w:pPr>
    </w:p>
    <w:p w:rsidR="00E446AB" w:rsidRDefault="00E446AB">
      <w:pPr>
        <w:pStyle w:val="afffff4"/>
        <w:ind w:firstLine="420"/>
      </w:pPr>
    </w:p>
    <w:p w:rsidR="00E446AB" w:rsidRDefault="00E446AB">
      <w:pPr>
        <w:pStyle w:val="afffff4"/>
        <w:ind w:firstLine="420"/>
        <w:sectPr w:rsidR="00E446AB" w:rsidSect="005F5F8B">
          <w:headerReference w:type="even" r:id="rId32"/>
          <w:headerReference w:type="default" r:id="rId33"/>
          <w:footerReference w:type="even" r:id="rId34"/>
          <w:footerReference w:type="default" r:id="rId35"/>
          <w:pgSz w:w="11906" w:h="16838"/>
          <w:pgMar w:top="2410" w:right="1134" w:bottom="1134" w:left="1134" w:header="1418" w:footer="1134" w:gutter="284"/>
          <w:cols w:space="425"/>
          <w:formProt w:val="0"/>
          <w:docGrid w:type="lines" w:linePitch="312"/>
        </w:sectPr>
      </w:pPr>
    </w:p>
    <w:p w:rsidR="00E446AB" w:rsidRDefault="00E446AB">
      <w:pPr>
        <w:pStyle w:val="af3"/>
        <w:rPr>
          <w:rFonts w:hint="eastAsia"/>
          <w:vanish w:val="0"/>
        </w:rPr>
      </w:pPr>
    </w:p>
    <w:p w:rsidR="00E446AB" w:rsidRDefault="00E446AB">
      <w:pPr>
        <w:pStyle w:val="af9"/>
        <w:rPr>
          <w:vanish w:val="0"/>
        </w:rPr>
      </w:pPr>
    </w:p>
    <w:p w:rsidR="00E446AB" w:rsidRDefault="00000000">
      <w:pPr>
        <w:pStyle w:val="affffff5"/>
        <w:spacing w:before="78" w:after="156"/>
      </w:pPr>
      <w:bookmarkStart w:id="191" w:name="_Toc187227945"/>
      <w:bookmarkStart w:id="192" w:name="_Toc187648406"/>
      <w:r>
        <w:rPr>
          <w:rFonts w:hint="eastAsia"/>
        </w:rPr>
        <w:t>附录C</w:t>
      </w:r>
      <w:r>
        <w:br/>
      </w:r>
      <w:r>
        <w:rPr>
          <w:rFonts w:hint="eastAsia"/>
        </w:rPr>
        <w:t>（资料性）</w:t>
      </w:r>
      <w:r>
        <w:br/>
      </w:r>
      <w:r>
        <w:rPr>
          <w:rFonts w:hint="eastAsia"/>
        </w:rPr>
        <w:t>高级跨境电商师课程内容建议</w:t>
      </w:r>
      <w:bookmarkEnd w:id="191"/>
      <w:bookmarkEnd w:id="192"/>
    </w:p>
    <w:p w:rsidR="00E446AB" w:rsidRPr="00E331C9" w:rsidRDefault="00000000">
      <w:pPr>
        <w:pStyle w:val="afffff4"/>
        <w:ind w:firstLine="420"/>
      </w:pPr>
      <w:r w:rsidRPr="00E331C9">
        <w:rPr>
          <w:rFonts w:hint="eastAsia"/>
        </w:rPr>
        <w:t>表C.1给出了中级跨境电商师课程内容建议。</w:t>
      </w:r>
    </w:p>
    <w:p w:rsidR="00E446AB" w:rsidRDefault="00000000">
      <w:pPr>
        <w:pStyle w:val="afa"/>
        <w:spacing w:before="156" w:after="156"/>
      </w:pPr>
      <w:r>
        <w:rPr>
          <w:rFonts w:hint="eastAsia"/>
        </w:rPr>
        <w:t>高级跨境电商师课程内容建议</w:t>
      </w:r>
    </w:p>
    <w:tbl>
      <w:tblPr>
        <w:tblStyle w:val="affff5"/>
        <w:tblW w:w="9407" w:type="dxa"/>
        <w:tblLayout w:type="fixed"/>
        <w:tblCellMar>
          <w:top w:w="120" w:type="dxa"/>
          <w:left w:w="60" w:type="dxa"/>
          <w:bottom w:w="120" w:type="dxa"/>
          <w:right w:w="60" w:type="dxa"/>
        </w:tblCellMar>
        <w:tblLook w:val="04A0" w:firstRow="1" w:lastRow="0" w:firstColumn="1" w:lastColumn="0" w:noHBand="0" w:noVBand="1"/>
      </w:tblPr>
      <w:tblGrid>
        <w:gridCol w:w="1615"/>
        <w:gridCol w:w="2077"/>
        <w:gridCol w:w="3615"/>
        <w:gridCol w:w="2100"/>
      </w:tblGrid>
      <w:tr w:rsidR="00E446AB">
        <w:trPr>
          <w:trHeight w:val="282"/>
        </w:trPr>
        <w:tc>
          <w:tcPr>
            <w:tcW w:w="1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b/>
                <w:bCs/>
                <w:color w:val="333333"/>
                <w:sz w:val="18"/>
                <w:szCs w:val="18"/>
              </w:rPr>
            </w:pPr>
            <w:r>
              <w:rPr>
                <w:rFonts w:ascii="宋体" w:hAnsi="宋体" w:cs="宋体" w:hint="eastAsia"/>
                <w:b/>
                <w:bCs/>
                <w:color w:val="000000"/>
                <w:sz w:val="18"/>
                <w:szCs w:val="18"/>
              </w:rPr>
              <w:t>职业功能</w:t>
            </w: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b/>
                <w:bCs/>
                <w:color w:val="333333"/>
                <w:sz w:val="18"/>
                <w:szCs w:val="18"/>
              </w:rPr>
            </w:pPr>
            <w:r>
              <w:rPr>
                <w:rFonts w:ascii="宋体" w:hAnsi="宋体" w:cs="宋体" w:hint="eastAsia"/>
                <w:b/>
                <w:bCs/>
                <w:color w:val="000000"/>
                <w:sz w:val="18"/>
                <w:szCs w:val="18"/>
              </w:rPr>
              <w:t>培训内容</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b/>
                <w:bCs/>
                <w:color w:val="333333"/>
                <w:sz w:val="18"/>
                <w:szCs w:val="18"/>
              </w:rPr>
            </w:pPr>
            <w:r>
              <w:rPr>
                <w:rFonts w:ascii="宋体" w:hAnsi="宋体" w:cs="宋体" w:hint="eastAsia"/>
                <w:b/>
                <w:bCs/>
                <w:color w:val="000000"/>
                <w:sz w:val="18"/>
                <w:szCs w:val="18"/>
              </w:rPr>
              <w:t>能力要求</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b/>
                <w:bCs/>
                <w:color w:val="333333"/>
                <w:sz w:val="18"/>
                <w:szCs w:val="18"/>
              </w:rPr>
            </w:pPr>
            <w:r>
              <w:rPr>
                <w:rFonts w:ascii="宋体" w:hAnsi="宋体" w:cs="宋体" w:hint="eastAsia"/>
                <w:b/>
                <w:bCs/>
                <w:color w:val="000000"/>
                <w:sz w:val="18"/>
                <w:szCs w:val="18"/>
              </w:rPr>
              <w:t>相关知识</w:t>
            </w:r>
          </w:p>
        </w:tc>
      </w:tr>
      <w:tr w:rsidR="00E446AB">
        <w:trPr>
          <w:trHeight w:val="897"/>
        </w:trPr>
        <w:tc>
          <w:tcPr>
            <w:tcW w:w="1615" w:type="dxa"/>
            <w:vMerge w:val="restart"/>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color w:val="333333"/>
                <w:sz w:val="18"/>
                <w:szCs w:val="18"/>
              </w:rPr>
            </w:pPr>
            <w:r>
              <w:rPr>
                <w:rFonts w:ascii="宋体" w:hAnsi="宋体" w:cs="宋体" w:hint="eastAsia"/>
                <w:color w:val="333333"/>
                <w:sz w:val="18"/>
                <w:szCs w:val="18"/>
              </w:rPr>
              <w:t>运营规划与建设</w:t>
            </w: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（一）跨境电商平台产品开发规划</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1.根据企业运营战略目标，制定合理的产品布局规划。</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2.根据市场需求提出创新产品设计开发规划。</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1.产品开发知识</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2.产品设计开发知识</w:t>
            </w:r>
          </w:p>
        </w:tc>
      </w:tr>
      <w:tr w:rsidR="00E446AB">
        <w:trPr>
          <w:trHeight w:val="305"/>
        </w:trPr>
        <w:tc>
          <w:tcPr>
            <w:tcW w:w="1615" w:type="dxa"/>
            <w:vMerge/>
            <w:tcBorders>
              <w:top w:val="single" w:sz="8" w:space="0" w:color="000000"/>
              <w:left w:val="single" w:sz="8" w:space="0" w:color="000000"/>
              <w:bottom w:val="single" w:sz="8" w:space="0" w:color="000000"/>
              <w:right w:val="single" w:sz="8" w:space="0" w:color="000000"/>
            </w:tcBorders>
            <w:vAlign w:val="center"/>
          </w:tcPr>
          <w:p w:rsidR="00E446AB" w:rsidRDefault="00E446AB">
            <w:pPr>
              <w:snapToGrid w:val="0"/>
              <w:spacing w:line="285" w:lineRule="auto"/>
              <w:jc w:val="center"/>
              <w:rPr>
                <w:rFonts w:ascii="宋体" w:hAnsi="宋体" w:cs="宋体" w:hint="eastAsia"/>
                <w:color w:val="333333"/>
                <w:sz w:val="18"/>
                <w:szCs w:val="18"/>
              </w:rPr>
            </w:pP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（二）跨境电商平台品类管理规划</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根据企业发展策略制定合理的品类管理策略。</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品类管理知识</w:t>
            </w:r>
          </w:p>
        </w:tc>
      </w:tr>
      <w:tr w:rsidR="00E446AB">
        <w:trPr>
          <w:trHeight w:val="465"/>
        </w:trPr>
        <w:tc>
          <w:tcPr>
            <w:tcW w:w="1615" w:type="dxa"/>
            <w:vMerge w:val="restart"/>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color w:val="333333"/>
                <w:sz w:val="18"/>
                <w:szCs w:val="18"/>
              </w:rPr>
            </w:pPr>
            <w:r>
              <w:rPr>
                <w:rFonts w:ascii="宋体" w:hAnsi="宋体" w:cs="宋体" w:hint="eastAsia"/>
                <w:color w:val="333333"/>
                <w:sz w:val="18"/>
                <w:szCs w:val="18"/>
              </w:rPr>
              <w:t>品牌管理</w:t>
            </w: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(一)跨境电商品牌建设</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1.能指导国际商标注册。</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2.能制定品牌建设规划策略。</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1.国际商标知识</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2.品牌规划知识</w:t>
            </w:r>
          </w:p>
        </w:tc>
      </w:tr>
      <w:tr w:rsidR="00E446AB">
        <w:trPr>
          <w:trHeight w:val="559"/>
        </w:trPr>
        <w:tc>
          <w:tcPr>
            <w:tcW w:w="1615" w:type="dxa"/>
            <w:vMerge/>
            <w:tcBorders>
              <w:top w:val="single" w:sz="8" w:space="0" w:color="000000"/>
              <w:left w:val="single" w:sz="8" w:space="0" w:color="000000"/>
              <w:bottom w:val="single" w:sz="8" w:space="0" w:color="000000"/>
              <w:right w:val="single" w:sz="8" w:space="0" w:color="000000"/>
            </w:tcBorders>
            <w:vAlign w:val="center"/>
          </w:tcPr>
          <w:p w:rsidR="00E446AB" w:rsidRDefault="00E446AB">
            <w:pPr>
              <w:snapToGrid w:val="0"/>
              <w:spacing w:line="285" w:lineRule="auto"/>
              <w:jc w:val="center"/>
              <w:rPr>
                <w:rFonts w:ascii="宋体" w:hAnsi="宋体" w:cs="宋体" w:hint="eastAsia"/>
                <w:color w:val="333333"/>
                <w:sz w:val="18"/>
                <w:szCs w:val="18"/>
              </w:rPr>
            </w:pP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（二）跨境电商品牌宣传</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w:t>
            </w:r>
            <w:r w:rsidRPr="00E331C9">
              <w:rPr>
                <w:rFonts w:ascii="宋体" w:hAnsi="宋体" w:cs="宋体" w:hint="eastAsia"/>
                <w:color w:val="333333"/>
                <w:sz w:val="18"/>
                <w:szCs w:val="18"/>
              </w:rPr>
              <w:t>能</w:t>
            </w:r>
            <w:r>
              <w:rPr>
                <w:rFonts w:ascii="宋体" w:hAnsi="宋体" w:cs="宋体" w:hint="eastAsia"/>
                <w:color w:val="333333"/>
                <w:sz w:val="18"/>
                <w:szCs w:val="18"/>
              </w:rPr>
              <w:t>制定品牌形象建设规划。</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2.能制定品牌推广策略。</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1.品牌形象建立知识</w:t>
            </w:r>
          </w:p>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2.品牌形象宣传知识</w:t>
            </w:r>
          </w:p>
        </w:tc>
      </w:tr>
      <w:tr w:rsidR="00E446AB">
        <w:trPr>
          <w:trHeight w:val="722"/>
        </w:trPr>
        <w:tc>
          <w:tcPr>
            <w:tcW w:w="1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color w:val="333333"/>
                <w:sz w:val="18"/>
                <w:szCs w:val="18"/>
              </w:rPr>
            </w:pPr>
            <w:r>
              <w:rPr>
                <w:rFonts w:ascii="宋体" w:hAnsi="宋体" w:cs="宋体" w:hint="eastAsia"/>
                <w:color w:val="333333"/>
                <w:sz w:val="18"/>
                <w:szCs w:val="18"/>
              </w:rPr>
              <w:t>营销管理</w:t>
            </w: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跨境电商营销策略制定</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1.了解跨境电商营销推广手段。</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2.能制定组合营销策略和营销效果监测管理方案。</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1.营销知识</w:t>
            </w:r>
          </w:p>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2.组合营销知识</w:t>
            </w:r>
          </w:p>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3.营销效果监测知识</w:t>
            </w:r>
          </w:p>
        </w:tc>
      </w:tr>
      <w:tr w:rsidR="00E446AB">
        <w:trPr>
          <w:trHeight w:val="480"/>
        </w:trPr>
        <w:tc>
          <w:tcPr>
            <w:tcW w:w="1615" w:type="dxa"/>
            <w:vMerge w:val="restart"/>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color w:val="333333"/>
                <w:sz w:val="18"/>
                <w:szCs w:val="18"/>
              </w:rPr>
            </w:pPr>
            <w:r>
              <w:rPr>
                <w:rFonts w:ascii="宋体" w:hAnsi="宋体" w:cs="宋体" w:hint="eastAsia"/>
                <w:color w:val="333333"/>
                <w:sz w:val="18"/>
                <w:szCs w:val="18"/>
              </w:rPr>
              <w:t>数据分析与决策</w:t>
            </w: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（一）跨境电商数据分析</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1.能跨境电商数据分析方案和策略。</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2.能指导制定数据分析策略。</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1.数据分析知识</w:t>
            </w:r>
          </w:p>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2.策略制定知识</w:t>
            </w:r>
          </w:p>
        </w:tc>
      </w:tr>
      <w:tr w:rsidR="00E446AB">
        <w:trPr>
          <w:trHeight w:val="480"/>
        </w:trPr>
        <w:tc>
          <w:tcPr>
            <w:tcW w:w="1615" w:type="dxa"/>
            <w:vMerge/>
            <w:tcBorders>
              <w:top w:val="single" w:sz="8" w:space="0" w:color="000000"/>
              <w:left w:val="single" w:sz="8" w:space="0" w:color="000000"/>
              <w:bottom w:val="single" w:sz="8" w:space="0" w:color="000000"/>
              <w:right w:val="single" w:sz="8" w:space="0" w:color="000000"/>
            </w:tcBorders>
            <w:vAlign w:val="center"/>
          </w:tcPr>
          <w:p w:rsidR="00E446AB" w:rsidRDefault="00E446AB">
            <w:pPr>
              <w:snapToGrid w:val="0"/>
              <w:spacing w:line="285" w:lineRule="auto"/>
              <w:jc w:val="center"/>
              <w:rPr>
                <w:rFonts w:ascii="宋体" w:hAnsi="宋体" w:cs="宋体" w:hint="eastAsia"/>
                <w:color w:val="333333"/>
                <w:sz w:val="18"/>
                <w:szCs w:val="18"/>
              </w:rPr>
            </w:pP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（二）跨境电商数据决策</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1.能指导数据选品决策。</w:t>
            </w:r>
          </w:p>
          <w:p w:rsidR="00E446AB" w:rsidRPr="00E331C9" w:rsidRDefault="00000000">
            <w:pPr>
              <w:snapToGrid w:val="0"/>
              <w:spacing w:line="286" w:lineRule="auto"/>
              <w:rPr>
                <w:rFonts w:ascii="宋体" w:hAnsi="宋体" w:cs="宋体" w:hint="eastAsia"/>
                <w:color w:val="333333"/>
                <w:sz w:val="18"/>
                <w:szCs w:val="18"/>
              </w:rPr>
            </w:pPr>
            <w:r w:rsidRPr="00E331C9">
              <w:rPr>
                <w:rFonts w:ascii="宋体" w:hAnsi="宋体" w:cs="宋体" w:hint="eastAsia"/>
                <w:color w:val="333333"/>
                <w:sz w:val="18"/>
                <w:szCs w:val="18"/>
              </w:rPr>
              <w:t>2.能指导制定以数据为基础的科学备货策略。</w:t>
            </w:r>
          </w:p>
          <w:p w:rsidR="00E446AB" w:rsidRDefault="00000000">
            <w:pPr>
              <w:snapToGrid w:val="0"/>
              <w:spacing w:line="286" w:lineRule="auto"/>
              <w:rPr>
                <w:rFonts w:ascii="宋体" w:hAnsi="宋体" w:cs="宋体" w:hint="eastAsia"/>
                <w:color w:val="333333"/>
                <w:sz w:val="18"/>
                <w:szCs w:val="18"/>
              </w:rPr>
            </w:pPr>
            <w:r w:rsidRPr="00E331C9">
              <w:rPr>
                <w:rFonts w:ascii="宋体" w:hAnsi="宋体" w:cs="宋体" w:hint="eastAsia"/>
                <w:color w:val="333333"/>
                <w:sz w:val="18"/>
                <w:szCs w:val="18"/>
              </w:rPr>
              <w:t>3.能指导制定以数据为依托的科学营销策略。</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1.数据分析与反馈知识</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2.备货策略知识</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3.营销策略知识</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4.策略指导知识</w:t>
            </w:r>
          </w:p>
        </w:tc>
      </w:tr>
      <w:tr w:rsidR="00E446AB">
        <w:trPr>
          <w:trHeight w:val="480"/>
        </w:trPr>
        <w:tc>
          <w:tcPr>
            <w:tcW w:w="1615" w:type="dxa"/>
            <w:vMerge w:val="restart"/>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color w:val="333333"/>
                <w:sz w:val="18"/>
                <w:szCs w:val="18"/>
              </w:rPr>
            </w:pPr>
            <w:r>
              <w:rPr>
                <w:rFonts w:ascii="宋体" w:hAnsi="宋体" w:cs="宋体" w:hint="eastAsia"/>
                <w:color w:val="333333"/>
                <w:sz w:val="18"/>
                <w:szCs w:val="18"/>
              </w:rPr>
              <w:t>战略管理</w:t>
            </w: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（一）企业发展时间规划</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能根据企业资源优势和发展目标制定合理的发展时间规划。</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企业发展战略知识</w:t>
            </w:r>
          </w:p>
        </w:tc>
      </w:tr>
      <w:tr w:rsidR="00E446AB">
        <w:trPr>
          <w:trHeight w:val="480"/>
        </w:trPr>
        <w:tc>
          <w:tcPr>
            <w:tcW w:w="1615" w:type="dxa"/>
            <w:vMerge/>
            <w:tcBorders>
              <w:top w:val="single" w:sz="8" w:space="0" w:color="000000"/>
              <w:left w:val="single" w:sz="8" w:space="0" w:color="000000"/>
              <w:bottom w:val="single" w:sz="8" w:space="0" w:color="000000"/>
              <w:right w:val="single" w:sz="8" w:space="0" w:color="000000"/>
            </w:tcBorders>
            <w:vAlign w:val="center"/>
          </w:tcPr>
          <w:p w:rsidR="00E446AB" w:rsidRDefault="00E446AB">
            <w:pPr>
              <w:snapToGrid w:val="0"/>
              <w:spacing w:line="285" w:lineRule="auto"/>
              <w:jc w:val="center"/>
              <w:rPr>
                <w:rFonts w:ascii="宋体" w:hAnsi="宋体" w:cs="宋体" w:hint="eastAsia"/>
                <w:color w:val="333333"/>
                <w:sz w:val="18"/>
                <w:szCs w:val="18"/>
              </w:rPr>
            </w:pP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（二）产品品类战略发展规划</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能制定合理的品类发展与管理规划。</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1.品类知识</w:t>
            </w:r>
          </w:p>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2.品类管理知识</w:t>
            </w:r>
          </w:p>
        </w:tc>
      </w:tr>
      <w:tr w:rsidR="00E446AB">
        <w:trPr>
          <w:trHeight w:val="90"/>
        </w:trPr>
        <w:tc>
          <w:tcPr>
            <w:tcW w:w="1615" w:type="dxa"/>
            <w:vMerge/>
            <w:tcBorders>
              <w:top w:val="single" w:sz="8" w:space="0" w:color="000000"/>
              <w:left w:val="single" w:sz="8" w:space="0" w:color="000000"/>
              <w:bottom w:val="single" w:sz="8" w:space="0" w:color="000000"/>
              <w:right w:val="single" w:sz="8" w:space="0" w:color="000000"/>
            </w:tcBorders>
            <w:vAlign w:val="center"/>
          </w:tcPr>
          <w:p w:rsidR="00E446AB" w:rsidRDefault="00E446AB">
            <w:pPr>
              <w:snapToGrid w:val="0"/>
              <w:spacing w:line="285" w:lineRule="auto"/>
              <w:jc w:val="center"/>
              <w:rPr>
                <w:rFonts w:ascii="宋体" w:hAnsi="宋体" w:cs="宋体" w:hint="eastAsia"/>
                <w:color w:val="333333"/>
                <w:sz w:val="18"/>
                <w:szCs w:val="18"/>
              </w:rPr>
            </w:pP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
              <w:rPr>
                <w:rFonts w:ascii="宋体" w:hAnsi="宋体" w:cs="宋体" w:hint="eastAsia"/>
                <w:color w:val="333333"/>
                <w:sz w:val="18"/>
                <w:szCs w:val="18"/>
              </w:rPr>
            </w:pPr>
            <w:r>
              <w:rPr>
                <w:rFonts w:ascii="宋体" w:hAnsi="宋体" w:cs="宋体" w:hint="eastAsia"/>
                <w:color w:val="333333"/>
                <w:sz w:val="18"/>
                <w:szCs w:val="18"/>
              </w:rPr>
              <w:t>（三）跨境电商营销战略规划</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1.能根据企业实际情况制定营销计划。</w:t>
            </w:r>
          </w:p>
          <w:p w:rsidR="00E446AB" w:rsidRDefault="00000000">
            <w:pPr>
              <w:snapToGrid w:val="0"/>
              <w:spacing w:line="285" w:lineRule="auto"/>
              <w:ind w:left="2"/>
              <w:rPr>
                <w:rFonts w:ascii="宋体" w:hAnsi="宋体" w:cs="宋体" w:hint="eastAsia"/>
                <w:color w:val="333333"/>
                <w:sz w:val="18"/>
                <w:szCs w:val="18"/>
              </w:rPr>
            </w:pPr>
            <w:r>
              <w:rPr>
                <w:rFonts w:ascii="宋体" w:hAnsi="宋体" w:cs="宋体" w:hint="eastAsia"/>
                <w:color w:val="333333"/>
                <w:sz w:val="18"/>
                <w:szCs w:val="18"/>
              </w:rPr>
              <w:t>2.能结合跨境电商平台营销特点，制定合适的推广方案。</w:t>
            </w:r>
          </w:p>
          <w:p w:rsidR="00E446AB" w:rsidRDefault="00000000">
            <w:pPr>
              <w:snapToGrid w:val="0"/>
              <w:spacing w:line="285" w:lineRule="auto"/>
              <w:ind w:left="2"/>
              <w:rPr>
                <w:rFonts w:ascii="宋体" w:hAnsi="宋体" w:cs="宋体" w:hint="eastAsia"/>
                <w:color w:val="333333"/>
                <w:sz w:val="18"/>
                <w:szCs w:val="18"/>
              </w:rPr>
            </w:pPr>
            <w:r>
              <w:rPr>
                <w:rFonts w:ascii="宋体" w:hAnsi="宋体" w:cs="宋体" w:hint="eastAsia"/>
                <w:color w:val="333333"/>
                <w:spacing w:val="-6"/>
                <w:sz w:val="18"/>
                <w:szCs w:val="18"/>
              </w:rPr>
              <w:t>3.能合理把握营销成本投入和营销效果检测。</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1.营销知识</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2.平台营销特点知识</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3.营销管理知识</w:t>
            </w:r>
          </w:p>
        </w:tc>
      </w:tr>
    </w:tbl>
    <w:p w:rsidR="00E446AB" w:rsidRDefault="00000000">
      <w:pPr>
        <w:pStyle w:val="afa"/>
        <w:numPr>
          <w:ilvl w:val="1"/>
          <w:numId w:val="0"/>
        </w:numPr>
        <w:spacing w:before="156" w:after="156"/>
      </w:pPr>
      <w:r w:rsidRPr="00E331C9">
        <w:rPr>
          <w:rFonts w:hint="eastAsia"/>
        </w:rPr>
        <w:lastRenderedPageBreak/>
        <w:t>续</w:t>
      </w:r>
      <w:r>
        <w:rPr>
          <w:rFonts w:hint="eastAsia"/>
        </w:rPr>
        <w:t>表C.1 中级跨境电商师课程内容建议</w:t>
      </w:r>
      <w:r w:rsidRPr="00E331C9">
        <w:rPr>
          <w:rFonts w:hint="eastAsia"/>
        </w:rPr>
        <w:t>（续）</w:t>
      </w:r>
    </w:p>
    <w:tbl>
      <w:tblPr>
        <w:tblStyle w:val="affff5"/>
        <w:tblW w:w="9407" w:type="dxa"/>
        <w:tblLayout w:type="fixed"/>
        <w:tblCellMar>
          <w:top w:w="120" w:type="dxa"/>
          <w:left w:w="60" w:type="dxa"/>
          <w:bottom w:w="120" w:type="dxa"/>
          <w:right w:w="60" w:type="dxa"/>
        </w:tblCellMar>
        <w:tblLook w:val="04A0" w:firstRow="1" w:lastRow="0" w:firstColumn="1" w:lastColumn="0" w:noHBand="0" w:noVBand="1"/>
      </w:tblPr>
      <w:tblGrid>
        <w:gridCol w:w="1615"/>
        <w:gridCol w:w="2077"/>
        <w:gridCol w:w="3615"/>
        <w:gridCol w:w="2100"/>
      </w:tblGrid>
      <w:tr w:rsidR="00E446AB">
        <w:trPr>
          <w:trHeight w:val="480"/>
        </w:trPr>
        <w:tc>
          <w:tcPr>
            <w:tcW w:w="1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color w:val="333333"/>
                <w:sz w:val="18"/>
                <w:szCs w:val="18"/>
              </w:rPr>
            </w:pPr>
            <w:r>
              <w:rPr>
                <w:rFonts w:ascii="宋体" w:hAnsi="宋体" w:cs="宋体" w:hint="eastAsia"/>
                <w:b/>
                <w:bCs/>
                <w:color w:val="000000"/>
                <w:sz w:val="18"/>
                <w:szCs w:val="18"/>
              </w:rPr>
              <w:t>职业功能</w:t>
            </w: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b/>
                <w:bCs/>
                <w:color w:val="000000"/>
                <w:sz w:val="18"/>
                <w:szCs w:val="18"/>
              </w:rPr>
              <w:t>培训内容</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89" w:hangingChars="160" w:hanging="289"/>
              <w:rPr>
                <w:rFonts w:ascii="宋体" w:hAnsi="宋体" w:cs="宋体" w:hint="eastAsia"/>
                <w:color w:val="333333"/>
                <w:sz w:val="18"/>
                <w:szCs w:val="18"/>
              </w:rPr>
            </w:pPr>
            <w:r>
              <w:rPr>
                <w:rFonts w:ascii="宋体" w:hAnsi="宋体" w:cs="宋体" w:hint="eastAsia"/>
                <w:b/>
                <w:bCs/>
                <w:color w:val="000000"/>
                <w:sz w:val="18"/>
                <w:szCs w:val="18"/>
              </w:rPr>
              <w:t>能力要求</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89" w:hangingChars="160" w:hanging="289"/>
              <w:rPr>
                <w:rFonts w:ascii="宋体" w:hAnsi="宋体" w:cs="宋体" w:hint="eastAsia"/>
                <w:color w:val="333333"/>
                <w:sz w:val="18"/>
                <w:szCs w:val="18"/>
              </w:rPr>
            </w:pPr>
            <w:r>
              <w:rPr>
                <w:rFonts w:ascii="宋体" w:hAnsi="宋体" w:cs="宋体" w:hint="eastAsia"/>
                <w:b/>
                <w:bCs/>
                <w:color w:val="000000"/>
                <w:sz w:val="18"/>
                <w:szCs w:val="18"/>
              </w:rPr>
              <w:t>相关知识</w:t>
            </w:r>
          </w:p>
        </w:tc>
      </w:tr>
      <w:tr w:rsidR="00E446AB">
        <w:trPr>
          <w:trHeight w:val="480"/>
        </w:trPr>
        <w:tc>
          <w:tcPr>
            <w:tcW w:w="1615" w:type="dxa"/>
            <w:vMerge w:val="restart"/>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color w:val="333333"/>
                <w:sz w:val="18"/>
                <w:szCs w:val="18"/>
              </w:rPr>
            </w:pPr>
            <w:r>
              <w:rPr>
                <w:rFonts w:ascii="宋体" w:hAnsi="宋体" w:cs="宋体" w:hint="eastAsia"/>
                <w:color w:val="333333"/>
                <w:sz w:val="18"/>
                <w:szCs w:val="18"/>
              </w:rPr>
              <w:t>物流管理</w:t>
            </w: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（一）物流方案决策</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6" w:lineRule="auto"/>
              <w:rPr>
                <w:rFonts w:ascii="宋体" w:hAnsi="宋体" w:cs="宋体" w:hint="eastAsia"/>
                <w:color w:val="333333"/>
                <w:sz w:val="18"/>
                <w:szCs w:val="18"/>
              </w:rPr>
            </w:pPr>
            <w:r w:rsidRPr="00E331C9">
              <w:rPr>
                <w:rFonts w:ascii="宋体" w:hAnsi="宋体" w:cs="宋体" w:hint="eastAsia"/>
                <w:color w:val="333333"/>
                <w:sz w:val="18"/>
                <w:szCs w:val="18"/>
              </w:rPr>
              <w:t>1.了解国际物流的常用方式及各主流平台物流解决方案</w:t>
            </w:r>
            <w:r>
              <w:rPr>
                <w:rFonts w:ascii="宋体" w:hAnsi="宋体" w:cs="宋体" w:hint="eastAsia"/>
                <w:color w:val="333333"/>
                <w:sz w:val="18"/>
                <w:szCs w:val="18"/>
              </w:rPr>
              <w:t>。</w:t>
            </w:r>
          </w:p>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2.能指导制定物流方案策略。</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rsidP="00E331C9">
            <w:pPr>
              <w:snapToGrid w:val="0"/>
              <w:spacing w:line="286" w:lineRule="auto"/>
              <w:rPr>
                <w:rFonts w:ascii="宋体" w:hAnsi="宋体" w:cs="宋体" w:hint="eastAsia"/>
                <w:color w:val="333333"/>
                <w:sz w:val="18"/>
                <w:szCs w:val="18"/>
              </w:rPr>
            </w:pPr>
            <w:r>
              <w:rPr>
                <w:rFonts w:ascii="宋体" w:hAnsi="宋体" w:cs="宋体" w:hint="eastAsia"/>
                <w:color w:val="333333"/>
                <w:sz w:val="18"/>
                <w:szCs w:val="18"/>
              </w:rPr>
              <w:t>1.国际物流知识</w:t>
            </w:r>
          </w:p>
          <w:p w:rsidR="00E446AB" w:rsidRDefault="00000000">
            <w:pPr>
              <w:snapToGrid w:val="0"/>
              <w:spacing w:line="286" w:lineRule="auto"/>
              <w:rPr>
                <w:rFonts w:ascii="宋体" w:hAnsi="宋体" w:cs="宋体" w:hint="eastAsia"/>
                <w:color w:val="333333"/>
                <w:sz w:val="18"/>
                <w:szCs w:val="18"/>
              </w:rPr>
            </w:pPr>
            <w:r>
              <w:rPr>
                <w:rFonts w:ascii="宋体" w:hAnsi="宋体" w:cs="宋体" w:hint="eastAsia"/>
                <w:color w:val="333333"/>
                <w:sz w:val="18"/>
                <w:szCs w:val="18"/>
              </w:rPr>
              <w:t>2</w:t>
            </w:r>
            <w:r w:rsidRPr="00E331C9">
              <w:rPr>
                <w:rFonts w:ascii="宋体" w:hAnsi="宋体" w:cs="宋体" w:hint="eastAsia"/>
                <w:color w:val="333333"/>
                <w:sz w:val="18"/>
                <w:szCs w:val="18"/>
              </w:rPr>
              <w:t>.跨境电商平台物流方案知识</w:t>
            </w:r>
          </w:p>
          <w:p w:rsidR="00E446AB" w:rsidRDefault="00000000" w:rsidP="00E331C9">
            <w:pPr>
              <w:snapToGrid w:val="0"/>
              <w:spacing w:line="286" w:lineRule="auto"/>
              <w:rPr>
                <w:rFonts w:ascii="宋体" w:hAnsi="宋体" w:cs="宋体" w:hint="eastAsia"/>
                <w:color w:val="333333"/>
                <w:sz w:val="18"/>
                <w:szCs w:val="18"/>
              </w:rPr>
            </w:pPr>
            <w:r>
              <w:rPr>
                <w:rFonts w:ascii="宋体" w:hAnsi="宋体" w:cs="宋体" w:hint="eastAsia"/>
                <w:color w:val="333333"/>
                <w:sz w:val="18"/>
                <w:szCs w:val="18"/>
              </w:rPr>
              <w:t>3.物流策略知识</w:t>
            </w:r>
          </w:p>
        </w:tc>
      </w:tr>
      <w:tr w:rsidR="00E446AB">
        <w:trPr>
          <w:trHeight w:val="480"/>
        </w:trPr>
        <w:tc>
          <w:tcPr>
            <w:tcW w:w="1615" w:type="dxa"/>
            <w:vMerge/>
            <w:tcBorders>
              <w:top w:val="single" w:sz="8" w:space="0" w:color="000000"/>
              <w:left w:val="single" w:sz="8" w:space="0" w:color="000000"/>
              <w:bottom w:val="single" w:sz="8" w:space="0" w:color="000000"/>
              <w:right w:val="single" w:sz="8" w:space="0" w:color="000000"/>
            </w:tcBorders>
            <w:vAlign w:val="center"/>
          </w:tcPr>
          <w:p w:rsidR="00E446AB" w:rsidRDefault="00E446AB">
            <w:pPr>
              <w:snapToGrid w:val="0"/>
              <w:spacing w:line="285" w:lineRule="auto"/>
              <w:jc w:val="center"/>
              <w:rPr>
                <w:rFonts w:ascii="宋体" w:hAnsi="宋体" w:cs="宋体" w:hint="eastAsia"/>
                <w:color w:val="333333"/>
                <w:sz w:val="18"/>
                <w:szCs w:val="18"/>
              </w:rPr>
            </w:pP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（二）企业物流管理策略</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根据企业需求制定合理的物流管理策略。</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物流管理知识</w:t>
            </w:r>
          </w:p>
        </w:tc>
      </w:tr>
      <w:tr w:rsidR="00E446AB">
        <w:trPr>
          <w:trHeight w:val="480"/>
        </w:trPr>
        <w:tc>
          <w:tcPr>
            <w:tcW w:w="1615" w:type="dxa"/>
            <w:vMerge w:val="restart"/>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jc w:val="center"/>
              <w:rPr>
                <w:rFonts w:ascii="宋体" w:hAnsi="宋体" w:cs="宋体" w:hint="eastAsia"/>
                <w:color w:val="333333"/>
                <w:sz w:val="18"/>
                <w:szCs w:val="18"/>
              </w:rPr>
            </w:pPr>
            <w:r>
              <w:rPr>
                <w:rFonts w:ascii="宋体" w:hAnsi="宋体" w:cs="宋体" w:hint="eastAsia"/>
                <w:color w:val="333333"/>
                <w:sz w:val="18"/>
                <w:szCs w:val="18"/>
              </w:rPr>
              <w:t>风险管理</w:t>
            </w: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（一）法律风险</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1.能制定策略避免知识产权侵权。</w:t>
            </w:r>
          </w:p>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2.能制定策略规避产品安全风险。</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1.知识产权知识</w:t>
            </w:r>
          </w:p>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2.产品安全知识</w:t>
            </w:r>
          </w:p>
        </w:tc>
      </w:tr>
      <w:tr w:rsidR="00E446AB">
        <w:trPr>
          <w:trHeight w:val="480"/>
        </w:trPr>
        <w:tc>
          <w:tcPr>
            <w:tcW w:w="1615" w:type="dxa"/>
            <w:vMerge/>
            <w:tcBorders>
              <w:top w:val="single" w:sz="8" w:space="0" w:color="000000"/>
              <w:left w:val="single" w:sz="8" w:space="0" w:color="000000"/>
              <w:bottom w:val="single" w:sz="8" w:space="0" w:color="000000"/>
              <w:right w:val="single" w:sz="8" w:space="0" w:color="000000"/>
            </w:tcBorders>
            <w:vAlign w:val="center"/>
          </w:tcPr>
          <w:p w:rsidR="00E446AB" w:rsidRDefault="00E446AB">
            <w:pPr>
              <w:snapToGrid w:val="0"/>
              <w:spacing w:line="285" w:lineRule="auto"/>
              <w:jc w:val="center"/>
              <w:rPr>
                <w:rFonts w:ascii="宋体" w:hAnsi="宋体" w:cs="宋体" w:hint="eastAsia"/>
                <w:color w:val="333333"/>
                <w:sz w:val="18"/>
                <w:szCs w:val="18"/>
              </w:rPr>
            </w:pP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（二）信用风险</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1.能评估平台交易风险。</w:t>
            </w:r>
          </w:p>
          <w:p w:rsidR="00E446AB" w:rsidRDefault="00000000">
            <w:pPr>
              <w:snapToGrid w:val="0"/>
              <w:spacing w:line="286" w:lineRule="auto"/>
              <w:rPr>
                <w:rFonts w:ascii="宋体" w:hAnsi="宋体" w:cs="宋体" w:hint="eastAsia"/>
                <w:color w:val="333333"/>
                <w:sz w:val="18"/>
                <w:szCs w:val="18"/>
              </w:rPr>
            </w:pPr>
            <w:r>
              <w:rPr>
                <w:rFonts w:ascii="宋体" w:hAnsi="宋体" w:cs="宋体" w:hint="eastAsia"/>
                <w:color w:val="333333"/>
                <w:sz w:val="18"/>
                <w:szCs w:val="18"/>
              </w:rPr>
              <w:t>2</w:t>
            </w:r>
            <w:r w:rsidRPr="00E331C9">
              <w:rPr>
                <w:rFonts w:ascii="宋体" w:hAnsi="宋体" w:cs="宋体" w:hint="eastAsia"/>
                <w:color w:val="333333"/>
                <w:sz w:val="18"/>
                <w:szCs w:val="18"/>
              </w:rPr>
              <w:t>.能评估平台收款风险并做出相应的应对策略。</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1.平台风险评估知识</w:t>
            </w:r>
          </w:p>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2.交易风险控制知识</w:t>
            </w:r>
          </w:p>
        </w:tc>
      </w:tr>
      <w:tr w:rsidR="00E446AB">
        <w:trPr>
          <w:trHeight w:val="594"/>
        </w:trPr>
        <w:tc>
          <w:tcPr>
            <w:tcW w:w="1615" w:type="dxa"/>
            <w:vMerge/>
            <w:tcBorders>
              <w:top w:val="single" w:sz="8" w:space="0" w:color="000000"/>
              <w:left w:val="single" w:sz="8" w:space="0" w:color="000000"/>
              <w:bottom w:val="single" w:sz="8" w:space="0" w:color="000000"/>
              <w:right w:val="single" w:sz="8" w:space="0" w:color="000000"/>
            </w:tcBorders>
            <w:vAlign w:val="center"/>
          </w:tcPr>
          <w:p w:rsidR="00E446AB" w:rsidRDefault="00E446AB">
            <w:pPr>
              <w:snapToGrid w:val="0"/>
              <w:spacing w:line="285" w:lineRule="auto"/>
              <w:jc w:val="center"/>
              <w:rPr>
                <w:rFonts w:ascii="宋体" w:hAnsi="宋体" w:cs="宋体" w:hint="eastAsia"/>
                <w:color w:val="333333"/>
                <w:sz w:val="18"/>
                <w:szCs w:val="18"/>
              </w:rPr>
            </w:pPr>
          </w:p>
        </w:tc>
        <w:tc>
          <w:tcPr>
            <w:tcW w:w="2077"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
              <w:rPr>
                <w:rFonts w:ascii="宋体" w:hAnsi="宋体" w:cs="宋体" w:hint="eastAsia"/>
                <w:color w:val="333333"/>
                <w:sz w:val="18"/>
                <w:szCs w:val="18"/>
              </w:rPr>
            </w:pPr>
            <w:r>
              <w:rPr>
                <w:rFonts w:ascii="宋体" w:hAnsi="宋体" w:cs="宋体" w:hint="eastAsia"/>
                <w:color w:val="333333"/>
                <w:sz w:val="18"/>
                <w:szCs w:val="18"/>
              </w:rPr>
              <w:t>（三）物流风险</w:t>
            </w:r>
          </w:p>
        </w:tc>
        <w:tc>
          <w:tcPr>
            <w:tcW w:w="3615"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rPr>
                <w:rFonts w:ascii="宋体" w:hAnsi="宋体" w:cs="宋体" w:hint="eastAsia"/>
                <w:color w:val="333333"/>
                <w:sz w:val="18"/>
                <w:szCs w:val="18"/>
              </w:rPr>
            </w:pPr>
            <w:r>
              <w:rPr>
                <w:rFonts w:ascii="宋体" w:hAnsi="宋体" w:cs="宋体" w:hint="eastAsia"/>
                <w:color w:val="333333"/>
                <w:sz w:val="18"/>
                <w:szCs w:val="18"/>
              </w:rPr>
              <w:t>1.了解国际物流的各类潜在风险。</w:t>
            </w:r>
          </w:p>
          <w:p w:rsidR="00E446AB" w:rsidRDefault="00000000">
            <w:pPr>
              <w:snapToGrid w:val="0"/>
              <w:spacing w:line="285" w:lineRule="auto"/>
              <w:ind w:left="2"/>
              <w:rPr>
                <w:rFonts w:ascii="宋体" w:hAnsi="宋体" w:cs="宋体" w:hint="eastAsia"/>
                <w:color w:val="333333"/>
                <w:sz w:val="18"/>
                <w:szCs w:val="18"/>
              </w:rPr>
            </w:pPr>
            <w:r>
              <w:rPr>
                <w:rFonts w:ascii="宋体" w:hAnsi="宋体" w:cs="宋体" w:hint="eastAsia"/>
                <w:color w:val="333333"/>
                <w:sz w:val="18"/>
                <w:szCs w:val="18"/>
              </w:rPr>
              <w:t>2.制定企业国际物流风险管控策略。</w:t>
            </w:r>
          </w:p>
        </w:tc>
        <w:tc>
          <w:tcPr>
            <w:tcW w:w="2100" w:type="dxa"/>
            <w:tcBorders>
              <w:top w:val="single" w:sz="8" w:space="0" w:color="000000"/>
              <w:left w:val="single" w:sz="8" w:space="0" w:color="000000"/>
              <w:bottom w:val="single" w:sz="8" w:space="0" w:color="000000"/>
              <w:right w:val="single" w:sz="8" w:space="0" w:color="000000"/>
            </w:tcBorders>
            <w:vAlign w:val="center"/>
          </w:tcPr>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1.国际物流风险知识</w:t>
            </w:r>
          </w:p>
          <w:p w:rsidR="00E446AB" w:rsidRDefault="00000000">
            <w:pPr>
              <w:snapToGrid w:val="0"/>
              <w:spacing w:line="285" w:lineRule="auto"/>
              <w:ind w:left="288" w:hangingChars="160" w:hanging="288"/>
              <w:rPr>
                <w:rFonts w:ascii="宋体" w:hAnsi="宋体" w:cs="宋体" w:hint="eastAsia"/>
                <w:color w:val="333333"/>
                <w:sz w:val="18"/>
                <w:szCs w:val="18"/>
              </w:rPr>
            </w:pPr>
            <w:r>
              <w:rPr>
                <w:rFonts w:ascii="宋体" w:hAnsi="宋体" w:cs="宋体" w:hint="eastAsia"/>
                <w:color w:val="333333"/>
                <w:sz w:val="18"/>
                <w:szCs w:val="18"/>
              </w:rPr>
              <w:t>2.物流风险管理知识</w:t>
            </w:r>
          </w:p>
        </w:tc>
      </w:tr>
    </w:tbl>
    <w:p w:rsidR="00E446AB" w:rsidRDefault="00000000">
      <w:pPr>
        <w:pStyle w:val="afffff4"/>
        <w:ind w:firstLineChars="0" w:firstLine="0"/>
        <w:jc w:val="center"/>
      </w:pPr>
      <w:bookmarkStart w:id="193" w:name="BookMark8"/>
      <w:bookmarkEnd w:id="186"/>
      <w:r>
        <w:rPr>
          <w:noProof/>
        </w:rPr>
        <w:drawing>
          <wp:inline distT="0" distB="0" distL="0" distR="0">
            <wp:extent cx="1485900" cy="317500"/>
            <wp:effectExtent l="0" t="0" r="0" b="6350"/>
            <wp:docPr id="2021849330" name="图片 2"/>
            <wp:cNvGraphicFramePr/>
            <a:graphic xmlns:a="http://schemas.openxmlformats.org/drawingml/2006/main">
              <a:graphicData uri="http://schemas.openxmlformats.org/drawingml/2006/picture">
                <pic:pic xmlns:pic="http://schemas.openxmlformats.org/drawingml/2006/picture">
                  <pic:nvPicPr>
                    <pic:cNvPr id="2021849330" name="图片 2"/>
                    <pic:cNvPicPr/>
                  </pic:nvPicPr>
                  <pic:blipFill>
                    <a:blip r:embed="rId3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93"/>
    </w:p>
    <w:sectPr w:rsidR="00E446AB" w:rsidSect="005F5F8B">
      <w:headerReference w:type="even" r:id="rId37"/>
      <w:headerReference w:type="default" r:id="rId38"/>
      <w:footerReference w:type="even" r:id="rId39"/>
      <w:footerReference w:type="default" r:id="rId40"/>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EBB" w:rsidRDefault="00273EBB">
      <w:pPr>
        <w:spacing w:line="240" w:lineRule="auto"/>
      </w:pPr>
      <w:r>
        <w:separator/>
      </w:r>
    </w:p>
  </w:endnote>
  <w:endnote w:type="continuationSeparator" w:id="0">
    <w:p w:rsidR="00273EBB" w:rsidRDefault="00273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pPr>
      <w:pStyle w:val="afff9"/>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Pr="005F5F8B" w:rsidRDefault="005F5F8B" w:rsidP="005F5F8B">
    <w:pPr>
      <w:pStyle w:val="afffff0"/>
    </w:pPr>
    <w:r>
      <w:fldChar w:fldCharType="begin"/>
    </w:r>
    <w:r>
      <w:instrText xml:space="preserve"> PAGE   \* MERGEFORMAT \* MERGEFORMAT </w:instrText>
    </w:r>
    <w:r>
      <w:fldChar w:fldCharType="separate"/>
    </w:r>
    <w:r>
      <w:rPr>
        <w:noProof/>
      </w:rPr>
      <w:t>6</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rsidP="005F5F8B">
    <w:pPr>
      <w:pStyle w:val="afffff1"/>
    </w:pPr>
    <w:r>
      <w:fldChar w:fldCharType="begin"/>
    </w:r>
    <w:r>
      <w:instrText>PAGE   \* MERGEFORMAT</w:instrText>
    </w:r>
    <w:r>
      <w:fldChar w:fldCharType="separate"/>
    </w:r>
    <w:r>
      <w:rPr>
        <w:lang w:val="zh-CN"/>
      </w:rPr>
      <w:t>21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Pr="005F5F8B" w:rsidRDefault="005F5F8B" w:rsidP="005F5F8B">
    <w:pPr>
      <w:pStyle w:val="afffff0"/>
    </w:pPr>
    <w:r>
      <w:fldChar w:fldCharType="begin"/>
    </w:r>
    <w:r>
      <w:instrText xml:space="preserve"> PAGE   \* MERGEFORMAT \* MERGEFORMAT </w:instrText>
    </w:r>
    <w:r>
      <w:fldChar w:fldCharType="separate"/>
    </w:r>
    <w:r>
      <w:rPr>
        <w:noProof/>
      </w:rPr>
      <w:t>8</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rsidP="005F5F8B">
    <w:pPr>
      <w:pStyle w:val="afffff1"/>
    </w:pPr>
    <w:r>
      <w:fldChar w:fldCharType="begin"/>
    </w:r>
    <w:r>
      <w:instrText>PAGE   \* MERGEFORMAT</w:instrText>
    </w:r>
    <w:r>
      <w:fldChar w:fldCharType="separate"/>
    </w:r>
    <w:r>
      <w:rPr>
        <w:lang w:val="zh-CN"/>
      </w:rPr>
      <w:t>21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Pr="005F5F8B" w:rsidRDefault="005F5F8B" w:rsidP="005F5F8B">
    <w:pPr>
      <w:pStyle w:val="afffff0"/>
    </w:pPr>
    <w:r>
      <w:fldChar w:fldCharType="begin"/>
    </w:r>
    <w:r>
      <w:instrText xml:space="preserve"> PAGE   \* MERGEFORMAT \* MERGEFORMAT </w:instrText>
    </w:r>
    <w:r>
      <w:fldChar w:fldCharType="separate"/>
    </w:r>
    <w:r>
      <w:rPr>
        <w:noProof/>
      </w:rPr>
      <w:t>10</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rsidP="005F5F8B">
    <w:pPr>
      <w:pStyle w:val="afffff1"/>
    </w:pPr>
    <w:r>
      <w:fldChar w:fldCharType="begin"/>
    </w:r>
    <w:r>
      <w:instrText>PAGE   \* MERGEFORMAT</w:instrText>
    </w:r>
    <w:r>
      <w:fldChar w:fldCharType="separate"/>
    </w:r>
    <w:r>
      <w:rPr>
        <w:lang w:val="zh-CN"/>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E446AB">
    <w:pPr>
      <w:pStyle w:val="aff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E446AB">
    <w:pPr>
      <w:pStyle w:val="afff9"/>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Pr="005F5F8B" w:rsidRDefault="005F5F8B" w:rsidP="005F5F8B">
    <w:pPr>
      <w:pStyle w:val="afffff0"/>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rsidP="005F5F8B">
    <w:pPr>
      <w:pStyle w:val="afffff1"/>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5F8B" w:rsidRPr="005F5F8B" w:rsidRDefault="005F5F8B" w:rsidP="005F5F8B">
    <w:pPr>
      <w:pStyle w:val="afffff0"/>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5F8B" w:rsidRDefault="005F5F8B" w:rsidP="005F5F8B">
    <w:pPr>
      <w:pStyle w:val="afffff1"/>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Pr="005F5F8B" w:rsidRDefault="005F5F8B" w:rsidP="005F5F8B">
    <w:pPr>
      <w:pStyle w:val="afffff0"/>
    </w:pPr>
    <w:r>
      <w:fldChar w:fldCharType="begin"/>
    </w:r>
    <w:r>
      <w:instrText xml:space="preserve"> PAGE   \* MERGEFORMAT \* MERGEFORMAT </w:instrText>
    </w:r>
    <w:r>
      <w:fldChar w:fldCharType="separate"/>
    </w:r>
    <w:r>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rsidP="005F5F8B">
    <w:pPr>
      <w:pStyle w:val="afffff1"/>
    </w:pPr>
    <w:r>
      <w:fldChar w:fldCharType="begin"/>
    </w:r>
    <w:r>
      <w:instrText>PAGE   \* MERGEFORMAT</w:instrText>
    </w:r>
    <w:r>
      <w:fldChar w:fldCharType="separate"/>
    </w:r>
    <w:r>
      <w:rPr>
        <w:lang w:val="zh-CN"/>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EBB" w:rsidRDefault="00273EBB">
      <w:pPr>
        <w:spacing w:line="240" w:lineRule="auto"/>
      </w:pPr>
      <w:r>
        <w:separator/>
      </w:r>
    </w:p>
  </w:footnote>
  <w:footnote w:type="continuationSeparator" w:id="0">
    <w:p w:rsidR="00273EBB" w:rsidRDefault="00273E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E446AB">
    <w:pPr>
      <w:pStyle w:val="afffb"/>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Pr="005F5F8B" w:rsidRDefault="005F5F8B" w:rsidP="005F5F8B">
    <w:pPr>
      <w:pStyle w:val="afffffa"/>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DB 2302/T xxx—2024</w:t>
    </w:r>
    <w:r>
      <w:rPr>
        <w:rFonts w:hint="eastAsia"/>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rsidP="005F5F8B">
    <w:pPr>
      <w:pStyle w:val="afffff9"/>
      <w:rPr>
        <w:rFonts w:hint="eastAsia"/>
      </w:rPr>
    </w:pPr>
    <w:r>
      <w:fldChar w:fldCharType="begin"/>
    </w:r>
    <w:r>
      <w:instrText xml:space="preserve"> STYLEREF  标准文件_文件编号  \* MERGEFORMAT </w:instrText>
    </w:r>
    <w:r>
      <w:fldChar w:fldCharType="separate"/>
    </w:r>
    <w:r w:rsidR="005F5F8B">
      <w:rPr>
        <w:rFonts w:hint="eastAsia"/>
        <w:noProof/>
      </w:rPr>
      <w:t>DB 2302/T xxx—2024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Pr="005F5F8B" w:rsidRDefault="005F5F8B" w:rsidP="005F5F8B">
    <w:pPr>
      <w:pStyle w:val="afffffa"/>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DB 2302/T xxx—2024</w:t>
    </w:r>
    <w:r>
      <w:rPr>
        <w:rFonts w:hint="eastAsi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rsidP="005F5F8B">
    <w:pPr>
      <w:pStyle w:val="afffff9"/>
      <w:rPr>
        <w:rFonts w:hint="eastAsia"/>
      </w:rPr>
    </w:pPr>
    <w:r>
      <w:fldChar w:fldCharType="begin"/>
    </w:r>
    <w:r>
      <w:instrText xml:space="preserve"> STYLEREF  标准文件_文件编号  \* MERGEFORMAT </w:instrText>
    </w:r>
    <w:r>
      <w:fldChar w:fldCharType="separate"/>
    </w:r>
    <w:r w:rsidR="005F5F8B">
      <w:rPr>
        <w:rFonts w:hint="eastAsia"/>
        <w:noProof/>
      </w:rPr>
      <w:t>DB 2302/T xxx—2024</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Pr="005F5F8B" w:rsidRDefault="005F5F8B" w:rsidP="005F5F8B">
    <w:pPr>
      <w:pStyle w:val="afffffa"/>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DB 2302/T xxx—2024</w:t>
    </w:r>
    <w:r>
      <w:rPr>
        <w:rFonts w:hint="eastAsi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rsidP="005F5F8B">
    <w:pPr>
      <w:pStyle w:val="afffff9"/>
      <w:rPr>
        <w:rFonts w:hint="eastAsia"/>
      </w:rPr>
    </w:pPr>
    <w:r>
      <w:fldChar w:fldCharType="begin"/>
    </w:r>
    <w:r>
      <w:instrText xml:space="preserve"> STYLEREF  标准文件_文件编号  \* MERGEFORMAT </w:instrText>
    </w:r>
    <w:r>
      <w:fldChar w:fldCharType="separate"/>
    </w:r>
    <w:r w:rsidR="005F5F8B">
      <w:rPr>
        <w:rFonts w:hint="eastAsia"/>
        <w:noProof/>
      </w:rPr>
      <w:t>DB 2302/T xxx—2024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pPr>
      <w:pStyle w:val="afffb"/>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E446AB">
    <w:pPr>
      <w:pStyle w:val="afffb"/>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Pr="005F5F8B" w:rsidRDefault="005F5F8B" w:rsidP="005F5F8B">
    <w:pPr>
      <w:pStyle w:val="afffffa"/>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DB 2302/T xxx—2024</w:t>
    </w:r>
    <w:r>
      <w:rPr>
        <w:rFonts w:hint="eastAsi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rsidP="005F5F8B">
    <w:pPr>
      <w:pStyle w:val="afffff9"/>
      <w:rPr>
        <w:rFonts w:hint="eastAsia"/>
      </w:rPr>
    </w:pPr>
    <w:r>
      <w:fldChar w:fldCharType="begin"/>
    </w:r>
    <w:r>
      <w:instrText xml:space="preserve"> STYLEREF  标准文件_文件编号  \* MERGEFORMAT </w:instrText>
    </w:r>
    <w:r>
      <w:fldChar w:fldCharType="separate"/>
    </w:r>
    <w:r w:rsidR="005F5F8B">
      <w:rPr>
        <w:rFonts w:hint="eastAsia"/>
        <w:noProof/>
      </w:rPr>
      <w:t>DB 2302/T xxx—2024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5F8B" w:rsidRPr="005F5F8B" w:rsidRDefault="005F5F8B" w:rsidP="005F5F8B">
    <w:pPr>
      <w:pStyle w:val="afffffa"/>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DB 2302/T xxx—2024</w:t>
    </w:r>
    <w:r>
      <w:rPr>
        <w:rFonts w:hint="eastAsi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5F8B" w:rsidRDefault="005F5F8B" w:rsidP="005F5F8B">
    <w:pPr>
      <w:pStyle w:val="afffff9"/>
      <w:rPr>
        <w:rFonts w:hint="eastAsia"/>
      </w:rPr>
    </w:pPr>
    <w:r>
      <w:fldChar w:fldCharType="begin"/>
    </w:r>
    <w:r>
      <w:instrText xml:space="preserve"> STYLEREF  标准文件_文件编号  \* MERGEFORMAT </w:instrText>
    </w:r>
    <w:r>
      <w:fldChar w:fldCharType="separate"/>
    </w:r>
    <w:r>
      <w:rPr>
        <w:rFonts w:hint="eastAsia"/>
        <w:noProof/>
      </w:rPr>
      <w:t>DB 2302/T xxx—2024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Pr="005F5F8B" w:rsidRDefault="005F5F8B" w:rsidP="005F5F8B">
    <w:pPr>
      <w:pStyle w:val="afffffa"/>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noProof/>
      </w:rPr>
      <w:t>DB 2302/T xxx—2024</w:t>
    </w:r>
    <w:r>
      <w:rPr>
        <w:rFonts w:hint="eastAsi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46AB" w:rsidRDefault="00000000" w:rsidP="005F5F8B">
    <w:pPr>
      <w:pStyle w:val="afffff9"/>
      <w:rPr>
        <w:rFonts w:hint="eastAsia"/>
      </w:rPr>
    </w:pPr>
    <w:r>
      <w:fldChar w:fldCharType="begin"/>
    </w:r>
    <w:r>
      <w:instrText xml:space="preserve"> STYLEREF  标准文件_文件编号  \* MERGEFORMAT </w:instrText>
    </w:r>
    <w:r>
      <w:fldChar w:fldCharType="separate"/>
    </w:r>
    <w:r w:rsidR="005F5F8B">
      <w:rPr>
        <w:rFonts w:hint="eastAsia"/>
        <w:noProof/>
      </w:rPr>
      <w:t>DB 2302/T xxx—2024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suff w:val="nothing"/>
      <w:lvlText w:val="%1%2.%3.%4.%5　"/>
      <w:lvlJc w:val="left"/>
      <w:pPr>
        <w:ind w:left="0" w:firstLine="0"/>
      </w:pPr>
    </w:lvl>
    <w:lvl w:ilvl="5">
      <w:start w:val="1"/>
      <w:numFmt w:val="decimal"/>
      <w:pStyle w:val="a2"/>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3"/>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4"/>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Theme="minorHAnsi" w:hint="eastAsia"/>
        <w:b w:val="0"/>
        <w:i w:val="0"/>
        <w:sz w:val="21"/>
      </w:rPr>
    </w:lvl>
    <w:lvl w:ilvl="2">
      <w:start w:val="1"/>
      <w:numFmt w:val="decimal"/>
      <w:suff w:val="nothing"/>
      <w:lvlText w:val="%10.%2.%3 "/>
      <w:lvlJc w:val="left"/>
      <w:pPr>
        <w:ind w:left="0" w:firstLine="0"/>
      </w:pPr>
      <w:rPr>
        <w:rFonts w:ascii="黑体" w:eastAsia="黑体" w:hAnsiTheme="minorHAnsi" w:hint="eastAsia"/>
        <w:b w:val="0"/>
        <w:i w:val="0"/>
        <w:sz w:val="21"/>
      </w:rPr>
    </w:lvl>
    <w:lvl w:ilvl="3">
      <w:start w:val="1"/>
      <w:numFmt w:val="decimal"/>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7"/>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8"/>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9"/>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a"/>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b"/>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c"/>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d"/>
      <w:lvlText w:val="%1——"/>
      <w:lvlJc w:val="left"/>
      <w:pPr>
        <w:tabs>
          <w:tab w:val="left" w:pos="851"/>
        </w:tabs>
        <w:ind w:left="851" w:hanging="426"/>
      </w:pPr>
      <w:rPr>
        <w:rFonts w:ascii="宋体" w:eastAsia="宋体" w:hAnsi="Times New Roman" w:hint="eastAsia"/>
        <w:b w:val="0"/>
        <w:i w:val="0"/>
        <w:sz w:val="21"/>
        <w:lang w:val="en-US"/>
      </w:rPr>
    </w:lvl>
    <w:lvl w:ilvl="1">
      <w:start w:val="1"/>
      <w:numFmt w:val="none"/>
      <w:pStyle w:val="2"/>
      <w:lvlText w:val=""/>
      <w:lvlJc w:val="left"/>
      <w:pPr>
        <w:ind w:left="851" w:hanging="431"/>
      </w:pPr>
      <w:rPr>
        <w:rFonts w:ascii="Symbol" w:hAnsi="Symbol" w:hint="default"/>
        <w:sz w:val="21"/>
      </w:rPr>
    </w:lvl>
    <w:lvl w:ilvl="2">
      <w:start w:val="1"/>
      <w:numFmt w:val="bullet"/>
      <w:pStyle w:val="ae"/>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0F15396"/>
    <w:multiLevelType w:val="multilevel"/>
    <w:tmpl w:val="30F15396"/>
    <w:lvl w:ilvl="0">
      <w:start w:val="1"/>
      <w:numFmt w:val="japaneseCounting"/>
      <w:lvlText w:val="（%1）"/>
      <w:lvlJc w:val="left"/>
      <w:pPr>
        <w:ind w:left="722" w:hanging="720"/>
      </w:pPr>
      <w:rPr>
        <w:rFonts w:hint="default"/>
        <w:lang w:val="en-US"/>
      </w:rPr>
    </w:lvl>
    <w:lvl w:ilvl="1">
      <w:start w:val="1"/>
      <w:numFmt w:val="lowerLetter"/>
      <w:lvlText w:val="%2)"/>
      <w:lvlJc w:val="left"/>
      <w:pPr>
        <w:ind w:left="882" w:hanging="440"/>
      </w:pPr>
    </w:lvl>
    <w:lvl w:ilvl="2">
      <w:start w:val="1"/>
      <w:numFmt w:val="lowerRoman"/>
      <w:lvlText w:val="%3."/>
      <w:lvlJc w:val="right"/>
      <w:pPr>
        <w:ind w:left="1322" w:hanging="440"/>
      </w:pPr>
    </w:lvl>
    <w:lvl w:ilvl="3">
      <w:start w:val="1"/>
      <w:numFmt w:val="decimal"/>
      <w:lvlText w:val="%4."/>
      <w:lvlJc w:val="left"/>
      <w:pPr>
        <w:ind w:left="1762" w:hanging="440"/>
      </w:pPr>
    </w:lvl>
    <w:lvl w:ilvl="4">
      <w:start w:val="1"/>
      <w:numFmt w:val="lowerLetter"/>
      <w:lvlText w:val="%5)"/>
      <w:lvlJc w:val="left"/>
      <w:pPr>
        <w:ind w:left="2202" w:hanging="440"/>
      </w:pPr>
    </w:lvl>
    <w:lvl w:ilvl="5">
      <w:start w:val="1"/>
      <w:numFmt w:val="lowerRoman"/>
      <w:lvlText w:val="%6."/>
      <w:lvlJc w:val="right"/>
      <w:pPr>
        <w:ind w:left="2642" w:hanging="440"/>
      </w:pPr>
    </w:lvl>
    <w:lvl w:ilvl="6">
      <w:start w:val="1"/>
      <w:numFmt w:val="decimal"/>
      <w:lvlText w:val="%7."/>
      <w:lvlJc w:val="left"/>
      <w:pPr>
        <w:ind w:left="3082" w:hanging="440"/>
      </w:pPr>
    </w:lvl>
    <w:lvl w:ilvl="7">
      <w:start w:val="1"/>
      <w:numFmt w:val="lowerLetter"/>
      <w:lvlText w:val="%8)"/>
      <w:lvlJc w:val="left"/>
      <w:pPr>
        <w:ind w:left="3522" w:hanging="440"/>
      </w:pPr>
    </w:lvl>
    <w:lvl w:ilvl="8">
      <w:start w:val="1"/>
      <w:numFmt w:val="lowerRoman"/>
      <w:lvlText w:val="%9."/>
      <w:lvlJc w:val="right"/>
      <w:pPr>
        <w:ind w:left="3962" w:hanging="440"/>
      </w:pPr>
    </w:lvl>
  </w:abstractNum>
  <w:abstractNum w:abstractNumId="12" w15:restartNumberingAfterBreak="0">
    <w:nsid w:val="32F04FB2"/>
    <w:multiLevelType w:val="multilevel"/>
    <w:tmpl w:val="32F04FB2"/>
    <w:lvl w:ilvl="0">
      <w:start w:val="1"/>
      <w:numFmt w:val="lowerLetter"/>
      <w:pStyle w:val="af"/>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0"/>
      <w:lvlText w:val="%1)"/>
      <w:lvlJc w:val="left"/>
      <w:pPr>
        <w:tabs>
          <w:tab w:val="left" w:pos="851"/>
        </w:tabs>
        <w:ind w:left="851" w:hanging="426"/>
      </w:pPr>
      <w:rPr>
        <w:rFonts w:ascii="宋体" w:eastAsia="宋体" w:hAnsi="Times New Roman" w:hint="eastAsia"/>
        <w:sz w:val="21"/>
      </w:rPr>
    </w:lvl>
    <w:lvl w:ilvl="1">
      <w:start w:val="1"/>
      <w:numFmt w:val="decimal"/>
      <w:pStyle w:val="af1"/>
      <w:lvlText w:val="%2)"/>
      <w:lvlJc w:val="left"/>
      <w:pPr>
        <w:tabs>
          <w:tab w:val="left" w:pos="1276"/>
        </w:tabs>
        <w:ind w:left="1276" w:hanging="425"/>
      </w:pPr>
      <w:rPr>
        <w:rFonts w:ascii="宋体" w:eastAsia="宋体" w:hAnsi="Times New Roman" w:hint="eastAsia"/>
        <w:sz w:val="21"/>
      </w:rPr>
    </w:lvl>
    <w:lvl w:ilvl="2">
      <w:start w:val="1"/>
      <w:numFmt w:val="decimal"/>
      <w:pStyle w:val="af2"/>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3"/>
      <w:lvlText w:val="%1"/>
      <w:lvlJc w:val="left"/>
      <w:pPr>
        <w:ind w:left="420" w:hanging="420"/>
      </w:pPr>
      <w:rPr>
        <w:rFonts w:hint="eastAsia"/>
      </w:rPr>
    </w:lvl>
    <w:lvl w:ilvl="1">
      <w:start w:val="1"/>
      <w:numFmt w:val="decimal"/>
      <w:pStyle w:val="af4"/>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5"/>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6"/>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7"/>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8"/>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9"/>
      <w:suff w:val="space"/>
      <w:lvlText w:val="%1"/>
      <w:lvlJc w:val="left"/>
      <w:pPr>
        <w:ind w:left="425" w:hanging="425"/>
      </w:pPr>
      <w:rPr>
        <w:rFonts w:hint="eastAsia"/>
      </w:rPr>
    </w:lvl>
    <w:lvl w:ilvl="1">
      <w:start w:val="1"/>
      <w:numFmt w:val="decimal"/>
      <w:pStyle w:val="afa"/>
      <w:suff w:val="space"/>
      <w:lvlText w:val="表%1.%2"/>
      <w:lvlJc w:val="center"/>
      <w:pPr>
        <w:ind w:left="0" w:firstLine="0"/>
      </w:pPr>
      <w:rPr>
        <w:rFonts w:ascii="黑体" w:eastAsia="黑体" w:hint="eastAsia"/>
        <w:b w:val="0"/>
        <w:bCs w:val="0"/>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b"/>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59D87756"/>
    <w:multiLevelType w:val="multilevel"/>
    <w:tmpl w:val="59D87756"/>
    <w:lvl w:ilvl="0">
      <w:start w:val="1"/>
      <w:numFmt w:val="japaneseCounting"/>
      <w:lvlText w:val="（%1）"/>
      <w:lvlJc w:val="left"/>
      <w:pPr>
        <w:ind w:left="722" w:hanging="720"/>
      </w:pPr>
      <w:rPr>
        <w:rFonts w:hint="default"/>
      </w:rPr>
    </w:lvl>
    <w:lvl w:ilvl="1">
      <w:start w:val="1"/>
      <w:numFmt w:val="lowerLetter"/>
      <w:lvlText w:val="%2)"/>
      <w:lvlJc w:val="left"/>
      <w:pPr>
        <w:ind w:left="882" w:hanging="440"/>
      </w:pPr>
    </w:lvl>
    <w:lvl w:ilvl="2">
      <w:start w:val="1"/>
      <w:numFmt w:val="lowerRoman"/>
      <w:lvlText w:val="%3."/>
      <w:lvlJc w:val="right"/>
      <w:pPr>
        <w:ind w:left="1322" w:hanging="440"/>
      </w:pPr>
    </w:lvl>
    <w:lvl w:ilvl="3">
      <w:start w:val="1"/>
      <w:numFmt w:val="decimal"/>
      <w:lvlText w:val="%4."/>
      <w:lvlJc w:val="left"/>
      <w:pPr>
        <w:ind w:left="1762" w:hanging="440"/>
      </w:pPr>
    </w:lvl>
    <w:lvl w:ilvl="4">
      <w:start w:val="1"/>
      <w:numFmt w:val="lowerLetter"/>
      <w:lvlText w:val="%5)"/>
      <w:lvlJc w:val="left"/>
      <w:pPr>
        <w:ind w:left="2202" w:hanging="440"/>
      </w:pPr>
    </w:lvl>
    <w:lvl w:ilvl="5">
      <w:start w:val="1"/>
      <w:numFmt w:val="lowerRoman"/>
      <w:lvlText w:val="%6."/>
      <w:lvlJc w:val="right"/>
      <w:pPr>
        <w:ind w:left="2642" w:hanging="440"/>
      </w:pPr>
    </w:lvl>
    <w:lvl w:ilvl="6">
      <w:start w:val="1"/>
      <w:numFmt w:val="decimal"/>
      <w:lvlText w:val="%7."/>
      <w:lvlJc w:val="left"/>
      <w:pPr>
        <w:ind w:left="3082" w:hanging="440"/>
      </w:pPr>
    </w:lvl>
    <w:lvl w:ilvl="7">
      <w:start w:val="1"/>
      <w:numFmt w:val="lowerLetter"/>
      <w:lvlText w:val="%8)"/>
      <w:lvlJc w:val="left"/>
      <w:pPr>
        <w:ind w:left="3522" w:hanging="440"/>
      </w:pPr>
    </w:lvl>
    <w:lvl w:ilvl="8">
      <w:start w:val="1"/>
      <w:numFmt w:val="lowerRoman"/>
      <w:lvlText w:val="%9."/>
      <w:lvlJc w:val="right"/>
      <w:pPr>
        <w:ind w:left="3962" w:hanging="440"/>
      </w:pPr>
    </w:lvl>
  </w:abstractNum>
  <w:abstractNum w:abstractNumId="22" w15:restartNumberingAfterBreak="0">
    <w:nsid w:val="5EA108D5"/>
    <w:multiLevelType w:val="multilevel"/>
    <w:tmpl w:val="5EA108D5"/>
    <w:lvl w:ilvl="0">
      <w:start w:val="2"/>
      <w:numFmt w:val="japaneseCounting"/>
      <w:lvlText w:val="（%1）"/>
      <w:lvlJc w:val="left"/>
      <w:pPr>
        <w:ind w:left="722" w:hanging="720"/>
      </w:pPr>
      <w:rPr>
        <w:rFonts w:hint="default"/>
      </w:rPr>
    </w:lvl>
    <w:lvl w:ilvl="1">
      <w:start w:val="1"/>
      <w:numFmt w:val="lowerLetter"/>
      <w:lvlText w:val="%2)"/>
      <w:lvlJc w:val="left"/>
      <w:pPr>
        <w:ind w:left="882" w:hanging="440"/>
      </w:pPr>
    </w:lvl>
    <w:lvl w:ilvl="2">
      <w:start w:val="1"/>
      <w:numFmt w:val="lowerRoman"/>
      <w:lvlText w:val="%3."/>
      <w:lvlJc w:val="right"/>
      <w:pPr>
        <w:ind w:left="1322" w:hanging="440"/>
      </w:pPr>
    </w:lvl>
    <w:lvl w:ilvl="3">
      <w:start w:val="1"/>
      <w:numFmt w:val="decimal"/>
      <w:lvlText w:val="%4."/>
      <w:lvlJc w:val="left"/>
      <w:pPr>
        <w:ind w:left="1762" w:hanging="440"/>
      </w:pPr>
    </w:lvl>
    <w:lvl w:ilvl="4">
      <w:start w:val="1"/>
      <w:numFmt w:val="lowerLetter"/>
      <w:lvlText w:val="%5)"/>
      <w:lvlJc w:val="left"/>
      <w:pPr>
        <w:ind w:left="2202" w:hanging="440"/>
      </w:pPr>
    </w:lvl>
    <w:lvl w:ilvl="5">
      <w:start w:val="1"/>
      <w:numFmt w:val="lowerRoman"/>
      <w:lvlText w:val="%6."/>
      <w:lvlJc w:val="right"/>
      <w:pPr>
        <w:ind w:left="2642" w:hanging="440"/>
      </w:pPr>
    </w:lvl>
    <w:lvl w:ilvl="6">
      <w:start w:val="1"/>
      <w:numFmt w:val="decimal"/>
      <w:lvlText w:val="%7."/>
      <w:lvlJc w:val="left"/>
      <w:pPr>
        <w:ind w:left="3082" w:hanging="440"/>
      </w:pPr>
    </w:lvl>
    <w:lvl w:ilvl="7">
      <w:start w:val="1"/>
      <w:numFmt w:val="lowerLetter"/>
      <w:lvlText w:val="%8)"/>
      <w:lvlJc w:val="left"/>
      <w:pPr>
        <w:ind w:left="3522" w:hanging="440"/>
      </w:pPr>
    </w:lvl>
    <w:lvl w:ilvl="8">
      <w:start w:val="1"/>
      <w:numFmt w:val="lowerRoman"/>
      <w:lvlText w:val="%9."/>
      <w:lvlJc w:val="right"/>
      <w:pPr>
        <w:ind w:left="3962" w:hanging="440"/>
      </w:pPr>
    </w:lvl>
  </w:abstractNum>
  <w:abstractNum w:abstractNumId="23" w15:restartNumberingAfterBreak="0">
    <w:nsid w:val="644622F9"/>
    <w:multiLevelType w:val="multilevel"/>
    <w:tmpl w:val="644622F9"/>
    <w:lvl w:ilvl="0">
      <w:start w:val="1"/>
      <w:numFmt w:val="upperRoman"/>
      <w:pStyle w:val="afc"/>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d"/>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suff w:val="nothing"/>
      <w:lvlText w:val="附录%1"/>
      <w:lvlJc w:val="left"/>
      <w:pPr>
        <w:ind w:left="0" w:firstLine="0"/>
      </w:pPr>
      <w:rPr>
        <w:rFonts w:hint="eastAsia"/>
        <w:spacing w:val="100"/>
      </w:rPr>
    </w:lvl>
    <w:lvl w:ilvl="1">
      <w:start w:val="1"/>
      <w:numFmt w:val="decimal"/>
      <w:pStyle w:val="afe"/>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int="eastAsia"/>
        <w:b w:val="0"/>
        <w:i w:val="0"/>
        <w:sz w:val="21"/>
      </w:rPr>
    </w:lvl>
    <w:lvl w:ilvl="3">
      <w:start w:val="1"/>
      <w:numFmt w:val="decimal"/>
      <w:pStyle w:val="aff"/>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pStyle w:val="a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1"/>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3"/>
      <w:suff w:val="nothing"/>
      <w:lvlText w:val="%1"/>
      <w:lvlJc w:val="left"/>
      <w:pPr>
        <w:ind w:left="0" w:firstLine="0"/>
      </w:pPr>
      <w:rPr>
        <w:rFonts w:hint="eastAsia"/>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6"/>
      <w:suff w:val="nothing"/>
      <w:lvlText w:val="%1%2.%3.%4　"/>
      <w:lvlJc w:val="left"/>
      <w:pPr>
        <w:ind w:left="426"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446002361">
    <w:abstractNumId w:val="0"/>
  </w:num>
  <w:num w:numId="2" w16cid:durableId="196704741">
    <w:abstractNumId w:val="30"/>
  </w:num>
  <w:num w:numId="3" w16cid:durableId="1435246924">
    <w:abstractNumId w:val="5"/>
  </w:num>
  <w:num w:numId="4" w16cid:durableId="21636007">
    <w:abstractNumId w:val="19"/>
  </w:num>
  <w:num w:numId="5" w16cid:durableId="2038002111">
    <w:abstractNumId w:val="26"/>
  </w:num>
  <w:num w:numId="6" w16cid:durableId="1422604806">
    <w:abstractNumId w:val="14"/>
  </w:num>
  <w:num w:numId="7" w16cid:durableId="1538274170">
    <w:abstractNumId w:val="8"/>
  </w:num>
  <w:num w:numId="8" w16cid:durableId="1434786646">
    <w:abstractNumId w:val="3"/>
  </w:num>
  <w:num w:numId="9" w16cid:durableId="1202936193">
    <w:abstractNumId w:val="9"/>
  </w:num>
  <w:num w:numId="10" w16cid:durableId="1483501866">
    <w:abstractNumId w:val="17"/>
  </w:num>
  <w:num w:numId="11" w16cid:durableId="245772456">
    <w:abstractNumId w:val="28"/>
  </w:num>
  <w:num w:numId="12" w16cid:durableId="391150346">
    <w:abstractNumId w:val="12"/>
  </w:num>
  <w:num w:numId="13" w16cid:durableId="1945376690">
    <w:abstractNumId w:val="13"/>
  </w:num>
  <w:num w:numId="14" w16cid:durableId="1858811573">
    <w:abstractNumId w:val="7"/>
  </w:num>
  <w:num w:numId="15" w16cid:durableId="1716812954">
    <w:abstractNumId w:val="20"/>
  </w:num>
  <w:num w:numId="16" w16cid:durableId="671907325">
    <w:abstractNumId w:val="24"/>
  </w:num>
  <w:num w:numId="17" w16cid:durableId="1464271217">
    <w:abstractNumId w:val="18"/>
  </w:num>
  <w:num w:numId="18" w16cid:durableId="332998634">
    <w:abstractNumId w:val="32"/>
  </w:num>
  <w:num w:numId="19" w16cid:durableId="2068644835">
    <w:abstractNumId w:val="16"/>
  </w:num>
  <w:num w:numId="20" w16cid:durableId="1010327336">
    <w:abstractNumId w:val="1"/>
  </w:num>
  <w:num w:numId="21" w16cid:durableId="1401697">
    <w:abstractNumId w:val="10"/>
  </w:num>
  <w:num w:numId="22" w16cid:durableId="825436528">
    <w:abstractNumId w:val="33"/>
  </w:num>
  <w:num w:numId="23" w16cid:durableId="779374946">
    <w:abstractNumId w:val="23"/>
  </w:num>
  <w:num w:numId="24" w16cid:durableId="1036658665">
    <w:abstractNumId w:val="6"/>
  </w:num>
  <w:num w:numId="25" w16cid:durableId="1524778814">
    <w:abstractNumId w:val="29"/>
  </w:num>
  <w:num w:numId="26" w16cid:durableId="1054113557">
    <w:abstractNumId w:val="31"/>
  </w:num>
  <w:num w:numId="27" w16cid:durableId="1910379787">
    <w:abstractNumId w:val="2"/>
  </w:num>
  <w:num w:numId="28" w16cid:durableId="1924491519">
    <w:abstractNumId w:val="4"/>
  </w:num>
  <w:num w:numId="29" w16cid:durableId="1677148942">
    <w:abstractNumId w:val="15"/>
  </w:num>
  <w:num w:numId="30" w16cid:durableId="347684878">
    <w:abstractNumId w:val="27"/>
  </w:num>
  <w:num w:numId="31" w16cid:durableId="337584233">
    <w:abstractNumId w:val="25"/>
  </w:num>
  <w:num w:numId="32" w16cid:durableId="1684475857">
    <w:abstractNumId w:val="22"/>
  </w:num>
  <w:num w:numId="33" w16cid:durableId="2121099195">
    <w:abstractNumId w:val="21"/>
  </w:num>
  <w:num w:numId="34" w16cid:durableId="963972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ocumentProtection w:edit="forms" w:enforcement="1" w:cryptProviderType="rsaAES" w:cryptAlgorithmClass="hash" w:cryptAlgorithmType="typeAny" w:cryptAlgorithmSid="14" w:cryptSpinCount="100000" w:hash="Zk2upCb9ehvV3Gb9T970RFjsgx7L+6vE7H3fymOO1waAcLnF4EueW9ptcbYEKONcF351NbFrJt1C5gCvma491A==" w:salt="1cXVtJnDOoXk5L2IpvMUNg=="/>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E1"/>
    <w:rsid w:val="0000040A"/>
    <w:rsid w:val="00000A94"/>
    <w:rsid w:val="00001972"/>
    <w:rsid w:val="00001D9A"/>
    <w:rsid w:val="00002BB1"/>
    <w:rsid w:val="00007B3A"/>
    <w:rsid w:val="000107E0"/>
    <w:rsid w:val="00011FDE"/>
    <w:rsid w:val="00012FFD"/>
    <w:rsid w:val="00014162"/>
    <w:rsid w:val="00014340"/>
    <w:rsid w:val="00016A9C"/>
    <w:rsid w:val="00022184"/>
    <w:rsid w:val="00022762"/>
    <w:rsid w:val="000238E0"/>
    <w:rsid w:val="000249DB"/>
    <w:rsid w:val="0002595E"/>
    <w:rsid w:val="000269D8"/>
    <w:rsid w:val="000274A2"/>
    <w:rsid w:val="000303C3"/>
    <w:rsid w:val="000331D3"/>
    <w:rsid w:val="000346A5"/>
    <w:rsid w:val="000359C3"/>
    <w:rsid w:val="00035A7D"/>
    <w:rsid w:val="000365ED"/>
    <w:rsid w:val="00036EB3"/>
    <w:rsid w:val="0004249A"/>
    <w:rsid w:val="00043282"/>
    <w:rsid w:val="00044286"/>
    <w:rsid w:val="00047F28"/>
    <w:rsid w:val="000503AA"/>
    <w:rsid w:val="000506A1"/>
    <w:rsid w:val="000515DD"/>
    <w:rsid w:val="0005265A"/>
    <w:rsid w:val="00052B54"/>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56A"/>
    <w:rsid w:val="00090CA6"/>
    <w:rsid w:val="0009130C"/>
    <w:rsid w:val="00092B8A"/>
    <w:rsid w:val="00092FB0"/>
    <w:rsid w:val="000934C5"/>
    <w:rsid w:val="00093D25"/>
    <w:rsid w:val="00093DAB"/>
    <w:rsid w:val="00094D73"/>
    <w:rsid w:val="000958FE"/>
    <w:rsid w:val="00095DC4"/>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E08"/>
    <w:rsid w:val="000D4B9C"/>
    <w:rsid w:val="000D4DE1"/>
    <w:rsid w:val="000D4EB6"/>
    <w:rsid w:val="000D678A"/>
    <w:rsid w:val="000D753B"/>
    <w:rsid w:val="000E331B"/>
    <w:rsid w:val="000E333C"/>
    <w:rsid w:val="000E4C9E"/>
    <w:rsid w:val="000E6FD7"/>
    <w:rsid w:val="000F06E1"/>
    <w:rsid w:val="000F0E3C"/>
    <w:rsid w:val="000F19D5"/>
    <w:rsid w:val="000F43BC"/>
    <w:rsid w:val="000F4AEA"/>
    <w:rsid w:val="000F633F"/>
    <w:rsid w:val="000F67E9"/>
    <w:rsid w:val="001027DA"/>
    <w:rsid w:val="00103AA0"/>
    <w:rsid w:val="00104926"/>
    <w:rsid w:val="00106EDD"/>
    <w:rsid w:val="00113B1E"/>
    <w:rsid w:val="0011711C"/>
    <w:rsid w:val="0012059C"/>
    <w:rsid w:val="00121B22"/>
    <w:rsid w:val="001228A6"/>
    <w:rsid w:val="00124E4F"/>
    <w:rsid w:val="001260B7"/>
    <w:rsid w:val="001265CB"/>
    <w:rsid w:val="00130DF9"/>
    <w:rsid w:val="001319E1"/>
    <w:rsid w:val="001321C6"/>
    <w:rsid w:val="001325C4"/>
    <w:rsid w:val="00133010"/>
    <w:rsid w:val="001338EE"/>
    <w:rsid w:val="00133AAE"/>
    <w:rsid w:val="00135323"/>
    <w:rsid w:val="001356C4"/>
    <w:rsid w:val="00136DCC"/>
    <w:rsid w:val="00141114"/>
    <w:rsid w:val="00142969"/>
    <w:rsid w:val="001446C2"/>
    <w:rsid w:val="001457E7"/>
    <w:rsid w:val="00145D9D"/>
    <w:rsid w:val="00146388"/>
    <w:rsid w:val="001529E5"/>
    <w:rsid w:val="00153C7E"/>
    <w:rsid w:val="00156B25"/>
    <w:rsid w:val="00156E1A"/>
    <w:rsid w:val="00157894"/>
    <w:rsid w:val="00157B55"/>
    <w:rsid w:val="00161C5C"/>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0D6F"/>
    <w:rsid w:val="001852C9"/>
    <w:rsid w:val="00190087"/>
    <w:rsid w:val="001913C4"/>
    <w:rsid w:val="0019348F"/>
    <w:rsid w:val="00193A07"/>
    <w:rsid w:val="00194C95"/>
    <w:rsid w:val="00195C34"/>
    <w:rsid w:val="00196EF5"/>
    <w:rsid w:val="001A16E5"/>
    <w:rsid w:val="001A1A53"/>
    <w:rsid w:val="001A234A"/>
    <w:rsid w:val="001A4CF3"/>
    <w:rsid w:val="001A6332"/>
    <w:rsid w:val="001B06E8"/>
    <w:rsid w:val="001B71D0"/>
    <w:rsid w:val="001B71EE"/>
    <w:rsid w:val="001C04A8"/>
    <w:rsid w:val="001C206D"/>
    <w:rsid w:val="001C2C03"/>
    <w:rsid w:val="001C3CF2"/>
    <w:rsid w:val="001C42F7"/>
    <w:rsid w:val="001C49E5"/>
    <w:rsid w:val="001C680C"/>
    <w:rsid w:val="001C7FEA"/>
    <w:rsid w:val="001D03CB"/>
    <w:rsid w:val="001D0499"/>
    <w:rsid w:val="001D0BBE"/>
    <w:rsid w:val="001D0ED4"/>
    <w:rsid w:val="001D212F"/>
    <w:rsid w:val="001D29D7"/>
    <w:rsid w:val="001D2DE7"/>
    <w:rsid w:val="001D411C"/>
    <w:rsid w:val="001D741A"/>
    <w:rsid w:val="001E1B6A"/>
    <w:rsid w:val="001E1BE1"/>
    <w:rsid w:val="001E2484"/>
    <w:rsid w:val="001E3CC4"/>
    <w:rsid w:val="001E4882"/>
    <w:rsid w:val="001E73AB"/>
    <w:rsid w:val="001F092D"/>
    <w:rsid w:val="001F143A"/>
    <w:rsid w:val="001F1605"/>
    <w:rsid w:val="001F2508"/>
    <w:rsid w:val="001F4816"/>
    <w:rsid w:val="001F4EE9"/>
    <w:rsid w:val="001F69B4"/>
    <w:rsid w:val="001F6F3D"/>
    <w:rsid w:val="001F77C7"/>
    <w:rsid w:val="00200183"/>
    <w:rsid w:val="00200333"/>
    <w:rsid w:val="0020107D"/>
    <w:rsid w:val="00201F28"/>
    <w:rsid w:val="002028D0"/>
    <w:rsid w:val="00202AA4"/>
    <w:rsid w:val="002031F7"/>
    <w:rsid w:val="002040E6"/>
    <w:rsid w:val="0020527B"/>
    <w:rsid w:val="00205F2C"/>
    <w:rsid w:val="00210B15"/>
    <w:rsid w:val="00213F06"/>
    <w:rsid w:val="002142EA"/>
    <w:rsid w:val="002204BB"/>
    <w:rsid w:val="00221B79"/>
    <w:rsid w:val="00221C6B"/>
    <w:rsid w:val="002253A1"/>
    <w:rsid w:val="00225CF8"/>
    <w:rsid w:val="0022794E"/>
    <w:rsid w:val="00232567"/>
    <w:rsid w:val="00233D64"/>
    <w:rsid w:val="0023482A"/>
    <w:rsid w:val="002359CB"/>
    <w:rsid w:val="00243540"/>
    <w:rsid w:val="0024497B"/>
    <w:rsid w:val="0024515B"/>
    <w:rsid w:val="00246021"/>
    <w:rsid w:val="0024666E"/>
    <w:rsid w:val="00247F52"/>
    <w:rsid w:val="00250B25"/>
    <w:rsid w:val="00250BBE"/>
    <w:rsid w:val="00250D79"/>
    <w:rsid w:val="002515C2"/>
    <w:rsid w:val="0025194F"/>
    <w:rsid w:val="0026148A"/>
    <w:rsid w:val="00262696"/>
    <w:rsid w:val="002637E8"/>
    <w:rsid w:val="00263D25"/>
    <w:rsid w:val="002643C3"/>
    <w:rsid w:val="00264A0C"/>
    <w:rsid w:val="00266591"/>
    <w:rsid w:val="00266EEB"/>
    <w:rsid w:val="00267EF4"/>
    <w:rsid w:val="00270CB8"/>
    <w:rsid w:val="00272B08"/>
    <w:rsid w:val="00273EBB"/>
    <w:rsid w:val="00281007"/>
    <w:rsid w:val="00281BB8"/>
    <w:rsid w:val="00281E9E"/>
    <w:rsid w:val="00282405"/>
    <w:rsid w:val="00282937"/>
    <w:rsid w:val="00283A4F"/>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2A7"/>
    <w:rsid w:val="002B4508"/>
    <w:rsid w:val="002B5779"/>
    <w:rsid w:val="002B7332"/>
    <w:rsid w:val="002B7F51"/>
    <w:rsid w:val="002C0581"/>
    <w:rsid w:val="002C09E7"/>
    <w:rsid w:val="002C1E06"/>
    <w:rsid w:val="002C1E1C"/>
    <w:rsid w:val="002C3F07"/>
    <w:rsid w:val="002C5278"/>
    <w:rsid w:val="002C7EBB"/>
    <w:rsid w:val="002D06C1"/>
    <w:rsid w:val="002D3336"/>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265E"/>
    <w:rsid w:val="00313B85"/>
    <w:rsid w:val="00317988"/>
    <w:rsid w:val="003221B4"/>
    <w:rsid w:val="0032258D"/>
    <w:rsid w:val="00322E62"/>
    <w:rsid w:val="00324A32"/>
    <w:rsid w:val="00324D13"/>
    <w:rsid w:val="00324D2A"/>
    <w:rsid w:val="00324EDD"/>
    <w:rsid w:val="003331E4"/>
    <w:rsid w:val="00336C64"/>
    <w:rsid w:val="00337162"/>
    <w:rsid w:val="0034194F"/>
    <w:rsid w:val="00344605"/>
    <w:rsid w:val="003474AA"/>
    <w:rsid w:val="00350D1D"/>
    <w:rsid w:val="00352C83"/>
    <w:rsid w:val="00354FEE"/>
    <w:rsid w:val="003615D2"/>
    <w:rsid w:val="0036429C"/>
    <w:rsid w:val="00364A53"/>
    <w:rsid w:val="003654CB"/>
    <w:rsid w:val="00365AA9"/>
    <w:rsid w:val="00365F86"/>
    <w:rsid w:val="00365F87"/>
    <w:rsid w:val="0036671F"/>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3F6"/>
    <w:rsid w:val="003B09AD"/>
    <w:rsid w:val="003B1F18"/>
    <w:rsid w:val="003B38D6"/>
    <w:rsid w:val="003B5BF0"/>
    <w:rsid w:val="003B60BF"/>
    <w:rsid w:val="003B63AA"/>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26B9"/>
    <w:rsid w:val="003F3F08"/>
    <w:rsid w:val="003F49F1"/>
    <w:rsid w:val="003F6272"/>
    <w:rsid w:val="00400E72"/>
    <w:rsid w:val="00401400"/>
    <w:rsid w:val="00404869"/>
    <w:rsid w:val="00405884"/>
    <w:rsid w:val="00407D39"/>
    <w:rsid w:val="0041477A"/>
    <w:rsid w:val="004149DB"/>
    <w:rsid w:val="004167A3"/>
    <w:rsid w:val="00422879"/>
    <w:rsid w:val="00432DAA"/>
    <w:rsid w:val="00434305"/>
    <w:rsid w:val="00435DF7"/>
    <w:rsid w:val="0044083F"/>
    <w:rsid w:val="00441AE7"/>
    <w:rsid w:val="00445574"/>
    <w:rsid w:val="004467FB"/>
    <w:rsid w:val="00452A2E"/>
    <w:rsid w:val="00452D6B"/>
    <w:rsid w:val="00454484"/>
    <w:rsid w:val="0045517B"/>
    <w:rsid w:val="004611C6"/>
    <w:rsid w:val="00463B77"/>
    <w:rsid w:val="00463C7B"/>
    <w:rsid w:val="004644A6"/>
    <w:rsid w:val="004659BD"/>
    <w:rsid w:val="00470775"/>
    <w:rsid w:val="004746B1"/>
    <w:rsid w:val="0047583F"/>
    <w:rsid w:val="00475DE8"/>
    <w:rsid w:val="00481C44"/>
    <w:rsid w:val="00484936"/>
    <w:rsid w:val="00484DF0"/>
    <w:rsid w:val="00485C89"/>
    <w:rsid w:val="004864D2"/>
    <w:rsid w:val="00486BE3"/>
    <w:rsid w:val="004905E4"/>
    <w:rsid w:val="00490A89"/>
    <w:rsid w:val="00490AB4"/>
    <w:rsid w:val="00492F02"/>
    <w:rsid w:val="004939AE"/>
    <w:rsid w:val="004A0BE0"/>
    <w:rsid w:val="004A12DF"/>
    <w:rsid w:val="004A17E6"/>
    <w:rsid w:val="004A1BA8"/>
    <w:rsid w:val="004A4B57"/>
    <w:rsid w:val="004A63FA"/>
    <w:rsid w:val="004A75C2"/>
    <w:rsid w:val="004B0272"/>
    <w:rsid w:val="004B2701"/>
    <w:rsid w:val="004B2DC5"/>
    <w:rsid w:val="004B2E1B"/>
    <w:rsid w:val="004B3AA8"/>
    <w:rsid w:val="004B3E93"/>
    <w:rsid w:val="004B4CF6"/>
    <w:rsid w:val="004C00EE"/>
    <w:rsid w:val="004C1FBC"/>
    <w:rsid w:val="004C3EDD"/>
    <w:rsid w:val="004C3F1D"/>
    <w:rsid w:val="004C458D"/>
    <w:rsid w:val="004C7556"/>
    <w:rsid w:val="004C7E8B"/>
    <w:rsid w:val="004C7E9D"/>
    <w:rsid w:val="004C7F67"/>
    <w:rsid w:val="004D076D"/>
    <w:rsid w:val="004D0EF1"/>
    <w:rsid w:val="004D1D87"/>
    <w:rsid w:val="004D2253"/>
    <w:rsid w:val="004D4406"/>
    <w:rsid w:val="004D7A58"/>
    <w:rsid w:val="004D7C42"/>
    <w:rsid w:val="004E0465"/>
    <w:rsid w:val="004E127B"/>
    <w:rsid w:val="004E1C0A"/>
    <w:rsid w:val="004E2B06"/>
    <w:rsid w:val="004E30C5"/>
    <w:rsid w:val="004E4AA5"/>
    <w:rsid w:val="004E4AEE"/>
    <w:rsid w:val="004E59E3"/>
    <w:rsid w:val="004E67C0"/>
    <w:rsid w:val="004F391A"/>
    <w:rsid w:val="004F3CFB"/>
    <w:rsid w:val="004F47F1"/>
    <w:rsid w:val="004F6456"/>
    <w:rsid w:val="004F696E"/>
    <w:rsid w:val="004F6C71"/>
    <w:rsid w:val="00501139"/>
    <w:rsid w:val="0050363E"/>
    <w:rsid w:val="005039BC"/>
    <w:rsid w:val="005043BB"/>
    <w:rsid w:val="00504A3D"/>
    <w:rsid w:val="00505767"/>
    <w:rsid w:val="005065BE"/>
    <w:rsid w:val="005073F0"/>
    <w:rsid w:val="00510A7B"/>
    <w:rsid w:val="00512F6E"/>
    <w:rsid w:val="00513038"/>
    <w:rsid w:val="00514174"/>
    <w:rsid w:val="00516088"/>
    <w:rsid w:val="00516813"/>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CB1"/>
    <w:rsid w:val="00546B53"/>
    <w:rsid w:val="005479DA"/>
    <w:rsid w:val="00547BCC"/>
    <w:rsid w:val="0055013B"/>
    <w:rsid w:val="0055083B"/>
    <w:rsid w:val="00551F6F"/>
    <w:rsid w:val="00555044"/>
    <w:rsid w:val="00561475"/>
    <w:rsid w:val="0056487B"/>
    <w:rsid w:val="00564FB9"/>
    <w:rsid w:val="00573D9E"/>
    <w:rsid w:val="0057605B"/>
    <w:rsid w:val="005801E3"/>
    <w:rsid w:val="00581802"/>
    <w:rsid w:val="005836A8"/>
    <w:rsid w:val="0058409C"/>
    <w:rsid w:val="00584262"/>
    <w:rsid w:val="0058477C"/>
    <w:rsid w:val="00586630"/>
    <w:rsid w:val="00587ADD"/>
    <w:rsid w:val="005914F5"/>
    <w:rsid w:val="00591E27"/>
    <w:rsid w:val="00596160"/>
    <w:rsid w:val="005966E2"/>
    <w:rsid w:val="00597007"/>
    <w:rsid w:val="005A0966"/>
    <w:rsid w:val="005A11B7"/>
    <w:rsid w:val="005A260B"/>
    <w:rsid w:val="005A4A1B"/>
    <w:rsid w:val="005A6E43"/>
    <w:rsid w:val="005A7830"/>
    <w:rsid w:val="005A7FCE"/>
    <w:rsid w:val="005B0F3F"/>
    <w:rsid w:val="005B0FE4"/>
    <w:rsid w:val="005B18C9"/>
    <w:rsid w:val="005B4903"/>
    <w:rsid w:val="005B51CE"/>
    <w:rsid w:val="005B5885"/>
    <w:rsid w:val="005B5CD7"/>
    <w:rsid w:val="005B6602"/>
    <w:rsid w:val="005B6CF6"/>
    <w:rsid w:val="005B7422"/>
    <w:rsid w:val="005C29B8"/>
    <w:rsid w:val="005C2AD0"/>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3BEC"/>
    <w:rsid w:val="005F4712"/>
    <w:rsid w:val="005F5F8B"/>
    <w:rsid w:val="006015CE"/>
    <w:rsid w:val="00604784"/>
    <w:rsid w:val="00606419"/>
    <w:rsid w:val="00607D29"/>
    <w:rsid w:val="0061020F"/>
    <w:rsid w:val="00612952"/>
    <w:rsid w:val="00614CC1"/>
    <w:rsid w:val="00615A9D"/>
    <w:rsid w:val="00617387"/>
    <w:rsid w:val="006205D6"/>
    <w:rsid w:val="006252D8"/>
    <w:rsid w:val="006259BC"/>
    <w:rsid w:val="0062636B"/>
    <w:rsid w:val="00632182"/>
    <w:rsid w:val="00632AE0"/>
    <w:rsid w:val="00633C17"/>
    <w:rsid w:val="00634D9E"/>
    <w:rsid w:val="00635E05"/>
    <w:rsid w:val="00636E3E"/>
    <w:rsid w:val="006379F7"/>
    <w:rsid w:val="00637E4D"/>
    <w:rsid w:val="00640620"/>
    <w:rsid w:val="00641A1F"/>
    <w:rsid w:val="006420B4"/>
    <w:rsid w:val="0064417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6400"/>
    <w:rsid w:val="006677B6"/>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2585"/>
    <w:rsid w:val="006C3C0D"/>
    <w:rsid w:val="006C5A62"/>
    <w:rsid w:val="006C5D68"/>
    <w:rsid w:val="006C6976"/>
    <w:rsid w:val="006C6DD0"/>
    <w:rsid w:val="006D04EA"/>
    <w:rsid w:val="006D16C4"/>
    <w:rsid w:val="006D3E96"/>
    <w:rsid w:val="006D4515"/>
    <w:rsid w:val="006D4BB1"/>
    <w:rsid w:val="006D5AE1"/>
    <w:rsid w:val="006D6593"/>
    <w:rsid w:val="006D781F"/>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30A0"/>
    <w:rsid w:val="00724879"/>
    <w:rsid w:val="00724E1B"/>
    <w:rsid w:val="00725949"/>
    <w:rsid w:val="00727FA2"/>
    <w:rsid w:val="007322D9"/>
    <w:rsid w:val="00732BC0"/>
    <w:rsid w:val="00734BDA"/>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9D3"/>
    <w:rsid w:val="007600E3"/>
    <w:rsid w:val="0076564A"/>
    <w:rsid w:val="00765C43"/>
    <w:rsid w:val="00765EFB"/>
    <w:rsid w:val="007671CA"/>
    <w:rsid w:val="00767C61"/>
    <w:rsid w:val="0077008A"/>
    <w:rsid w:val="00773C1F"/>
    <w:rsid w:val="00774DA4"/>
    <w:rsid w:val="00776599"/>
    <w:rsid w:val="0078114B"/>
    <w:rsid w:val="00781DD2"/>
    <w:rsid w:val="00783ECF"/>
    <w:rsid w:val="0078413A"/>
    <w:rsid w:val="00784EE7"/>
    <w:rsid w:val="00786188"/>
    <w:rsid w:val="007934F0"/>
    <w:rsid w:val="007952C1"/>
    <w:rsid w:val="007959E8"/>
    <w:rsid w:val="00795E9C"/>
    <w:rsid w:val="007A0521"/>
    <w:rsid w:val="007A2E12"/>
    <w:rsid w:val="007A3475"/>
    <w:rsid w:val="007A41C8"/>
    <w:rsid w:val="007A4E23"/>
    <w:rsid w:val="007A54CE"/>
    <w:rsid w:val="007A6FD9"/>
    <w:rsid w:val="007A7FFA"/>
    <w:rsid w:val="007B04EB"/>
    <w:rsid w:val="007B0D4F"/>
    <w:rsid w:val="007B5A3D"/>
    <w:rsid w:val="007B5B95"/>
    <w:rsid w:val="007B680D"/>
    <w:rsid w:val="007B68EA"/>
    <w:rsid w:val="007B7453"/>
    <w:rsid w:val="007C1E8B"/>
    <w:rsid w:val="007C2D89"/>
    <w:rsid w:val="007C4593"/>
    <w:rsid w:val="007C5309"/>
    <w:rsid w:val="007C6069"/>
    <w:rsid w:val="007D0129"/>
    <w:rsid w:val="007D06C4"/>
    <w:rsid w:val="007D1352"/>
    <w:rsid w:val="007D2508"/>
    <w:rsid w:val="007D346A"/>
    <w:rsid w:val="007D6518"/>
    <w:rsid w:val="007D76BD"/>
    <w:rsid w:val="007E0BF1"/>
    <w:rsid w:val="007F0ED8"/>
    <w:rsid w:val="007F0F63"/>
    <w:rsid w:val="007F75CE"/>
    <w:rsid w:val="008013A4"/>
    <w:rsid w:val="00802682"/>
    <w:rsid w:val="008027CE"/>
    <w:rsid w:val="00802F42"/>
    <w:rsid w:val="00804383"/>
    <w:rsid w:val="00804BB7"/>
    <w:rsid w:val="00804D41"/>
    <w:rsid w:val="00810257"/>
    <w:rsid w:val="008104F5"/>
    <w:rsid w:val="00811072"/>
    <w:rsid w:val="00811369"/>
    <w:rsid w:val="00813730"/>
    <w:rsid w:val="00815419"/>
    <w:rsid w:val="008163C8"/>
    <w:rsid w:val="008164A1"/>
    <w:rsid w:val="00817325"/>
    <w:rsid w:val="008209E6"/>
    <w:rsid w:val="00823303"/>
    <w:rsid w:val="008233B2"/>
    <w:rsid w:val="00823A9F"/>
    <w:rsid w:val="00823C85"/>
    <w:rsid w:val="00825138"/>
    <w:rsid w:val="008269DD"/>
    <w:rsid w:val="00827B70"/>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6DEA"/>
    <w:rsid w:val="00867C10"/>
    <w:rsid w:val="00870439"/>
    <w:rsid w:val="00870DA1"/>
    <w:rsid w:val="00883F93"/>
    <w:rsid w:val="00884DB3"/>
    <w:rsid w:val="00885A9D"/>
    <w:rsid w:val="008864F6"/>
    <w:rsid w:val="00887043"/>
    <w:rsid w:val="0089049D"/>
    <w:rsid w:val="008928C9"/>
    <w:rsid w:val="008930CB"/>
    <w:rsid w:val="00893447"/>
    <w:rsid w:val="008938DC"/>
    <w:rsid w:val="00893FD1"/>
    <w:rsid w:val="00894836"/>
    <w:rsid w:val="00895172"/>
    <w:rsid w:val="00895680"/>
    <w:rsid w:val="00896DFF"/>
    <w:rsid w:val="0089762C"/>
    <w:rsid w:val="008A0BB5"/>
    <w:rsid w:val="008A1893"/>
    <w:rsid w:val="008A3215"/>
    <w:rsid w:val="008A47EC"/>
    <w:rsid w:val="008A57E6"/>
    <w:rsid w:val="008A6F81"/>
    <w:rsid w:val="008A769A"/>
    <w:rsid w:val="008B0C9C"/>
    <w:rsid w:val="008B166D"/>
    <w:rsid w:val="008B17F4"/>
    <w:rsid w:val="008B341B"/>
    <w:rsid w:val="008B3615"/>
    <w:rsid w:val="008B47B0"/>
    <w:rsid w:val="008B4AC4"/>
    <w:rsid w:val="008B50C8"/>
    <w:rsid w:val="008B5281"/>
    <w:rsid w:val="008B7E05"/>
    <w:rsid w:val="008C1797"/>
    <w:rsid w:val="008C219C"/>
    <w:rsid w:val="008C475E"/>
    <w:rsid w:val="008C619A"/>
    <w:rsid w:val="008C6AC0"/>
    <w:rsid w:val="008C7AD5"/>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73D"/>
    <w:rsid w:val="008E6A84"/>
    <w:rsid w:val="008F0CDC"/>
    <w:rsid w:val="008F17A3"/>
    <w:rsid w:val="008F17AF"/>
    <w:rsid w:val="008F1ED3"/>
    <w:rsid w:val="008F23A5"/>
    <w:rsid w:val="008F46D7"/>
    <w:rsid w:val="008F4C29"/>
    <w:rsid w:val="008F70BD"/>
    <w:rsid w:val="008F788F"/>
    <w:rsid w:val="008F7EA2"/>
    <w:rsid w:val="009008AA"/>
    <w:rsid w:val="00902722"/>
    <w:rsid w:val="009027BC"/>
    <w:rsid w:val="009062E6"/>
    <w:rsid w:val="00911BE5"/>
    <w:rsid w:val="00913CA9"/>
    <w:rsid w:val="009145AE"/>
    <w:rsid w:val="009146CE"/>
    <w:rsid w:val="00914CA7"/>
    <w:rsid w:val="00915C3E"/>
    <w:rsid w:val="009161A8"/>
    <w:rsid w:val="00916524"/>
    <w:rsid w:val="009245F5"/>
    <w:rsid w:val="009249EC"/>
    <w:rsid w:val="009273B3"/>
    <w:rsid w:val="009305B5"/>
    <w:rsid w:val="0093130F"/>
    <w:rsid w:val="009376A8"/>
    <w:rsid w:val="009404AA"/>
    <w:rsid w:val="009405E2"/>
    <w:rsid w:val="009429D5"/>
    <w:rsid w:val="00942BF1"/>
    <w:rsid w:val="00945180"/>
    <w:rsid w:val="00945428"/>
    <w:rsid w:val="0094607B"/>
    <w:rsid w:val="00953604"/>
    <w:rsid w:val="0095496B"/>
    <w:rsid w:val="009610DC"/>
    <w:rsid w:val="00961490"/>
    <w:rsid w:val="0096381A"/>
    <w:rsid w:val="00965E04"/>
    <w:rsid w:val="009674AD"/>
    <w:rsid w:val="00970CDC"/>
    <w:rsid w:val="00972D20"/>
    <w:rsid w:val="00974DB6"/>
    <w:rsid w:val="00977010"/>
    <w:rsid w:val="00977D02"/>
    <w:rsid w:val="009809BB"/>
    <w:rsid w:val="00981933"/>
    <w:rsid w:val="0098364B"/>
    <w:rsid w:val="009911AF"/>
    <w:rsid w:val="00991875"/>
    <w:rsid w:val="00991F92"/>
    <w:rsid w:val="00992985"/>
    <w:rsid w:val="00993889"/>
    <w:rsid w:val="0099551B"/>
    <w:rsid w:val="00997BF1"/>
    <w:rsid w:val="009A020E"/>
    <w:rsid w:val="009A089C"/>
    <w:rsid w:val="009A118E"/>
    <w:rsid w:val="009A21CD"/>
    <w:rsid w:val="009A278C"/>
    <w:rsid w:val="009A2BC2"/>
    <w:rsid w:val="009A3810"/>
    <w:rsid w:val="009A3932"/>
    <w:rsid w:val="009A426D"/>
    <w:rsid w:val="009A42C1"/>
    <w:rsid w:val="009A5429"/>
    <w:rsid w:val="009A72AD"/>
    <w:rsid w:val="009B09E0"/>
    <w:rsid w:val="009B0BC5"/>
    <w:rsid w:val="009B1247"/>
    <w:rsid w:val="009B3313"/>
    <w:rsid w:val="009B6029"/>
    <w:rsid w:val="009B6971"/>
    <w:rsid w:val="009C27F1"/>
    <w:rsid w:val="009C2EB9"/>
    <w:rsid w:val="009C3152"/>
    <w:rsid w:val="009C4CFA"/>
    <w:rsid w:val="009C5070"/>
    <w:rsid w:val="009D112C"/>
    <w:rsid w:val="009D3507"/>
    <w:rsid w:val="009D47FA"/>
    <w:rsid w:val="009D4C5B"/>
    <w:rsid w:val="009D50D2"/>
    <w:rsid w:val="009D6BCA"/>
    <w:rsid w:val="009E0F62"/>
    <w:rsid w:val="009E226D"/>
    <w:rsid w:val="009E4A58"/>
    <w:rsid w:val="009E5A2D"/>
    <w:rsid w:val="009E5AB2"/>
    <w:rsid w:val="009E6219"/>
    <w:rsid w:val="009F03B3"/>
    <w:rsid w:val="009F0EFF"/>
    <w:rsid w:val="00A00525"/>
    <w:rsid w:val="00A0096C"/>
    <w:rsid w:val="00A01757"/>
    <w:rsid w:val="00A02418"/>
    <w:rsid w:val="00A028C0"/>
    <w:rsid w:val="00A02BAE"/>
    <w:rsid w:val="00A06A6B"/>
    <w:rsid w:val="00A07E47"/>
    <w:rsid w:val="00A129D0"/>
    <w:rsid w:val="00A12C33"/>
    <w:rsid w:val="00A138BA"/>
    <w:rsid w:val="00A14C8E"/>
    <w:rsid w:val="00A153D9"/>
    <w:rsid w:val="00A15F09"/>
    <w:rsid w:val="00A169B6"/>
    <w:rsid w:val="00A2271D"/>
    <w:rsid w:val="00A237D5"/>
    <w:rsid w:val="00A252B6"/>
    <w:rsid w:val="00A30EFC"/>
    <w:rsid w:val="00A31984"/>
    <w:rsid w:val="00A32D73"/>
    <w:rsid w:val="00A3367B"/>
    <w:rsid w:val="00A3597D"/>
    <w:rsid w:val="00A36DD1"/>
    <w:rsid w:val="00A4006C"/>
    <w:rsid w:val="00A40091"/>
    <w:rsid w:val="00A4030F"/>
    <w:rsid w:val="00A41C79"/>
    <w:rsid w:val="00A41CB5"/>
    <w:rsid w:val="00A42CDF"/>
    <w:rsid w:val="00A4425F"/>
    <w:rsid w:val="00A4452E"/>
    <w:rsid w:val="00A4472C"/>
    <w:rsid w:val="00A44E69"/>
    <w:rsid w:val="00A4661E"/>
    <w:rsid w:val="00A52F43"/>
    <w:rsid w:val="00A55BD6"/>
    <w:rsid w:val="00A55D50"/>
    <w:rsid w:val="00A57142"/>
    <w:rsid w:val="00A648CD"/>
    <w:rsid w:val="00A6537A"/>
    <w:rsid w:val="00A67866"/>
    <w:rsid w:val="00A70B07"/>
    <w:rsid w:val="00A723F8"/>
    <w:rsid w:val="00A74E8A"/>
    <w:rsid w:val="00A763A4"/>
    <w:rsid w:val="00A76E71"/>
    <w:rsid w:val="00A77CCB"/>
    <w:rsid w:val="00A83D8D"/>
    <w:rsid w:val="00A8446B"/>
    <w:rsid w:val="00A8473F"/>
    <w:rsid w:val="00A84FA3"/>
    <w:rsid w:val="00A862D6"/>
    <w:rsid w:val="00A8715E"/>
    <w:rsid w:val="00A90EAA"/>
    <w:rsid w:val="00A9295B"/>
    <w:rsid w:val="00A93B09"/>
    <w:rsid w:val="00A94247"/>
    <w:rsid w:val="00A952D7"/>
    <w:rsid w:val="00A963F7"/>
    <w:rsid w:val="00A96AD8"/>
    <w:rsid w:val="00AA052C"/>
    <w:rsid w:val="00AA1434"/>
    <w:rsid w:val="00AA1E45"/>
    <w:rsid w:val="00AA4286"/>
    <w:rsid w:val="00AA456B"/>
    <w:rsid w:val="00AA57F5"/>
    <w:rsid w:val="00AA672E"/>
    <w:rsid w:val="00AA6EC9"/>
    <w:rsid w:val="00AB41D5"/>
    <w:rsid w:val="00AB6309"/>
    <w:rsid w:val="00AB6C5F"/>
    <w:rsid w:val="00AB7129"/>
    <w:rsid w:val="00AC0EB2"/>
    <w:rsid w:val="00AC27A6"/>
    <w:rsid w:val="00AC30F7"/>
    <w:rsid w:val="00AC3A5A"/>
    <w:rsid w:val="00AC404C"/>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165B"/>
    <w:rsid w:val="00AF47C5"/>
    <w:rsid w:val="00AF5398"/>
    <w:rsid w:val="00AF67EC"/>
    <w:rsid w:val="00B049AF"/>
    <w:rsid w:val="00B07242"/>
    <w:rsid w:val="00B100F0"/>
    <w:rsid w:val="00B10534"/>
    <w:rsid w:val="00B113DB"/>
    <w:rsid w:val="00B11D8A"/>
    <w:rsid w:val="00B12981"/>
    <w:rsid w:val="00B147DD"/>
    <w:rsid w:val="00B156FD"/>
    <w:rsid w:val="00B16040"/>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57DC1"/>
    <w:rsid w:val="00B60ACF"/>
    <w:rsid w:val="00B62B58"/>
    <w:rsid w:val="00B65149"/>
    <w:rsid w:val="00B66567"/>
    <w:rsid w:val="00B66F52"/>
    <w:rsid w:val="00B66FE5"/>
    <w:rsid w:val="00B72880"/>
    <w:rsid w:val="00B750FB"/>
    <w:rsid w:val="00B758BF"/>
    <w:rsid w:val="00B77EC8"/>
    <w:rsid w:val="00B827A6"/>
    <w:rsid w:val="00B831CE"/>
    <w:rsid w:val="00B86677"/>
    <w:rsid w:val="00B87131"/>
    <w:rsid w:val="00B92F9C"/>
    <w:rsid w:val="00B939B1"/>
    <w:rsid w:val="00B94816"/>
    <w:rsid w:val="00B96D40"/>
    <w:rsid w:val="00B97386"/>
    <w:rsid w:val="00BA263B"/>
    <w:rsid w:val="00BA42B2"/>
    <w:rsid w:val="00BA520D"/>
    <w:rsid w:val="00BA58D4"/>
    <w:rsid w:val="00BA5B9E"/>
    <w:rsid w:val="00BA7C9A"/>
    <w:rsid w:val="00BB5F8F"/>
    <w:rsid w:val="00BB657A"/>
    <w:rsid w:val="00BC1A4E"/>
    <w:rsid w:val="00BC5DC7"/>
    <w:rsid w:val="00BC6B8B"/>
    <w:rsid w:val="00BC73D8"/>
    <w:rsid w:val="00BD0647"/>
    <w:rsid w:val="00BD4F9C"/>
    <w:rsid w:val="00BD52D7"/>
    <w:rsid w:val="00BD5AD2"/>
    <w:rsid w:val="00BD64DD"/>
    <w:rsid w:val="00BE15BC"/>
    <w:rsid w:val="00BE22F3"/>
    <w:rsid w:val="00BE5B52"/>
    <w:rsid w:val="00BE6D6F"/>
    <w:rsid w:val="00BE7B8D"/>
    <w:rsid w:val="00BF0993"/>
    <w:rsid w:val="00BF10A9"/>
    <w:rsid w:val="00BF1703"/>
    <w:rsid w:val="00BF231C"/>
    <w:rsid w:val="00BF51E5"/>
    <w:rsid w:val="00BF74A6"/>
    <w:rsid w:val="00C013AD"/>
    <w:rsid w:val="00C04904"/>
    <w:rsid w:val="00C056B3"/>
    <w:rsid w:val="00C103E5"/>
    <w:rsid w:val="00C13319"/>
    <w:rsid w:val="00C13EE9"/>
    <w:rsid w:val="00C169A1"/>
    <w:rsid w:val="00C21540"/>
    <w:rsid w:val="00C21865"/>
    <w:rsid w:val="00C21906"/>
    <w:rsid w:val="00C21BFA"/>
    <w:rsid w:val="00C22148"/>
    <w:rsid w:val="00C24C8D"/>
    <w:rsid w:val="00C25FE2"/>
    <w:rsid w:val="00C26B53"/>
    <w:rsid w:val="00C27392"/>
    <w:rsid w:val="00C279B2"/>
    <w:rsid w:val="00C32980"/>
    <w:rsid w:val="00C33E50"/>
    <w:rsid w:val="00C34C20"/>
    <w:rsid w:val="00C35A3E"/>
    <w:rsid w:val="00C42130"/>
    <w:rsid w:val="00C423A4"/>
    <w:rsid w:val="00C4474C"/>
    <w:rsid w:val="00C44BF5"/>
    <w:rsid w:val="00C474BF"/>
    <w:rsid w:val="00C4785E"/>
    <w:rsid w:val="00C478D1"/>
    <w:rsid w:val="00C47F38"/>
    <w:rsid w:val="00C521D6"/>
    <w:rsid w:val="00C55232"/>
    <w:rsid w:val="00C553A4"/>
    <w:rsid w:val="00C55A06"/>
    <w:rsid w:val="00C55D03"/>
    <w:rsid w:val="00C56870"/>
    <w:rsid w:val="00C601BC"/>
    <w:rsid w:val="00C6329F"/>
    <w:rsid w:val="00C63340"/>
    <w:rsid w:val="00C643F9"/>
    <w:rsid w:val="00C64E95"/>
    <w:rsid w:val="00C71372"/>
    <w:rsid w:val="00C72410"/>
    <w:rsid w:val="00C7287F"/>
    <w:rsid w:val="00C76F08"/>
    <w:rsid w:val="00C80CB8"/>
    <w:rsid w:val="00C819F8"/>
    <w:rsid w:val="00C8248C"/>
    <w:rsid w:val="00C833C6"/>
    <w:rsid w:val="00C84E33"/>
    <w:rsid w:val="00C86D6F"/>
    <w:rsid w:val="00C905FC"/>
    <w:rsid w:val="00C92D03"/>
    <w:rsid w:val="00C9319C"/>
    <w:rsid w:val="00C9435D"/>
    <w:rsid w:val="00C94DF2"/>
    <w:rsid w:val="00C96741"/>
    <w:rsid w:val="00CA2D1B"/>
    <w:rsid w:val="00CA375D"/>
    <w:rsid w:val="00CA6032"/>
    <w:rsid w:val="00CA662A"/>
    <w:rsid w:val="00CA7AFD"/>
    <w:rsid w:val="00CA7C3C"/>
    <w:rsid w:val="00CB0189"/>
    <w:rsid w:val="00CB0BA2"/>
    <w:rsid w:val="00CB1A42"/>
    <w:rsid w:val="00CB1B0C"/>
    <w:rsid w:val="00CB2C0B"/>
    <w:rsid w:val="00CB517D"/>
    <w:rsid w:val="00CB5AC0"/>
    <w:rsid w:val="00CC038D"/>
    <w:rsid w:val="00CC08DB"/>
    <w:rsid w:val="00CC0D9D"/>
    <w:rsid w:val="00CC39FF"/>
    <w:rsid w:val="00CC3C2F"/>
    <w:rsid w:val="00CC4AC8"/>
    <w:rsid w:val="00CC5233"/>
    <w:rsid w:val="00CC5DE6"/>
    <w:rsid w:val="00CC6E4E"/>
    <w:rsid w:val="00CC6FE8"/>
    <w:rsid w:val="00CC7202"/>
    <w:rsid w:val="00CC775D"/>
    <w:rsid w:val="00CD2808"/>
    <w:rsid w:val="00CD28BF"/>
    <w:rsid w:val="00CD4092"/>
    <w:rsid w:val="00CD4A20"/>
    <w:rsid w:val="00CD50A1"/>
    <w:rsid w:val="00CD519E"/>
    <w:rsid w:val="00CD61DC"/>
    <w:rsid w:val="00CD761C"/>
    <w:rsid w:val="00CE0C4F"/>
    <w:rsid w:val="00CE2FE1"/>
    <w:rsid w:val="00CE30EA"/>
    <w:rsid w:val="00CF048A"/>
    <w:rsid w:val="00CF155A"/>
    <w:rsid w:val="00CF2947"/>
    <w:rsid w:val="00CF686F"/>
    <w:rsid w:val="00CF6E60"/>
    <w:rsid w:val="00CF75B4"/>
    <w:rsid w:val="00CF7BCA"/>
    <w:rsid w:val="00D008FD"/>
    <w:rsid w:val="00D0321C"/>
    <w:rsid w:val="00D035EC"/>
    <w:rsid w:val="00D0607B"/>
    <w:rsid w:val="00D06AB1"/>
    <w:rsid w:val="00D072ED"/>
    <w:rsid w:val="00D07A16"/>
    <w:rsid w:val="00D1067E"/>
    <w:rsid w:val="00D10F50"/>
    <w:rsid w:val="00D11272"/>
    <w:rsid w:val="00D126F5"/>
    <w:rsid w:val="00D12FC7"/>
    <w:rsid w:val="00D1489E"/>
    <w:rsid w:val="00D20737"/>
    <w:rsid w:val="00D21E81"/>
    <w:rsid w:val="00D223DE"/>
    <w:rsid w:val="00D25E37"/>
    <w:rsid w:val="00D2661A"/>
    <w:rsid w:val="00D27582"/>
    <w:rsid w:val="00D27EC4"/>
    <w:rsid w:val="00D31C71"/>
    <w:rsid w:val="00D32719"/>
    <w:rsid w:val="00D33333"/>
    <w:rsid w:val="00D33457"/>
    <w:rsid w:val="00D352A2"/>
    <w:rsid w:val="00D4162B"/>
    <w:rsid w:val="00D4514F"/>
    <w:rsid w:val="00D451E2"/>
    <w:rsid w:val="00D45E89"/>
    <w:rsid w:val="00D45E8D"/>
    <w:rsid w:val="00D466AE"/>
    <w:rsid w:val="00D4734F"/>
    <w:rsid w:val="00D51BF3"/>
    <w:rsid w:val="00D525B8"/>
    <w:rsid w:val="00D575D6"/>
    <w:rsid w:val="00D63230"/>
    <w:rsid w:val="00D66846"/>
    <w:rsid w:val="00D675FB"/>
    <w:rsid w:val="00D67D2A"/>
    <w:rsid w:val="00D71F25"/>
    <w:rsid w:val="00D72A9C"/>
    <w:rsid w:val="00D75654"/>
    <w:rsid w:val="00D77031"/>
    <w:rsid w:val="00D77711"/>
    <w:rsid w:val="00D80813"/>
    <w:rsid w:val="00D84941"/>
    <w:rsid w:val="00D84ACB"/>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5D0C"/>
    <w:rsid w:val="00DD00FF"/>
    <w:rsid w:val="00DD0619"/>
    <w:rsid w:val="00DD07FB"/>
    <w:rsid w:val="00DD25C6"/>
    <w:rsid w:val="00DD4FE5"/>
    <w:rsid w:val="00DD54B0"/>
    <w:rsid w:val="00DD57EE"/>
    <w:rsid w:val="00DD6BCC"/>
    <w:rsid w:val="00DE06E1"/>
    <w:rsid w:val="00DE0A4B"/>
    <w:rsid w:val="00DE0D6A"/>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0A43"/>
    <w:rsid w:val="00E10CD1"/>
    <w:rsid w:val="00E11A85"/>
    <w:rsid w:val="00E11C9C"/>
    <w:rsid w:val="00E12495"/>
    <w:rsid w:val="00E155BC"/>
    <w:rsid w:val="00E15CCD"/>
    <w:rsid w:val="00E202EF"/>
    <w:rsid w:val="00E210B5"/>
    <w:rsid w:val="00E23D99"/>
    <w:rsid w:val="00E2552F"/>
    <w:rsid w:val="00E3137A"/>
    <w:rsid w:val="00E32CCF"/>
    <w:rsid w:val="00E331C9"/>
    <w:rsid w:val="00E33E8F"/>
    <w:rsid w:val="00E34A98"/>
    <w:rsid w:val="00E35D1E"/>
    <w:rsid w:val="00E364F9"/>
    <w:rsid w:val="00E365FA"/>
    <w:rsid w:val="00E36789"/>
    <w:rsid w:val="00E446AB"/>
    <w:rsid w:val="00E44A83"/>
    <w:rsid w:val="00E502C1"/>
    <w:rsid w:val="00E502DD"/>
    <w:rsid w:val="00E50D3A"/>
    <w:rsid w:val="00E51387"/>
    <w:rsid w:val="00E51E68"/>
    <w:rsid w:val="00E52EFD"/>
    <w:rsid w:val="00E53B16"/>
    <w:rsid w:val="00E5408A"/>
    <w:rsid w:val="00E56800"/>
    <w:rsid w:val="00E60C63"/>
    <w:rsid w:val="00E62FF9"/>
    <w:rsid w:val="00E635D6"/>
    <w:rsid w:val="00E639BC"/>
    <w:rsid w:val="00E664CC"/>
    <w:rsid w:val="00E70388"/>
    <w:rsid w:val="00E70F92"/>
    <w:rsid w:val="00E73C4E"/>
    <w:rsid w:val="00E74C54"/>
    <w:rsid w:val="00E77A03"/>
    <w:rsid w:val="00E822E8"/>
    <w:rsid w:val="00E82554"/>
    <w:rsid w:val="00E82606"/>
    <w:rsid w:val="00E846C8"/>
    <w:rsid w:val="00E84957"/>
    <w:rsid w:val="00E84A55"/>
    <w:rsid w:val="00E85A6A"/>
    <w:rsid w:val="00E85BFF"/>
    <w:rsid w:val="00E90391"/>
    <w:rsid w:val="00E906C2"/>
    <w:rsid w:val="00E9311F"/>
    <w:rsid w:val="00E934D1"/>
    <w:rsid w:val="00E94AF0"/>
    <w:rsid w:val="00E95D13"/>
    <w:rsid w:val="00E95DD3"/>
    <w:rsid w:val="00E969D5"/>
    <w:rsid w:val="00EA58D1"/>
    <w:rsid w:val="00EA61BC"/>
    <w:rsid w:val="00EA681A"/>
    <w:rsid w:val="00EA735B"/>
    <w:rsid w:val="00EB1076"/>
    <w:rsid w:val="00EB17DE"/>
    <w:rsid w:val="00EB1E69"/>
    <w:rsid w:val="00EB2086"/>
    <w:rsid w:val="00EB2CD1"/>
    <w:rsid w:val="00EB3F93"/>
    <w:rsid w:val="00EB5EDF"/>
    <w:rsid w:val="00EB60FE"/>
    <w:rsid w:val="00EB63A1"/>
    <w:rsid w:val="00EB74DB"/>
    <w:rsid w:val="00EC023E"/>
    <w:rsid w:val="00EC357F"/>
    <w:rsid w:val="00EC5359"/>
    <w:rsid w:val="00EC562A"/>
    <w:rsid w:val="00ED067A"/>
    <w:rsid w:val="00ED2B50"/>
    <w:rsid w:val="00ED6839"/>
    <w:rsid w:val="00EE0350"/>
    <w:rsid w:val="00EE0719"/>
    <w:rsid w:val="00EE0E80"/>
    <w:rsid w:val="00EE54A6"/>
    <w:rsid w:val="00EE613F"/>
    <w:rsid w:val="00EE7295"/>
    <w:rsid w:val="00EE7869"/>
    <w:rsid w:val="00EF054A"/>
    <w:rsid w:val="00EF3235"/>
    <w:rsid w:val="00EF3EC4"/>
    <w:rsid w:val="00EF5D58"/>
    <w:rsid w:val="00EF71AA"/>
    <w:rsid w:val="00EF7E72"/>
    <w:rsid w:val="00F06D37"/>
    <w:rsid w:val="00F07B9D"/>
    <w:rsid w:val="00F10E58"/>
    <w:rsid w:val="00F11586"/>
    <w:rsid w:val="00F1183B"/>
    <w:rsid w:val="00F11C9F"/>
    <w:rsid w:val="00F12263"/>
    <w:rsid w:val="00F1409D"/>
    <w:rsid w:val="00F14214"/>
    <w:rsid w:val="00F1547C"/>
    <w:rsid w:val="00F157A9"/>
    <w:rsid w:val="00F20F3E"/>
    <w:rsid w:val="00F25808"/>
    <w:rsid w:val="00F25BB6"/>
    <w:rsid w:val="00F26B7E"/>
    <w:rsid w:val="00F27A3B"/>
    <w:rsid w:val="00F27AF3"/>
    <w:rsid w:val="00F33817"/>
    <w:rsid w:val="00F4002C"/>
    <w:rsid w:val="00F420D5"/>
    <w:rsid w:val="00F44FCC"/>
    <w:rsid w:val="00F451EA"/>
    <w:rsid w:val="00F45447"/>
    <w:rsid w:val="00F456C6"/>
    <w:rsid w:val="00F4577B"/>
    <w:rsid w:val="00F46496"/>
    <w:rsid w:val="00F47429"/>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824"/>
    <w:rsid w:val="00F859A8"/>
    <w:rsid w:val="00F86D87"/>
    <w:rsid w:val="00F9108B"/>
    <w:rsid w:val="00F91349"/>
    <w:rsid w:val="00F92BDE"/>
    <w:rsid w:val="00F93A8A"/>
    <w:rsid w:val="00F94C79"/>
    <w:rsid w:val="00F95248"/>
    <w:rsid w:val="00F956A9"/>
    <w:rsid w:val="00F9612E"/>
    <w:rsid w:val="00F963ED"/>
    <w:rsid w:val="00F966CF"/>
    <w:rsid w:val="00F96CAE"/>
    <w:rsid w:val="00F97C99"/>
    <w:rsid w:val="00FA4DAC"/>
    <w:rsid w:val="00FA5DCE"/>
    <w:rsid w:val="00FA662D"/>
    <w:rsid w:val="00FA73B1"/>
    <w:rsid w:val="00FB0CB9"/>
    <w:rsid w:val="00FB231D"/>
    <w:rsid w:val="00FB45F1"/>
    <w:rsid w:val="00FB4A72"/>
    <w:rsid w:val="00FB54E8"/>
    <w:rsid w:val="00FB7054"/>
    <w:rsid w:val="00FC093C"/>
    <w:rsid w:val="00FC17B7"/>
    <w:rsid w:val="00FC2CB7"/>
    <w:rsid w:val="00FC2D2D"/>
    <w:rsid w:val="00FC3031"/>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99E"/>
    <w:rsid w:val="00FF24E4"/>
    <w:rsid w:val="00FF3E7D"/>
    <w:rsid w:val="00FF5B99"/>
    <w:rsid w:val="00FF730C"/>
    <w:rsid w:val="00FF73F4"/>
    <w:rsid w:val="00FF7CE4"/>
    <w:rsid w:val="00FF7E39"/>
    <w:rsid w:val="49DD6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F845E7"/>
  <w15:docId w15:val="{5B0E076F-6482-4DB0-AF1B-66E8C3A9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c">
    <w:name w:val="Normal"/>
    <w:qFormat/>
    <w:pPr>
      <w:widowControl w:val="0"/>
      <w:adjustRightInd w:val="0"/>
      <w:spacing w:line="400" w:lineRule="exact"/>
      <w:jc w:val="both"/>
    </w:pPr>
    <w:rPr>
      <w:kern w:val="2"/>
      <w:sz w:val="21"/>
      <w:szCs w:val="21"/>
    </w:rPr>
  </w:style>
  <w:style w:type="paragraph" w:styleId="1">
    <w:name w:val="heading 1"/>
    <w:basedOn w:val="affc"/>
    <w:next w:val="affc"/>
    <w:link w:val="10"/>
    <w:uiPriority w:val="9"/>
    <w:qFormat/>
    <w:pPr>
      <w:keepNext/>
      <w:keepLines/>
      <w:spacing w:before="340" w:after="330" w:line="578" w:lineRule="auto"/>
      <w:outlineLvl w:val="0"/>
    </w:pPr>
    <w:rPr>
      <w:b/>
      <w:bCs/>
      <w:kern w:val="44"/>
      <w:sz w:val="44"/>
      <w:szCs w:val="44"/>
    </w:rPr>
  </w:style>
  <w:style w:type="paragraph" w:styleId="22">
    <w:name w:val="heading 2"/>
    <w:basedOn w:val="affc"/>
    <w:next w:val="affc"/>
    <w:link w:val="23"/>
    <w:uiPriority w:val="9"/>
    <w:qFormat/>
    <w:pPr>
      <w:keepNext/>
      <w:keepLines/>
      <w:spacing w:before="260" w:after="260" w:line="416" w:lineRule="auto"/>
      <w:outlineLvl w:val="1"/>
    </w:pPr>
    <w:rPr>
      <w:rFonts w:ascii="Arial" w:eastAsia="黑体" w:hAnsi="Arial"/>
      <w:b/>
      <w:bCs/>
      <w:sz w:val="32"/>
      <w:szCs w:val="32"/>
    </w:rPr>
  </w:style>
  <w:style w:type="paragraph" w:styleId="3">
    <w:name w:val="heading 3"/>
    <w:basedOn w:val="affc"/>
    <w:next w:val="affc"/>
    <w:link w:val="30"/>
    <w:uiPriority w:val="9"/>
    <w:qFormat/>
    <w:pPr>
      <w:keepNext/>
      <w:keepLines/>
      <w:spacing w:before="260" w:after="260" w:line="416" w:lineRule="auto"/>
      <w:outlineLvl w:val="2"/>
    </w:pPr>
    <w:rPr>
      <w:b/>
      <w:bCs/>
      <w:sz w:val="32"/>
      <w:szCs w:val="32"/>
    </w:rPr>
  </w:style>
  <w:style w:type="paragraph" w:styleId="4">
    <w:name w:val="heading 4"/>
    <w:basedOn w:val="affc"/>
    <w:next w:val="a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c"/>
    <w:next w:val="affc"/>
    <w:link w:val="50"/>
    <w:qFormat/>
    <w:pPr>
      <w:keepNext/>
      <w:keepLines/>
      <w:adjustRightInd/>
      <w:spacing w:before="280" w:after="290" w:line="376" w:lineRule="auto"/>
      <w:outlineLvl w:val="4"/>
    </w:pPr>
    <w:rPr>
      <w:b/>
      <w:bCs/>
      <w:sz w:val="28"/>
      <w:szCs w:val="28"/>
    </w:rPr>
  </w:style>
  <w:style w:type="paragraph" w:styleId="6">
    <w:name w:val="heading 6"/>
    <w:basedOn w:val="affc"/>
    <w:next w:val="a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c"/>
    <w:next w:val="affc"/>
    <w:link w:val="70"/>
    <w:qFormat/>
    <w:pPr>
      <w:keepNext/>
      <w:keepLines/>
      <w:adjustRightInd/>
      <w:spacing w:before="240" w:after="64" w:line="320" w:lineRule="auto"/>
      <w:outlineLvl w:val="6"/>
    </w:pPr>
    <w:rPr>
      <w:b/>
      <w:bCs/>
      <w:sz w:val="24"/>
      <w:szCs w:val="24"/>
    </w:rPr>
  </w:style>
  <w:style w:type="paragraph" w:styleId="8">
    <w:name w:val="heading 8"/>
    <w:basedOn w:val="affc"/>
    <w:next w:val="a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c"/>
    <w:next w:val="affc"/>
    <w:link w:val="90"/>
    <w:qFormat/>
    <w:pPr>
      <w:keepNext/>
      <w:keepLines/>
      <w:adjustRightInd/>
      <w:spacing w:before="240" w:after="64" w:line="320" w:lineRule="auto"/>
      <w:outlineLvl w:val="8"/>
    </w:pPr>
    <w:rPr>
      <w:rFonts w:ascii="Arial" w:eastAsia="黑体" w:hAnsi="Arial"/>
    </w:rPr>
  </w:style>
  <w:style w:type="character" w:default="1" w:styleId="affd">
    <w:name w:val="Default Paragraph Font"/>
    <w:uiPriority w:val="1"/>
    <w:semiHidden/>
    <w:unhideWhenUsed/>
  </w:style>
  <w:style w:type="table" w:default="1" w:styleId="affe">
    <w:name w:val="Normal Table"/>
    <w:uiPriority w:val="99"/>
    <w:semiHidden/>
    <w:unhideWhenUsed/>
    <w:tblPr>
      <w:tblInd w:w="0" w:type="dxa"/>
      <w:tblCellMar>
        <w:top w:w="0" w:type="dxa"/>
        <w:left w:w="108" w:type="dxa"/>
        <w:bottom w:w="0" w:type="dxa"/>
        <w:right w:w="108" w:type="dxa"/>
      </w:tblCellMar>
    </w:tblPr>
  </w:style>
  <w:style w:type="numbering" w:default="1" w:styleId="afff">
    <w:name w:val="No List"/>
    <w:uiPriority w:val="99"/>
    <w:semiHidden/>
    <w:unhideWhenUsed/>
  </w:style>
  <w:style w:type="paragraph" w:styleId="TOC7">
    <w:name w:val="toc 7"/>
    <w:basedOn w:val="affc"/>
    <w:next w:val="affc"/>
    <w:autoRedefine/>
    <w:uiPriority w:val="39"/>
    <w:unhideWhenUsed/>
    <w:qFormat/>
    <w:pPr>
      <w:tabs>
        <w:tab w:val="right" w:leader="dot" w:pos="9344"/>
      </w:tabs>
      <w:spacing w:line="300" w:lineRule="exact"/>
      <w:ind w:left="1259"/>
    </w:pPr>
    <w:rPr>
      <w:rFonts w:ascii="宋体"/>
    </w:rPr>
  </w:style>
  <w:style w:type="paragraph" w:styleId="afff0">
    <w:name w:val="Normal Indent"/>
    <w:basedOn w:val="affc"/>
    <w:qFormat/>
    <w:pPr>
      <w:ind w:firstLine="420"/>
    </w:pPr>
  </w:style>
  <w:style w:type="paragraph" w:styleId="afff1">
    <w:name w:val="annotation text"/>
    <w:basedOn w:val="affc"/>
    <w:link w:val="afff2"/>
    <w:uiPriority w:val="99"/>
    <w:semiHidden/>
    <w:unhideWhenUsed/>
    <w:qFormat/>
    <w:pPr>
      <w:jc w:val="left"/>
    </w:pPr>
  </w:style>
  <w:style w:type="paragraph" w:styleId="afff3">
    <w:name w:val="Body Text"/>
    <w:basedOn w:val="affc"/>
    <w:link w:val="afff4"/>
    <w:uiPriority w:val="1"/>
    <w:qFormat/>
    <w:pPr>
      <w:spacing w:after="120"/>
    </w:pPr>
  </w:style>
  <w:style w:type="paragraph" w:styleId="TOC5">
    <w:name w:val="toc 5"/>
    <w:basedOn w:val="affc"/>
    <w:next w:val="affc"/>
    <w:autoRedefine/>
    <w:uiPriority w:val="39"/>
    <w:unhideWhenUsed/>
    <w:qFormat/>
    <w:pPr>
      <w:ind w:left="839"/>
    </w:pPr>
    <w:rPr>
      <w:rFonts w:ascii="宋体"/>
    </w:rPr>
  </w:style>
  <w:style w:type="paragraph" w:styleId="TOC3">
    <w:name w:val="toc 3"/>
    <w:basedOn w:val="affc"/>
    <w:next w:val="affc"/>
    <w:autoRedefine/>
    <w:uiPriority w:val="39"/>
    <w:unhideWhenUsed/>
    <w:qFormat/>
    <w:pPr>
      <w:spacing w:line="300" w:lineRule="exact"/>
      <w:ind w:left="420"/>
    </w:pPr>
    <w:rPr>
      <w:rFonts w:ascii="宋体"/>
    </w:rPr>
  </w:style>
  <w:style w:type="paragraph" w:styleId="TOC8">
    <w:name w:val="toc 8"/>
    <w:basedOn w:val="affc"/>
    <w:next w:val="affc"/>
    <w:uiPriority w:val="39"/>
    <w:unhideWhenUsed/>
    <w:qFormat/>
    <w:pPr>
      <w:adjustRightInd/>
      <w:spacing w:line="240" w:lineRule="auto"/>
      <w:ind w:left="1470"/>
      <w:jc w:val="left"/>
    </w:pPr>
    <w:rPr>
      <w:rFonts w:ascii="等线" w:eastAsia="等线" w:hAnsi="等线"/>
      <w:sz w:val="18"/>
      <w:szCs w:val="18"/>
    </w:rPr>
  </w:style>
  <w:style w:type="paragraph" w:styleId="afff5">
    <w:name w:val="Date"/>
    <w:basedOn w:val="affc"/>
    <w:next w:val="affc"/>
    <w:link w:val="afff6"/>
    <w:uiPriority w:val="99"/>
    <w:unhideWhenUsed/>
    <w:qFormat/>
    <w:pPr>
      <w:adjustRightInd/>
      <w:spacing w:line="240" w:lineRule="auto"/>
      <w:ind w:leftChars="2500" w:left="100"/>
    </w:pPr>
    <w:rPr>
      <w:rFonts w:ascii="等线" w:eastAsia="等线" w:hAnsi="等线"/>
      <w:szCs w:val="22"/>
    </w:rPr>
  </w:style>
  <w:style w:type="paragraph" w:styleId="afff7">
    <w:name w:val="Balloon Text"/>
    <w:basedOn w:val="affc"/>
    <w:link w:val="afff8"/>
    <w:uiPriority w:val="99"/>
    <w:unhideWhenUsed/>
    <w:qFormat/>
    <w:rPr>
      <w:sz w:val="18"/>
      <w:szCs w:val="18"/>
    </w:rPr>
  </w:style>
  <w:style w:type="paragraph" w:styleId="afff9">
    <w:name w:val="footer"/>
    <w:basedOn w:val="affc"/>
    <w:link w:val="afffa"/>
    <w:uiPriority w:val="99"/>
    <w:qFormat/>
    <w:pPr>
      <w:tabs>
        <w:tab w:val="center" w:pos="4153"/>
        <w:tab w:val="right" w:pos="8306"/>
      </w:tabs>
      <w:adjustRightInd/>
      <w:snapToGrid w:val="0"/>
      <w:spacing w:line="240" w:lineRule="auto"/>
      <w:jc w:val="right"/>
    </w:pPr>
    <w:rPr>
      <w:rFonts w:ascii="宋体"/>
      <w:sz w:val="18"/>
      <w:szCs w:val="18"/>
    </w:rPr>
  </w:style>
  <w:style w:type="paragraph" w:styleId="afffb">
    <w:name w:val="header"/>
    <w:basedOn w:val="affc"/>
    <w:link w:val="afffc"/>
    <w:uiPriority w:val="99"/>
    <w:qFormat/>
    <w:pPr>
      <w:tabs>
        <w:tab w:val="center" w:pos="4153"/>
        <w:tab w:val="right" w:pos="8306"/>
      </w:tabs>
      <w:adjustRightInd/>
      <w:snapToGrid w:val="0"/>
      <w:jc w:val="center"/>
    </w:pPr>
    <w:rPr>
      <w:sz w:val="18"/>
      <w:szCs w:val="18"/>
    </w:rPr>
  </w:style>
  <w:style w:type="paragraph" w:styleId="TOC1">
    <w:name w:val="toc 1"/>
    <w:basedOn w:val="affc"/>
    <w:next w:val="affc"/>
    <w:autoRedefine/>
    <w:uiPriority w:val="39"/>
    <w:unhideWhenUsed/>
    <w:qFormat/>
    <w:rPr>
      <w:rFonts w:ascii="宋体"/>
    </w:rPr>
  </w:style>
  <w:style w:type="paragraph" w:styleId="TOC4">
    <w:name w:val="toc 4"/>
    <w:basedOn w:val="affc"/>
    <w:next w:val="affc"/>
    <w:autoRedefine/>
    <w:uiPriority w:val="39"/>
    <w:unhideWhenUsed/>
    <w:qFormat/>
    <w:pPr>
      <w:tabs>
        <w:tab w:val="right" w:leader="dot" w:pos="9344"/>
      </w:tabs>
      <w:spacing w:line="300" w:lineRule="exact"/>
      <w:ind w:left="629"/>
    </w:pPr>
    <w:rPr>
      <w:rFonts w:ascii="宋体"/>
    </w:rPr>
  </w:style>
  <w:style w:type="paragraph" w:styleId="afffd">
    <w:name w:val="footnote text"/>
    <w:basedOn w:val="affc"/>
    <w:next w:val="affc"/>
    <w:link w:val="afffe"/>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c"/>
    <w:next w:val="affc"/>
    <w:autoRedefine/>
    <w:uiPriority w:val="39"/>
    <w:unhideWhenUsed/>
    <w:qFormat/>
    <w:pPr>
      <w:spacing w:line="300" w:lineRule="exact"/>
      <w:ind w:left="1049"/>
    </w:pPr>
    <w:rPr>
      <w:rFonts w:ascii="宋体"/>
    </w:rPr>
  </w:style>
  <w:style w:type="paragraph" w:styleId="affff">
    <w:name w:val="table of figures"/>
    <w:basedOn w:val="affc"/>
    <w:next w:val="affc"/>
    <w:semiHidden/>
    <w:qFormat/>
    <w:pPr>
      <w:adjustRightInd/>
      <w:spacing w:line="240" w:lineRule="auto"/>
      <w:jc w:val="left"/>
    </w:pPr>
    <w:rPr>
      <w:szCs w:val="24"/>
    </w:rPr>
  </w:style>
  <w:style w:type="paragraph" w:styleId="TOC2">
    <w:name w:val="toc 2"/>
    <w:basedOn w:val="affc"/>
    <w:next w:val="affc"/>
    <w:autoRedefine/>
    <w:uiPriority w:val="39"/>
    <w:unhideWhenUsed/>
    <w:qFormat/>
    <w:pPr>
      <w:tabs>
        <w:tab w:val="right" w:leader="dot" w:pos="9344"/>
      </w:tabs>
      <w:spacing w:line="300" w:lineRule="exact"/>
      <w:ind w:left="210"/>
    </w:pPr>
    <w:rPr>
      <w:rFonts w:ascii="宋体"/>
    </w:rPr>
  </w:style>
  <w:style w:type="paragraph" w:styleId="TOC9">
    <w:name w:val="toc 9"/>
    <w:basedOn w:val="affc"/>
    <w:next w:val="affc"/>
    <w:uiPriority w:val="39"/>
    <w:unhideWhenUsed/>
    <w:qFormat/>
    <w:pPr>
      <w:adjustRightInd/>
      <w:spacing w:line="240" w:lineRule="auto"/>
      <w:ind w:left="1680"/>
      <w:jc w:val="left"/>
    </w:pPr>
    <w:rPr>
      <w:rFonts w:ascii="等线" w:eastAsia="等线" w:hAnsi="等线"/>
      <w:sz w:val="18"/>
      <w:szCs w:val="18"/>
    </w:rPr>
  </w:style>
  <w:style w:type="paragraph" w:styleId="affff0">
    <w:name w:val="Normal (Web)"/>
    <w:basedOn w:val="affc"/>
    <w:uiPriority w:val="99"/>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affff1">
    <w:name w:val="Title"/>
    <w:basedOn w:val="affc"/>
    <w:link w:val="affff2"/>
    <w:qFormat/>
    <w:pPr>
      <w:spacing w:before="240" w:after="60"/>
      <w:jc w:val="center"/>
      <w:outlineLvl w:val="0"/>
    </w:pPr>
    <w:rPr>
      <w:rFonts w:ascii="Arial" w:hAnsi="Arial" w:cs="Arial"/>
      <w:b/>
      <w:bCs/>
      <w:sz w:val="32"/>
      <w:szCs w:val="32"/>
    </w:rPr>
  </w:style>
  <w:style w:type="paragraph" w:styleId="affff3">
    <w:name w:val="annotation subject"/>
    <w:basedOn w:val="afff1"/>
    <w:next w:val="afff1"/>
    <w:link w:val="affff4"/>
    <w:uiPriority w:val="99"/>
    <w:semiHidden/>
    <w:unhideWhenUsed/>
    <w:qFormat/>
    <w:rPr>
      <w:b/>
      <w:bCs/>
    </w:rPr>
  </w:style>
  <w:style w:type="table" w:styleId="affff5">
    <w:name w:val="Table Grid"/>
    <w:basedOn w:val="aff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uiPriority w:val="22"/>
    <w:qFormat/>
    <w:rPr>
      <w:b/>
      <w:bCs/>
    </w:rPr>
  </w:style>
  <w:style w:type="character" w:styleId="affff7">
    <w:name w:val="page number"/>
    <w:qFormat/>
    <w:rPr>
      <w:rFonts w:ascii="宋体" w:eastAsia="宋体" w:hAnsi="Times New Roman"/>
      <w:sz w:val="18"/>
    </w:rPr>
  </w:style>
  <w:style w:type="character" w:styleId="affff8">
    <w:name w:val="Emphasis"/>
    <w:uiPriority w:val="20"/>
    <w:qFormat/>
    <w:rPr>
      <w:i/>
      <w:iCs/>
    </w:rPr>
  </w:style>
  <w:style w:type="character" w:styleId="affff9">
    <w:name w:val="Hyperlink"/>
    <w:uiPriority w:val="99"/>
    <w:qFormat/>
    <w:rPr>
      <w:rFonts w:ascii="宋体" w:eastAsia="宋体" w:hAnsi="Times New Roman"/>
      <w:color w:val="auto"/>
      <w:spacing w:val="0"/>
      <w:w w:val="100"/>
      <w:position w:val="0"/>
      <w:sz w:val="21"/>
      <w:u w:val="none"/>
      <w:vertAlign w:val="baseline"/>
    </w:rPr>
  </w:style>
  <w:style w:type="character" w:styleId="affffa">
    <w:name w:val="annotation reference"/>
    <w:basedOn w:val="affd"/>
    <w:uiPriority w:val="99"/>
    <w:semiHidden/>
    <w:unhideWhenUsed/>
    <w:qFormat/>
    <w:rPr>
      <w:sz w:val="21"/>
      <w:szCs w:val="21"/>
    </w:rPr>
  </w:style>
  <w:style w:type="character" w:styleId="affffb">
    <w:name w:val="footnote reference"/>
    <w:semiHidden/>
    <w:qFormat/>
    <w:rPr>
      <w:rFonts w:ascii="宋体" w:eastAsia="宋体" w:hAnsi="宋体" w:cs="Times New Roman"/>
      <w:spacing w:val="0"/>
      <w:sz w:val="18"/>
      <w:vertAlign w:val="superscript"/>
    </w:rPr>
  </w:style>
  <w:style w:type="character" w:customStyle="1" w:styleId="10">
    <w:name w:val="标题 1 字符"/>
    <w:link w:val="1"/>
    <w:uiPriority w:val="9"/>
    <w:qFormat/>
    <w:rPr>
      <w:rFonts w:ascii="Times New Roman" w:eastAsia="宋体" w:hAnsi="Times New Roman" w:cs="Times New Roman"/>
      <w:b/>
      <w:bCs/>
      <w:kern w:val="44"/>
      <w:sz w:val="44"/>
      <w:szCs w:val="44"/>
    </w:rPr>
  </w:style>
  <w:style w:type="character" w:customStyle="1" w:styleId="23">
    <w:name w:val="标题 2 字符"/>
    <w:link w:val="22"/>
    <w:uiPriority w:val="9"/>
    <w:qFormat/>
    <w:rPr>
      <w:rFonts w:ascii="Arial" w:eastAsia="黑体" w:hAnsi="Arial" w:cs="Times New Roman"/>
      <w:b/>
      <w:bCs/>
      <w:sz w:val="32"/>
      <w:szCs w:val="32"/>
    </w:rPr>
  </w:style>
  <w:style w:type="character" w:customStyle="1" w:styleId="30">
    <w:name w:val="标题 3 字符"/>
    <w:link w:val="3"/>
    <w:uiPriority w:val="9"/>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c">
    <w:name w:val="页眉 字符"/>
    <w:link w:val="afffb"/>
    <w:uiPriority w:val="99"/>
    <w:qFormat/>
    <w:rPr>
      <w:rFonts w:ascii="Times New Roman" w:eastAsia="宋体" w:hAnsi="Times New Roman" w:cs="Times New Roman"/>
      <w:sz w:val="18"/>
      <w:szCs w:val="18"/>
    </w:rPr>
  </w:style>
  <w:style w:type="character" w:customStyle="1" w:styleId="afffa">
    <w:name w:val="页脚 字符"/>
    <w:link w:val="afff9"/>
    <w:uiPriority w:val="99"/>
    <w:qFormat/>
    <w:rPr>
      <w:rFonts w:ascii="宋体" w:eastAsia="宋体" w:hAnsi="Times New Roman" w:cs="Times New Roman"/>
      <w:sz w:val="18"/>
      <w:szCs w:val="18"/>
    </w:rPr>
  </w:style>
  <w:style w:type="character" w:customStyle="1" w:styleId="afff8">
    <w:name w:val="批注框文本 字符"/>
    <w:link w:val="afff7"/>
    <w:uiPriority w:val="99"/>
    <w:semiHidden/>
    <w:qFormat/>
    <w:rPr>
      <w:sz w:val="18"/>
      <w:szCs w:val="18"/>
    </w:rPr>
  </w:style>
  <w:style w:type="paragraph" w:styleId="affffc">
    <w:name w:val="Quote"/>
    <w:basedOn w:val="affc"/>
    <w:next w:val="affc"/>
    <w:link w:val="affffd"/>
    <w:uiPriority w:val="29"/>
    <w:qFormat/>
    <w:rPr>
      <w:i/>
      <w:iCs/>
      <w:color w:val="000000"/>
    </w:rPr>
  </w:style>
  <w:style w:type="character" w:customStyle="1" w:styleId="affffd">
    <w:name w:val="引用 字符"/>
    <w:link w:val="affffc"/>
    <w:uiPriority w:val="29"/>
    <w:qFormat/>
    <w:rPr>
      <w:i/>
      <w:iCs/>
      <w:color w:val="000000"/>
    </w:rPr>
  </w:style>
  <w:style w:type="character" w:customStyle="1" w:styleId="affff2">
    <w:name w:val="标题 字符"/>
    <w:link w:val="affff1"/>
    <w:qFormat/>
    <w:rPr>
      <w:rFonts w:ascii="Arial" w:eastAsia="宋体" w:hAnsi="Arial" w:cs="Arial"/>
      <w:b/>
      <w:bCs/>
      <w:sz w:val="32"/>
      <w:szCs w:val="32"/>
    </w:rPr>
  </w:style>
  <w:style w:type="paragraph" w:customStyle="1" w:styleId="affffe">
    <w:name w:val="标准标志"/>
    <w:next w:val="affc"/>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
    <w:name w:val="标准称谓"/>
    <w:next w:val="a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0">
    <w:name w:val="标准文件_页脚偶数页"/>
    <w:qFormat/>
    <w:pPr>
      <w:ind w:left="198"/>
    </w:pPr>
    <w:rPr>
      <w:rFonts w:ascii="宋体" w:hAnsi="Times New Roman"/>
      <w:sz w:val="18"/>
    </w:rPr>
  </w:style>
  <w:style w:type="paragraph" w:customStyle="1" w:styleId="afffff1">
    <w:name w:val="标准文件_页脚奇数页"/>
    <w:qFormat/>
    <w:pPr>
      <w:ind w:right="227"/>
      <w:jc w:val="right"/>
    </w:pPr>
    <w:rPr>
      <w:rFonts w:ascii="宋体" w:hAnsi="Times New Roman"/>
      <w:sz w:val="18"/>
    </w:rPr>
  </w:style>
  <w:style w:type="paragraph" w:customStyle="1" w:styleId="afffff2">
    <w:name w:val="标准书眉一"/>
    <w:qFormat/>
    <w:pPr>
      <w:jc w:val="both"/>
    </w:pPr>
    <w:rPr>
      <w:rFonts w:ascii="Times New Roman" w:hAnsi="Times New Roman"/>
    </w:rPr>
  </w:style>
  <w:style w:type="paragraph" w:customStyle="1" w:styleId="ICS">
    <w:name w:val="标准文件_ICS"/>
    <w:basedOn w:val="affc"/>
    <w:qFormat/>
    <w:pPr>
      <w:spacing w:line="0" w:lineRule="atLeast"/>
    </w:pPr>
    <w:rPr>
      <w:rFonts w:ascii="黑体" w:eastAsia="黑体" w:hAnsi="宋体"/>
    </w:rPr>
  </w:style>
  <w:style w:type="paragraph" w:customStyle="1" w:styleId="afffff3">
    <w:name w:val="标准文件_标准正文"/>
    <w:basedOn w:val="affc"/>
    <w:next w:val="afffff4"/>
    <w:qFormat/>
    <w:pPr>
      <w:snapToGrid w:val="0"/>
      <w:ind w:firstLineChars="200" w:firstLine="200"/>
    </w:pPr>
    <w:rPr>
      <w:kern w:val="0"/>
    </w:rPr>
  </w:style>
  <w:style w:type="paragraph" w:customStyle="1" w:styleId="afffff4">
    <w:name w:val="标准文件_段"/>
    <w:link w:val="Char"/>
    <w:qFormat/>
    <w:pPr>
      <w:autoSpaceDE w:val="0"/>
      <w:autoSpaceDN w:val="0"/>
      <w:ind w:firstLineChars="200" w:firstLine="200"/>
      <w:jc w:val="both"/>
    </w:pPr>
    <w:rPr>
      <w:rFonts w:ascii="宋体" w:hAnsi="Times New Roman"/>
      <w:sz w:val="21"/>
    </w:rPr>
  </w:style>
  <w:style w:type="paragraph" w:customStyle="1" w:styleId="afffff5">
    <w:name w:val="标准文件_版本"/>
    <w:basedOn w:val="afffff3"/>
    <w:qFormat/>
    <w:pPr>
      <w:adjustRightInd/>
      <w:snapToGrid/>
      <w:ind w:firstLineChars="0" w:firstLine="0"/>
    </w:pPr>
    <w:rPr>
      <w:rFonts w:ascii="宋体" w:hAnsi="宋体"/>
      <w:kern w:val="2"/>
    </w:rPr>
  </w:style>
  <w:style w:type="paragraph" w:customStyle="1" w:styleId="afffff6">
    <w:name w:val="标准文件_标准部门"/>
    <w:basedOn w:val="affc"/>
    <w:qFormat/>
    <w:pPr>
      <w:jc w:val="center"/>
    </w:pPr>
    <w:rPr>
      <w:rFonts w:ascii="黑体" w:eastAsia="黑体"/>
      <w:kern w:val="0"/>
      <w:sz w:val="44"/>
    </w:rPr>
  </w:style>
  <w:style w:type="paragraph" w:customStyle="1" w:styleId="afffff7">
    <w:name w:val="标准文件_标准代替"/>
    <w:basedOn w:val="affc"/>
    <w:next w:val="affc"/>
    <w:qFormat/>
    <w:pPr>
      <w:spacing w:line="310" w:lineRule="exact"/>
      <w:jc w:val="right"/>
    </w:pPr>
    <w:rPr>
      <w:rFonts w:ascii="宋体" w:hAnsi="宋体"/>
      <w:kern w:val="0"/>
    </w:rPr>
  </w:style>
  <w:style w:type="paragraph" w:customStyle="1" w:styleId="afffff8">
    <w:name w:val="标准文件_标准名称标题"/>
    <w:basedOn w:val="affc"/>
    <w:next w:val="affc"/>
    <w:qFormat/>
    <w:pPr>
      <w:widowControl/>
      <w:shd w:val="clear" w:color="FFFFFF" w:fill="FFFFFF"/>
      <w:adjustRightInd/>
      <w:spacing w:before="640" w:after="100"/>
      <w:jc w:val="center"/>
    </w:pPr>
    <w:rPr>
      <w:rFonts w:ascii="黑体" w:eastAsia="黑体"/>
      <w:kern w:val="0"/>
      <w:sz w:val="32"/>
    </w:rPr>
  </w:style>
  <w:style w:type="paragraph" w:customStyle="1" w:styleId="afffff9">
    <w:name w:val="标准文件_页眉奇数页"/>
    <w:next w:val="affc"/>
    <w:qFormat/>
    <w:pPr>
      <w:tabs>
        <w:tab w:val="center" w:pos="4154"/>
        <w:tab w:val="right" w:pos="8306"/>
      </w:tabs>
      <w:spacing w:after="120"/>
      <w:jc w:val="right"/>
    </w:pPr>
    <w:rPr>
      <w:rFonts w:ascii="黑体" w:eastAsia="黑体" w:hAnsi="宋体"/>
      <w:sz w:val="21"/>
    </w:rPr>
  </w:style>
  <w:style w:type="paragraph" w:customStyle="1" w:styleId="afffffa">
    <w:name w:val="标准文件_页眉偶数页"/>
    <w:basedOn w:val="afffff9"/>
    <w:next w:val="affc"/>
    <w:qFormat/>
    <w:pPr>
      <w:jc w:val="left"/>
    </w:pPr>
  </w:style>
  <w:style w:type="paragraph" w:customStyle="1" w:styleId="afffffb">
    <w:name w:val="标准文件_参考文献标题"/>
    <w:basedOn w:val="affc"/>
    <w:next w:val="affc"/>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6">
    <w:name w:val="标准文件_二级条标题"/>
    <w:next w:val="afffff4"/>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c">
    <w:name w:val="标准文件_发布"/>
    <w:qFormat/>
    <w:rPr>
      <w:rFonts w:ascii="黑体" w:eastAsia="黑体"/>
      <w:spacing w:val="0"/>
      <w:w w:val="100"/>
      <w:position w:val="3"/>
      <w:sz w:val="28"/>
    </w:rPr>
  </w:style>
  <w:style w:type="paragraph" w:customStyle="1" w:styleId="a8">
    <w:name w:val="标准文件_方框数字列项"/>
    <w:basedOn w:val="afffff4"/>
    <w:qFormat/>
    <w:pPr>
      <w:numPr>
        <w:numId w:val="3"/>
      </w:numPr>
      <w:ind w:firstLineChars="0" w:firstLine="0"/>
    </w:pPr>
  </w:style>
  <w:style w:type="paragraph" w:customStyle="1" w:styleId="afffffd">
    <w:name w:val="标准文件_封面标准编号"/>
    <w:basedOn w:val="affc"/>
    <w:next w:val="afffff7"/>
    <w:qFormat/>
    <w:pPr>
      <w:spacing w:line="310" w:lineRule="exact"/>
      <w:jc w:val="right"/>
    </w:pPr>
    <w:rPr>
      <w:rFonts w:ascii="黑体" w:eastAsia="黑体"/>
      <w:kern w:val="0"/>
      <w:sz w:val="28"/>
    </w:rPr>
  </w:style>
  <w:style w:type="paragraph" w:customStyle="1" w:styleId="afffffe">
    <w:name w:val="标准文件_封面标准分类号"/>
    <w:basedOn w:val="affc"/>
    <w:qFormat/>
    <w:rPr>
      <w:rFonts w:ascii="黑体" w:eastAsia="黑体"/>
      <w:b/>
      <w:kern w:val="0"/>
      <w:sz w:val="28"/>
    </w:rPr>
  </w:style>
  <w:style w:type="paragraph" w:customStyle="1" w:styleId="affffff">
    <w:name w:val="标准文件_封面标准名称"/>
    <w:basedOn w:val="affc"/>
    <w:qFormat/>
    <w:pPr>
      <w:spacing w:line="240" w:lineRule="auto"/>
      <w:jc w:val="center"/>
    </w:pPr>
    <w:rPr>
      <w:rFonts w:ascii="黑体" w:eastAsia="黑体"/>
      <w:kern w:val="0"/>
      <w:sz w:val="52"/>
    </w:rPr>
  </w:style>
  <w:style w:type="paragraph" w:customStyle="1" w:styleId="affffff0">
    <w:name w:val="标准文件_封面标准英文名称"/>
    <w:basedOn w:val="affc"/>
    <w:qFormat/>
    <w:pPr>
      <w:spacing w:line="240" w:lineRule="auto"/>
      <w:jc w:val="center"/>
    </w:pPr>
    <w:rPr>
      <w:rFonts w:ascii="黑体" w:eastAsia="黑体"/>
      <w:b/>
      <w:sz w:val="28"/>
    </w:rPr>
  </w:style>
  <w:style w:type="paragraph" w:customStyle="1" w:styleId="affffff1">
    <w:name w:val="标准文件_封面发布日期"/>
    <w:basedOn w:val="affc"/>
    <w:qFormat/>
    <w:pPr>
      <w:spacing w:line="310" w:lineRule="exact"/>
    </w:pPr>
    <w:rPr>
      <w:rFonts w:ascii="黑体" w:eastAsia="黑体"/>
      <w:kern w:val="0"/>
      <w:sz w:val="28"/>
    </w:rPr>
  </w:style>
  <w:style w:type="paragraph" w:customStyle="1" w:styleId="affffff2">
    <w:name w:val="标准文件_封面密级"/>
    <w:basedOn w:val="affc"/>
    <w:qFormat/>
    <w:rPr>
      <w:rFonts w:eastAsia="黑体"/>
      <w:sz w:val="32"/>
    </w:rPr>
  </w:style>
  <w:style w:type="paragraph" w:customStyle="1" w:styleId="affffff3">
    <w:name w:val="标准文件_封面实施日期"/>
    <w:basedOn w:val="affc"/>
    <w:qFormat/>
    <w:pPr>
      <w:spacing w:line="310" w:lineRule="exact"/>
      <w:jc w:val="right"/>
    </w:pPr>
    <w:rPr>
      <w:rFonts w:ascii="黑体" w:eastAsia="黑体"/>
      <w:sz w:val="28"/>
    </w:rPr>
  </w:style>
  <w:style w:type="paragraph" w:customStyle="1" w:styleId="affffff4">
    <w:name w:val="标准文件_封面抬头"/>
    <w:basedOn w:val="afffff4"/>
    <w:qFormat/>
    <w:pPr>
      <w:adjustRightInd w:val="0"/>
      <w:spacing w:line="800" w:lineRule="exact"/>
      <w:ind w:firstLineChars="0" w:firstLine="0"/>
      <w:jc w:val="distribute"/>
    </w:pPr>
    <w:rPr>
      <w:rFonts w:ascii="黑体" w:eastAsia="黑体"/>
      <w:b/>
      <w:sz w:val="64"/>
    </w:rPr>
  </w:style>
  <w:style w:type="paragraph" w:customStyle="1" w:styleId="affffff5">
    <w:name w:val="标准文件_附录标识"/>
    <w:next w:val="afffff4"/>
    <w:qFormat/>
    <w:p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a">
    <w:name w:val="标准文件_附录表标题"/>
    <w:next w:val="afffff4"/>
    <w:qFormat/>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e">
    <w:name w:val="标准文件_附录一级条标题"/>
    <w:next w:val="afffff4"/>
    <w:qFormat/>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ffff6">
    <w:name w:val="标准文件_附录二级条标题"/>
    <w:basedOn w:val="afe"/>
    <w:next w:val="afffff4"/>
    <w:qFormat/>
    <w:pPr>
      <w:widowControl/>
      <w:numPr>
        <w:ilvl w:val="0"/>
        <w:numId w:val="0"/>
      </w:numPr>
      <w:wordWrap w:val="0"/>
      <w:overflowPunct w:val="0"/>
      <w:autoSpaceDE w:val="0"/>
      <w:autoSpaceDN w:val="0"/>
      <w:textAlignment w:val="baseline"/>
      <w:outlineLvl w:val="3"/>
    </w:pPr>
  </w:style>
  <w:style w:type="paragraph" w:customStyle="1" w:styleId="affffff7">
    <w:name w:val="标准文件_附录公式"/>
    <w:basedOn w:val="afffff3"/>
    <w:next w:val="afffff3"/>
    <w:qFormat/>
    <w:pPr>
      <w:tabs>
        <w:tab w:val="center" w:pos="4678"/>
        <w:tab w:val="right" w:leader="middleDot" w:pos="9356"/>
      </w:tabs>
      <w:spacing w:line="240" w:lineRule="auto"/>
      <w:ind w:right="-51" w:firstLineChars="0" w:firstLine="0"/>
    </w:pPr>
    <w:rPr>
      <w:rFonts w:ascii="宋体" w:hAnsi="宋体"/>
    </w:rPr>
  </w:style>
  <w:style w:type="paragraph" w:customStyle="1" w:styleId="aff">
    <w:name w:val="标准文件_附录三级条标题"/>
    <w:next w:val="afffff4"/>
    <w:qFormat/>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fff8">
    <w:name w:val="标准文件_附录四级条标题"/>
    <w:next w:val="afffff4"/>
    <w:qFormat/>
    <w:pPr>
      <w:widowControl w:val="0"/>
      <w:spacing w:beforeLines="50" w:before="50" w:afterLines="50" w:after="50"/>
      <w:jc w:val="both"/>
      <w:outlineLvl w:val="5"/>
    </w:pPr>
    <w:rPr>
      <w:rFonts w:ascii="黑体" w:eastAsia="黑体" w:hAnsi="Times New Roman"/>
      <w:kern w:val="21"/>
      <w:sz w:val="21"/>
    </w:rPr>
  </w:style>
  <w:style w:type="paragraph" w:customStyle="1" w:styleId="af4">
    <w:name w:val="标准文件_附录图标题"/>
    <w:next w:val="afffff4"/>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0">
    <w:name w:val="标准文件_附录五级条标题"/>
    <w:next w:val="afffff4"/>
    <w:qFormat/>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b">
    <w:name w:val="标准文件_附录英文标识"/>
    <w:next w:val="afff3"/>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4">
    <w:name w:val="正文文本 字符"/>
    <w:link w:val="afff3"/>
    <w:qFormat/>
    <w:rPr>
      <w:rFonts w:ascii="Times New Roman" w:eastAsia="宋体" w:hAnsi="Times New Roman" w:cs="Times New Roman"/>
      <w:szCs w:val="20"/>
    </w:rPr>
  </w:style>
  <w:style w:type="paragraph" w:customStyle="1" w:styleId="affffff9">
    <w:name w:val="标准文件_附录章标题"/>
    <w:next w:val="afffff4"/>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4"/>
    <w:next w:val="afffff4"/>
    <w:qFormat/>
    <w:pPr>
      <w:ind w:leftChars="200" w:left="488" w:hangingChars="290" w:hanging="289"/>
    </w:pPr>
  </w:style>
  <w:style w:type="paragraph" w:customStyle="1" w:styleId="a4">
    <w:name w:val="标准文件_前言、引言标题"/>
    <w:next w:val="affc"/>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b">
    <w:name w:val="标准文件_目次、标准名称标题"/>
    <w:basedOn w:val="a4"/>
    <w:next w:val="afffff4"/>
    <w:qFormat/>
    <w:pPr>
      <w:spacing w:line="460" w:lineRule="exact"/>
    </w:pPr>
  </w:style>
  <w:style w:type="paragraph" w:customStyle="1" w:styleId="affffffc">
    <w:name w:val="标准文件_目录标题"/>
    <w:basedOn w:val="affc"/>
    <w:qFormat/>
    <w:pPr>
      <w:spacing w:afterLines="150" w:after="150" w:line="240" w:lineRule="auto"/>
      <w:jc w:val="center"/>
    </w:pPr>
    <w:rPr>
      <w:rFonts w:ascii="黑体" w:eastAsia="黑体"/>
      <w:sz w:val="32"/>
    </w:rPr>
  </w:style>
  <w:style w:type="paragraph" w:customStyle="1" w:styleId="ac">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7">
    <w:name w:val="标准文件_破折号列项（二级）"/>
    <w:basedOn w:val="ac"/>
    <w:qFormat/>
    <w:pPr>
      <w:numPr>
        <w:numId w:val="10"/>
      </w:numPr>
      <w:ind w:left="0" w:firstLine="200"/>
    </w:pPr>
  </w:style>
  <w:style w:type="paragraph" w:customStyle="1" w:styleId="aff7">
    <w:name w:val="标准文件_三级条标题"/>
    <w:basedOn w:val="aff6"/>
    <w:next w:val="afffff4"/>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d">
    <w:name w:val="标准文件_示例后续"/>
    <w:basedOn w:val="affc"/>
    <w:qFormat/>
    <w:pPr>
      <w:adjustRightInd/>
      <w:spacing w:line="240" w:lineRule="auto"/>
      <w:ind w:firstLineChars="200" w:firstLine="200"/>
    </w:pPr>
    <w:rPr>
      <w:sz w:val="18"/>
      <w:szCs w:val="24"/>
    </w:rPr>
  </w:style>
  <w:style w:type="paragraph" w:customStyle="1" w:styleId="aff1">
    <w:name w:val="标准文件_数字编号列项"/>
    <w:qFormat/>
    <w:pPr>
      <w:numPr>
        <w:numId w:val="11"/>
      </w:numPr>
      <w:jc w:val="both"/>
    </w:pPr>
    <w:rPr>
      <w:rFonts w:ascii="宋体" w:hAnsi="宋体"/>
      <w:sz w:val="21"/>
    </w:rPr>
  </w:style>
  <w:style w:type="paragraph" w:customStyle="1" w:styleId="aff8">
    <w:name w:val="标准文件_四级条标题"/>
    <w:next w:val="afffff4"/>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e">
    <w:name w:val="脚注文本 字符"/>
    <w:link w:val="afffd"/>
    <w:semiHidden/>
    <w:qFormat/>
    <w:rPr>
      <w:rFonts w:ascii="宋体" w:eastAsia="宋体" w:hAnsi="Times New Roman" w:cs="Times New Roman"/>
      <w:sz w:val="18"/>
      <w:szCs w:val="18"/>
    </w:rPr>
  </w:style>
  <w:style w:type="paragraph" w:customStyle="1" w:styleId="affffffe">
    <w:name w:val="标准文件_条文脚注"/>
    <w:basedOn w:val="afffd"/>
    <w:qFormat/>
    <w:pPr>
      <w:adjustRightInd w:val="0"/>
      <w:spacing w:line="240" w:lineRule="auto"/>
      <w:ind w:leftChars="0" w:left="0" w:firstLineChars="200" w:firstLine="200"/>
      <w:jc w:val="both"/>
    </w:pPr>
    <w:rPr>
      <w:rFonts w:hAnsi="宋体"/>
    </w:rPr>
  </w:style>
  <w:style w:type="paragraph" w:customStyle="1" w:styleId="af">
    <w:name w:val="标准文件_图表脚注"/>
    <w:basedOn w:val="affc"/>
    <w:next w:val="afffff4"/>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ffff0">
    <w:name w:val="标准文件_五级条标题"/>
    <w:next w:val="afffff4"/>
    <w:qFormat/>
    <w:pPr>
      <w:widowControl w:val="0"/>
      <w:spacing w:beforeLines="50" w:before="50" w:afterLines="50" w:after="50"/>
      <w:jc w:val="both"/>
      <w:outlineLvl w:val="5"/>
    </w:pPr>
    <w:rPr>
      <w:rFonts w:ascii="黑体" w:eastAsia="黑体" w:hAnsi="Times New Roman"/>
      <w:sz w:val="21"/>
    </w:rPr>
  </w:style>
  <w:style w:type="paragraph" w:customStyle="1" w:styleId="aff4">
    <w:name w:val="标准文件_章标题"/>
    <w:next w:val="afffff4"/>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5">
    <w:name w:val="标准文件_一级条标题"/>
    <w:basedOn w:val="aff4"/>
    <w:next w:val="afffff4"/>
    <w:qFormat/>
    <w:pPr>
      <w:numPr>
        <w:ilvl w:val="2"/>
      </w:numPr>
      <w:spacing w:beforeLines="50" w:before="50" w:afterLines="50" w:after="50"/>
      <w:outlineLvl w:val="1"/>
    </w:pPr>
  </w:style>
  <w:style w:type="paragraph" w:customStyle="1" w:styleId="afffffff1">
    <w:name w:val="标准文件_一致程度"/>
    <w:basedOn w:val="affc"/>
    <w:qFormat/>
    <w:pPr>
      <w:spacing w:line="440" w:lineRule="exact"/>
      <w:jc w:val="center"/>
    </w:pPr>
    <w:rPr>
      <w:sz w:val="28"/>
    </w:rPr>
  </w:style>
  <w:style w:type="paragraph" w:customStyle="1" w:styleId="afffffff2">
    <w:name w:val="标准文件_引言标题"/>
    <w:next w:val="affc"/>
    <w:qFormat/>
    <w:pPr>
      <w:shd w:val="clear" w:color="FFFFFF" w:fill="FFFFFF"/>
      <w:spacing w:before="540" w:after="600"/>
      <w:jc w:val="center"/>
      <w:outlineLvl w:val="0"/>
    </w:pPr>
    <w:rPr>
      <w:rFonts w:ascii="黑体" w:eastAsia="黑体" w:hAnsi="Times New Roman"/>
      <w:sz w:val="32"/>
    </w:rPr>
  </w:style>
  <w:style w:type="paragraph" w:customStyle="1" w:styleId="afffffff3">
    <w:name w:val="标准文件_英文图表脚注"/>
    <w:basedOn w:val="afffff3"/>
    <w:qFormat/>
    <w:pPr>
      <w:widowControl/>
      <w:adjustRightInd/>
      <w:snapToGrid/>
      <w:spacing w:line="240" w:lineRule="auto"/>
      <w:ind w:left="79" w:hangingChars="80" w:hanging="79"/>
    </w:pPr>
    <w:rPr>
      <w:rFonts w:ascii="宋体" w:hAnsi="宋体"/>
    </w:rPr>
  </w:style>
  <w:style w:type="paragraph" w:customStyle="1" w:styleId="af1">
    <w:name w:val="标准文件_数字编号列项（二级）"/>
    <w:qFormat/>
    <w:pPr>
      <w:numPr>
        <w:ilvl w:val="1"/>
        <w:numId w:val="13"/>
      </w:numPr>
      <w:jc w:val="both"/>
    </w:pPr>
    <w:rPr>
      <w:rFonts w:ascii="宋体" w:hAnsi="Times New Roman"/>
      <w:sz w:val="21"/>
    </w:rPr>
  </w:style>
  <w:style w:type="paragraph" w:customStyle="1" w:styleId="aa">
    <w:name w:val="标准文件_英文注："/>
    <w:basedOn w:val="affc"/>
    <w:next w:val="afffff4"/>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b">
    <w:name w:val="标准文件_英文注×："/>
    <w:basedOn w:val="affc"/>
    <w:qFormat/>
    <w:pPr>
      <w:numPr>
        <w:numId w:val="15"/>
      </w:numPr>
      <w:tabs>
        <w:tab w:val="left" w:pos="210"/>
      </w:tabs>
      <w:autoSpaceDE w:val="0"/>
      <w:autoSpaceDN w:val="0"/>
      <w:spacing w:line="240" w:lineRule="auto"/>
    </w:pPr>
    <w:rPr>
      <w:rFonts w:ascii="宋体" w:hAnsi="宋体"/>
      <w:kern w:val="0"/>
      <w:szCs w:val="20"/>
    </w:rPr>
  </w:style>
  <w:style w:type="paragraph" w:customStyle="1" w:styleId="afd">
    <w:name w:val="标准文件_正文表标题"/>
    <w:next w:val="afffff4"/>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4">
    <w:name w:val="标准文件_正文公式"/>
    <w:basedOn w:val="affc"/>
    <w:next w:val="afffff3"/>
    <w:qFormat/>
    <w:pPr>
      <w:tabs>
        <w:tab w:val="center" w:pos="4678"/>
        <w:tab w:val="right" w:leader="middleDot" w:pos="9356"/>
      </w:tabs>
      <w:spacing w:line="240" w:lineRule="auto"/>
    </w:pPr>
    <w:rPr>
      <w:rFonts w:ascii="宋体" w:hAnsi="宋体"/>
    </w:rPr>
  </w:style>
  <w:style w:type="paragraph" w:customStyle="1" w:styleId="af8">
    <w:name w:val="标准文件_正文图标题"/>
    <w:next w:val="afffff4"/>
    <w:qFormat/>
    <w:pPr>
      <w:numPr>
        <w:numId w:val="17"/>
      </w:numPr>
      <w:spacing w:beforeLines="50" w:before="50" w:afterLines="50" w:after="50"/>
      <w:jc w:val="center"/>
    </w:pPr>
    <w:rPr>
      <w:rFonts w:ascii="黑体" w:eastAsia="黑体" w:hAnsi="Times New Roman"/>
      <w:sz w:val="21"/>
    </w:rPr>
  </w:style>
  <w:style w:type="paragraph" w:customStyle="1" w:styleId="affa">
    <w:name w:val="标准文件_正文英文表标题"/>
    <w:next w:val="afffff4"/>
    <w:qFormat/>
    <w:pPr>
      <w:numPr>
        <w:numId w:val="18"/>
      </w:numPr>
      <w:jc w:val="center"/>
    </w:pPr>
    <w:rPr>
      <w:rFonts w:ascii="黑体" w:eastAsia="黑体" w:hAnsi="Times New Roman"/>
      <w:sz w:val="21"/>
    </w:rPr>
  </w:style>
  <w:style w:type="paragraph" w:customStyle="1" w:styleId="af6">
    <w:name w:val="标准文件_正文英文图标题"/>
    <w:next w:val="afffff4"/>
    <w:qFormat/>
    <w:pPr>
      <w:numPr>
        <w:numId w:val="19"/>
      </w:numPr>
      <w:jc w:val="center"/>
    </w:pPr>
    <w:rPr>
      <w:rFonts w:ascii="黑体" w:eastAsia="黑体" w:hAnsi="Times New Roman"/>
      <w:sz w:val="21"/>
    </w:rPr>
  </w:style>
  <w:style w:type="paragraph" w:customStyle="1" w:styleId="af2">
    <w:name w:val="标准文件_编号列项（三级）"/>
    <w:qFormat/>
    <w:pPr>
      <w:numPr>
        <w:ilvl w:val="2"/>
        <w:numId w:val="13"/>
      </w:numPr>
    </w:pPr>
    <w:rPr>
      <w:rFonts w:ascii="宋体" w:hAnsi="Times New Roman"/>
      <w:sz w:val="21"/>
    </w:rPr>
  </w:style>
  <w:style w:type="paragraph" w:customStyle="1" w:styleId="a1">
    <w:name w:val="二级无标题条"/>
    <w:basedOn w:val="affc"/>
    <w:qFormat/>
    <w:pPr>
      <w:numPr>
        <w:ilvl w:val="3"/>
        <w:numId w:val="20"/>
      </w:numPr>
      <w:adjustRightInd/>
      <w:spacing w:line="240" w:lineRule="auto"/>
    </w:pPr>
    <w:rPr>
      <w:rFonts w:ascii="宋体" w:hAnsi="宋体"/>
      <w:szCs w:val="24"/>
    </w:rPr>
  </w:style>
  <w:style w:type="paragraph" w:customStyle="1" w:styleId="afffffff5">
    <w:name w:val="发布部门"/>
    <w:next w:val="afffff4"/>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c"/>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qFormat/>
    <w:pPr>
      <w:spacing w:before="180" w:line="180" w:lineRule="exact"/>
      <w:jc w:val="center"/>
    </w:pPr>
    <w:rPr>
      <w:rFonts w:ascii="宋体" w:hAnsi="Times New Roman"/>
      <w:sz w:val="21"/>
    </w:rPr>
  </w:style>
  <w:style w:type="paragraph" w:customStyle="1" w:styleId="afffffffa">
    <w:name w:val="封面标准文稿类别"/>
    <w:qFormat/>
    <w:pPr>
      <w:spacing w:before="440" w:line="400" w:lineRule="exact"/>
      <w:jc w:val="center"/>
    </w:pPr>
    <w:rPr>
      <w:rFonts w:ascii="宋体" w:hAnsi="Times New Roman"/>
      <w:sz w:val="24"/>
    </w:rPr>
  </w:style>
  <w:style w:type="paragraph" w:customStyle="1" w:styleId="afffffffb">
    <w:name w:val="封面标准英文名称"/>
    <w:qFormat/>
    <w:pPr>
      <w:widowControl w:val="0"/>
      <w:spacing w:line="360" w:lineRule="exact"/>
      <w:jc w:val="center"/>
    </w:pPr>
    <w:rPr>
      <w:rFonts w:ascii="Times New Roman" w:hAnsi="Times New Roman"/>
      <w:sz w:val="28"/>
    </w:rPr>
  </w:style>
  <w:style w:type="paragraph" w:customStyle="1" w:styleId="afffffffc">
    <w:name w:val="封面一致性程度标识"/>
    <w:qFormat/>
    <w:pPr>
      <w:spacing w:before="440" w:line="440" w:lineRule="exact"/>
      <w:jc w:val="center"/>
    </w:pPr>
    <w:rPr>
      <w:rFonts w:ascii="Times New Roman" w:hAnsi="Times New Roman"/>
      <w:sz w:val="28"/>
    </w:rPr>
  </w:style>
  <w:style w:type="paragraph" w:customStyle="1" w:styleId="afffffffd">
    <w:name w:val="封面正文"/>
    <w:qFormat/>
    <w:pPr>
      <w:jc w:val="both"/>
    </w:pPr>
    <w:rPr>
      <w:rFonts w:ascii="Times New Roman" w:hAnsi="Times New Roman"/>
    </w:rPr>
  </w:style>
  <w:style w:type="paragraph" w:customStyle="1" w:styleId="afffffffe">
    <w:name w:val="附录二级无标题条"/>
    <w:basedOn w:val="affc"/>
    <w:next w:val="afffff4"/>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4"/>
    <w:qFormat/>
    <w:pPr>
      <w:outlineLvl w:val="4"/>
    </w:pPr>
  </w:style>
  <w:style w:type="paragraph" w:customStyle="1" w:styleId="affffffff0">
    <w:name w:val="附录四级无标题条"/>
    <w:basedOn w:val="affffffff"/>
    <w:next w:val="afffff4"/>
    <w:qFormat/>
    <w:pPr>
      <w:outlineLvl w:val="5"/>
    </w:pPr>
  </w:style>
  <w:style w:type="paragraph" w:customStyle="1" w:styleId="affffffff1">
    <w:name w:val="附录图"/>
    <w:next w:val="afffff4"/>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d">
    <w:name w:val="标准文件_一级项"/>
    <w:qFormat/>
    <w:pPr>
      <w:numPr>
        <w:numId w:val="21"/>
      </w:numPr>
    </w:pPr>
    <w:rPr>
      <w:rFonts w:ascii="宋体" w:hAnsi="Times New Roman"/>
      <w:sz w:val="21"/>
    </w:rPr>
  </w:style>
  <w:style w:type="paragraph" w:customStyle="1" w:styleId="affffffff2">
    <w:name w:val="附录五级无标题条"/>
    <w:basedOn w:val="affffffff0"/>
    <w:next w:val="afffff4"/>
    <w:qFormat/>
    <w:pPr>
      <w:outlineLvl w:val="6"/>
    </w:pPr>
  </w:style>
  <w:style w:type="paragraph" w:customStyle="1" w:styleId="affffffff3">
    <w:name w:val="附录性质"/>
    <w:basedOn w:val="affc"/>
    <w:qFormat/>
    <w:pPr>
      <w:widowControl/>
      <w:adjustRightInd/>
      <w:jc w:val="center"/>
    </w:pPr>
    <w:rPr>
      <w:rFonts w:ascii="黑体" w:eastAsia="黑体"/>
    </w:rPr>
  </w:style>
  <w:style w:type="paragraph" w:customStyle="1" w:styleId="affffffff4">
    <w:name w:val="附录一级无标题条"/>
    <w:basedOn w:val="affffff9"/>
    <w:next w:val="afffff4"/>
    <w:qFormat/>
    <w:pPr>
      <w:autoSpaceDN w:val="0"/>
      <w:outlineLvl w:val="2"/>
    </w:pPr>
    <w:rPr>
      <w:rFonts w:ascii="宋体" w:eastAsia="宋体" w:hAnsi="宋体"/>
    </w:rPr>
  </w:style>
  <w:style w:type="character" w:customStyle="1" w:styleId="affffffff5">
    <w:name w:val="个人答复风格"/>
    <w:qFormat/>
    <w:rPr>
      <w:rFonts w:ascii="Arial" w:eastAsia="宋体" w:hAnsi="Arial" w:cs="Arial"/>
      <w:color w:val="auto"/>
      <w:spacing w:val="0"/>
      <w:sz w:val="20"/>
    </w:rPr>
  </w:style>
  <w:style w:type="character" w:customStyle="1" w:styleId="affffffff6">
    <w:name w:val="个人撰写风格"/>
    <w:qFormat/>
    <w:rPr>
      <w:rFonts w:ascii="Arial" w:eastAsia="宋体" w:hAnsi="Arial" w:cs="Arial"/>
      <w:color w:val="auto"/>
      <w:spacing w:val="0"/>
      <w:sz w:val="20"/>
    </w:rPr>
  </w:style>
  <w:style w:type="paragraph" w:customStyle="1" w:styleId="affffffff7">
    <w:name w:val="脚注后续"/>
    <w:qFormat/>
    <w:pPr>
      <w:ind w:leftChars="350" w:left="350"/>
      <w:jc w:val="both"/>
    </w:pPr>
    <w:rPr>
      <w:rFonts w:ascii="宋体" w:hAnsi="Times New Roman"/>
      <w:sz w:val="18"/>
    </w:rPr>
  </w:style>
  <w:style w:type="paragraph" w:customStyle="1" w:styleId="affb">
    <w:name w:val="列项——"/>
    <w:qFormat/>
    <w:pPr>
      <w:widowControl w:val="0"/>
      <w:numPr>
        <w:numId w:val="22"/>
      </w:numPr>
      <w:jc w:val="both"/>
    </w:pPr>
    <w:rPr>
      <w:rFonts w:ascii="宋体" w:hAnsi="宋体"/>
      <w:sz w:val="21"/>
    </w:rPr>
  </w:style>
  <w:style w:type="paragraph" w:customStyle="1" w:styleId="affffffff8">
    <w:name w:val="列项·"/>
    <w:basedOn w:val="afffff4"/>
    <w:qFormat/>
    <w:pPr>
      <w:tabs>
        <w:tab w:val="left" w:pos="840"/>
      </w:tabs>
    </w:pPr>
  </w:style>
  <w:style w:type="paragraph" w:customStyle="1" w:styleId="affffffff9">
    <w:name w:val="目次、索引正文"/>
    <w:qFormat/>
    <w:pPr>
      <w:spacing w:line="320" w:lineRule="exact"/>
      <w:jc w:val="both"/>
    </w:pPr>
    <w:rPr>
      <w:rFonts w:ascii="宋体" w:hAnsi="Times New Roman"/>
      <w:sz w:val="21"/>
    </w:rPr>
  </w:style>
  <w:style w:type="paragraph" w:customStyle="1" w:styleId="210">
    <w:name w:val="目录 21"/>
    <w:basedOn w:val="affc"/>
    <w:next w:val="affc"/>
    <w:autoRedefine/>
    <w:semiHidden/>
    <w:qFormat/>
    <w:pPr>
      <w:adjustRightInd/>
      <w:spacing w:line="240" w:lineRule="auto"/>
      <w:jc w:val="left"/>
    </w:pPr>
    <w:rPr>
      <w:bCs/>
      <w:iCs/>
    </w:rPr>
  </w:style>
  <w:style w:type="paragraph" w:customStyle="1" w:styleId="31">
    <w:name w:val="目录 31"/>
    <w:basedOn w:val="affc"/>
    <w:next w:val="affc"/>
    <w:autoRedefine/>
    <w:semiHidden/>
    <w:qFormat/>
    <w:pPr>
      <w:spacing w:line="240" w:lineRule="auto"/>
    </w:pPr>
    <w:rPr>
      <w:rFonts w:ascii="宋体" w:hAnsi="宋体"/>
      <w:iCs/>
    </w:rPr>
  </w:style>
  <w:style w:type="paragraph" w:customStyle="1" w:styleId="41">
    <w:name w:val="目录 41"/>
    <w:basedOn w:val="affc"/>
    <w:next w:val="affc"/>
    <w:autoRedefine/>
    <w:semiHidden/>
    <w:qFormat/>
    <w:pPr>
      <w:adjustRightInd/>
      <w:spacing w:line="240" w:lineRule="auto"/>
      <w:jc w:val="left"/>
    </w:pPr>
  </w:style>
  <w:style w:type="paragraph" w:customStyle="1" w:styleId="51">
    <w:name w:val="目录 51"/>
    <w:basedOn w:val="affc"/>
    <w:next w:val="affc"/>
    <w:autoRedefine/>
    <w:semiHidden/>
    <w:qFormat/>
    <w:pPr>
      <w:spacing w:line="240" w:lineRule="auto"/>
    </w:pPr>
    <w:rPr>
      <w:rFonts w:ascii="宋体" w:hAnsi="宋体"/>
    </w:rPr>
  </w:style>
  <w:style w:type="paragraph" w:customStyle="1" w:styleId="61">
    <w:name w:val="目录 61"/>
    <w:basedOn w:val="affc"/>
    <w:next w:val="affc"/>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a">
    <w:name w:val="其他标准称谓"/>
    <w:qFormat/>
    <w:pPr>
      <w:spacing w:line="0" w:lineRule="atLeast"/>
      <w:jc w:val="distribute"/>
    </w:pPr>
    <w:rPr>
      <w:rFonts w:ascii="黑体" w:eastAsia="黑体" w:hAnsi="宋体"/>
      <w:sz w:val="52"/>
    </w:rPr>
  </w:style>
  <w:style w:type="paragraph" w:customStyle="1" w:styleId="affffffffb">
    <w:name w:val="其他发布部门"/>
    <w:basedOn w:val="afffffff5"/>
    <w:qFormat/>
    <w:pPr>
      <w:framePr w:wrap="around"/>
      <w:spacing w:line="0" w:lineRule="atLeast"/>
    </w:pPr>
    <w:rPr>
      <w:rFonts w:ascii="黑体" w:eastAsia="黑体"/>
      <w:b w:val="0"/>
    </w:rPr>
  </w:style>
  <w:style w:type="paragraph" w:customStyle="1" w:styleId="aff3">
    <w:name w:val="前言标题"/>
    <w:next w:val="affc"/>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ffffffffc">
    <w:name w:val="三级无标题条"/>
    <w:basedOn w:val="affc"/>
    <w:qFormat/>
    <w:pPr>
      <w:adjustRightInd/>
      <w:spacing w:line="240" w:lineRule="auto"/>
    </w:pPr>
    <w:rPr>
      <w:rFonts w:ascii="宋体" w:hAnsi="宋体"/>
      <w:szCs w:val="24"/>
    </w:rPr>
  </w:style>
  <w:style w:type="paragraph" w:customStyle="1" w:styleId="affffffffd">
    <w:name w:val="实施日期"/>
    <w:basedOn w:val="afffffff6"/>
    <w:qFormat/>
    <w:pPr>
      <w:framePr w:hSpace="0" w:wrap="around" w:xAlign="right"/>
      <w:jc w:val="right"/>
    </w:pPr>
  </w:style>
  <w:style w:type="paragraph" w:customStyle="1" w:styleId="a2">
    <w:name w:val="四级无标题条"/>
    <w:basedOn w:val="affc"/>
    <w:qFormat/>
    <w:pPr>
      <w:numPr>
        <w:ilvl w:val="5"/>
        <w:numId w:val="20"/>
      </w:numPr>
      <w:adjustRightInd/>
      <w:spacing w:line="240" w:lineRule="auto"/>
    </w:pPr>
    <w:rPr>
      <w:rFonts w:ascii="宋体" w:hAnsi="宋体"/>
      <w:szCs w:val="24"/>
    </w:rPr>
  </w:style>
  <w:style w:type="paragraph" w:customStyle="1" w:styleId="affffffffe">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4"/>
    <w:qFormat/>
    <w:pPr>
      <w:jc w:val="both"/>
    </w:pPr>
    <w:rPr>
      <w:rFonts w:ascii="宋体" w:hAnsi="宋体"/>
      <w:sz w:val="21"/>
    </w:rPr>
  </w:style>
  <w:style w:type="paragraph" w:customStyle="1" w:styleId="afffffffff0">
    <w:name w:val="五级无标题条"/>
    <w:basedOn w:val="affc"/>
    <w:qFormat/>
    <w:pPr>
      <w:adjustRightInd/>
    </w:pPr>
    <w:rPr>
      <w:szCs w:val="24"/>
    </w:rPr>
  </w:style>
  <w:style w:type="paragraph" w:customStyle="1" w:styleId="a0">
    <w:name w:val="一级无标题条"/>
    <w:basedOn w:val="affc"/>
    <w:qFormat/>
    <w:pPr>
      <w:numPr>
        <w:ilvl w:val="2"/>
        <w:numId w:val="20"/>
      </w:numPr>
      <w:adjustRightInd/>
      <w:spacing w:before="10" w:after="10" w:line="240" w:lineRule="auto"/>
    </w:pPr>
    <w:rPr>
      <w:rFonts w:ascii="宋体" w:hAnsi="宋体"/>
      <w:szCs w:val="24"/>
    </w:rPr>
  </w:style>
  <w:style w:type="paragraph" w:customStyle="1" w:styleId="afffffffff1">
    <w:name w:val="注:后续"/>
    <w:qFormat/>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qFormat/>
    <w:pPr>
      <w:ind w:leftChars="0" w:left="1406" w:firstLineChars="0" w:hanging="499"/>
    </w:pPr>
  </w:style>
  <w:style w:type="paragraph" w:customStyle="1" w:styleId="afffffffff3">
    <w:name w:val="标准文件_一级无标题"/>
    <w:basedOn w:val="aff5"/>
    <w:qFormat/>
    <w:pPr>
      <w:spacing w:beforeLines="0" w:before="0" w:afterLines="0" w:after="0"/>
      <w:outlineLvl w:val="9"/>
    </w:pPr>
    <w:rPr>
      <w:rFonts w:ascii="宋体" w:eastAsia="宋体"/>
    </w:rPr>
  </w:style>
  <w:style w:type="paragraph" w:customStyle="1" w:styleId="afffffffff4">
    <w:name w:val="标准文件_五级无标题"/>
    <w:basedOn w:val="afffffff0"/>
    <w:qFormat/>
    <w:pPr>
      <w:spacing w:beforeLines="0" w:before="0" w:afterLines="0" w:after="0"/>
      <w:outlineLvl w:val="9"/>
    </w:pPr>
    <w:rPr>
      <w:rFonts w:ascii="宋体" w:eastAsia="宋体"/>
    </w:rPr>
  </w:style>
  <w:style w:type="paragraph" w:customStyle="1" w:styleId="afffffffff5">
    <w:name w:val="标准文件_三级无标题"/>
    <w:basedOn w:val="aff7"/>
    <w:qFormat/>
    <w:pPr>
      <w:spacing w:beforeLines="0" w:before="0" w:afterLines="0" w:after="0"/>
      <w:outlineLvl w:val="9"/>
    </w:pPr>
    <w:rPr>
      <w:rFonts w:ascii="宋体" w:eastAsia="宋体"/>
    </w:rPr>
  </w:style>
  <w:style w:type="paragraph" w:customStyle="1" w:styleId="afffffffff6">
    <w:name w:val="标准文件_二级无标题"/>
    <w:basedOn w:val="aff6"/>
    <w:qFormat/>
    <w:pPr>
      <w:spacing w:beforeLines="0" w:before="0" w:afterLines="0" w:after="0"/>
      <w:outlineLvl w:val="9"/>
    </w:pPr>
    <w:rPr>
      <w:rFonts w:ascii="宋体" w:eastAsia="宋体"/>
    </w:rPr>
  </w:style>
  <w:style w:type="paragraph" w:customStyle="1" w:styleId="afffffffff7">
    <w:name w:val="标准_四级无标题"/>
    <w:basedOn w:val="aff8"/>
    <w:next w:val="afffff4"/>
    <w:qFormat/>
    <w:rPr>
      <w:rFonts w:eastAsia="宋体"/>
    </w:rPr>
  </w:style>
  <w:style w:type="paragraph" w:customStyle="1" w:styleId="afffffffff8">
    <w:name w:val="标准文件_四级无标题"/>
    <w:basedOn w:val="aff8"/>
    <w:qFormat/>
    <w:pPr>
      <w:spacing w:beforeLines="0" w:before="0" w:afterLines="0" w:after="0"/>
      <w:outlineLvl w:val="9"/>
    </w:pPr>
    <w:rPr>
      <w:rFonts w:ascii="宋体" w:eastAsia="宋体" w:hAnsi="黑体"/>
      <w:szCs w:val="52"/>
    </w:rPr>
  </w:style>
  <w:style w:type="paragraph" w:customStyle="1" w:styleId="afc">
    <w:name w:val="标准文件_大写罗马数字编号列项"/>
    <w:basedOn w:val="afffff4"/>
    <w:qFormat/>
    <w:pPr>
      <w:numPr>
        <w:numId w:val="23"/>
      </w:numPr>
      <w:ind w:firstLineChars="0" w:firstLine="0"/>
    </w:pPr>
    <w:rPr>
      <w:rFonts w:ascii="Times New Roman" w:cs="Arial"/>
      <w:szCs w:val="28"/>
    </w:rPr>
  </w:style>
  <w:style w:type="paragraph" w:customStyle="1" w:styleId="a9">
    <w:name w:val="标准文件_小写罗马数字编号列项"/>
    <w:basedOn w:val="afffff4"/>
    <w:qFormat/>
    <w:pPr>
      <w:numPr>
        <w:numId w:val="24"/>
      </w:numPr>
      <w:ind w:firstLineChars="0" w:firstLine="0"/>
    </w:pPr>
    <w:rPr>
      <w:rFonts w:cs="Arial"/>
      <w:szCs w:val="28"/>
    </w:rPr>
  </w:style>
  <w:style w:type="paragraph" w:customStyle="1" w:styleId="afffffffff9">
    <w:name w:val="标准文件_附录标题"/>
    <w:basedOn w:val="affffff5"/>
    <w:qFormat/>
    <w:pPr>
      <w:spacing w:after="280"/>
      <w:outlineLvl w:val="9"/>
    </w:pPr>
  </w:style>
  <w:style w:type="paragraph" w:customStyle="1" w:styleId="afffffffffa">
    <w:name w:val="标准文件_二级项"/>
    <w:qFormat/>
    <w:rPr>
      <w:rFonts w:ascii="宋体" w:hAnsi="Times New Roman"/>
      <w:sz w:val="21"/>
    </w:rPr>
  </w:style>
  <w:style w:type="paragraph" w:customStyle="1" w:styleId="ae">
    <w:name w:val="标准文件_三级项"/>
    <w:basedOn w:val="affc"/>
    <w:qFormat/>
    <w:pPr>
      <w:numPr>
        <w:ilvl w:val="2"/>
        <w:numId w:val="21"/>
      </w:numPr>
      <w:spacing w:line="-300" w:lineRule="auto"/>
    </w:pPr>
    <w:rPr>
      <w:rFonts w:ascii="Times New Roman" w:hAnsi="Times New Roman"/>
    </w:rPr>
  </w:style>
  <w:style w:type="paragraph" w:customStyle="1" w:styleId="aff2">
    <w:name w:val="图表脚注说明"/>
    <w:basedOn w:val="affc"/>
    <w:next w:val="afffff4"/>
    <w:qFormat/>
    <w:pPr>
      <w:numPr>
        <w:numId w:val="25"/>
      </w:numPr>
      <w:adjustRightInd/>
      <w:spacing w:line="240" w:lineRule="auto"/>
      <w:ind w:left="783"/>
    </w:pPr>
    <w:rPr>
      <w:rFonts w:ascii="宋体" w:hAnsi="Times New Roman"/>
      <w:sz w:val="18"/>
      <w:szCs w:val="18"/>
    </w:rPr>
  </w:style>
  <w:style w:type="paragraph" w:customStyle="1" w:styleId="af0">
    <w:name w:val="标准文件_字母编号列项（一级）"/>
    <w:pPr>
      <w:numPr>
        <w:numId w:val="13"/>
      </w:numPr>
      <w:jc w:val="both"/>
    </w:pPr>
    <w:rPr>
      <w:rFonts w:ascii="宋体" w:hAnsi="Times New Roman"/>
      <w:sz w:val="21"/>
    </w:rPr>
  </w:style>
  <w:style w:type="paragraph" w:customStyle="1" w:styleId="afffffffffb">
    <w:name w:val="标准文件_索引字母"/>
    <w:next w:val="afffff4"/>
    <w:qFormat/>
    <w:pPr>
      <w:jc w:val="center"/>
    </w:pPr>
    <w:rPr>
      <w:rFonts w:ascii="宋体" w:eastAsia="Times New Roman" w:hAnsi="宋体"/>
      <w:b/>
      <w:kern w:val="2"/>
      <w:sz w:val="21"/>
    </w:rPr>
  </w:style>
  <w:style w:type="paragraph" w:customStyle="1" w:styleId="afffffffffc">
    <w:name w:val="标准文件_附录前"/>
    <w:next w:val="afffff4"/>
    <w:qFormat/>
    <w:pPr>
      <w:spacing w:line="20" w:lineRule="atLeast"/>
      <w:ind w:firstLine="200"/>
    </w:pPr>
    <w:rPr>
      <w:rFonts w:ascii="宋体" w:hAnsi="宋体"/>
      <w:kern w:val="2"/>
      <w:sz w:val="10"/>
    </w:rPr>
  </w:style>
  <w:style w:type="paragraph" w:customStyle="1" w:styleId="afffffffffd">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e">
    <w:name w:val="标准文件_表格"/>
    <w:basedOn w:val="afffff4"/>
    <w:qFormat/>
    <w:pPr>
      <w:ind w:firstLineChars="0" w:firstLine="0"/>
      <w:jc w:val="center"/>
    </w:pPr>
    <w:rPr>
      <w:sz w:val="18"/>
    </w:rPr>
  </w:style>
  <w:style w:type="paragraph" w:customStyle="1" w:styleId="aff9">
    <w:name w:val="标准文件_注："/>
    <w:next w:val="afffff4"/>
    <w:pPr>
      <w:widowControl w:val="0"/>
      <w:numPr>
        <w:numId w:val="26"/>
      </w:numPr>
      <w:autoSpaceDE w:val="0"/>
      <w:autoSpaceDN w:val="0"/>
      <w:jc w:val="both"/>
    </w:pPr>
    <w:rPr>
      <w:rFonts w:ascii="宋体" w:hAnsi="Times New Roman"/>
      <w:sz w:val="18"/>
      <w:szCs w:val="18"/>
    </w:rPr>
  </w:style>
  <w:style w:type="paragraph" w:customStyle="1" w:styleId="a3">
    <w:name w:val="标准文件_注×："/>
    <w:pPr>
      <w:widowControl w:val="0"/>
      <w:numPr>
        <w:numId w:val="27"/>
      </w:numPr>
      <w:autoSpaceDE w:val="0"/>
      <w:autoSpaceDN w:val="0"/>
      <w:jc w:val="both"/>
    </w:pPr>
    <w:rPr>
      <w:rFonts w:ascii="宋体" w:hAnsi="Times New Roman"/>
      <w:sz w:val="18"/>
      <w:szCs w:val="18"/>
    </w:rPr>
  </w:style>
  <w:style w:type="paragraph" w:customStyle="1" w:styleId="a7">
    <w:name w:val="标准文件_示例："/>
    <w:next w:val="affffffffff"/>
    <w:qFormat/>
    <w:pPr>
      <w:widowControl w:val="0"/>
      <w:numPr>
        <w:numId w:val="28"/>
      </w:numPr>
      <w:jc w:val="both"/>
    </w:pPr>
    <w:rPr>
      <w:rFonts w:ascii="宋体" w:hAnsi="Times New Roman"/>
      <w:sz w:val="18"/>
      <w:szCs w:val="18"/>
    </w:rPr>
  </w:style>
  <w:style w:type="paragraph" w:customStyle="1" w:styleId="affffffffff">
    <w:name w:val="标准文件_示例内容"/>
    <w:basedOn w:val="afffff4"/>
    <w:qFormat/>
    <w:pPr>
      <w:ind w:firstLine="420"/>
    </w:pPr>
    <w:rPr>
      <w:sz w:val="18"/>
    </w:rPr>
  </w:style>
  <w:style w:type="paragraph" w:customStyle="1" w:styleId="af5">
    <w:name w:val="标准文件_示例×："/>
    <w:basedOn w:val="affc"/>
    <w:next w:val="affffffffff"/>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4"/>
    <w:qFormat/>
    <w:rPr>
      <w:rFonts w:ascii="宋体" w:hAnsi="Times New Roman"/>
      <w:sz w:val="21"/>
    </w:rPr>
  </w:style>
  <w:style w:type="paragraph" w:customStyle="1" w:styleId="affffffffff0">
    <w:name w:val="标准文件_表格续"/>
    <w:basedOn w:val="afffff4"/>
    <w:next w:val="afffff4"/>
    <w:qFormat/>
    <w:pPr>
      <w:jc w:val="center"/>
    </w:pPr>
    <w:rPr>
      <w:rFonts w:ascii="黑体" w:eastAsia="黑体" w:hAnsi="黑体"/>
    </w:rPr>
  </w:style>
  <w:style w:type="character" w:styleId="affffffffff1">
    <w:name w:val="Placeholder Text"/>
    <w:basedOn w:val="affd"/>
    <w:uiPriority w:val="99"/>
    <w:semiHidden/>
    <w:rPr>
      <w:color w:val="808080"/>
    </w:rPr>
  </w:style>
  <w:style w:type="paragraph" w:customStyle="1" w:styleId="2">
    <w:name w:val="标准文件_二级项2"/>
    <w:basedOn w:val="afffff4"/>
    <w:qFormat/>
    <w:pPr>
      <w:numPr>
        <w:ilvl w:val="1"/>
        <w:numId w:val="21"/>
      </w:numPr>
      <w:ind w:left="1271" w:firstLineChars="0" w:hanging="420"/>
    </w:pPr>
  </w:style>
  <w:style w:type="paragraph" w:customStyle="1" w:styleId="21">
    <w:name w:val="标准文件_三级项2"/>
    <w:basedOn w:val="afffff4"/>
    <w:qFormat/>
    <w:pPr>
      <w:numPr>
        <w:numId w:val="30"/>
      </w:numPr>
      <w:spacing w:line="300" w:lineRule="exact"/>
      <w:ind w:left="1276" w:firstLineChars="0" w:hanging="425"/>
    </w:pPr>
    <w:rPr>
      <w:rFonts w:ascii="Times New Roman"/>
    </w:rPr>
  </w:style>
  <w:style w:type="paragraph" w:customStyle="1" w:styleId="20">
    <w:name w:val="标准文件_一级项2"/>
    <w:basedOn w:val="afffff4"/>
    <w:qFormat/>
    <w:pPr>
      <w:numPr>
        <w:numId w:val="31"/>
      </w:numPr>
      <w:spacing w:line="300" w:lineRule="exact"/>
      <w:ind w:left="1271" w:firstLineChars="0" w:hanging="420"/>
    </w:pPr>
    <w:rPr>
      <w:rFonts w:ascii="Times New Roman"/>
    </w:rPr>
  </w:style>
  <w:style w:type="paragraph" w:customStyle="1" w:styleId="affffffffff2">
    <w:name w:val="标准文件_提示"/>
    <w:basedOn w:val="afffff4"/>
    <w:next w:val="afffff4"/>
    <w:qFormat/>
    <w:pPr>
      <w:ind w:firstLine="420"/>
    </w:pPr>
    <w:rPr>
      <w:rFonts w:ascii="黑体" w:eastAsia="黑体"/>
    </w:rPr>
  </w:style>
  <w:style w:type="character" w:customStyle="1" w:styleId="affffffffff3">
    <w:name w:val="标准文件_来源"/>
    <w:basedOn w:val="affd"/>
    <w:uiPriority w:val="1"/>
    <w:qFormat/>
    <w:rPr>
      <w:rFonts w:eastAsia="宋体"/>
      <w:sz w:val="21"/>
    </w:rPr>
  </w:style>
  <w:style w:type="paragraph" w:customStyle="1" w:styleId="affffffffff4">
    <w:name w:val="标准文件_图表说明"/>
    <w:qFormat/>
    <w:pPr>
      <w:spacing w:line="276" w:lineRule="auto"/>
      <w:ind w:firstLine="420"/>
    </w:pPr>
    <w:rPr>
      <w:rFonts w:ascii="宋体" w:hAnsi="宋体"/>
      <w:kern w:val="2"/>
      <w:sz w:val="18"/>
    </w:rPr>
  </w:style>
  <w:style w:type="paragraph" w:customStyle="1" w:styleId="affffffffff5">
    <w:name w:val="其他发布日期"/>
    <w:basedOn w:val="afffffff6"/>
    <w:pPr>
      <w:framePr w:w="3997" w:h="471" w:hRule="exact" w:hSpace="0" w:vSpace="181" w:wrap="around" w:vAnchor="page" w:hAnchor="page" w:x="1419" w:y="14097"/>
    </w:pPr>
  </w:style>
  <w:style w:type="paragraph" w:customStyle="1" w:styleId="affffffffff6">
    <w:name w:val="其他实施日期"/>
    <w:basedOn w:val="affffffffd"/>
    <w:pPr>
      <w:framePr w:w="3997" w:h="471" w:hRule="exact" w:vSpace="181" w:wrap="around" w:vAnchor="page" w:hAnchor="page" w:x="7089" w:y="14097"/>
    </w:pPr>
  </w:style>
  <w:style w:type="paragraph" w:customStyle="1" w:styleId="affffffffff7">
    <w:name w:val="标准文件_文件编号"/>
    <w:basedOn w:val="afffff4"/>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pPr>
      <w:framePr w:wrap="auto"/>
      <w:spacing w:before="57"/>
    </w:pPr>
    <w:rPr>
      <w:sz w:val="21"/>
    </w:rPr>
  </w:style>
  <w:style w:type="paragraph" w:customStyle="1" w:styleId="affffffffff9">
    <w:name w:val="标准文件_文件名称"/>
    <w:basedOn w:val="afffff4"/>
    <w:next w:val="afffff4"/>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3">
    <w:name w:val="标准文件_附录图标号"/>
    <w:basedOn w:val="afffff4"/>
    <w:next w:val="afffff4"/>
    <w:qFormat/>
    <w:pPr>
      <w:numPr>
        <w:numId w:val="6"/>
      </w:numPr>
      <w:spacing w:line="14" w:lineRule="exact"/>
      <w:ind w:firstLineChars="0" w:firstLine="0"/>
      <w:jc w:val="center"/>
    </w:pPr>
    <w:rPr>
      <w:rFonts w:ascii="黑体" w:eastAsia="黑体" w:hAnsi="黑体"/>
      <w:vanish/>
      <w:sz w:val="2"/>
      <w:szCs w:val="21"/>
    </w:rPr>
  </w:style>
  <w:style w:type="paragraph" w:customStyle="1" w:styleId="af9">
    <w:name w:val="标准文件_附录表标号"/>
    <w:basedOn w:val="afffff4"/>
    <w:next w:val="afffff4"/>
    <w:qFormat/>
    <w:pPr>
      <w:numPr>
        <w:numId w:val="4"/>
      </w:numPr>
      <w:spacing w:line="14" w:lineRule="exact"/>
      <w:ind w:firstLineChars="0" w:firstLine="0"/>
      <w:jc w:val="center"/>
    </w:pPr>
    <w:rPr>
      <w:rFonts w:eastAsia="黑体"/>
      <w:vanish/>
      <w:sz w:val="2"/>
    </w:rPr>
  </w:style>
  <w:style w:type="paragraph" w:customStyle="1" w:styleId="affffffffffa">
    <w:name w:val="标准文件_引言一级条标题"/>
    <w:basedOn w:val="afffff4"/>
    <w:next w:val="afffff4"/>
    <w:qFormat/>
    <w:pPr>
      <w:spacing w:beforeLines="50" w:before="50" w:afterLines="50" w:after="50"/>
      <w:ind w:firstLineChars="0" w:firstLine="0"/>
    </w:pPr>
    <w:rPr>
      <w:rFonts w:ascii="黑体" w:eastAsia="黑体"/>
    </w:rPr>
  </w:style>
  <w:style w:type="paragraph" w:customStyle="1" w:styleId="affffffffffb">
    <w:name w:val="标准文件_引言二级条标题"/>
    <w:basedOn w:val="afffff4"/>
    <w:next w:val="afffff4"/>
    <w:qFormat/>
    <w:pPr>
      <w:spacing w:beforeLines="50" w:before="50" w:afterLines="50" w:after="50"/>
      <w:ind w:firstLineChars="0" w:firstLine="0"/>
    </w:pPr>
    <w:rPr>
      <w:rFonts w:ascii="黑体" w:eastAsia="黑体"/>
    </w:rPr>
  </w:style>
  <w:style w:type="paragraph" w:customStyle="1" w:styleId="affffffffffc">
    <w:name w:val="标准文件_引言三级条标题"/>
    <w:basedOn w:val="afffff4"/>
    <w:next w:val="afffff4"/>
    <w:qFormat/>
    <w:pPr>
      <w:spacing w:beforeLines="50" w:before="50" w:afterLines="50" w:after="50"/>
      <w:ind w:firstLineChars="0" w:firstLine="0"/>
    </w:pPr>
    <w:rPr>
      <w:rFonts w:ascii="黑体" w:eastAsia="黑体"/>
    </w:rPr>
  </w:style>
  <w:style w:type="paragraph" w:customStyle="1" w:styleId="a5">
    <w:name w:val="标准文件_引言四级条标题"/>
    <w:basedOn w:val="afffff4"/>
    <w:next w:val="afffff4"/>
    <w:qFormat/>
    <w:pPr>
      <w:numPr>
        <w:ilvl w:val="4"/>
        <w:numId w:val="8"/>
      </w:numPr>
      <w:spacing w:beforeLines="50" w:before="50" w:afterLines="50" w:after="50"/>
      <w:ind w:firstLineChars="0"/>
    </w:pPr>
    <w:rPr>
      <w:rFonts w:ascii="黑体" w:eastAsia="黑体"/>
    </w:rPr>
  </w:style>
  <w:style w:type="paragraph" w:customStyle="1" w:styleId="a6">
    <w:name w:val="标准文件_引言五级条标题"/>
    <w:basedOn w:val="afffff4"/>
    <w:next w:val="afffff4"/>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4"/>
    <w:qFormat/>
    <w:pPr>
      <w:ind w:left="811" w:firstLineChars="0" w:firstLine="0"/>
    </w:pPr>
    <w:rPr>
      <w:sz w:val="18"/>
    </w:rPr>
  </w:style>
  <w:style w:type="paragraph" w:customStyle="1" w:styleId="X">
    <w:name w:val="标准文件_注X后"/>
    <w:basedOn w:val="afffff4"/>
    <w:qFormat/>
    <w:pPr>
      <w:ind w:left="811" w:firstLineChars="0" w:firstLine="0"/>
    </w:pPr>
    <w:rPr>
      <w:sz w:val="18"/>
    </w:rPr>
  </w:style>
  <w:style w:type="paragraph" w:customStyle="1" w:styleId="affffffffffe">
    <w:name w:val="标准文件_示例后"/>
    <w:basedOn w:val="afffff4"/>
    <w:qFormat/>
    <w:pPr>
      <w:ind w:left="964" w:firstLineChars="0" w:firstLine="0"/>
    </w:pPr>
    <w:rPr>
      <w:sz w:val="18"/>
    </w:rPr>
  </w:style>
  <w:style w:type="paragraph" w:customStyle="1" w:styleId="X0">
    <w:name w:val="标准文件_示例X后"/>
    <w:basedOn w:val="afffff4"/>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
    <w:name w:val="标准文件_索引项"/>
    <w:basedOn w:val="afffff4"/>
    <w:next w:val="afffff4"/>
    <w:qFormat/>
    <w:pPr>
      <w:tabs>
        <w:tab w:val="right" w:leader="dot" w:pos="9356"/>
      </w:tabs>
      <w:ind w:left="210" w:firstLineChars="0" w:hanging="210"/>
      <w:jc w:val="left"/>
    </w:pPr>
  </w:style>
  <w:style w:type="paragraph" w:customStyle="1" w:styleId="afffffffffff0">
    <w:name w:val="标准文件_附录一级无标题"/>
    <w:basedOn w:val="afe"/>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ffff6"/>
    <w:qFormat/>
    <w:pPr>
      <w:spacing w:beforeLines="0" w:before="0" w:afterLines="0" w:after="0" w:line="276" w:lineRule="auto"/>
      <w:outlineLvl w:val="9"/>
    </w:pPr>
    <w:rPr>
      <w:rFonts w:ascii="宋体" w:eastAsia="宋体"/>
    </w:rPr>
  </w:style>
  <w:style w:type="paragraph" w:customStyle="1" w:styleId="afffffffffff2">
    <w:name w:val="标准文件_附录三级无标题"/>
    <w:basedOn w:val="aff"/>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ffff8"/>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0"/>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ffffffffffa"/>
    <w:next w:val="afffff4"/>
    <w:qFormat/>
    <w:pPr>
      <w:spacing w:beforeLines="0" w:before="0" w:afterLines="0" w:after="0" w:line="276" w:lineRule="auto"/>
    </w:pPr>
    <w:rPr>
      <w:rFonts w:ascii="宋体" w:eastAsia="宋体"/>
    </w:rPr>
  </w:style>
  <w:style w:type="paragraph" w:customStyle="1" w:styleId="afffffffffff6">
    <w:name w:val="标准文件_引言二级无标题"/>
    <w:basedOn w:val="affffffffffb"/>
    <w:next w:val="afffff4"/>
    <w:qFormat/>
    <w:pPr>
      <w:spacing w:beforeLines="0" w:before="0" w:afterLines="0" w:after="0" w:line="276" w:lineRule="auto"/>
    </w:pPr>
    <w:rPr>
      <w:rFonts w:ascii="宋体" w:eastAsia="宋体"/>
    </w:rPr>
  </w:style>
  <w:style w:type="paragraph" w:customStyle="1" w:styleId="afffffffffff7">
    <w:name w:val="标准文件_引言三级无标题"/>
    <w:basedOn w:val="affffffffffc"/>
    <w:next w:val="afffff4"/>
    <w:qFormat/>
    <w:pPr>
      <w:spacing w:beforeLines="0" w:before="0" w:afterLines="0" w:after="0" w:line="276" w:lineRule="auto"/>
    </w:pPr>
    <w:rPr>
      <w:rFonts w:ascii="宋体" w:eastAsia="宋体"/>
    </w:rPr>
  </w:style>
  <w:style w:type="paragraph" w:customStyle="1" w:styleId="afffffffffff8">
    <w:name w:val="标准文件_引言四级无标题"/>
    <w:basedOn w:val="a5"/>
    <w:next w:val="afffff4"/>
    <w:qFormat/>
    <w:pPr>
      <w:spacing w:beforeLines="0" w:before="0" w:afterLines="0" w:after="0" w:line="276" w:lineRule="auto"/>
    </w:pPr>
    <w:rPr>
      <w:rFonts w:ascii="宋体" w:eastAsia="宋体"/>
    </w:rPr>
  </w:style>
  <w:style w:type="paragraph" w:customStyle="1" w:styleId="afffffffffff9">
    <w:name w:val="标准文件_引言五级无标题"/>
    <w:basedOn w:val="a6"/>
    <w:next w:val="afffff4"/>
    <w:qFormat/>
    <w:pPr>
      <w:spacing w:beforeLines="0" w:before="0" w:afterLines="0" w:after="0" w:line="276" w:lineRule="auto"/>
    </w:pPr>
    <w:rPr>
      <w:rFonts w:ascii="宋体" w:eastAsia="宋体"/>
    </w:rPr>
  </w:style>
  <w:style w:type="paragraph" w:customStyle="1" w:styleId="afffffffffffa">
    <w:name w:val="标准文件_索引标题"/>
    <w:basedOn w:val="afffffb"/>
    <w:next w:val="afffff4"/>
    <w:qFormat/>
    <w:rPr>
      <w:rFonts w:hAnsi="黑体"/>
    </w:rPr>
  </w:style>
  <w:style w:type="paragraph" w:customStyle="1" w:styleId="afffffffffffb">
    <w:name w:val="标准文件_脚注内容"/>
    <w:basedOn w:val="afffff4"/>
    <w:qFormat/>
    <w:pPr>
      <w:ind w:leftChars="200" w:left="400" w:hangingChars="200" w:hanging="200"/>
    </w:pPr>
    <w:rPr>
      <w:sz w:val="15"/>
    </w:rPr>
  </w:style>
  <w:style w:type="paragraph" w:customStyle="1" w:styleId="afffffffffffc">
    <w:name w:val="标准文件_术语条一"/>
    <w:basedOn w:val="afffffffff3"/>
    <w:next w:val="afffff4"/>
    <w:qFormat/>
  </w:style>
  <w:style w:type="paragraph" w:customStyle="1" w:styleId="afffffffffffd">
    <w:name w:val="标准文件_术语条二"/>
    <w:basedOn w:val="afffffffff6"/>
    <w:next w:val="afffff4"/>
    <w:qFormat/>
  </w:style>
  <w:style w:type="paragraph" w:customStyle="1" w:styleId="afffffffffffe">
    <w:name w:val="标准文件_术语条三"/>
    <w:basedOn w:val="afffffffff5"/>
    <w:next w:val="afffff4"/>
    <w:qFormat/>
  </w:style>
  <w:style w:type="paragraph" w:customStyle="1" w:styleId="affffffffffff">
    <w:name w:val="标准文件_术语条四"/>
    <w:basedOn w:val="afffffffff8"/>
    <w:next w:val="afffff4"/>
    <w:qFormat/>
  </w:style>
  <w:style w:type="paragraph" w:customStyle="1" w:styleId="affffffffffff0">
    <w:name w:val="标准文件_术语条五"/>
    <w:basedOn w:val="afffffffff4"/>
    <w:next w:val="afffff4"/>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1">
    <w:name w:val="发布"/>
    <w:basedOn w:val="affd"/>
    <w:qFormat/>
    <w:rPr>
      <w:rFonts w:ascii="黑体" w:eastAsia="黑体"/>
      <w:spacing w:val="85"/>
      <w:w w:val="100"/>
      <w:position w:val="3"/>
      <w:sz w:val="28"/>
      <w:szCs w:val="28"/>
    </w:rPr>
  </w:style>
  <w:style w:type="character" w:customStyle="1" w:styleId="afff6">
    <w:name w:val="日期 字符"/>
    <w:basedOn w:val="affd"/>
    <w:link w:val="afff5"/>
    <w:uiPriority w:val="99"/>
    <w:qFormat/>
    <w:rPr>
      <w:rFonts w:ascii="等线" w:eastAsia="等线" w:hAnsi="等线"/>
      <w:kern w:val="2"/>
      <w:sz w:val="21"/>
      <w:szCs w:val="22"/>
    </w:rPr>
  </w:style>
  <w:style w:type="paragraph" w:styleId="affffffffffff2">
    <w:name w:val="List Paragraph"/>
    <w:basedOn w:val="affc"/>
    <w:uiPriority w:val="34"/>
    <w:qFormat/>
    <w:pPr>
      <w:adjustRightInd/>
      <w:spacing w:line="240" w:lineRule="auto"/>
      <w:ind w:firstLineChars="200" w:firstLine="420"/>
    </w:pPr>
    <w:rPr>
      <w:rFonts w:ascii="等线" w:eastAsia="等线" w:hAnsi="等线"/>
      <w:szCs w:val="22"/>
    </w:rPr>
  </w:style>
  <w:style w:type="character" w:customStyle="1" w:styleId="bjh-p">
    <w:name w:val="bjh-p"/>
    <w:qFormat/>
  </w:style>
  <w:style w:type="character" w:customStyle="1" w:styleId="bjh-strong">
    <w:name w:val="bjh-strong"/>
    <w:qFormat/>
  </w:style>
  <w:style w:type="paragraph" w:customStyle="1" w:styleId="TableParagraph">
    <w:name w:val="Table Paragraph"/>
    <w:basedOn w:val="affc"/>
    <w:uiPriority w:val="1"/>
    <w:qFormat/>
    <w:pPr>
      <w:adjustRightInd/>
      <w:spacing w:line="240" w:lineRule="auto"/>
    </w:pPr>
    <w:rPr>
      <w:rFonts w:ascii="宋体" w:hAnsi="宋体" w:cs="宋体"/>
      <w:szCs w:val="22"/>
      <w:lang w:eastAsia="en-US" w:bidi="en-US"/>
    </w:rPr>
  </w:style>
  <w:style w:type="paragraph" w:customStyle="1" w:styleId="12">
    <w:name w:val="修订1"/>
    <w:hidden/>
    <w:uiPriority w:val="99"/>
    <w:semiHidden/>
    <w:qFormat/>
    <w:rPr>
      <w:kern w:val="2"/>
      <w:sz w:val="21"/>
      <w:szCs w:val="21"/>
    </w:rPr>
  </w:style>
  <w:style w:type="paragraph" w:customStyle="1" w:styleId="affffffffffff3">
    <w:name w:val="段"/>
    <w:basedOn w:val="affc"/>
    <w:link w:val="Char0"/>
    <w:qFormat/>
    <w:pPr>
      <w:widowControl/>
      <w:autoSpaceDE w:val="0"/>
      <w:autoSpaceDN w:val="0"/>
      <w:adjustRightInd/>
      <w:spacing w:line="240" w:lineRule="auto"/>
      <w:ind w:firstLineChars="200" w:firstLine="420"/>
    </w:pPr>
    <w:rPr>
      <w:rFonts w:ascii="宋体" w:hAnsi="宋体" w:cs="宋体"/>
      <w:kern w:val="0"/>
    </w:rPr>
  </w:style>
  <w:style w:type="character" w:customStyle="1" w:styleId="Char0">
    <w:name w:val="段 Char"/>
    <w:link w:val="affffffffffff3"/>
    <w:qFormat/>
    <w:rPr>
      <w:rFonts w:ascii="宋体" w:hAnsi="宋体" w:cs="宋体"/>
      <w:sz w:val="21"/>
      <w:szCs w:val="21"/>
    </w:rPr>
  </w:style>
  <w:style w:type="character" w:customStyle="1" w:styleId="afff2">
    <w:name w:val="批注文字 字符"/>
    <w:basedOn w:val="affd"/>
    <w:link w:val="afff1"/>
    <w:uiPriority w:val="99"/>
    <w:semiHidden/>
    <w:qFormat/>
    <w:rPr>
      <w:kern w:val="2"/>
      <w:sz w:val="21"/>
      <w:szCs w:val="21"/>
    </w:rPr>
  </w:style>
  <w:style w:type="character" w:customStyle="1" w:styleId="affff4">
    <w:name w:val="批注主题 字符"/>
    <w:basedOn w:val="afff2"/>
    <w:link w:val="affff3"/>
    <w:uiPriority w:val="99"/>
    <w:semiHidden/>
    <w:qFormat/>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4.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1EAF0677A40B4B3FCCC9D24964FF7"/>
        <w:category>
          <w:name w:val="常规"/>
          <w:gallery w:val="placeholder"/>
        </w:category>
        <w:types>
          <w:type w:val="bbPlcHdr"/>
        </w:types>
        <w:behaviors>
          <w:behavior w:val="content"/>
        </w:behaviors>
        <w:guid w:val="{7C567E15-6BC8-450C-9B32-B388977350A2}"/>
      </w:docPartPr>
      <w:docPartBody>
        <w:p w:rsidR="002737E4" w:rsidRDefault="00000000">
          <w:pPr>
            <w:pStyle w:val="2CC1EAF0677A40B4B3FCCC9D24964FF7"/>
            <w:rPr>
              <w:rFonts w:hint="eastAsia"/>
            </w:rPr>
          </w:pPr>
          <w:r>
            <w:rPr>
              <w:rStyle w:val="a3"/>
              <w:rFonts w:hint="eastAsia"/>
            </w:rPr>
            <w:t>单击或点击此处输入文字。</w:t>
          </w:r>
        </w:p>
      </w:docPartBody>
    </w:docPart>
    <w:docPart>
      <w:docPartPr>
        <w:name w:val="956D882F0DDA4050A9CB4E05E162C7B6"/>
        <w:category>
          <w:name w:val="常规"/>
          <w:gallery w:val="placeholder"/>
        </w:category>
        <w:types>
          <w:type w:val="bbPlcHdr"/>
        </w:types>
        <w:behaviors>
          <w:behavior w:val="content"/>
        </w:behaviors>
        <w:guid w:val="{53555390-69C1-4499-8955-4BC6A8858F63}"/>
      </w:docPartPr>
      <w:docPartBody>
        <w:p w:rsidR="002737E4" w:rsidRDefault="00000000">
          <w:pPr>
            <w:pStyle w:val="956D882F0DDA4050A9CB4E05E162C7B6"/>
            <w:rPr>
              <w:rFonts w:hint="eastAsia"/>
            </w:rPr>
          </w:pPr>
          <w:r>
            <w:rPr>
              <w:rStyle w:val="a3"/>
              <w:rFonts w:hint="eastAsia"/>
            </w:rPr>
            <w:t>选择一项。</w:t>
          </w:r>
        </w:p>
      </w:docPartBody>
    </w:docPart>
    <w:docPart>
      <w:docPartPr>
        <w:name w:val="72B260ECA3E944808A21FF878BA9FD55"/>
        <w:category>
          <w:name w:val="常规"/>
          <w:gallery w:val="placeholder"/>
        </w:category>
        <w:types>
          <w:type w:val="bbPlcHdr"/>
        </w:types>
        <w:behaviors>
          <w:behavior w:val="content"/>
        </w:behaviors>
        <w:guid w:val="{BCBC1C36-5194-4713-A757-343698FA253A}"/>
      </w:docPartPr>
      <w:docPartBody>
        <w:p w:rsidR="002737E4" w:rsidRDefault="00000000">
          <w:pPr>
            <w:pStyle w:val="72B260ECA3E944808A21FF878BA9FD55"/>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8F"/>
    <w:rsid w:val="000B7682"/>
    <w:rsid w:val="0011098F"/>
    <w:rsid w:val="00122766"/>
    <w:rsid w:val="00167A82"/>
    <w:rsid w:val="00252D19"/>
    <w:rsid w:val="002538B9"/>
    <w:rsid w:val="0025740A"/>
    <w:rsid w:val="002737E4"/>
    <w:rsid w:val="002B227D"/>
    <w:rsid w:val="003057F3"/>
    <w:rsid w:val="0032781E"/>
    <w:rsid w:val="00372C8F"/>
    <w:rsid w:val="003F5DC4"/>
    <w:rsid w:val="004446E3"/>
    <w:rsid w:val="00484076"/>
    <w:rsid w:val="004F271D"/>
    <w:rsid w:val="005036D1"/>
    <w:rsid w:val="005D7F39"/>
    <w:rsid w:val="00610DF0"/>
    <w:rsid w:val="0063011C"/>
    <w:rsid w:val="0064181A"/>
    <w:rsid w:val="006B7FF8"/>
    <w:rsid w:val="00754937"/>
    <w:rsid w:val="00770CD5"/>
    <w:rsid w:val="00820772"/>
    <w:rsid w:val="00883ED8"/>
    <w:rsid w:val="008D3172"/>
    <w:rsid w:val="009617A7"/>
    <w:rsid w:val="00974824"/>
    <w:rsid w:val="009D0E51"/>
    <w:rsid w:val="009E67E6"/>
    <w:rsid w:val="009F4A0B"/>
    <w:rsid w:val="00A00514"/>
    <w:rsid w:val="00A36B70"/>
    <w:rsid w:val="00A727A1"/>
    <w:rsid w:val="00A914DB"/>
    <w:rsid w:val="00AB603A"/>
    <w:rsid w:val="00AC0EB2"/>
    <w:rsid w:val="00AD2127"/>
    <w:rsid w:val="00B82CFE"/>
    <w:rsid w:val="00C169A1"/>
    <w:rsid w:val="00C924AD"/>
    <w:rsid w:val="00D80E5E"/>
    <w:rsid w:val="00DA287A"/>
    <w:rsid w:val="00E3164F"/>
    <w:rsid w:val="00E36A63"/>
    <w:rsid w:val="00F25808"/>
    <w:rsid w:val="00FB1CCB"/>
    <w:rsid w:val="00FC4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CC1EAF0677A40B4B3FCCC9D24964FF7">
    <w:name w:val="2CC1EAF0677A40B4B3FCCC9D24964FF7"/>
    <w:qFormat/>
    <w:pPr>
      <w:widowControl w:val="0"/>
      <w:jc w:val="both"/>
    </w:pPr>
    <w:rPr>
      <w:kern w:val="2"/>
      <w:sz w:val="21"/>
      <w:szCs w:val="22"/>
      <w14:ligatures w14:val="standardContextual"/>
    </w:rPr>
  </w:style>
  <w:style w:type="paragraph" w:customStyle="1" w:styleId="956D882F0DDA4050A9CB4E05E162C7B6">
    <w:name w:val="956D882F0DDA4050A9CB4E05E162C7B6"/>
    <w:qFormat/>
    <w:pPr>
      <w:widowControl w:val="0"/>
      <w:jc w:val="both"/>
    </w:pPr>
    <w:rPr>
      <w:kern w:val="2"/>
      <w:sz w:val="21"/>
      <w:szCs w:val="22"/>
      <w14:ligatures w14:val="standardContextual"/>
    </w:rPr>
  </w:style>
  <w:style w:type="paragraph" w:customStyle="1" w:styleId="72B260ECA3E944808A21FF878BA9FD55">
    <w:name w:val="72B260ECA3E944808A21FF878BA9FD55"/>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57091C9-4B17-44EA-AFE2-3D1E656E05B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1406</TotalTime>
  <Pages>1</Pages>
  <Words>1330</Words>
  <Characters>7581</Characters>
  <Application>Microsoft Office Word</Application>
  <DocSecurity>0</DocSecurity>
  <Lines>63</Lines>
  <Paragraphs>17</Paragraphs>
  <ScaleCrop>false</ScaleCrop>
  <Company>PCMI</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8618953113346</dc:creator>
  <dc:description>&lt;config cover="true" show_menu="true" version="1.0.0" doctype="SDKXY"&gt;_x000d_
&lt;/config&gt;</dc:description>
  <cp:lastModifiedBy>国柱 李</cp:lastModifiedBy>
  <cp:revision>34</cp:revision>
  <cp:lastPrinted>2023-09-04T00:10:00Z</cp:lastPrinted>
  <dcterms:created xsi:type="dcterms:W3CDTF">2024-06-04T05:43:00Z</dcterms:created>
  <dcterms:modified xsi:type="dcterms:W3CDTF">2025-01-13T00:15:00Z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2052-12.1.0.19302</vt:lpwstr>
  </property>
  <property fmtid="{D5CDD505-2E9C-101B-9397-08002B2CF9AE}" pid="16" name="ICV">
    <vt:lpwstr>6250238BA19B47B398D21D7761480D0A_13</vt:lpwstr>
  </property>
</Properties>
</file>