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F8876">
      <w:pPr>
        <w:pStyle w:val="4"/>
        <w:rPr>
          <w:rFonts w:hint="eastAsia" w:ascii="方正黑体_GBK" w:hAnsi="方正黑体_GBK" w:eastAsia="方正黑体_GBK" w:cs="方正黑体_GBK"/>
          <w:color w:val="auto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</w:rPr>
        <w:t>附件1</w:t>
      </w:r>
    </w:p>
    <w:p w14:paraId="72C1964F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0452DBF4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5635B23A">
      <w:pPr>
        <w:tabs>
          <w:tab w:val="left" w:pos="0"/>
        </w:tabs>
        <w:adjustRightInd w:val="0"/>
        <w:rPr>
          <w:rFonts w:eastAsia="华文中宋"/>
          <w:sz w:val="84"/>
          <w:szCs w:val="84"/>
        </w:rPr>
      </w:pPr>
    </w:p>
    <w:p w14:paraId="35324A96">
      <w:pPr>
        <w:tabs>
          <w:tab w:val="left" w:pos="0"/>
        </w:tabs>
        <w:adjustRightInd w:val="0"/>
        <w:jc w:val="center"/>
        <w:rPr>
          <w:rFonts w:eastAsia="方正小标宋_GBK"/>
          <w:sz w:val="56"/>
          <w:szCs w:val="56"/>
        </w:rPr>
      </w:pPr>
      <w:r>
        <w:rPr>
          <w:rFonts w:hint="eastAsia" w:eastAsia="方正小标宋_GBK"/>
          <w:sz w:val="56"/>
          <w:szCs w:val="56"/>
        </w:rPr>
        <w:t>万兆光网试点</w:t>
      </w:r>
      <w:r>
        <w:rPr>
          <w:rFonts w:eastAsia="方正小标宋_GBK"/>
          <w:sz w:val="56"/>
          <w:szCs w:val="56"/>
        </w:rPr>
        <w:t>申请</w:t>
      </w:r>
      <w:r>
        <w:rPr>
          <w:rFonts w:hint="eastAsia" w:eastAsia="方正小标宋_GBK"/>
          <w:sz w:val="56"/>
          <w:szCs w:val="56"/>
        </w:rPr>
        <w:t>表</w:t>
      </w:r>
    </w:p>
    <w:p w14:paraId="3CCABFDC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4BE92F3F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48C4D27B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693B4411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28E2BF28">
      <w:pPr>
        <w:tabs>
          <w:tab w:val="left" w:pos="0"/>
        </w:tabs>
        <w:adjustRightInd w:val="0"/>
        <w:spacing w:line="580" w:lineRule="exact"/>
        <w:rPr>
          <w:rFonts w:eastAsia="仿宋_GB2312"/>
          <w:szCs w:val="32"/>
        </w:rPr>
      </w:pPr>
    </w:p>
    <w:p w14:paraId="263FAAC4">
      <w:pPr>
        <w:pStyle w:val="11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</w:p>
    <w:p w14:paraId="09272E7B">
      <w:pPr>
        <w:pStyle w:val="11"/>
        <w:adjustRightInd w:val="0"/>
        <w:spacing w:line="580" w:lineRule="exact"/>
        <w:ind w:firstLine="0"/>
        <w:jc w:val="center"/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 w:eastAsia="仿宋_GB2312"/>
          <w:szCs w:val="32"/>
        </w:rPr>
        <w:t>申请</w:t>
      </w:r>
      <w:r>
        <w:rPr>
          <w:rFonts w:hint="eastAsia" w:ascii="Times New Roman" w:hAnsi="Times New Roman" w:eastAsia="仿宋_GB2312"/>
          <w:szCs w:val="32"/>
          <w:lang w:val="en-US"/>
        </w:rPr>
        <w:t>单位</w:t>
      </w:r>
      <w:r>
        <w:rPr>
          <w:rFonts w:ascii="Times New Roman" w:hAnsi="Times New Roman" w:eastAsia="仿宋_GB2312"/>
          <w:szCs w:val="32"/>
        </w:rPr>
        <w:t>：</w:t>
      </w:r>
      <w:r>
        <w:rPr>
          <w:rFonts w:ascii="Times New Roman" w:hAnsi="Times New Roman" w:eastAsia="仿宋_GB2312"/>
          <w:szCs w:val="32"/>
          <w:lang w:val="en-US"/>
        </w:rPr>
        <w:t>______________________</w:t>
      </w:r>
      <w:r>
        <w:rPr>
          <w:rFonts w:ascii="Times New Roman" w:hAnsi="Times New Roman" w:eastAsia="仿宋_GB2312"/>
          <w:szCs w:val="32"/>
        </w:rPr>
        <w:t xml:space="preserve"> </w:t>
      </w:r>
    </w:p>
    <w:p w14:paraId="35A213E0">
      <w:pPr>
        <w:pStyle w:val="11"/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</w:p>
    <w:p w14:paraId="53710C2F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23AD55B4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39FFEBA9">
      <w:pPr>
        <w:tabs>
          <w:tab w:val="left" w:pos="0"/>
        </w:tabs>
        <w:adjustRightInd w:val="0"/>
        <w:spacing w:line="580" w:lineRule="exact"/>
        <w:jc w:val="center"/>
        <w:rPr>
          <w:rFonts w:eastAsia="仿宋_GB2312"/>
          <w:szCs w:val="32"/>
        </w:rPr>
      </w:pPr>
    </w:p>
    <w:p w14:paraId="052085E1">
      <w:pPr>
        <w:spacing w:line="300" w:lineRule="auto"/>
        <w:rPr>
          <w:rFonts w:eastAsia="黑体"/>
          <w:b/>
          <w:color w:val="000000"/>
          <w:kern w:val="36"/>
          <w:sz w:val="44"/>
          <w:szCs w:val="44"/>
          <w:u w:color="000000"/>
        </w:rPr>
      </w:pPr>
    </w:p>
    <w:p w14:paraId="4A203D89">
      <w:pPr>
        <w:spacing w:line="300" w:lineRule="auto"/>
        <w:jc w:val="center"/>
        <w:rPr>
          <w:rFonts w:ascii="Times New Roman" w:hAnsi="Times New Roman" w:eastAsia="仿宋_GB2312" w:cs="Times New Roman"/>
          <w:color w:val="000000"/>
          <w:spacing w:val="-4"/>
          <w:sz w:val="32"/>
          <w:szCs w:val="32"/>
          <w:u w:color="000000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zh-CN"/>
        </w:rPr>
        <w:t>本文件封面应加盖申请单位公章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zh-CN"/>
        </w:rPr>
        <w:t>）</w:t>
      </w:r>
    </w:p>
    <w:p w14:paraId="2F7BEA4A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</w:p>
    <w:p w14:paraId="12E1A9E6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</w:p>
    <w:p w14:paraId="79F7A6FD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</w:rPr>
        <w:t>推 荐 意 见</w:t>
      </w:r>
    </w:p>
    <w:p w14:paraId="23566C72">
      <w:pPr>
        <w:spacing w:line="600" w:lineRule="exact"/>
        <w:jc w:val="center"/>
        <w:rPr>
          <w:rFonts w:ascii="Times New Roman" w:hAnsi="Times New Roman" w:eastAsia="黑体" w:cs="Times New Roman"/>
          <w:bCs/>
          <w:color w:val="000000"/>
          <w:sz w:val="36"/>
        </w:rPr>
      </w:pPr>
    </w:p>
    <w:p w14:paraId="5D89D492">
      <w:pPr>
        <w:spacing w:line="56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经评估审核，推荐以下参加万兆光网试点工作。</w:t>
      </w:r>
    </w:p>
    <w:p w14:paraId="1D3288D8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383DA424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418BE99D">
      <w:pPr>
        <w:spacing w:line="600" w:lineRule="exact"/>
        <w:jc w:val="righ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（推荐单位盖章）</w:t>
      </w:r>
    </w:p>
    <w:p w14:paraId="34166736">
      <w:pPr>
        <w:spacing w:line="560" w:lineRule="exact"/>
        <w:ind w:firstLine="640" w:firstLineChars="200"/>
        <w:jc w:val="right"/>
        <w:rPr>
          <w:rFonts w:eastAsia="仿宋_GB2312"/>
          <w:bCs/>
          <w:color w:val="000000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年</w:t>
      </w:r>
      <w:r>
        <w:rPr>
          <w:rFonts w:eastAsia="仿宋_GB2312" w:cs="Times New Roman"/>
          <w:bCs/>
          <w:color w:val="000000"/>
          <w:sz w:val="32"/>
          <w:szCs w:val="32"/>
          <w:u w:color="000000"/>
        </w:rPr>
        <w:t xml:space="preserve">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 xml:space="preserve">   </w:t>
      </w:r>
      <w:r>
        <w:rPr>
          <w:rFonts w:eastAsia="仿宋_GB2312" w:cs="Times New Roman"/>
          <w:bCs/>
          <w:color w:val="000000"/>
          <w:sz w:val="32"/>
          <w:szCs w:val="32"/>
          <w:u w:color="000000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color="000000"/>
        </w:rPr>
        <w:t>日</w:t>
      </w:r>
    </w:p>
    <w:p w14:paraId="38E69D75"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7A331E28">
      <w:pPr>
        <w:spacing w:line="600" w:lineRule="exact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</w:p>
    <w:p w14:paraId="1DD633D3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联系人：</w:t>
      </w:r>
    </w:p>
    <w:p w14:paraId="4D23EA60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u w:color="000000"/>
        </w:rPr>
        <w:t>联系方式：</w:t>
      </w:r>
    </w:p>
    <w:p w14:paraId="614083DC">
      <w:pPr>
        <w:spacing w:line="600" w:lineRule="exact"/>
        <w:ind w:firstLine="640" w:firstLineChars="200"/>
        <w:jc w:val="left"/>
        <w:rPr>
          <w:rFonts w:ascii="仿宋_GB2312" w:eastAsia="仿宋_GB2312"/>
          <w:bCs/>
          <w:color w:val="000000"/>
          <w:sz w:val="32"/>
          <w:szCs w:val="32"/>
          <w:u w:color="000000"/>
        </w:rPr>
      </w:pPr>
      <w:r>
        <w:rPr>
          <w:rFonts w:ascii="仿宋_GB2312" w:eastAsia="仿宋_GB2312"/>
          <w:bCs/>
          <w:color w:val="000000"/>
          <w:sz w:val="32"/>
          <w:szCs w:val="32"/>
          <w:u w:color="000000"/>
        </w:rPr>
        <w:br w:type="page"/>
      </w:r>
    </w:p>
    <w:p w14:paraId="326424E6">
      <w:pPr>
        <w:numPr>
          <w:ilvl w:val="255"/>
          <w:numId w:val="0"/>
        </w:num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6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28"/>
        </w:rPr>
        <w:t>试点实施内容</w:t>
      </w:r>
    </w:p>
    <w:p w14:paraId="4040B44A">
      <w:pPr>
        <w:numPr>
          <w:ilvl w:val="255"/>
          <w:numId w:val="0"/>
        </w:numPr>
        <w:spacing w:line="600" w:lineRule="exact"/>
        <w:jc w:val="center"/>
        <w:rPr>
          <w:rFonts w:ascii="仿宋_GB2312" w:hAnsi="Times New Roman" w:eastAsia="仿宋_GB2312" w:cs="Times New Roman"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</w:rPr>
        <w:t>（每个试点单独填表）</w:t>
      </w:r>
    </w:p>
    <w:tbl>
      <w:tblPr>
        <w:tblStyle w:val="1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 w14:paraId="1E4D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3" w:type="dxa"/>
            <w:vAlign w:val="center"/>
          </w:tcPr>
          <w:p w14:paraId="690EF50F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试点名称</w:t>
            </w:r>
          </w:p>
        </w:tc>
        <w:tc>
          <w:tcPr>
            <w:tcW w:w="6033" w:type="dxa"/>
            <w:vAlign w:val="center"/>
          </w:tcPr>
          <w:p w14:paraId="7276E11C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</w:p>
        </w:tc>
      </w:tr>
      <w:tr w14:paraId="0084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0001F0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试点类型</w:t>
            </w:r>
          </w:p>
        </w:tc>
        <w:tc>
          <w:tcPr>
            <w:tcW w:w="6033" w:type="dxa"/>
            <w:vAlign w:val="center"/>
          </w:tcPr>
          <w:p w14:paraId="5EFF6008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万兆小区</w:t>
            </w:r>
          </w:p>
          <w:p w14:paraId="74AE3B5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万兆工厂</w:t>
            </w:r>
          </w:p>
          <w:p w14:paraId="195921A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kern w:val="0"/>
                <w:sz w:val="28"/>
                <w:szCs w:val="32"/>
              </w:rPr>
              <w:sym w:font="Wingdings" w:char="F0A8"/>
            </w: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万兆园区</w:t>
            </w:r>
          </w:p>
        </w:tc>
      </w:tr>
      <w:tr w14:paraId="7AF4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40B22345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预期成效</w:t>
            </w:r>
          </w:p>
        </w:tc>
        <w:tc>
          <w:tcPr>
            <w:tcW w:w="6033" w:type="dxa"/>
            <w:vAlign w:val="center"/>
          </w:tcPr>
          <w:p w14:paraId="7B943AF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对照本通知中的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试点内容及试点目标（附件3），逐条阐述试点完成后的预期成效。</w:t>
            </w:r>
          </w:p>
        </w:tc>
      </w:tr>
      <w:tr w14:paraId="3FF4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3" w:type="dxa"/>
            <w:vAlign w:val="center"/>
          </w:tcPr>
          <w:p w14:paraId="1D40B2C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拟解决</w:t>
            </w:r>
          </w:p>
          <w:p w14:paraId="2D564D3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关键技术问题</w:t>
            </w:r>
          </w:p>
        </w:tc>
        <w:tc>
          <w:tcPr>
            <w:tcW w:w="6033" w:type="dxa"/>
            <w:vAlign w:val="center"/>
          </w:tcPr>
          <w:p w14:paraId="54F91DE6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拟在万兆光网试点工作中解决的关键技术问题及采用的技术路线（例如，灵敏度劣化、色散代价差异、小型化高隔离度光模块现网应用、3</w:t>
            </w: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2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dB功率预算代价、FTTR与第7代无线局域网协同实现室内漫游无缝切换、空口有序传输以及资源集中管控等关键技术问题）</w:t>
            </w:r>
          </w:p>
        </w:tc>
      </w:tr>
      <w:tr w14:paraId="55E6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8B43A2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  <w:t>实施方案</w:t>
            </w:r>
          </w:p>
        </w:tc>
        <w:tc>
          <w:tcPr>
            <w:tcW w:w="6033" w:type="dxa"/>
            <w:vAlign w:val="center"/>
          </w:tcPr>
          <w:p w14:paraId="6364FCDC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可从以下四方面展开说明：</w:t>
            </w:r>
          </w:p>
          <w:p w14:paraId="0C5C81DD">
            <w:pPr>
              <w:pStyle w:val="38"/>
              <w:widowControl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560" w:lineRule="exact"/>
              <w:ind w:leftChars="0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试点内容</w:t>
            </w:r>
          </w:p>
          <w:p w14:paraId="2AA67A71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对照通知试点内容及试点目标，明确推进万兆光网试点具体内容，包括但不限于拟采取的关键技术、网络部署方案及相关应用等。</w:t>
            </w:r>
          </w:p>
          <w:p w14:paraId="7B9B4C57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  <w:t>2.工作机制</w:t>
            </w:r>
          </w:p>
          <w:p w14:paraId="113D7E0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推进万兆光网试点工作的组织决策和统筹协调机制。</w:t>
            </w:r>
          </w:p>
          <w:p w14:paraId="5770B72A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3</w:t>
            </w:r>
            <w:r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  <w:t>.</w:t>
            </w: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实施保障</w:t>
            </w:r>
          </w:p>
          <w:p w14:paraId="0DAD1C22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当地在万兆光网试点工作中的组织保障、政策支持、资金项目等方面的保障措施。</w:t>
            </w:r>
          </w:p>
          <w:p w14:paraId="60DF5759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i/>
                <w:kern w:val="0"/>
                <w:sz w:val="28"/>
                <w:szCs w:val="32"/>
              </w:rPr>
            </w:pPr>
            <w:r>
              <w:rPr>
                <w:rFonts w:ascii="仿宋_GB2312" w:hAnsi="楷体" w:eastAsia="仿宋_GB2312" w:cs="Times New Roman"/>
                <w:i/>
                <w:kern w:val="0"/>
                <w:sz w:val="28"/>
                <w:szCs w:val="32"/>
              </w:rPr>
              <w:t>4.工作安排</w:t>
            </w:r>
          </w:p>
          <w:p w14:paraId="2F972BEB">
            <w:pPr>
              <w:widowControl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楷体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i/>
                <w:kern w:val="0"/>
                <w:sz w:val="28"/>
                <w:szCs w:val="32"/>
              </w:rPr>
              <w:t>详细阐述实施路径、分阶段工作任务等</w:t>
            </w:r>
          </w:p>
        </w:tc>
      </w:tr>
    </w:tbl>
    <w:p w14:paraId="732A24F4">
      <w:pPr>
        <w:ind w:right="32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8A93FA6-9FCC-4B5C-9B4F-BEDB00E1236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F5EC26-4E6C-46D6-B9DC-6AC56721A4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3A88A30-FC0D-4613-8486-65C56C416B7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2A091B-E536-45A7-AE92-795AFCD4F5F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64E9DFA-7777-4D81-9E17-EBDD32515F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044D3D9-2804-4909-B32B-4D39BEEAD6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3A883AF8-CE0D-4EFB-AB93-C77AC53803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04A74E33-117E-4A77-B74E-4F24619F6BF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0DE0341D-56FA-47D0-92E1-196AF45D12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675B3EC3-83A2-4AAE-BC3D-52AEE2C7A0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0AAE">
    <w:pPr>
      <w:pStyle w:val="13"/>
      <w:tabs>
        <w:tab w:val="center" w:pos="4150"/>
        <w:tab w:val="clear" w:pos="4153"/>
      </w:tabs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57EAD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57EAD">
                    <w:pPr>
                      <w:pStyle w:val="1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2A8E3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0034A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0034A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D53E"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6E"/>
    <w:rsid w:val="00001282"/>
    <w:rsid w:val="0000288B"/>
    <w:rsid w:val="00006183"/>
    <w:rsid w:val="00051091"/>
    <w:rsid w:val="000A1D8C"/>
    <w:rsid w:val="000F2D4F"/>
    <w:rsid w:val="001051F1"/>
    <w:rsid w:val="001B504C"/>
    <w:rsid w:val="00253E27"/>
    <w:rsid w:val="002D1582"/>
    <w:rsid w:val="002D1C8E"/>
    <w:rsid w:val="00314A60"/>
    <w:rsid w:val="003232E3"/>
    <w:rsid w:val="00374FE4"/>
    <w:rsid w:val="003828DC"/>
    <w:rsid w:val="003B17D3"/>
    <w:rsid w:val="003C1432"/>
    <w:rsid w:val="003F6DCA"/>
    <w:rsid w:val="0040342E"/>
    <w:rsid w:val="004A3BB4"/>
    <w:rsid w:val="004A4218"/>
    <w:rsid w:val="004B175E"/>
    <w:rsid w:val="004B3C9E"/>
    <w:rsid w:val="004D661C"/>
    <w:rsid w:val="00521EAA"/>
    <w:rsid w:val="005253AE"/>
    <w:rsid w:val="00537B01"/>
    <w:rsid w:val="005A7ECD"/>
    <w:rsid w:val="005D05ED"/>
    <w:rsid w:val="005E58F9"/>
    <w:rsid w:val="00605B6E"/>
    <w:rsid w:val="00662642"/>
    <w:rsid w:val="00687E65"/>
    <w:rsid w:val="006A78E5"/>
    <w:rsid w:val="006C6CD1"/>
    <w:rsid w:val="00722B05"/>
    <w:rsid w:val="007428F0"/>
    <w:rsid w:val="00746388"/>
    <w:rsid w:val="007C069B"/>
    <w:rsid w:val="007F531A"/>
    <w:rsid w:val="00811143"/>
    <w:rsid w:val="0086312F"/>
    <w:rsid w:val="008B2019"/>
    <w:rsid w:val="00905101"/>
    <w:rsid w:val="00913374"/>
    <w:rsid w:val="00966D59"/>
    <w:rsid w:val="009A7D20"/>
    <w:rsid w:val="009B0791"/>
    <w:rsid w:val="00A43B50"/>
    <w:rsid w:val="00A83B91"/>
    <w:rsid w:val="00A91493"/>
    <w:rsid w:val="00AA2CB3"/>
    <w:rsid w:val="00AA5A40"/>
    <w:rsid w:val="00AA6A6C"/>
    <w:rsid w:val="00AC7968"/>
    <w:rsid w:val="00B0216D"/>
    <w:rsid w:val="00B05E0A"/>
    <w:rsid w:val="00B37A2E"/>
    <w:rsid w:val="00B6493E"/>
    <w:rsid w:val="00BE0E71"/>
    <w:rsid w:val="00BE72CB"/>
    <w:rsid w:val="00C369EC"/>
    <w:rsid w:val="00C50F38"/>
    <w:rsid w:val="00C531F4"/>
    <w:rsid w:val="00C64031"/>
    <w:rsid w:val="00C871C7"/>
    <w:rsid w:val="00D01B94"/>
    <w:rsid w:val="00D36DDC"/>
    <w:rsid w:val="00D46595"/>
    <w:rsid w:val="00D90277"/>
    <w:rsid w:val="00DB5206"/>
    <w:rsid w:val="00DC0B6F"/>
    <w:rsid w:val="00DF6286"/>
    <w:rsid w:val="00DF73DC"/>
    <w:rsid w:val="00E42CB8"/>
    <w:rsid w:val="00E56853"/>
    <w:rsid w:val="00E8017E"/>
    <w:rsid w:val="00EA19B8"/>
    <w:rsid w:val="00EC0D9A"/>
    <w:rsid w:val="00EC3EE8"/>
    <w:rsid w:val="00ED1BF3"/>
    <w:rsid w:val="00ED7EED"/>
    <w:rsid w:val="00EF0E7F"/>
    <w:rsid w:val="00F03C93"/>
    <w:rsid w:val="00F152E0"/>
    <w:rsid w:val="00F74BA7"/>
    <w:rsid w:val="00FC4C28"/>
    <w:rsid w:val="00FE7505"/>
    <w:rsid w:val="03402E32"/>
    <w:rsid w:val="05187D41"/>
    <w:rsid w:val="06665DCC"/>
    <w:rsid w:val="07C4298F"/>
    <w:rsid w:val="080B792E"/>
    <w:rsid w:val="09CE3C23"/>
    <w:rsid w:val="0BC476A7"/>
    <w:rsid w:val="0C884CFA"/>
    <w:rsid w:val="0C9F1FFA"/>
    <w:rsid w:val="0E1A5293"/>
    <w:rsid w:val="0F294473"/>
    <w:rsid w:val="0F565129"/>
    <w:rsid w:val="0F6E5238"/>
    <w:rsid w:val="102D4F5F"/>
    <w:rsid w:val="109041CC"/>
    <w:rsid w:val="10DF0235"/>
    <w:rsid w:val="14357633"/>
    <w:rsid w:val="14A539C8"/>
    <w:rsid w:val="14DE6C04"/>
    <w:rsid w:val="14F009FF"/>
    <w:rsid w:val="176036DB"/>
    <w:rsid w:val="179D23CD"/>
    <w:rsid w:val="18DF6B00"/>
    <w:rsid w:val="18FF3782"/>
    <w:rsid w:val="191C6A9B"/>
    <w:rsid w:val="19C902ED"/>
    <w:rsid w:val="1A542149"/>
    <w:rsid w:val="1E7E4D7A"/>
    <w:rsid w:val="1EFF69F3"/>
    <w:rsid w:val="1F8E3FA6"/>
    <w:rsid w:val="209F0B86"/>
    <w:rsid w:val="20D67ACF"/>
    <w:rsid w:val="217A6C7B"/>
    <w:rsid w:val="224509DE"/>
    <w:rsid w:val="226E637F"/>
    <w:rsid w:val="22E53D98"/>
    <w:rsid w:val="241F64EC"/>
    <w:rsid w:val="24252838"/>
    <w:rsid w:val="248E1489"/>
    <w:rsid w:val="258D0079"/>
    <w:rsid w:val="26CC4A66"/>
    <w:rsid w:val="2710156D"/>
    <w:rsid w:val="27F262EB"/>
    <w:rsid w:val="283748FD"/>
    <w:rsid w:val="28B739EF"/>
    <w:rsid w:val="28F8334B"/>
    <w:rsid w:val="298307F2"/>
    <w:rsid w:val="2A961BBC"/>
    <w:rsid w:val="2B3E0CC0"/>
    <w:rsid w:val="2B4B5CF1"/>
    <w:rsid w:val="2B7375B6"/>
    <w:rsid w:val="2BBC56A5"/>
    <w:rsid w:val="2CD64F38"/>
    <w:rsid w:val="2D5077BF"/>
    <w:rsid w:val="2DD259BB"/>
    <w:rsid w:val="2DD61937"/>
    <w:rsid w:val="2F727524"/>
    <w:rsid w:val="2FD91128"/>
    <w:rsid w:val="30D3019A"/>
    <w:rsid w:val="316D5337"/>
    <w:rsid w:val="318B4D86"/>
    <w:rsid w:val="319C4B0C"/>
    <w:rsid w:val="32B17EB7"/>
    <w:rsid w:val="3382290D"/>
    <w:rsid w:val="338F1BE5"/>
    <w:rsid w:val="33D94A87"/>
    <w:rsid w:val="350F297E"/>
    <w:rsid w:val="36364294"/>
    <w:rsid w:val="36990979"/>
    <w:rsid w:val="375C6144"/>
    <w:rsid w:val="37C95E14"/>
    <w:rsid w:val="380409B7"/>
    <w:rsid w:val="38F42310"/>
    <w:rsid w:val="396344A6"/>
    <w:rsid w:val="39A53B7E"/>
    <w:rsid w:val="3A32364D"/>
    <w:rsid w:val="3A3B7A65"/>
    <w:rsid w:val="3A7D41B1"/>
    <w:rsid w:val="3AFE5C5C"/>
    <w:rsid w:val="3C0C394A"/>
    <w:rsid w:val="3E1B5F69"/>
    <w:rsid w:val="3F6937A3"/>
    <w:rsid w:val="401D69B3"/>
    <w:rsid w:val="402C3005"/>
    <w:rsid w:val="40536F86"/>
    <w:rsid w:val="41440803"/>
    <w:rsid w:val="42022628"/>
    <w:rsid w:val="428612C9"/>
    <w:rsid w:val="42D370A9"/>
    <w:rsid w:val="447B270E"/>
    <w:rsid w:val="452D770D"/>
    <w:rsid w:val="473A6131"/>
    <w:rsid w:val="478A145E"/>
    <w:rsid w:val="48667447"/>
    <w:rsid w:val="4A113C40"/>
    <w:rsid w:val="4A774D3E"/>
    <w:rsid w:val="4ADB20B5"/>
    <w:rsid w:val="4AED08D6"/>
    <w:rsid w:val="4F003B1F"/>
    <w:rsid w:val="4F390C65"/>
    <w:rsid w:val="4F797148"/>
    <w:rsid w:val="50624411"/>
    <w:rsid w:val="51312C0B"/>
    <w:rsid w:val="53677A11"/>
    <w:rsid w:val="537226A7"/>
    <w:rsid w:val="53B84020"/>
    <w:rsid w:val="53F74840"/>
    <w:rsid w:val="55AB1CCD"/>
    <w:rsid w:val="567F0100"/>
    <w:rsid w:val="569059EB"/>
    <w:rsid w:val="57CB573E"/>
    <w:rsid w:val="584D73DB"/>
    <w:rsid w:val="590300DE"/>
    <w:rsid w:val="5A396806"/>
    <w:rsid w:val="5A3C0F77"/>
    <w:rsid w:val="5B306100"/>
    <w:rsid w:val="5C1C766D"/>
    <w:rsid w:val="5D9B5EC3"/>
    <w:rsid w:val="5E4D41F2"/>
    <w:rsid w:val="5E7B17F9"/>
    <w:rsid w:val="5E91035A"/>
    <w:rsid w:val="60FB41E1"/>
    <w:rsid w:val="62F92A91"/>
    <w:rsid w:val="6510045E"/>
    <w:rsid w:val="65F56A02"/>
    <w:rsid w:val="68A81A5D"/>
    <w:rsid w:val="6A885B1E"/>
    <w:rsid w:val="6B055D64"/>
    <w:rsid w:val="6BCD402C"/>
    <w:rsid w:val="6C764D0D"/>
    <w:rsid w:val="6D68710F"/>
    <w:rsid w:val="6DE0551D"/>
    <w:rsid w:val="6DE27D1D"/>
    <w:rsid w:val="6EAD334E"/>
    <w:rsid w:val="6FA9525E"/>
    <w:rsid w:val="701B6A80"/>
    <w:rsid w:val="70F40F22"/>
    <w:rsid w:val="720969C2"/>
    <w:rsid w:val="731D49C9"/>
    <w:rsid w:val="734A70AC"/>
    <w:rsid w:val="741100F4"/>
    <w:rsid w:val="749D12FF"/>
    <w:rsid w:val="751F31B1"/>
    <w:rsid w:val="754919FA"/>
    <w:rsid w:val="755F47B1"/>
    <w:rsid w:val="75C51FD1"/>
    <w:rsid w:val="76261728"/>
    <w:rsid w:val="7803151A"/>
    <w:rsid w:val="79502DBF"/>
    <w:rsid w:val="7A650D66"/>
    <w:rsid w:val="7BAA7514"/>
    <w:rsid w:val="7BE70A32"/>
    <w:rsid w:val="7F20464E"/>
    <w:rsid w:val="7F2047F1"/>
    <w:rsid w:val="7F6F4BE5"/>
    <w:rsid w:val="7F7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12">
    <w:name w:val="Body Text"/>
    <w:basedOn w:val="1"/>
    <w:qFormat/>
    <w:uiPriority w:val="0"/>
    <w:pPr>
      <w:snapToGrid w:val="0"/>
      <w:ind w:firstLine="640" w:firstLineChars="200"/>
    </w:pPr>
    <w:rPr>
      <w:rFonts w:ascii="Times New Roman" w:hAnsi="Times New Roman" w:eastAsia="方正仿宋_GBK"/>
      <w:sz w:val="32"/>
      <w:szCs w:val="24"/>
    </w:r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Char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Char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3486</Words>
  <Characters>3855</Characters>
  <Lines>17</Lines>
  <Paragraphs>5</Paragraphs>
  <TotalTime>8</TotalTime>
  <ScaleCrop>false</ScaleCrop>
  <LinksUpToDate>false</LinksUpToDate>
  <CharactersWithSpaces>3966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2025-02-04T13:37:00Z</dcterms:created>
  <dc:creator>张志元</dc:creator>
  <cp:lastModifiedBy>诗寄豆</cp:lastModifiedBy>
  <cp:lastPrinted>2025-02-12T07:26:00Z</cp:lastPrinted>
  <dcterms:modified xsi:type="dcterms:W3CDTF">2025-02-13T01:51:25Z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eyJoZGlkIjoiNTkxOWIzMmE5MmUxZWQyN2Q2MTc4OWJhY2VhOWZiZDEiLCJ1c2VySWQiOiI4OTQ4ODAzNTkifQ==</vt:lpwstr>
  </property>
  <property fmtid="{D5CDD505-2E9C-101B-9397-08002B2CF9AE}" pid="4" name="ICV">
    <vt:lpwstr>BCC052B73F1548C88B39F6060050ACE3_13</vt:lpwstr>
  </property>
</Properties>
</file>