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03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pacing w:val="-7"/>
          <w:sz w:val="32"/>
          <w:szCs w:val="32"/>
        </w:rPr>
        <w:t>附件</w:t>
      </w:r>
      <w:r>
        <w:rPr>
          <w:rFonts w:ascii="黑体" w:hAnsi="黑体" w:eastAsia="黑体" w:cs="Times New Roman"/>
          <w:spacing w:val="-4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2</w:t>
      </w: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before="206" w:line="183" w:lineRule="auto"/>
        <w:jc w:val="center"/>
        <w:rPr>
          <w:rFonts w:ascii="Times New Roman" w:hAnsi="Times New Roman" w:eastAsia="方正小标宋_GBK" w:cs="Times New Roman"/>
          <w:sz w:val="48"/>
          <w:szCs w:val="48"/>
        </w:rPr>
      </w:pPr>
      <w:r>
        <w:rPr>
          <w:rFonts w:ascii="Times New Roman" w:hAnsi="Times New Roman" w:eastAsia="方正小标宋_GBK" w:cs="Times New Roman"/>
          <w:spacing w:val="-1"/>
          <w:sz w:val="48"/>
          <w:szCs w:val="48"/>
        </w:rPr>
        <w:t>常州市绿</w:t>
      </w:r>
      <w:r>
        <w:rPr>
          <w:rFonts w:ascii="Times New Roman" w:hAnsi="Times New Roman" w:eastAsia="方正小标宋_GBK" w:cs="Times New Roman"/>
          <w:sz w:val="48"/>
          <w:szCs w:val="48"/>
        </w:rPr>
        <w:t>色工厂评价报告</w:t>
      </w: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3" w:lineRule="auto"/>
        <w:rPr>
          <w:rFonts w:ascii="Times New Roman" w:hAnsi="Times New Roman" w:cs="Times New Roman"/>
        </w:rPr>
      </w:pPr>
    </w:p>
    <w:p>
      <w:pPr>
        <w:spacing w:line="244" w:lineRule="auto"/>
        <w:rPr>
          <w:rFonts w:ascii="Times New Roman" w:hAnsi="Times New Roman" w:cs="Times New Roman"/>
        </w:rPr>
      </w:pPr>
    </w:p>
    <w:p>
      <w:pPr>
        <w:spacing w:line="244" w:lineRule="auto"/>
        <w:rPr>
          <w:rFonts w:ascii="Times New Roman" w:hAnsi="Times New Roman" w:cs="Times New Roman"/>
        </w:rPr>
      </w:pPr>
    </w:p>
    <w:p>
      <w:pPr>
        <w:spacing w:before="154" w:line="203" w:lineRule="auto"/>
        <w:ind w:firstLine="76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pacing w:val="10"/>
          <w:sz w:val="36"/>
          <w:szCs w:val="36"/>
        </w:rPr>
        <w:t>企 业 名 称</w:t>
      </w:r>
      <w:r>
        <w:rPr>
          <w:rFonts w:ascii="Times New Roman" w:hAnsi="Times New Roman" w:eastAsia="仿宋_GB2312" w:cs="Times New Roman"/>
          <w:spacing w:val="9"/>
          <w:sz w:val="36"/>
          <w:szCs w:val="36"/>
        </w:rPr>
        <w:t>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</w:t>
      </w: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2" w:lineRule="auto"/>
        <w:rPr>
          <w:rFonts w:ascii="Times New Roman" w:hAnsi="Times New Roman" w:cs="Times New Roman"/>
        </w:rPr>
      </w:pPr>
    </w:p>
    <w:p>
      <w:pPr>
        <w:spacing w:line="253" w:lineRule="auto"/>
        <w:rPr>
          <w:rFonts w:ascii="Times New Roman" w:hAnsi="Times New Roman" w:cs="Times New Roman"/>
        </w:rPr>
      </w:pPr>
    </w:p>
    <w:p>
      <w:pPr>
        <w:spacing w:line="560" w:lineRule="exact"/>
        <w:ind w:firstLine="2240" w:firstLine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2880" w:firstLineChars="9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年   月   日</w:t>
      </w: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spacing w:before="143" w:line="540" w:lineRule="exact"/>
        <w:ind w:left="3178"/>
        <w:rPr>
          <w:rFonts w:ascii="Times New Roman" w:hAnsi="Times New Roman" w:eastAsia="黑体" w:cs="Times New Roman"/>
          <w:spacing w:val="4"/>
          <w:sz w:val="32"/>
          <w:szCs w:val="32"/>
        </w:rPr>
      </w:pPr>
    </w:p>
    <w:p>
      <w:pPr>
        <w:spacing w:before="143" w:line="54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pacing w:val="4"/>
          <w:sz w:val="44"/>
          <w:szCs w:val="44"/>
        </w:rPr>
        <w:t xml:space="preserve">填 写 说 </w:t>
      </w:r>
      <w:r>
        <w:rPr>
          <w:rFonts w:ascii="Times New Roman" w:hAnsi="Times New Roman" w:eastAsia="黑体" w:cs="Times New Roman"/>
          <w:spacing w:val="3"/>
          <w:sz w:val="44"/>
          <w:szCs w:val="44"/>
        </w:rPr>
        <w:t>明</w:t>
      </w:r>
    </w:p>
    <w:p>
      <w:pPr>
        <w:spacing w:line="540" w:lineRule="exact"/>
        <w:rPr>
          <w:rFonts w:ascii="Times New Roman" w:hAnsi="Times New Roman" w:cs="Times New Roman"/>
        </w:rPr>
      </w:pPr>
    </w:p>
    <w:p>
      <w:pPr>
        <w:snapToGrid w:val="0"/>
        <w:spacing w:line="620" w:lineRule="exact"/>
        <w:ind w:left="68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申请企业应当准确、如实填报。</w:t>
      </w:r>
    </w:p>
    <w:p>
      <w:pPr>
        <w:snapToGrid w:val="0"/>
        <w:spacing w:line="620" w:lineRule="exact"/>
        <w:ind w:left="29" w:firstLine="65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所属行业请依据 GB/T 4754-2017《国民经济行业分类》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填写；单位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质依据营业执照中的类型填写。</w:t>
      </w:r>
    </w:p>
    <w:p>
      <w:pPr>
        <w:snapToGrid w:val="0"/>
        <w:spacing w:line="620" w:lineRule="exact"/>
        <w:ind w:left="68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、有关项目页面不够时，可加附页。</w:t>
      </w:r>
    </w:p>
    <w:p>
      <w:pPr>
        <w:tabs>
          <w:tab w:val="left" w:pos="160"/>
        </w:tabs>
        <w:snapToGrid w:val="0"/>
        <w:spacing w:line="620" w:lineRule="exact"/>
        <w:ind w:right="23" w:firstLine="713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pacing w:val="-2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napToGrid w:val="0"/>
          <w:spacing w:val="-19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napToGrid w:val="0"/>
          <w:spacing w:val="-10"/>
          <w:sz w:val="32"/>
          <w:szCs w:val="32"/>
        </w:rPr>
        <w:t>评价报告应按照规定格式填写，并使用 A4 纸打印装订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spacing w:val="26"/>
          <w:sz w:val="32"/>
          <w:szCs w:val="32"/>
        </w:rPr>
        <w:t>(</w:t>
      </w:r>
      <w:r>
        <w:rPr>
          <w:rFonts w:ascii="Times New Roman" w:hAnsi="Times New Roman" w:eastAsia="仿宋_GB2312" w:cs="Times New Roman"/>
          <w:snapToGrid w:val="0"/>
          <w:spacing w:val="18"/>
          <w:sz w:val="32"/>
          <w:szCs w:val="32"/>
        </w:rPr>
        <w:t>一式两份、电子版一份)。</w:t>
      </w: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2240" w:firstLineChars="7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基本信息表</w:t>
      </w:r>
    </w:p>
    <w:tbl>
      <w:tblPr>
        <w:tblStyle w:val="4"/>
        <w:tblW w:w="5491" w:type="pct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594"/>
        <w:gridCol w:w="1355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4108" w:type="pct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108" w:type="pct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所属行业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主要产品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4108" w:type="pct"/>
            <w:gridSpan w:val="3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2" w:type="pc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信用代码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    编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注册机关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 效 期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法人代表联系电话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联系部门</w:t>
            </w:r>
          </w:p>
        </w:tc>
        <w:tc>
          <w:tcPr>
            <w:tcW w:w="192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146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    真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    机</w:t>
            </w:r>
          </w:p>
        </w:tc>
        <w:tc>
          <w:tcPr>
            <w:tcW w:w="1920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46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92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企业简介</w:t>
            </w:r>
          </w:p>
        </w:tc>
        <w:tc>
          <w:tcPr>
            <w:tcW w:w="4108" w:type="pct"/>
            <w:gridSpan w:val="3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（至少应包含：企业的主营业务介绍、生产情况、所获荣誉情况等）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000" w:type="pct"/>
            <w:gridSpan w:val="4"/>
          </w:tcPr>
          <w:p>
            <w:pPr>
              <w:widowControl/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材料真实性承诺: </w:t>
            </w:r>
          </w:p>
          <w:p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我单位郑重承诺：本次申报绿色工厂示范所提交的相关数据和信息均真实、有效，愿接受并积极配合主管部门的监督抽查和核验。如有违反，愿承担由此产生的相应责任。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spacing w:line="460" w:lineRule="exac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           </w:t>
            </w:r>
          </w:p>
          <w:p>
            <w:pPr>
              <w:widowControl/>
              <w:spacing w:line="460" w:lineRule="exact"/>
              <w:ind w:firstLine="3092" w:firstLineChars="1100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法人或单位负责人签字：          </w:t>
            </w:r>
          </w:p>
          <w:p>
            <w:pPr>
              <w:widowControl/>
              <w:spacing w:line="460" w:lineRule="exac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                    （公章）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                              日期：</w:t>
            </w:r>
          </w:p>
        </w:tc>
      </w:tr>
    </w:tbl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 xml:space="preserve">一、企业基本情况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概述企业的基本信息、发展现状、工艺产品和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近三年的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生产经营状况以及在绿色发展方面开展的重点工作及取得的成绩等。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二、绿色工厂创建情况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对照《绿色工厂评价通则》（GB/T36132-2018）和绿色工厂评价要求，主要对企业的基础设施、管理体系、能源资源投入、产品、环境排放等内容进行情况描述。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1.基础设施情况。主要描述企业的建筑、照明、设备设施（包括专用设备、通用设备、计量设备及污染物处理设备设施等）情况，以及相关标准落实情况。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2.管理体系情况。主要描述企业管理体系建设情况。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3.能源资源投入情况。主要描述各类能源资源投入、采购、年能源消耗总量、年用水量及废水回用率等方面的现状，以及目前正在实施建设的节约能源资源投入的项目。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4.产品情况。主要描述产品生态设计、有害物质使用及清洁原料替代、节能、减排、降碳、可回收利用等，以及相关标准落实情况。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5.环境排放情况。主要描述大气污染物、水体污染物、固体废弃物、噪声、温室气体的排放及管理现状，以及相关标准和要求的落实情况。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三、下一步工作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结合政策要求和企业现状，对标绿色发展有关指标先进值和行业绿色发展标杆，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说明企业在持续推进绿色工厂建设方面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努力的方向，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拟开展的重点工作，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实施的重大项目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情况。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四、绿色工厂创建评价表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工信部</w:t>
      </w:r>
      <w:r>
        <w:rPr>
          <w:rFonts w:hint="eastAsia" w:ascii="仿宋_GB2312" w:eastAsia="仿宋_GB2312"/>
          <w:sz w:val="32"/>
          <w:szCs w:val="32"/>
        </w:rPr>
        <w:t>已发布绿色工厂评价行业标准的（可登录工业和信息化部节能与综合利用司网站查看），按照行业标准进行评价，其他行业按照《绿色工厂评价通则》（GB/T36132-2018）进行评价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，并将清洁生产审核、能源审计、节能诊断、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零碳工厂建设（申请绿证或购买绿电）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作为评价内容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填写评价表，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并附有关证明材料。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五、相关证明材料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包括但不限于以下材料： 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企业营业执照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及土地证、不动产权证等复印件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法人和其他组织信用信息概况；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建设用地规划许可证、建设工程规划许可证、施工图审查合格证、施工许可证、竣工验收备案表、消防验收意见、取水许可证（适用时）、排污许可证复印件及环保、安全、职业健康“三同时”验收文件；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企业建设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及固定资产投资项目备案通知书、环评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批复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、节能审查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（或节能承诺书）复印件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企业近三年无较大及以上安全、环保、质量事故的自我声明及企业信用查询截图；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企业环境保护承诺书；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最高管理者承诺书；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管理者代表授权书（包括 4 项职责）；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管理机构的组织及相关制度；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文件化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且可查询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的绿色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发展规划、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目标、指标、方案；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培训计划、培训及考评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记录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、培训及节能宣传照片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; 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3C强制性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产品认证证书复印件（适用时）；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室内装饰装修材料检测报告及进厂复试报告；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室内环境检测报告；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危险化学品管理程序及危险品仓库独立设置的照片；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生产工艺流程图（含能源投入及污染物排放）、计量器具分布图等；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器具和装置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清单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及检定报告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、用能设备清单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（分专用设备和通用设备）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、污染物处理设备清单、原材料清单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及绿色物料识别和有毒有害物质主辅料清单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主要用能通用设备及铭牌照片、采购凭证、技术资料（含变压器、空压机、水泵、电机、风机等），处于经济运行状态证明材料；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污染物处理设施用能设备满足通用设备节能要求证明材料（用能设备铭牌、实际运行效率统计说明等）；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质量、</w:t>
      </w:r>
      <w:r>
        <w:rPr>
          <w:rFonts w:ascii="Times New Roman" w:hAnsi="Times New Roman" w:eastAsia="仿宋_GB2312" w:cs="Times New Roman"/>
          <w:sz w:val="32"/>
          <w:szCs w:val="32"/>
        </w:rPr>
        <w:t>职业健康安全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、环境、能源管理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体系认证证书，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管理体系手册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及实施情况证明（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未认证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企业）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节水、节材评价报告；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合格供应商名录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（优先选择绿色工厂供应商）、包含环保要求的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评价表、采购立项审批文件、程序文件、招投标文件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绿色供应链管理制度及评价报告；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产品绿色设计评价报告；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温室气体排放核算或核查报告；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碳足迹核算或核查报告；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大气、水体污染物、噪声排放监测报告及符合相关标准的证明或说明，污水及固废委托处理证明（与有资质单位签订的合同或协议、处置单位营业执照和经营许可证、危废转移联单）；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绩效指标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数据统计及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计算说明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（包括容积率、建筑密度、单位用地面积产能、再生能源使用比例、绿色物料使用率、能源消耗、资源消耗等）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清洁生产审核（强制性或自愿性）、能源审计、节能诊断、零碳工厂建设（申请绿证或购买绿电）等证明材料；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行业协会先进性证明文件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3DE66"/>
    <w:multiLevelType w:val="singleLevel"/>
    <w:tmpl w:val="CEB3DE6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 w:ascii="仿宋_GB2312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DAzZWVjNjM2ODczOGUzMjMxNDY0ZTQyNDQ2YTcifQ=="/>
  </w:docVars>
  <w:rsids>
    <w:rsidRoot w:val="00D27E58"/>
    <w:rsid w:val="00057BB5"/>
    <w:rsid w:val="001034A5"/>
    <w:rsid w:val="00121D04"/>
    <w:rsid w:val="00122813"/>
    <w:rsid w:val="00196032"/>
    <w:rsid w:val="002A6620"/>
    <w:rsid w:val="00332020"/>
    <w:rsid w:val="00344B02"/>
    <w:rsid w:val="003E170E"/>
    <w:rsid w:val="003E6C65"/>
    <w:rsid w:val="00435248"/>
    <w:rsid w:val="004D1B2B"/>
    <w:rsid w:val="00500905"/>
    <w:rsid w:val="00506414"/>
    <w:rsid w:val="00583328"/>
    <w:rsid w:val="00586778"/>
    <w:rsid w:val="005F13DF"/>
    <w:rsid w:val="00612D5B"/>
    <w:rsid w:val="00647989"/>
    <w:rsid w:val="00767E42"/>
    <w:rsid w:val="00891EF1"/>
    <w:rsid w:val="00913585"/>
    <w:rsid w:val="009F6394"/>
    <w:rsid w:val="00A036DE"/>
    <w:rsid w:val="00A51046"/>
    <w:rsid w:val="00C10CB8"/>
    <w:rsid w:val="00C2395A"/>
    <w:rsid w:val="00C34906"/>
    <w:rsid w:val="00C40F53"/>
    <w:rsid w:val="00CE223C"/>
    <w:rsid w:val="00D27E58"/>
    <w:rsid w:val="00D31A34"/>
    <w:rsid w:val="00DB71F5"/>
    <w:rsid w:val="00DC6F25"/>
    <w:rsid w:val="00DE3FEE"/>
    <w:rsid w:val="00DF1A3C"/>
    <w:rsid w:val="00E02018"/>
    <w:rsid w:val="00E62FAB"/>
    <w:rsid w:val="00EF5D85"/>
    <w:rsid w:val="00F14911"/>
    <w:rsid w:val="00F31E2E"/>
    <w:rsid w:val="00F52E59"/>
    <w:rsid w:val="41211D36"/>
    <w:rsid w:val="7B0C2888"/>
    <w:rsid w:val="7EC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cs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7</Pages>
  <Words>356</Words>
  <Characters>2030</Characters>
  <Lines>16</Lines>
  <Paragraphs>4</Paragraphs>
  <TotalTime>1</TotalTime>
  <ScaleCrop>false</ScaleCrop>
  <LinksUpToDate>false</LinksUpToDate>
  <CharactersWithSpaces>2382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2025-02-18T02:12:00Z</dcterms:created>
  <dc:creator>Administrator</dc:creator>
  <cp:lastModifiedBy>丫头</cp:lastModifiedBy>
  <dcterms:modified xsi:type="dcterms:W3CDTF">2025-02-26T02:02:26Z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0DD792553CC4475C97E550AD9C358F4D</vt:lpwstr>
  </property>
</Properties>
</file>