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21B53" w14:textId="77777777" w:rsidR="00CF6D7F" w:rsidRPr="00610695" w:rsidRDefault="000645D9" w:rsidP="000645D9">
      <w:pPr>
        <w:spacing w:line="590" w:lineRule="exact"/>
        <w:jc w:val="left"/>
        <w:rPr>
          <w:rFonts w:ascii="方正黑体_GBK" w:eastAsia="方正黑体_GBK" w:hAnsi="方正黑体_GBK" w:cs="Times New Roman"/>
          <w:sz w:val="32"/>
          <w:szCs w:val="32"/>
        </w:rPr>
      </w:pPr>
      <w:r w:rsidRPr="00610695">
        <w:rPr>
          <w:rFonts w:ascii="方正黑体_GBK" w:eastAsia="方正黑体_GBK" w:hAnsi="方正黑体_GBK" w:cs="Times New Roman" w:hint="eastAsia"/>
          <w:sz w:val="32"/>
          <w:szCs w:val="32"/>
        </w:rPr>
        <w:t>附件1</w:t>
      </w:r>
    </w:p>
    <w:p w14:paraId="2E921B54" w14:textId="77777777" w:rsidR="008F2D14" w:rsidRPr="00610695" w:rsidRDefault="008F2D14">
      <w:pPr>
        <w:spacing w:line="590" w:lineRule="exact"/>
        <w:jc w:val="center"/>
        <w:rPr>
          <w:rFonts w:ascii="Times New Roman" w:eastAsia="方正小标宋_GBK" w:hAnsi="Times New Roman" w:cs="Times New Roman"/>
          <w:sz w:val="44"/>
          <w:szCs w:val="44"/>
        </w:rPr>
      </w:pPr>
    </w:p>
    <w:p w14:paraId="2E921B55" w14:textId="77777777" w:rsidR="00CF6D7F" w:rsidRPr="00610695" w:rsidRDefault="00420244">
      <w:pPr>
        <w:spacing w:line="590" w:lineRule="exact"/>
        <w:jc w:val="center"/>
        <w:rPr>
          <w:rFonts w:ascii="Times New Roman" w:eastAsia="方正小标宋_GBK" w:hAnsi="Times New Roman" w:cs="Times New Roman"/>
          <w:sz w:val="44"/>
          <w:szCs w:val="44"/>
        </w:rPr>
      </w:pPr>
      <w:r w:rsidRPr="00610695">
        <w:rPr>
          <w:rFonts w:ascii="Times New Roman" w:eastAsia="方正小标宋_GBK" w:hAnsi="Times New Roman" w:cs="Times New Roman"/>
          <w:sz w:val="44"/>
          <w:szCs w:val="44"/>
        </w:rPr>
        <w:t>江苏省中小企业公共服务机构</w:t>
      </w:r>
    </w:p>
    <w:p w14:paraId="2E921B56" w14:textId="367F11FC" w:rsidR="00CF6D7F" w:rsidRPr="00610695" w:rsidRDefault="00420244">
      <w:pPr>
        <w:spacing w:line="590" w:lineRule="exact"/>
        <w:jc w:val="center"/>
        <w:rPr>
          <w:rFonts w:ascii="Times New Roman" w:eastAsia="方正小标宋_GBK" w:hAnsi="Times New Roman" w:cs="Times New Roman"/>
          <w:sz w:val="44"/>
          <w:szCs w:val="44"/>
        </w:rPr>
      </w:pPr>
      <w:r w:rsidRPr="00610695">
        <w:rPr>
          <w:rFonts w:ascii="Times New Roman" w:eastAsia="方正小标宋_GBK" w:hAnsi="Times New Roman" w:cs="Times New Roman"/>
          <w:sz w:val="44"/>
          <w:szCs w:val="44"/>
        </w:rPr>
        <w:t>服务</w:t>
      </w:r>
      <w:r w:rsidR="00495C2E" w:rsidRPr="00610695">
        <w:rPr>
          <w:rFonts w:ascii="Times New Roman" w:eastAsia="方正小标宋_GBK" w:hAnsi="Times New Roman" w:cs="Times New Roman" w:hint="eastAsia"/>
          <w:sz w:val="44"/>
          <w:szCs w:val="44"/>
        </w:rPr>
        <w:t>与发展</w:t>
      </w:r>
      <w:r w:rsidRPr="00610695">
        <w:rPr>
          <w:rFonts w:ascii="Times New Roman" w:eastAsia="方正小标宋_GBK" w:hAnsi="Times New Roman" w:cs="Times New Roman" w:hint="eastAsia"/>
          <w:sz w:val="44"/>
          <w:szCs w:val="44"/>
        </w:rPr>
        <w:t>指数测算</w:t>
      </w:r>
      <w:r w:rsidRPr="00610695">
        <w:rPr>
          <w:rFonts w:ascii="Times New Roman" w:eastAsia="方正小标宋_GBK" w:hAnsi="Times New Roman" w:cs="Times New Roman"/>
          <w:sz w:val="44"/>
          <w:szCs w:val="44"/>
        </w:rPr>
        <w:t>体系</w:t>
      </w:r>
    </w:p>
    <w:p w14:paraId="2E921B57" w14:textId="77777777" w:rsidR="00CF6D7F" w:rsidRPr="00610695" w:rsidRDefault="00CF6D7F">
      <w:pPr>
        <w:spacing w:line="590" w:lineRule="exact"/>
        <w:jc w:val="center"/>
        <w:rPr>
          <w:rFonts w:ascii="Times New Roman" w:eastAsia="方正小标宋_GBK" w:hAnsi="Times New Roman" w:cs="Times New Roman"/>
          <w:sz w:val="32"/>
          <w:szCs w:val="32"/>
        </w:rPr>
      </w:pPr>
    </w:p>
    <w:p w14:paraId="2E921B58" w14:textId="534995AF"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为建立健全省、市、县三级中小企业公共服务机构，打造有利于</w:t>
      </w:r>
      <w:r w:rsidRPr="00610695">
        <w:rPr>
          <w:rFonts w:ascii="Times New Roman" w:eastAsia="方正仿宋_GBK" w:hAnsi="Times New Roman" w:cs="Times New Roman"/>
          <w:sz w:val="32"/>
          <w:szCs w:val="32"/>
        </w:rPr>
        <w:t>“1650”</w:t>
      </w:r>
      <w:r w:rsidRPr="00610695">
        <w:rPr>
          <w:rFonts w:ascii="Times New Roman" w:eastAsia="方正仿宋_GBK" w:hAnsi="Times New Roman" w:cs="Times New Roman"/>
          <w:sz w:val="32"/>
          <w:szCs w:val="32"/>
        </w:rPr>
        <w:t>产业体系壮大和制造业企业高质量发展的服务体系，结合江苏省实际，特制定《江苏省中小企业公共服务机构服务</w:t>
      </w:r>
      <w:r w:rsidR="001D7583" w:rsidRPr="00610695">
        <w:rPr>
          <w:rFonts w:ascii="Times New Roman" w:eastAsia="方正仿宋_GBK" w:hAnsi="Times New Roman" w:cs="Times New Roman" w:hint="eastAsia"/>
          <w:sz w:val="32"/>
          <w:szCs w:val="32"/>
        </w:rPr>
        <w:t>与发展</w:t>
      </w:r>
      <w:r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sz w:val="32"/>
          <w:szCs w:val="32"/>
        </w:rPr>
        <w:t>体系》（以下简称</w:t>
      </w:r>
      <w:r w:rsidRPr="00610695">
        <w:rPr>
          <w:rFonts w:ascii="Times New Roman" w:eastAsia="方正仿宋_GBK" w:hAnsi="Times New Roman" w:cs="Times New Roman"/>
          <w:sz w:val="32"/>
          <w:szCs w:val="32"/>
        </w:rPr>
        <w:t>“</w:t>
      </w:r>
      <w:r w:rsidRPr="00610695">
        <w:rPr>
          <w:rFonts w:ascii="Times New Roman" w:eastAsia="方正仿宋_GBK" w:hAnsi="Times New Roman" w:cs="Times New Roman" w:hint="eastAsia"/>
          <w:sz w:val="32"/>
          <w:szCs w:val="32"/>
        </w:rPr>
        <w:t>测算</w:t>
      </w:r>
      <w:r w:rsidRPr="00610695">
        <w:rPr>
          <w:rFonts w:ascii="Times New Roman" w:eastAsia="方正仿宋_GBK" w:hAnsi="Times New Roman" w:cs="Times New Roman"/>
          <w:sz w:val="32"/>
          <w:szCs w:val="32"/>
        </w:rPr>
        <w:t>体系</w:t>
      </w:r>
      <w:r w:rsidRPr="00610695">
        <w:rPr>
          <w:rFonts w:ascii="Times New Roman" w:eastAsia="方正仿宋_GBK" w:hAnsi="Times New Roman" w:cs="Times New Roman"/>
          <w:sz w:val="32"/>
          <w:szCs w:val="32"/>
        </w:rPr>
        <w:t>”</w:t>
      </w:r>
      <w:r w:rsidRPr="00610695">
        <w:rPr>
          <w:rFonts w:ascii="Times New Roman" w:eastAsia="方正仿宋_GBK" w:hAnsi="Times New Roman" w:cs="Times New Roman"/>
          <w:sz w:val="32"/>
          <w:szCs w:val="32"/>
        </w:rPr>
        <w:t>）。</w:t>
      </w:r>
    </w:p>
    <w:p w14:paraId="2E921B59" w14:textId="77777777" w:rsidR="00CF6D7F" w:rsidRPr="00610695" w:rsidRDefault="00420244">
      <w:pPr>
        <w:pStyle w:val="a6"/>
        <w:numPr>
          <w:ilvl w:val="0"/>
          <w:numId w:val="1"/>
        </w:numPr>
        <w:spacing w:line="590" w:lineRule="exact"/>
        <w:ind w:firstLineChars="0"/>
        <w:rPr>
          <w:rFonts w:ascii="Times New Roman" w:eastAsia="方正黑体_GBK" w:hAnsi="Times New Roman" w:cs="Times New Roman"/>
          <w:sz w:val="32"/>
          <w:szCs w:val="32"/>
        </w:rPr>
      </w:pPr>
      <w:r w:rsidRPr="00610695">
        <w:rPr>
          <w:rFonts w:ascii="Times New Roman" w:eastAsia="方正黑体_GBK" w:hAnsi="Times New Roman" w:cs="Times New Roman" w:hint="eastAsia"/>
          <w:sz w:val="32"/>
          <w:szCs w:val="32"/>
        </w:rPr>
        <w:t>测算</w:t>
      </w:r>
      <w:r w:rsidRPr="00610695">
        <w:rPr>
          <w:rFonts w:ascii="Times New Roman" w:eastAsia="方正黑体_GBK" w:hAnsi="Times New Roman" w:cs="Times New Roman"/>
          <w:sz w:val="32"/>
          <w:szCs w:val="32"/>
        </w:rPr>
        <w:t>依据</w:t>
      </w:r>
    </w:p>
    <w:p w14:paraId="2E921B5A" w14:textId="77777777"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sz w:val="32"/>
          <w:szCs w:val="32"/>
        </w:rPr>
        <w:t>主要依据《工业和信息化部关于健全中小企业公共服务体系的指导意见》（工信部企业〔</w:t>
      </w:r>
      <w:r w:rsidRPr="00610695">
        <w:rPr>
          <w:rFonts w:ascii="Times New Roman" w:eastAsia="方正仿宋_GBK" w:hAnsi="Times New Roman" w:cs="Times New Roman"/>
          <w:sz w:val="32"/>
          <w:szCs w:val="32"/>
        </w:rPr>
        <w:t>2023</w:t>
      </w:r>
      <w:r w:rsidRPr="00610695">
        <w:rPr>
          <w:rFonts w:ascii="Times New Roman" w:eastAsia="方正仿宋_GBK" w:hAnsi="Times New Roman" w:cs="Times New Roman"/>
          <w:sz w:val="32"/>
          <w:szCs w:val="32"/>
        </w:rPr>
        <w:t>〕</w:t>
      </w:r>
      <w:r w:rsidRPr="00610695">
        <w:rPr>
          <w:rFonts w:ascii="Times New Roman" w:eastAsia="方正仿宋_GBK" w:hAnsi="Times New Roman" w:cs="Times New Roman"/>
          <w:sz w:val="32"/>
          <w:szCs w:val="32"/>
        </w:rPr>
        <w:t>213</w:t>
      </w:r>
      <w:r w:rsidRPr="00610695">
        <w:rPr>
          <w:rFonts w:ascii="Times New Roman" w:eastAsia="方正仿宋_GBK" w:hAnsi="Times New Roman" w:cs="Times New Roman"/>
          <w:sz w:val="32"/>
          <w:szCs w:val="32"/>
        </w:rPr>
        <w:t>号）和《省工业和信息化厅关于进一步加强全省工业和信息化服务体系建设的意见》（苏工信服建〔</w:t>
      </w:r>
      <w:r w:rsidRPr="00610695">
        <w:rPr>
          <w:rFonts w:ascii="Times New Roman" w:eastAsia="方正仿宋_GBK" w:hAnsi="Times New Roman" w:cs="Times New Roman"/>
          <w:sz w:val="32"/>
          <w:szCs w:val="32"/>
        </w:rPr>
        <w:t>2023</w:t>
      </w:r>
      <w:r w:rsidRPr="00610695">
        <w:rPr>
          <w:rFonts w:ascii="Times New Roman" w:eastAsia="方正仿宋_GBK" w:hAnsi="Times New Roman" w:cs="Times New Roman"/>
          <w:sz w:val="32"/>
          <w:szCs w:val="32"/>
        </w:rPr>
        <w:t>〕</w:t>
      </w:r>
      <w:r w:rsidRPr="00610695">
        <w:rPr>
          <w:rFonts w:ascii="Times New Roman" w:eastAsia="方正仿宋_GBK" w:hAnsi="Times New Roman" w:cs="Times New Roman"/>
          <w:sz w:val="32"/>
          <w:szCs w:val="32"/>
        </w:rPr>
        <w:t>347</w:t>
      </w:r>
      <w:r w:rsidRPr="00610695">
        <w:rPr>
          <w:rFonts w:ascii="Times New Roman" w:eastAsia="方正仿宋_GBK" w:hAnsi="Times New Roman" w:cs="Times New Roman"/>
          <w:sz w:val="32"/>
          <w:szCs w:val="32"/>
        </w:rPr>
        <w:t>号）等文件。</w:t>
      </w:r>
    </w:p>
    <w:p w14:paraId="2E921B5B" w14:textId="77777777" w:rsidR="00CF6D7F" w:rsidRPr="00610695" w:rsidRDefault="00420244">
      <w:pPr>
        <w:pStyle w:val="a6"/>
        <w:numPr>
          <w:ilvl w:val="0"/>
          <w:numId w:val="1"/>
        </w:numPr>
        <w:spacing w:line="590" w:lineRule="exact"/>
        <w:ind w:firstLineChars="0"/>
        <w:rPr>
          <w:rFonts w:ascii="Times New Roman" w:eastAsia="方正黑体_GBK" w:hAnsi="Times New Roman" w:cs="Times New Roman"/>
          <w:sz w:val="32"/>
          <w:szCs w:val="32"/>
        </w:rPr>
      </w:pPr>
      <w:r w:rsidRPr="00610695">
        <w:rPr>
          <w:rFonts w:ascii="Times New Roman" w:eastAsia="方正黑体_GBK" w:hAnsi="Times New Roman" w:cs="Times New Roman" w:hint="eastAsia"/>
          <w:sz w:val="32"/>
          <w:szCs w:val="32"/>
        </w:rPr>
        <w:t>测算</w:t>
      </w:r>
      <w:r w:rsidRPr="00610695">
        <w:rPr>
          <w:rFonts w:ascii="Times New Roman" w:eastAsia="方正黑体_GBK" w:hAnsi="Times New Roman" w:cs="Times New Roman"/>
          <w:sz w:val="32"/>
          <w:szCs w:val="32"/>
        </w:rPr>
        <w:t>原则</w:t>
      </w:r>
    </w:p>
    <w:p w14:paraId="2E921B5C" w14:textId="77777777"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（一）</w:t>
      </w:r>
      <w:r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sz w:val="32"/>
          <w:szCs w:val="32"/>
        </w:rPr>
        <w:t>采取定量指标为主、定性指标为辅的方法，遵循科学、公平、公正、公开的原则。</w:t>
      </w:r>
    </w:p>
    <w:p w14:paraId="2E921B5D" w14:textId="77777777"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（二）</w:t>
      </w:r>
      <w:r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sz w:val="32"/>
          <w:szCs w:val="32"/>
        </w:rPr>
        <w:t>体系</w:t>
      </w:r>
      <w:r w:rsidRPr="00610695">
        <w:rPr>
          <w:rFonts w:ascii="Times New Roman" w:eastAsia="方正仿宋_GBK" w:hAnsi="Times New Roman" w:cs="Times New Roman" w:hint="eastAsia"/>
          <w:sz w:val="32"/>
          <w:szCs w:val="32"/>
        </w:rPr>
        <w:t>相关</w:t>
      </w:r>
      <w:r w:rsidRPr="00610695">
        <w:rPr>
          <w:rFonts w:ascii="Times New Roman" w:eastAsia="方正仿宋_GBK" w:hAnsi="Times New Roman" w:cs="Times New Roman"/>
          <w:sz w:val="32"/>
          <w:szCs w:val="32"/>
        </w:rPr>
        <w:t>指标可根据全省中小企业公共服务机构发展水平和</w:t>
      </w:r>
      <w:r w:rsidRPr="00610695">
        <w:rPr>
          <w:rFonts w:ascii="Times New Roman" w:eastAsia="方正仿宋_GBK" w:hAnsi="Times New Roman" w:cs="Times New Roman" w:hint="eastAsia"/>
          <w:sz w:val="32"/>
          <w:szCs w:val="32"/>
        </w:rPr>
        <w:t>测算</w:t>
      </w:r>
      <w:r w:rsidRPr="00610695">
        <w:rPr>
          <w:rFonts w:ascii="Times New Roman" w:eastAsia="方正仿宋_GBK" w:hAnsi="Times New Roman" w:cs="Times New Roman"/>
          <w:sz w:val="32"/>
          <w:szCs w:val="32"/>
        </w:rPr>
        <w:t>目标变化适当动态调整。</w:t>
      </w:r>
    </w:p>
    <w:p w14:paraId="2E921B5E" w14:textId="0523F82C"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（三）指数</w:t>
      </w:r>
      <w:r w:rsidRPr="00610695">
        <w:rPr>
          <w:rFonts w:ascii="Times New Roman" w:eastAsia="方正仿宋_GBK" w:hAnsi="Times New Roman" w:cs="Times New Roman"/>
          <w:sz w:val="32"/>
          <w:szCs w:val="32"/>
        </w:rPr>
        <w:t>测算中</w:t>
      </w:r>
      <w:r w:rsidRPr="00610695">
        <w:rPr>
          <w:rFonts w:ascii="Times New Roman" w:eastAsia="方正仿宋_GBK" w:hAnsi="Times New Roman" w:cs="Times New Roman" w:hint="eastAsia"/>
          <w:sz w:val="32"/>
          <w:szCs w:val="32"/>
        </w:rPr>
        <w:t>的</w:t>
      </w:r>
      <w:r w:rsidRPr="00610695">
        <w:rPr>
          <w:rFonts w:ascii="Times New Roman" w:eastAsia="方正仿宋_GBK" w:hAnsi="Times New Roman" w:cs="Times New Roman"/>
          <w:sz w:val="32"/>
          <w:szCs w:val="32"/>
        </w:rPr>
        <w:t>服务收入均</w:t>
      </w:r>
      <w:r w:rsidRPr="00610695">
        <w:rPr>
          <w:rFonts w:ascii="Times New Roman" w:eastAsia="方正仿宋_GBK" w:hAnsi="Times New Roman" w:cs="Times New Roman" w:hint="eastAsia"/>
          <w:sz w:val="32"/>
          <w:szCs w:val="32"/>
        </w:rPr>
        <w:t>指</w:t>
      </w:r>
      <w:r w:rsidRPr="00610695">
        <w:rPr>
          <w:rFonts w:ascii="Times New Roman" w:eastAsia="方正仿宋_GBK" w:hAnsi="Times New Roman" w:cs="Times New Roman"/>
          <w:sz w:val="32"/>
          <w:szCs w:val="32"/>
        </w:rPr>
        <w:t>为企业提供服务取得的服务收入</w:t>
      </w:r>
      <w:r w:rsidRPr="00610695">
        <w:rPr>
          <w:rFonts w:ascii="Times New Roman" w:eastAsia="方正仿宋_GBK" w:hAnsi="Times New Roman" w:cs="Times New Roman" w:hint="eastAsia"/>
          <w:sz w:val="32"/>
          <w:szCs w:val="32"/>
        </w:rPr>
        <w:t>或</w:t>
      </w:r>
      <w:r w:rsidRPr="00610695">
        <w:rPr>
          <w:rFonts w:ascii="Times New Roman" w:eastAsia="方正仿宋_GBK" w:hAnsi="Times New Roman" w:cs="Times New Roman"/>
          <w:sz w:val="32"/>
          <w:szCs w:val="32"/>
        </w:rPr>
        <w:t>接受第三方</w:t>
      </w:r>
      <w:r w:rsidRPr="00610695">
        <w:rPr>
          <w:rFonts w:ascii="Times New Roman" w:eastAsia="方正仿宋_GBK" w:hAnsi="Times New Roman" w:cs="Times New Roman" w:hint="eastAsia"/>
          <w:sz w:val="32"/>
          <w:szCs w:val="32"/>
        </w:rPr>
        <w:t>委托</w:t>
      </w:r>
      <w:r w:rsidRPr="00610695">
        <w:rPr>
          <w:rFonts w:ascii="Times New Roman" w:eastAsia="方正仿宋_GBK" w:hAnsi="Times New Roman" w:cs="Times New Roman"/>
          <w:sz w:val="32"/>
          <w:szCs w:val="32"/>
        </w:rPr>
        <w:t>为企业提供</w:t>
      </w:r>
      <w:r w:rsidRPr="00610695">
        <w:rPr>
          <w:rFonts w:ascii="Times New Roman" w:eastAsia="方正仿宋_GBK" w:hAnsi="Times New Roman" w:cs="Times New Roman" w:hint="eastAsia"/>
          <w:sz w:val="32"/>
          <w:szCs w:val="32"/>
        </w:rPr>
        <w:t>服务取得的</w:t>
      </w:r>
      <w:r w:rsidRPr="00610695">
        <w:rPr>
          <w:rFonts w:ascii="Times New Roman" w:eastAsia="方正仿宋_GBK" w:hAnsi="Times New Roman" w:cs="Times New Roman"/>
          <w:sz w:val="32"/>
          <w:szCs w:val="32"/>
        </w:rPr>
        <w:t>收入，不包括投资收益、利息收入、租金收入、特许权使用费收入等。</w:t>
      </w:r>
    </w:p>
    <w:p w14:paraId="2E921B5F" w14:textId="77777777" w:rsidR="00CF6D7F" w:rsidRPr="00610695" w:rsidRDefault="00420244">
      <w:pPr>
        <w:spacing w:line="590" w:lineRule="exact"/>
        <w:ind w:firstLine="600"/>
        <w:rPr>
          <w:rFonts w:ascii="Times New Roman" w:eastAsia="方正黑体_GBK" w:hAnsi="Times New Roman" w:cs="Times New Roman"/>
          <w:sz w:val="32"/>
          <w:szCs w:val="32"/>
        </w:rPr>
      </w:pPr>
      <w:r w:rsidRPr="00610695">
        <w:rPr>
          <w:rFonts w:ascii="Times New Roman" w:eastAsia="方正黑体_GBK" w:hAnsi="Times New Roman" w:cs="Times New Roman"/>
          <w:sz w:val="32"/>
          <w:szCs w:val="32"/>
        </w:rPr>
        <w:lastRenderedPageBreak/>
        <w:t>三、</w:t>
      </w:r>
      <w:r w:rsidRPr="00610695">
        <w:rPr>
          <w:rFonts w:ascii="Times New Roman" w:eastAsia="方正黑体_GBK" w:hAnsi="Times New Roman" w:cs="Times New Roman" w:hint="eastAsia"/>
          <w:sz w:val="32"/>
          <w:szCs w:val="32"/>
        </w:rPr>
        <w:t>测算</w:t>
      </w:r>
      <w:r w:rsidRPr="00610695">
        <w:rPr>
          <w:rFonts w:ascii="Times New Roman" w:eastAsia="方正黑体_GBK" w:hAnsi="Times New Roman" w:cs="Times New Roman"/>
          <w:sz w:val="32"/>
          <w:szCs w:val="32"/>
        </w:rPr>
        <w:t>对象</w:t>
      </w:r>
    </w:p>
    <w:p w14:paraId="2E921B60" w14:textId="636672AF" w:rsidR="008F2D14"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（一）</w:t>
      </w:r>
      <w:r w:rsidR="008F2D14" w:rsidRPr="00610695">
        <w:rPr>
          <w:rFonts w:ascii="Times New Roman" w:eastAsia="方正仿宋_GBK" w:hAnsi="Times New Roman" w:cs="Times New Roman" w:hint="eastAsia"/>
          <w:sz w:val="32"/>
          <w:szCs w:val="32"/>
        </w:rPr>
        <w:t>省、市、县三级中小企业服务中心</w:t>
      </w:r>
      <w:r w:rsidR="00125B7B" w:rsidRPr="00610695">
        <w:rPr>
          <w:rFonts w:ascii="Times New Roman" w:eastAsia="方正仿宋_GBK" w:hAnsi="Times New Roman" w:cs="Times New Roman" w:hint="eastAsia"/>
          <w:kern w:val="0"/>
          <w:sz w:val="32"/>
          <w:szCs w:val="32"/>
        </w:rPr>
        <w:t>(</w:t>
      </w:r>
      <w:r w:rsidR="00125B7B" w:rsidRPr="00610695">
        <w:rPr>
          <w:rFonts w:ascii="Times New Roman" w:eastAsia="方正仿宋_GBK" w:hAnsi="Times New Roman" w:cs="Times New Roman" w:hint="eastAsia"/>
          <w:kern w:val="0"/>
          <w:sz w:val="32"/>
          <w:szCs w:val="32"/>
        </w:rPr>
        <w:t>含地</w:t>
      </w:r>
      <w:r w:rsidR="00125B7B" w:rsidRPr="00610695">
        <w:rPr>
          <w:rFonts w:ascii="Times New Roman" w:eastAsia="方正仿宋_GBK" w:hAnsi="Times New Roman" w:cs="Times New Roman"/>
          <w:kern w:val="0"/>
          <w:sz w:val="32"/>
          <w:szCs w:val="32"/>
        </w:rPr>
        <w:t>方政府文件明确</w:t>
      </w:r>
      <w:r w:rsidR="00125B7B" w:rsidRPr="00610695">
        <w:rPr>
          <w:rFonts w:ascii="Times New Roman" w:eastAsia="方正仿宋_GBK" w:hAnsi="Times New Roman" w:cs="Times New Roman" w:hint="eastAsia"/>
          <w:kern w:val="0"/>
          <w:sz w:val="32"/>
          <w:szCs w:val="32"/>
        </w:rPr>
        <w:t>承担</w:t>
      </w:r>
      <w:r w:rsidR="00125B7B" w:rsidRPr="00610695">
        <w:rPr>
          <w:rFonts w:ascii="Times New Roman" w:eastAsia="方正仿宋_GBK" w:hAnsi="Times New Roman" w:cs="Times New Roman"/>
          <w:kern w:val="0"/>
          <w:sz w:val="32"/>
          <w:szCs w:val="32"/>
        </w:rPr>
        <w:t>当地中</w:t>
      </w:r>
      <w:r w:rsidR="00125B7B" w:rsidRPr="00610695">
        <w:rPr>
          <w:rFonts w:ascii="Times New Roman" w:eastAsia="方正仿宋_GBK" w:hAnsi="Times New Roman" w:cs="Times New Roman" w:hint="eastAsia"/>
          <w:kern w:val="0"/>
          <w:sz w:val="32"/>
          <w:szCs w:val="32"/>
        </w:rPr>
        <w:t>小</w:t>
      </w:r>
      <w:r w:rsidR="00125B7B" w:rsidRPr="00610695">
        <w:rPr>
          <w:rFonts w:ascii="Times New Roman" w:eastAsia="方正仿宋_GBK" w:hAnsi="Times New Roman" w:cs="Times New Roman"/>
          <w:kern w:val="0"/>
          <w:sz w:val="32"/>
          <w:szCs w:val="32"/>
        </w:rPr>
        <w:t>企业服务中心职能的行政事业单位</w:t>
      </w:r>
      <w:r w:rsidR="00125B7B" w:rsidRPr="00610695">
        <w:rPr>
          <w:rFonts w:ascii="Times New Roman" w:eastAsia="方正仿宋_GBK" w:hAnsi="Times New Roman" w:cs="Times New Roman"/>
          <w:kern w:val="0"/>
          <w:sz w:val="32"/>
          <w:szCs w:val="32"/>
        </w:rPr>
        <w:t>)</w:t>
      </w:r>
      <w:r w:rsidR="008F2D14" w:rsidRPr="00610695">
        <w:rPr>
          <w:rFonts w:ascii="Times New Roman" w:eastAsia="方正仿宋_GBK" w:hAnsi="Times New Roman" w:cs="Times New Roman" w:hint="eastAsia"/>
          <w:sz w:val="32"/>
          <w:szCs w:val="32"/>
        </w:rPr>
        <w:t>；</w:t>
      </w:r>
    </w:p>
    <w:p w14:paraId="2E921B61" w14:textId="116941A7"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（二）全省社会化中小企业服务机构（</w:t>
      </w:r>
      <w:r w:rsidRPr="00610695">
        <w:rPr>
          <w:rFonts w:ascii="Times New Roman" w:eastAsia="方正仿宋_GBK" w:hAnsi="Times New Roman" w:cs="Times New Roman" w:hint="eastAsia"/>
          <w:sz w:val="32"/>
          <w:szCs w:val="32"/>
        </w:rPr>
        <w:t>服务收入</w:t>
      </w:r>
      <w:r w:rsidRPr="00610695">
        <w:rPr>
          <w:rFonts w:ascii="Times New Roman" w:eastAsia="方正仿宋_GBK" w:hAnsi="Times New Roman" w:cs="Times New Roman"/>
          <w:sz w:val="32"/>
          <w:szCs w:val="32"/>
        </w:rPr>
        <w:t>需占</w:t>
      </w:r>
      <w:r w:rsidRPr="00610695">
        <w:rPr>
          <w:rFonts w:ascii="Times New Roman" w:eastAsia="方正仿宋_GBK" w:hAnsi="Times New Roman" w:cs="Times New Roman" w:hint="eastAsia"/>
          <w:sz w:val="32"/>
          <w:szCs w:val="32"/>
        </w:rPr>
        <w:t>营业</w:t>
      </w:r>
      <w:r w:rsidRPr="00610695">
        <w:rPr>
          <w:rFonts w:ascii="Times New Roman" w:eastAsia="方正仿宋_GBK" w:hAnsi="Times New Roman" w:cs="Times New Roman"/>
          <w:sz w:val="32"/>
          <w:szCs w:val="32"/>
        </w:rPr>
        <w:t>收入</w:t>
      </w:r>
      <w:r w:rsidRPr="00610695">
        <w:rPr>
          <w:rFonts w:ascii="Times New Roman" w:eastAsia="方正仿宋_GBK" w:hAnsi="Times New Roman" w:cs="Times New Roman"/>
          <w:sz w:val="32"/>
          <w:szCs w:val="32"/>
        </w:rPr>
        <w:t>60%</w:t>
      </w:r>
      <w:r w:rsidRPr="00610695">
        <w:rPr>
          <w:rFonts w:ascii="Times New Roman" w:eastAsia="方正仿宋_GBK" w:hAnsi="Times New Roman" w:cs="Times New Roman"/>
          <w:sz w:val="32"/>
          <w:szCs w:val="32"/>
        </w:rPr>
        <w:t>及以上）。</w:t>
      </w:r>
    </w:p>
    <w:p w14:paraId="2E921B62" w14:textId="603221E5"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lang w:bidi="ar"/>
        </w:rPr>
        <w:t>上述单位须在江苏省域内注册</w:t>
      </w:r>
      <w:r w:rsidRPr="00610695">
        <w:rPr>
          <w:rFonts w:ascii="Times New Roman" w:eastAsia="方正仿宋_GBK" w:hAnsi="Times New Roman" w:cs="Times New Roman"/>
          <w:sz w:val="32"/>
          <w:szCs w:val="32"/>
          <w:lang w:bidi="ar"/>
        </w:rPr>
        <w:t>2</w:t>
      </w:r>
      <w:r w:rsidRPr="00610695">
        <w:rPr>
          <w:rFonts w:ascii="Times New Roman" w:eastAsia="方正仿宋_GBK" w:hAnsi="Times New Roman" w:cs="Times New Roman"/>
          <w:sz w:val="32"/>
          <w:szCs w:val="32"/>
          <w:lang w:bidi="ar"/>
        </w:rPr>
        <w:t>年以上，具有独立法人资格，生产经营正常；具有健全</w:t>
      </w:r>
      <w:r w:rsidR="008F2D14" w:rsidRPr="00610695">
        <w:rPr>
          <w:rFonts w:ascii="Times New Roman" w:eastAsia="方正仿宋_GBK" w:hAnsi="Times New Roman" w:cs="Times New Roman" w:hint="eastAsia"/>
          <w:sz w:val="32"/>
          <w:szCs w:val="32"/>
          <w:lang w:bidi="ar"/>
        </w:rPr>
        <w:t>规范</w:t>
      </w:r>
      <w:r w:rsidRPr="00610695">
        <w:rPr>
          <w:rFonts w:ascii="Times New Roman" w:eastAsia="方正仿宋_GBK" w:hAnsi="Times New Roman" w:cs="Times New Roman"/>
          <w:sz w:val="32"/>
          <w:szCs w:val="32"/>
          <w:lang w:bidi="ar"/>
        </w:rPr>
        <w:t>的财务管理机构和制度；诚信守法，</w:t>
      </w:r>
      <w:r w:rsidR="00434577" w:rsidRPr="00610695">
        <w:rPr>
          <w:rFonts w:ascii="Times New Roman" w:eastAsia="方正仿宋_GBK" w:hAnsi="Times New Roman" w:cs="Times New Roman" w:hint="eastAsia"/>
          <w:sz w:val="32"/>
          <w:szCs w:val="32"/>
          <w:lang w:bidi="ar"/>
        </w:rPr>
        <w:t>无</w:t>
      </w:r>
      <w:r w:rsidRPr="00610695">
        <w:rPr>
          <w:rFonts w:ascii="Times New Roman" w:eastAsia="方正仿宋_GBK" w:hAnsi="Times New Roman" w:cs="Times New Roman"/>
          <w:sz w:val="32"/>
          <w:szCs w:val="32"/>
          <w:lang w:bidi="ar"/>
        </w:rPr>
        <w:t>重大（含）以上安全、环保、质量事故（事件）</w:t>
      </w:r>
      <w:r w:rsidR="00434577" w:rsidRPr="00610695">
        <w:rPr>
          <w:rFonts w:ascii="Times New Roman" w:eastAsia="方正仿宋_GBK" w:hAnsi="Times New Roman" w:cs="Times New Roman" w:hint="eastAsia"/>
          <w:sz w:val="32"/>
          <w:szCs w:val="32"/>
          <w:lang w:bidi="ar"/>
        </w:rPr>
        <w:t>及</w:t>
      </w:r>
      <w:r w:rsidRPr="00610695">
        <w:rPr>
          <w:rFonts w:ascii="Times New Roman" w:eastAsia="方正仿宋_GBK" w:hAnsi="Times New Roman" w:cs="Times New Roman"/>
          <w:sz w:val="32"/>
          <w:szCs w:val="32"/>
          <w:lang w:bidi="ar"/>
        </w:rPr>
        <w:t>严重失信行为。</w:t>
      </w:r>
    </w:p>
    <w:p w14:paraId="2E921B63" w14:textId="77777777" w:rsidR="00CF6D7F" w:rsidRPr="00610695" w:rsidRDefault="00420244">
      <w:pPr>
        <w:spacing w:line="590" w:lineRule="exact"/>
        <w:ind w:firstLine="600"/>
        <w:rPr>
          <w:rFonts w:ascii="Times New Roman" w:eastAsia="方正黑体_GBK" w:hAnsi="Times New Roman" w:cs="Times New Roman"/>
          <w:sz w:val="32"/>
          <w:szCs w:val="32"/>
        </w:rPr>
      </w:pPr>
      <w:r w:rsidRPr="00610695">
        <w:rPr>
          <w:rFonts w:ascii="Times New Roman" w:eastAsia="方正黑体_GBK" w:hAnsi="Times New Roman" w:cs="Times New Roman"/>
          <w:sz w:val="32"/>
          <w:szCs w:val="32"/>
        </w:rPr>
        <w:t>四、</w:t>
      </w:r>
      <w:r w:rsidRPr="00610695">
        <w:rPr>
          <w:rFonts w:ascii="Times New Roman" w:eastAsia="方正黑体_GBK" w:hAnsi="Times New Roman" w:cs="Times New Roman" w:hint="eastAsia"/>
          <w:sz w:val="32"/>
          <w:szCs w:val="32"/>
        </w:rPr>
        <w:t>指数模型</w:t>
      </w:r>
    </w:p>
    <w:p w14:paraId="2E921B64" w14:textId="54AFDF16"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主要根据服务机构上一年度的整体</w:t>
      </w:r>
      <w:r w:rsidR="00A93746" w:rsidRPr="00610695">
        <w:rPr>
          <w:rFonts w:ascii="Times New Roman" w:eastAsia="方正仿宋_GBK" w:hAnsi="Times New Roman" w:cs="Times New Roman" w:hint="eastAsia"/>
          <w:sz w:val="32"/>
          <w:szCs w:val="32"/>
        </w:rPr>
        <w:t>发展</w:t>
      </w:r>
      <w:r w:rsidRPr="00610695">
        <w:rPr>
          <w:rFonts w:ascii="Times New Roman" w:eastAsia="方正仿宋_GBK" w:hAnsi="Times New Roman" w:cs="Times New Roman"/>
          <w:sz w:val="32"/>
          <w:szCs w:val="32"/>
        </w:rPr>
        <w:t>情况和服务</w:t>
      </w:r>
      <w:r w:rsidR="00515242" w:rsidRPr="00610695">
        <w:rPr>
          <w:rFonts w:ascii="Times New Roman" w:eastAsia="方正仿宋_GBK" w:hAnsi="Times New Roman" w:cs="Times New Roman" w:hint="eastAsia"/>
          <w:sz w:val="32"/>
          <w:szCs w:val="32"/>
        </w:rPr>
        <w:t>情况</w:t>
      </w:r>
      <w:r w:rsidRPr="00610695">
        <w:rPr>
          <w:rFonts w:ascii="Times New Roman" w:eastAsia="方正仿宋_GBK" w:hAnsi="Times New Roman" w:cs="Times New Roman"/>
          <w:sz w:val="32"/>
          <w:szCs w:val="32"/>
        </w:rPr>
        <w:t>进行综合</w:t>
      </w:r>
      <w:r w:rsidRPr="00610695">
        <w:rPr>
          <w:rFonts w:ascii="Times New Roman" w:eastAsia="方正仿宋_GBK" w:hAnsi="Times New Roman" w:cs="Times New Roman" w:hint="eastAsia"/>
          <w:sz w:val="32"/>
          <w:szCs w:val="32"/>
        </w:rPr>
        <w:t>测算</w:t>
      </w:r>
      <w:r w:rsidRPr="00610695">
        <w:rPr>
          <w:rFonts w:ascii="Times New Roman" w:eastAsia="方正仿宋_GBK" w:hAnsi="Times New Roman" w:cs="Times New Roman"/>
          <w:sz w:val="32"/>
          <w:szCs w:val="32"/>
        </w:rPr>
        <w:t>，</w:t>
      </w:r>
      <w:r w:rsidRPr="00610695">
        <w:rPr>
          <w:rFonts w:ascii="Times New Roman" w:eastAsia="方正仿宋_GBK" w:hAnsi="Times New Roman" w:cs="Times New Roman" w:hint="eastAsia"/>
          <w:sz w:val="32"/>
          <w:szCs w:val="32"/>
        </w:rPr>
        <w:t>指数模型</w:t>
      </w:r>
      <w:r w:rsidRPr="00610695">
        <w:rPr>
          <w:rFonts w:ascii="Times New Roman" w:eastAsia="方正仿宋_GBK" w:hAnsi="Times New Roman" w:cs="Times New Roman"/>
          <w:sz w:val="32"/>
          <w:szCs w:val="32"/>
        </w:rPr>
        <w:t>由机构运作规范、服务内容多元、服务支出保障</w:t>
      </w:r>
      <w:r w:rsidRPr="00610695">
        <w:rPr>
          <w:rFonts w:ascii="Times New Roman" w:eastAsia="方正仿宋_GBK" w:hAnsi="Times New Roman" w:cs="Times New Roman" w:hint="eastAsia"/>
          <w:sz w:val="32"/>
          <w:szCs w:val="32"/>
        </w:rPr>
        <w:t>/</w:t>
      </w:r>
      <w:r w:rsidRPr="00610695">
        <w:rPr>
          <w:rFonts w:ascii="Times New Roman" w:eastAsia="方正仿宋_GBK" w:hAnsi="Times New Roman" w:cs="Times New Roman" w:hint="eastAsia"/>
          <w:sz w:val="32"/>
          <w:szCs w:val="32"/>
        </w:rPr>
        <w:t>服务</w:t>
      </w:r>
      <w:r w:rsidRPr="00610695">
        <w:rPr>
          <w:rFonts w:ascii="Times New Roman" w:eastAsia="方正仿宋_GBK" w:hAnsi="Times New Roman" w:cs="Times New Roman"/>
          <w:sz w:val="32"/>
          <w:szCs w:val="32"/>
        </w:rPr>
        <w:t>收入稳健、服务覆盖面四个一级指标和三个加分</w:t>
      </w:r>
      <w:r w:rsidRPr="00610695">
        <w:rPr>
          <w:rFonts w:ascii="Times New Roman" w:eastAsia="方正仿宋_GBK" w:hAnsi="Times New Roman" w:cs="Times New Roman" w:hint="eastAsia"/>
          <w:sz w:val="32"/>
          <w:szCs w:val="32"/>
        </w:rPr>
        <w:t>项</w:t>
      </w:r>
      <w:r w:rsidRPr="00610695">
        <w:rPr>
          <w:rFonts w:ascii="Times New Roman" w:eastAsia="方正仿宋_GBK" w:hAnsi="Times New Roman" w:cs="Times New Roman"/>
          <w:sz w:val="32"/>
          <w:szCs w:val="32"/>
        </w:rPr>
        <w:t>指标构成</w:t>
      </w:r>
      <w:r w:rsidRPr="00610695">
        <w:rPr>
          <w:rFonts w:ascii="Times New Roman" w:eastAsia="方正仿宋_GBK" w:hAnsi="Times New Roman" w:cs="Times New Roman" w:hint="eastAsia"/>
          <w:sz w:val="32"/>
          <w:szCs w:val="32"/>
        </w:rPr>
        <w:t>（详见附</w:t>
      </w:r>
      <w:r w:rsidRPr="00610695">
        <w:rPr>
          <w:rFonts w:ascii="Times New Roman" w:eastAsia="方正仿宋_GBK" w:hAnsi="Times New Roman" w:cs="Times New Roman" w:hint="eastAsia"/>
          <w:sz w:val="32"/>
          <w:szCs w:val="32"/>
        </w:rPr>
        <w:t>1</w:t>
      </w:r>
      <w:r w:rsidRPr="00610695">
        <w:rPr>
          <w:rFonts w:ascii="Times New Roman" w:eastAsia="方正仿宋_GBK" w:hAnsi="Times New Roman" w:cs="Times New Roman" w:hint="eastAsia"/>
          <w:sz w:val="32"/>
          <w:szCs w:val="32"/>
        </w:rPr>
        <w:t>、</w:t>
      </w:r>
      <w:r w:rsidRPr="00610695">
        <w:rPr>
          <w:rFonts w:ascii="Times New Roman" w:eastAsia="方正仿宋_GBK" w:hAnsi="Times New Roman" w:cs="Times New Roman" w:hint="eastAsia"/>
          <w:sz w:val="32"/>
          <w:szCs w:val="32"/>
        </w:rPr>
        <w:t>2</w:t>
      </w:r>
      <w:r w:rsidRPr="00610695">
        <w:rPr>
          <w:rFonts w:ascii="Times New Roman" w:eastAsia="方正仿宋_GBK" w:hAnsi="Times New Roman" w:cs="Times New Roman" w:hint="eastAsia"/>
          <w:sz w:val="32"/>
          <w:szCs w:val="32"/>
        </w:rPr>
        <w:t>）</w:t>
      </w:r>
      <w:r w:rsidRPr="00610695">
        <w:rPr>
          <w:rFonts w:ascii="Times New Roman" w:eastAsia="方正仿宋_GBK" w:hAnsi="Times New Roman" w:cs="Times New Roman"/>
          <w:sz w:val="32"/>
          <w:szCs w:val="32"/>
        </w:rPr>
        <w:t>，分</w:t>
      </w:r>
      <w:r w:rsidRPr="00610695">
        <w:rPr>
          <w:rFonts w:ascii="Times New Roman" w:eastAsia="方正仿宋_GBK" w:hAnsi="Times New Roman" w:cs="Times New Roman" w:hint="eastAsia"/>
          <w:sz w:val="32"/>
          <w:szCs w:val="32"/>
        </w:rPr>
        <w:t>值上限</w:t>
      </w:r>
      <w:r w:rsidRPr="00610695">
        <w:rPr>
          <w:rFonts w:ascii="Times New Roman" w:eastAsia="方正仿宋_GBK" w:hAnsi="Times New Roman" w:cs="Times New Roman"/>
          <w:sz w:val="32"/>
          <w:szCs w:val="32"/>
        </w:rPr>
        <w:t>105</w:t>
      </w:r>
      <w:r w:rsidRPr="00610695">
        <w:rPr>
          <w:rFonts w:ascii="Times New Roman" w:eastAsia="方正仿宋_GBK" w:hAnsi="Times New Roman" w:cs="Times New Roman"/>
          <w:sz w:val="32"/>
          <w:szCs w:val="32"/>
        </w:rPr>
        <w:t>分。</w:t>
      </w:r>
    </w:p>
    <w:p w14:paraId="7E14623E" w14:textId="1E6B9B80" w:rsidR="005C5327" w:rsidRPr="00610695" w:rsidRDefault="005C5327">
      <w:pPr>
        <w:spacing w:line="590" w:lineRule="exact"/>
        <w:ind w:firstLine="600"/>
        <w:rPr>
          <w:rFonts w:ascii="方正楷体_GBK" w:eastAsia="方正楷体_GBK" w:hAnsi="Times New Roman" w:cs="Times New Roman"/>
          <w:sz w:val="32"/>
          <w:szCs w:val="32"/>
        </w:rPr>
      </w:pPr>
      <w:r w:rsidRPr="00610695">
        <w:rPr>
          <w:rFonts w:ascii="方正楷体_GBK" w:eastAsia="方正楷体_GBK" w:hAnsi="Times New Roman" w:cs="Times New Roman" w:hint="eastAsia"/>
          <w:sz w:val="32"/>
          <w:szCs w:val="32"/>
        </w:rPr>
        <w:t>（一）</w:t>
      </w:r>
      <w:r w:rsidR="00DE78BC" w:rsidRPr="00610695">
        <w:rPr>
          <w:rFonts w:ascii="方正楷体_GBK" w:eastAsia="方正楷体_GBK" w:hAnsi="Times New Roman" w:cs="Times New Roman" w:hint="eastAsia"/>
          <w:sz w:val="32"/>
          <w:szCs w:val="32"/>
        </w:rPr>
        <w:t>指数模型构成</w:t>
      </w:r>
    </w:p>
    <w:p w14:paraId="2E921B65" w14:textId="52765429" w:rsidR="00CF6D7F" w:rsidRPr="00610695" w:rsidRDefault="00B14E58">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hint="eastAsia"/>
          <w:sz w:val="32"/>
          <w:szCs w:val="32"/>
        </w:rPr>
        <w:t xml:space="preserve">1. </w:t>
      </w:r>
      <w:r w:rsidR="00420244" w:rsidRPr="00610695">
        <w:rPr>
          <w:rFonts w:ascii="Times New Roman" w:eastAsia="方正仿宋_GBK" w:hAnsi="Times New Roman" w:cs="Times New Roman"/>
          <w:b/>
          <w:bCs/>
          <w:sz w:val="32"/>
          <w:szCs w:val="32"/>
        </w:rPr>
        <w:t>机构运作规范（</w:t>
      </w:r>
      <w:r w:rsidR="00420244" w:rsidRPr="00610695">
        <w:rPr>
          <w:rFonts w:ascii="Times New Roman" w:eastAsia="方正仿宋_GBK" w:hAnsi="Times New Roman" w:cs="Times New Roman"/>
          <w:b/>
          <w:bCs/>
          <w:sz w:val="32"/>
          <w:szCs w:val="32"/>
        </w:rPr>
        <w:t>20</w:t>
      </w:r>
      <w:r w:rsidR="00420244" w:rsidRPr="00610695">
        <w:rPr>
          <w:rFonts w:ascii="Times New Roman" w:eastAsia="方正仿宋_GBK" w:hAnsi="Times New Roman" w:cs="Times New Roman"/>
          <w:b/>
          <w:bCs/>
          <w:sz w:val="32"/>
          <w:szCs w:val="32"/>
        </w:rPr>
        <w:t>分）</w:t>
      </w:r>
      <w:r w:rsidR="00420244" w:rsidRPr="00610695">
        <w:rPr>
          <w:rFonts w:ascii="Times New Roman" w:eastAsia="方正楷体_GBK" w:hAnsi="Times New Roman" w:cs="Times New Roman"/>
          <w:sz w:val="32"/>
          <w:szCs w:val="32"/>
        </w:rPr>
        <w:t>。</w:t>
      </w:r>
      <w:r w:rsidR="00420244" w:rsidRPr="00610695">
        <w:rPr>
          <w:rFonts w:ascii="Times New Roman" w:eastAsia="方正仿宋_GBK" w:hAnsi="Times New Roman" w:cs="Times New Roman"/>
          <w:sz w:val="32"/>
          <w:szCs w:val="32"/>
        </w:rPr>
        <w:t>主要</w:t>
      </w:r>
      <w:r w:rsidR="00420244" w:rsidRPr="00610695">
        <w:rPr>
          <w:rFonts w:ascii="Times New Roman" w:eastAsia="方正仿宋_GBK" w:hAnsi="Times New Roman" w:cs="Times New Roman" w:hint="eastAsia"/>
          <w:sz w:val="32"/>
          <w:szCs w:val="32"/>
        </w:rPr>
        <w:t>测算</w:t>
      </w:r>
      <w:r w:rsidR="00420244" w:rsidRPr="00610695">
        <w:rPr>
          <w:rFonts w:ascii="Times New Roman" w:eastAsia="方正仿宋_GBK" w:hAnsi="Times New Roman" w:cs="Times New Roman"/>
          <w:sz w:val="32"/>
          <w:szCs w:val="32"/>
        </w:rPr>
        <w:t>服务机构服务场</w:t>
      </w:r>
      <w:r w:rsidR="00420244" w:rsidRPr="00610695">
        <w:rPr>
          <w:rFonts w:ascii="Times New Roman" w:eastAsia="方正仿宋_GBK" w:hAnsi="Times New Roman" w:cs="Times New Roman" w:hint="eastAsia"/>
          <w:sz w:val="32"/>
          <w:szCs w:val="32"/>
        </w:rPr>
        <w:t>所</w:t>
      </w:r>
      <w:r w:rsidR="00420244" w:rsidRPr="00610695">
        <w:rPr>
          <w:rFonts w:ascii="Times New Roman" w:eastAsia="方正仿宋_GBK" w:hAnsi="Times New Roman" w:cs="Times New Roman"/>
          <w:sz w:val="32"/>
          <w:szCs w:val="32"/>
        </w:rPr>
        <w:t>、服务团队、人员结构、</w:t>
      </w:r>
      <w:r w:rsidR="00420244" w:rsidRPr="00610695">
        <w:rPr>
          <w:rFonts w:ascii="Times New Roman" w:eastAsia="方正仿宋_GBK" w:hAnsi="Times New Roman" w:cs="Times New Roman" w:hint="eastAsia"/>
          <w:sz w:val="32"/>
          <w:szCs w:val="32"/>
        </w:rPr>
        <w:t>线上</w:t>
      </w:r>
      <w:r w:rsidR="00420244" w:rsidRPr="00610695">
        <w:rPr>
          <w:rFonts w:ascii="Times New Roman" w:eastAsia="方正仿宋_GBK" w:hAnsi="Times New Roman" w:cs="Times New Roman"/>
          <w:sz w:val="32"/>
          <w:szCs w:val="32"/>
        </w:rPr>
        <w:t>服务手段等情况。</w:t>
      </w:r>
    </w:p>
    <w:p w14:paraId="2E921B66" w14:textId="1CDA27CC" w:rsidR="00CF6D7F" w:rsidRPr="00610695" w:rsidRDefault="00B14E58">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hint="eastAsia"/>
          <w:sz w:val="32"/>
          <w:szCs w:val="32"/>
        </w:rPr>
        <w:t xml:space="preserve">2. </w:t>
      </w:r>
      <w:r w:rsidR="00420244" w:rsidRPr="00610695">
        <w:rPr>
          <w:rFonts w:ascii="Times New Roman" w:eastAsia="方正仿宋_GBK" w:hAnsi="Times New Roman" w:cs="Times New Roman"/>
          <w:b/>
          <w:bCs/>
          <w:sz w:val="32"/>
          <w:szCs w:val="32"/>
        </w:rPr>
        <w:t>服务内容多元（</w:t>
      </w:r>
      <w:r w:rsidR="00420244" w:rsidRPr="00610695">
        <w:rPr>
          <w:rFonts w:ascii="Times New Roman" w:eastAsia="方正仿宋_GBK" w:hAnsi="Times New Roman" w:cs="Times New Roman"/>
          <w:b/>
          <w:bCs/>
          <w:sz w:val="32"/>
          <w:szCs w:val="32"/>
        </w:rPr>
        <w:t>20</w:t>
      </w:r>
      <w:r w:rsidR="00420244" w:rsidRPr="00610695">
        <w:rPr>
          <w:rFonts w:ascii="Times New Roman" w:eastAsia="方正仿宋_GBK" w:hAnsi="Times New Roman" w:cs="Times New Roman"/>
          <w:b/>
          <w:bCs/>
          <w:sz w:val="32"/>
          <w:szCs w:val="32"/>
        </w:rPr>
        <w:t>分）</w:t>
      </w:r>
      <w:r w:rsidR="00420244" w:rsidRPr="00610695">
        <w:rPr>
          <w:rFonts w:ascii="Times New Roman" w:eastAsia="方正楷体_GBK" w:hAnsi="Times New Roman" w:cs="Times New Roman"/>
          <w:sz w:val="32"/>
          <w:szCs w:val="32"/>
        </w:rPr>
        <w:t>。</w:t>
      </w:r>
      <w:r w:rsidR="00420244" w:rsidRPr="00610695">
        <w:rPr>
          <w:rFonts w:ascii="Times New Roman" w:eastAsia="方正仿宋_GBK" w:hAnsi="Times New Roman" w:cs="Times New Roman"/>
          <w:sz w:val="32"/>
          <w:szCs w:val="32"/>
        </w:rPr>
        <w:t>主要</w:t>
      </w:r>
      <w:r w:rsidR="00420244" w:rsidRPr="00610695">
        <w:rPr>
          <w:rFonts w:ascii="Times New Roman" w:eastAsia="方正仿宋_GBK" w:hAnsi="Times New Roman" w:cs="Times New Roman" w:hint="eastAsia"/>
          <w:sz w:val="32"/>
          <w:szCs w:val="32"/>
        </w:rPr>
        <w:t>测算</w:t>
      </w:r>
      <w:r w:rsidR="00420244" w:rsidRPr="00610695">
        <w:rPr>
          <w:rFonts w:ascii="Times New Roman" w:eastAsia="方正仿宋_GBK" w:hAnsi="Times New Roman" w:cs="Times New Roman"/>
          <w:sz w:val="32"/>
          <w:szCs w:val="32"/>
        </w:rPr>
        <w:t>服务机构</w:t>
      </w:r>
      <w:r w:rsidR="00420244" w:rsidRPr="00610695">
        <w:rPr>
          <w:rFonts w:ascii="Times New Roman" w:eastAsia="方正仿宋_GBK" w:hAnsi="Times New Roman" w:cs="Times New Roman" w:hint="eastAsia"/>
          <w:sz w:val="32"/>
          <w:szCs w:val="32"/>
        </w:rPr>
        <w:t>提供</w:t>
      </w:r>
      <w:r w:rsidR="00420244" w:rsidRPr="00610695">
        <w:rPr>
          <w:rFonts w:ascii="Times New Roman" w:eastAsia="方正仿宋_GBK" w:hAnsi="Times New Roman" w:cs="Times New Roman"/>
          <w:sz w:val="32"/>
          <w:szCs w:val="32"/>
        </w:rPr>
        <w:t>的服务功能</w:t>
      </w:r>
      <w:r w:rsidR="00420244" w:rsidRPr="00610695">
        <w:rPr>
          <w:rFonts w:ascii="Times New Roman" w:eastAsia="方正仿宋_GBK" w:hAnsi="Times New Roman" w:cs="Times New Roman" w:hint="eastAsia"/>
          <w:sz w:val="32"/>
          <w:szCs w:val="32"/>
        </w:rPr>
        <w:t>和</w:t>
      </w:r>
      <w:r w:rsidR="00420244" w:rsidRPr="00610695">
        <w:rPr>
          <w:rFonts w:ascii="Times New Roman" w:eastAsia="方正仿宋_GBK" w:hAnsi="Times New Roman" w:cs="Times New Roman"/>
          <w:sz w:val="32"/>
          <w:szCs w:val="32"/>
        </w:rPr>
        <w:t>服务</w:t>
      </w:r>
      <w:r w:rsidR="00420244" w:rsidRPr="00610695">
        <w:rPr>
          <w:rFonts w:ascii="Times New Roman" w:eastAsia="方正仿宋_GBK" w:hAnsi="Times New Roman" w:cs="Times New Roman" w:hint="eastAsia"/>
          <w:sz w:val="32"/>
          <w:szCs w:val="32"/>
        </w:rPr>
        <w:t>内容</w:t>
      </w:r>
      <w:r w:rsidR="00420244" w:rsidRPr="00610695">
        <w:rPr>
          <w:rFonts w:ascii="Times New Roman" w:eastAsia="方正仿宋_GBK" w:hAnsi="Times New Roman" w:cs="Times New Roman"/>
          <w:sz w:val="32"/>
          <w:szCs w:val="32"/>
        </w:rPr>
        <w:t>等情况。</w:t>
      </w:r>
    </w:p>
    <w:p w14:paraId="2E921B67" w14:textId="0DF5F3E4" w:rsidR="00CF6D7F" w:rsidRPr="00610695" w:rsidRDefault="00B14E58">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hint="eastAsia"/>
          <w:sz w:val="32"/>
          <w:szCs w:val="32"/>
        </w:rPr>
        <w:t xml:space="preserve">3. </w:t>
      </w:r>
      <w:r w:rsidR="00420244" w:rsidRPr="00610695">
        <w:rPr>
          <w:rFonts w:ascii="Times New Roman" w:eastAsia="方正仿宋_GBK" w:hAnsi="Times New Roman" w:cs="Times New Roman"/>
          <w:b/>
          <w:bCs/>
          <w:sz w:val="32"/>
          <w:szCs w:val="32"/>
        </w:rPr>
        <w:t>服务支出保障</w:t>
      </w:r>
      <w:r w:rsidR="00420244" w:rsidRPr="00610695">
        <w:rPr>
          <w:rFonts w:ascii="Times New Roman" w:eastAsia="方正仿宋_GBK" w:hAnsi="Times New Roman" w:cs="Times New Roman"/>
          <w:b/>
          <w:bCs/>
          <w:sz w:val="32"/>
          <w:szCs w:val="32"/>
        </w:rPr>
        <w:t>/</w:t>
      </w:r>
      <w:r w:rsidR="00420244" w:rsidRPr="00610695">
        <w:rPr>
          <w:rFonts w:ascii="Times New Roman" w:eastAsia="方正仿宋_GBK" w:hAnsi="Times New Roman" w:cs="Times New Roman"/>
          <w:b/>
          <w:bCs/>
          <w:sz w:val="32"/>
          <w:szCs w:val="32"/>
        </w:rPr>
        <w:t>服务收入稳健（</w:t>
      </w:r>
      <w:r w:rsidR="00420244" w:rsidRPr="00610695">
        <w:rPr>
          <w:rFonts w:ascii="Times New Roman" w:eastAsia="方正仿宋_GBK" w:hAnsi="Times New Roman" w:cs="Times New Roman"/>
          <w:b/>
          <w:bCs/>
          <w:sz w:val="32"/>
          <w:szCs w:val="32"/>
        </w:rPr>
        <w:t>30</w:t>
      </w:r>
      <w:r w:rsidR="00420244" w:rsidRPr="00610695">
        <w:rPr>
          <w:rFonts w:ascii="Times New Roman" w:eastAsia="方正仿宋_GBK" w:hAnsi="Times New Roman" w:cs="Times New Roman"/>
          <w:b/>
          <w:bCs/>
          <w:sz w:val="32"/>
          <w:szCs w:val="32"/>
        </w:rPr>
        <w:t>分）</w:t>
      </w:r>
      <w:r w:rsidR="00420244" w:rsidRPr="00610695">
        <w:rPr>
          <w:rFonts w:ascii="Times New Roman" w:eastAsia="方正楷体_GBK" w:hAnsi="Times New Roman" w:cs="Times New Roman"/>
          <w:sz w:val="32"/>
          <w:szCs w:val="32"/>
        </w:rPr>
        <w:t>。</w:t>
      </w:r>
      <w:r w:rsidR="00420244" w:rsidRPr="00610695">
        <w:rPr>
          <w:rFonts w:ascii="Times New Roman" w:eastAsia="方正仿宋_GBK" w:hAnsi="Times New Roman" w:cs="Times New Roman" w:hint="eastAsia"/>
          <w:sz w:val="32"/>
          <w:szCs w:val="32"/>
        </w:rPr>
        <w:t>通过统计各级</w:t>
      </w:r>
      <w:r w:rsidR="00420244" w:rsidRPr="00610695">
        <w:rPr>
          <w:rFonts w:ascii="Times New Roman" w:eastAsia="方正仿宋_GBK" w:hAnsi="Times New Roman" w:cs="Times New Roman"/>
          <w:sz w:val="32"/>
          <w:szCs w:val="32"/>
        </w:rPr>
        <w:t>中小企业服务中心</w:t>
      </w:r>
      <w:r w:rsidR="00420244" w:rsidRPr="00610695">
        <w:rPr>
          <w:rFonts w:ascii="Times New Roman" w:eastAsia="方正仿宋_GBK" w:hAnsi="Times New Roman" w:cs="Times New Roman" w:hint="eastAsia"/>
          <w:sz w:val="32"/>
          <w:szCs w:val="32"/>
        </w:rPr>
        <w:t>获得政府拨付的用于开展服务工作费用和政府购买服务费用、</w:t>
      </w:r>
      <w:r w:rsidR="00420244" w:rsidRPr="00610695">
        <w:rPr>
          <w:rFonts w:ascii="Times New Roman" w:eastAsia="方正仿宋_GBK" w:hAnsi="Times New Roman" w:cs="Times New Roman"/>
          <w:sz w:val="32"/>
          <w:szCs w:val="32"/>
        </w:rPr>
        <w:t>社会化服务机构服务收入</w:t>
      </w:r>
      <w:r w:rsidR="00420244" w:rsidRPr="00610695">
        <w:rPr>
          <w:rFonts w:ascii="Times New Roman" w:eastAsia="方正仿宋_GBK" w:hAnsi="Times New Roman" w:cs="Times New Roman" w:hint="eastAsia"/>
          <w:sz w:val="32"/>
          <w:szCs w:val="32"/>
        </w:rPr>
        <w:t>和</w:t>
      </w:r>
      <w:r w:rsidR="00420244" w:rsidRPr="00610695">
        <w:rPr>
          <w:rFonts w:ascii="Times New Roman" w:eastAsia="方正仿宋_GBK" w:hAnsi="Times New Roman" w:cs="Times New Roman"/>
          <w:sz w:val="32"/>
          <w:szCs w:val="32"/>
        </w:rPr>
        <w:t>服务收入增长率</w:t>
      </w:r>
      <w:r w:rsidR="00420244" w:rsidRPr="00610695">
        <w:rPr>
          <w:rFonts w:ascii="Times New Roman" w:eastAsia="方正仿宋_GBK" w:hAnsi="Times New Roman" w:cs="Times New Roman" w:hint="eastAsia"/>
          <w:sz w:val="32"/>
          <w:szCs w:val="32"/>
        </w:rPr>
        <w:t>来综合</w:t>
      </w:r>
      <w:r w:rsidR="00420244" w:rsidRPr="00610695">
        <w:rPr>
          <w:rFonts w:ascii="Times New Roman" w:eastAsia="方正仿宋_GBK" w:hAnsi="Times New Roman" w:cs="Times New Roman" w:hint="eastAsia"/>
          <w:sz w:val="32"/>
          <w:szCs w:val="32"/>
        </w:rPr>
        <w:lastRenderedPageBreak/>
        <w:t>测算中小</w:t>
      </w:r>
      <w:r w:rsidR="00420244" w:rsidRPr="00610695">
        <w:rPr>
          <w:rFonts w:ascii="Times New Roman" w:eastAsia="方正仿宋_GBK" w:hAnsi="Times New Roman" w:cs="Times New Roman"/>
          <w:sz w:val="32"/>
          <w:szCs w:val="32"/>
        </w:rPr>
        <w:t>企业公共服务机构的</w:t>
      </w:r>
      <w:r w:rsidR="00420244" w:rsidRPr="00610695">
        <w:rPr>
          <w:rFonts w:ascii="Times New Roman" w:eastAsia="方正仿宋_GBK" w:hAnsi="Times New Roman" w:cs="Times New Roman" w:hint="eastAsia"/>
          <w:sz w:val="32"/>
          <w:szCs w:val="32"/>
        </w:rPr>
        <w:t>有效</w:t>
      </w:r>
      <w:r w:rsidR="00420244" w:rsidRPr="00610695">
        <w:rPr>
          <w:rFonts w:ascii="Times New Roman" w:eastAsia="方正仿宋_GBK" w:hAnsi="Times New Roman" w:cs="Times New Roman"/>
          <w:sz w:val="32"/>
          <w:szCs w:val="32"/>
        </w:rPr>
        <w:t>服务能力及水平。</w:t>
      </w:r>
    </w:p>
    <w:p w14:paraId="2E921B68" w14:textId="3E8C6FED" w:rsidR="00CF6D7F" w:rsidRPr="00610695" w:rsidRDefault="00B14E58">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hint="eastAsia"/>
          <w:sz w:val="32"/>
          <w:szCs w:val="32"/>
        </w:rPr>
        <w:t xml:space="preserve">4. </w:t>
      </w:r>
      <w:r w:rsidR="00420244" w:rsidRPr="00610695">
        <w:rPr>
          <w:rFonts w:ascii="Times New Roman" w:eastAsia="方正仿宋_GBK" w:hAnsi="Times New Roman" w:cs="Times New Roman"/>
          <w:b/>
          <w:bCs/>
          <w:sz w:val="32"/>
          <w:szCs w:val="32"/>
        </w:rPr>
        <w:t>服务覆盖面（</w:t>
      </w:r>
      <w:r w:rsidR="00420244" w:rsidRPr="00610695">
        <w:rPr>
          <w:rFonts w:ascii="Times New Roman" w:eastAsia="方正仿宋_GBK" w:hAnsi="Times New Roman" w:cs="Times New Roman"/>
          <w:b/>
          <w:bCs/>
          <w:sz w:val="32"/>
          <w:szCs w:val="32"/>
        </w:rPr>
        <w:t>30</w:t>
      </w:r>
      <w:r w:rsidR="00420244" w:rsidRPr="00610695">
        <w:rPr>
          <w:rFonts w:ascii="Times New Roman" w:eastAsia="方正仿宋_GBK" w:hAnsi="Times New Roman" w:cs="Times New Roman"/>
          <w:b/>
          <w:bCs/>
          <w:sz w:val="32"/>
          <w:szCs w:val="32"/>
        </w:rPr>
        <w:t>分）</w:t>
      </w:r>
      <w:r w:rsidR="00420244" w:rsidRPr="00610695">
        <w:rPr>
          <w:rFonts w:ascii="Times New Roman" w:eastAsia="方正楷体_GBK" w:hAnsi="Times New Roman" w:cs="Times New Roman"/>
          <w:sz w:val="32"/>
          <w:szCs w:val="32"/>
        </w:rPr>
        <w:t>。</w:t>
      </w:r>
      <w:r w:rsidR="00420244" w:rsidRPr="00610695">
        <w:rPr>
          <w:rFonts w:ascii="Times New Roman" w:eastAsia="方正仿宋_GBK" w:hAnsi="Times New Roman" w:cs="Times New Roman" w:hint="eastAsia"/>
          <w:sz w:val="32"/>
          <w:szCs w:val="32"/>
        </w:rPr>
        <w:t>通过统计</w:t>
      </w:r>
      <w:r w:rsidR="00420244" w:rsidRPr="00610695">
        <w:rPr>
          <w:rFonts w:ascii="Times New Roman" w:eastAsia="方正仿宋_GBK" w:hAnsi="Times New Roman" w:cs="Times New Roman"/>
          <w:sz w:val="32"/>
          <w:szCs w:val="32"/>
        </w:rPr>
        <w:t>中小企业服务中心</w:t>
      </w:r>
      <w:r w:rsidR="00420244" w:rsidRPr="00610695">
        <w:rPr>
          <w:rFonts w:ascii="Times New Roman" w:eastAsia="方正仿宋_GBK" w:hAnsi="Times New Roman" w:cs="Times New Roman" w:hint="eastAsia"/>
          <w:sz w:val="32"/>
          <w:szCs w:val="32"/>
        </w:rPr>
        <w:t>线上</w:t>
      </w:r>
      <w:r w:rsidR="00420244" w:rsidRPr="00610695">
        <w:rPr>
          <w:rFonts w:ascii="Times New Roman" w:eastAsia="方正仿宋_GBK" w:hAnsi="Times New Roman" w:cs="Times New Roman"/>
          <w:sz w:val="32"/>
          <w:szCs w:val="32"/>
        </w:rPr>
        <w:t>平台注册企业数量（或公众</w:t>
      </w:r>
      <w:proofErr w:type="gramStart"/>
      <w:r w:rsidR="00420244" w:rsidRPr="00610695">
        <w:rPr>
          <w:rFonts w:ascii="Times New Roman" w:eastAsia="方正仿宋_GBK" w:hAnsi="Times New Roman" w:cs="Times New Roman"/>
          <w:sz w:val="32"/>
          <w:szCs w:val="32"/>
        </w:rPr>
        <w:t>号关注量</w:t>
      </w:r>
      <w:proofErr w:type="gramEnd"/>
      <w:r w:rsidR="00420244" w:rsidRPr="00610695">
        <w:rPr>
          <w:rFonts w:ascii="Times New Roman" w:eastAsia="方正仿宋_GBK" w:hAnsi="Times New Roman" w:cs="Times New Roman"/>
          <w:sz w:val="32"/>
          <w:szCs w:val="32"/>
        </w:rPr>
        <w:t>）、</w:t>
      </w:r>
      <w:r w:rsidR="00420244" w:rsidRPr="00610695">
        <w:rPr>
          <w:rFonts w:ascii="Times New Roman" w:eastAsia="方正仿宋_GBK" w:hAnsi="Times New Roman" w:cs="Times New Roman" w:hint="eastAsia"/>
          <w:sz w:val="32"/>
          <w:szCs w:val="32"/>
        </w:rPr>
        <w:t>线</w:t>
      </w:r>
      <w:r w:rsidR="00420244" w:rsidRPr="00610695">
        <w:rPr>
          <w:rFonts w:ascii="Times New Roman" w:eastAsia="方正仿宋_GBK" w:hAnsi="Times New Roman" w:cs="Times New Roman"/>
          <w:sz w:val="32"/>
          <w:szCs w:val="32"/>
        </w:rPr>
        <w:t>下服务</w:t>
      </w:r>
      <w:proofErr w:type="gramStart"/>
      <w:r w:rsidR="00420244" w:rsidRPr="00610695">
        <w:rPr>
          <w:rFonts w:ascii="Times New Roman" w:eastAsia="方正仿宋_GBK" w:hAnsi="Times New Roman" w:cs="Times New Roman"/>
          <w:sz w:val="32"/>
          <w:szCs w:val="32"/>
        </w:rPr>
        <w:t>规</w:t>
      </w:r>
      <w:proofErr w:type="gramEnd"/>
      <w:r w:rsidR="00420244" w:rsidRPr="00610695">
        <w:rPr>
          <w:rFonts w:ascii="Times New Roman" w:eastAsia="方正仿宋_GBK" w:hAnsi="Times New Roman" w:cs="Times New Roman"/>
          <w:sz w:val="32"/>
          <w:szCs w:val="32"/>
        </w:rPr>
        <w:t>上工业企业数占</w:t>
      </w:r>
      <w:r w:rsidR="00420244" w:rsidRPr="00610695">
        <w:rPr>
          <w:rFonts w:ascii="Times New Roman" w:eastAsia="方正仿宋_GBK" w:hAnsi="Times New Roman" w:cs="Times New Roman" w:hint="eastAsia"/>
          <w:sz w:val="32"/>
          <w:szCs w:val="32"/>
        </w:rPr>
        <w:t>比和</w:t>
      </w:r>
      <w:r w:rsidR="00420244" w:rsidRPr="00610695">
        <w:rPr>
          <w:rFonts w:ascii="Times New Roman" w:eastAsia="方正仿宋_GBK" w:hAnsi="Times New Roman" w:cs="Times New Roman"/>
          <w:sz w:val="32"/>
          <w:szCs w:val="32"/>
        </w:rPr>
        <w:t>社会化服务机构服务企业数量、线下服务</w:t>
      </w:r>
      <w:r w:rsidR="00420244" w:rsidRPr="00610695">
        <w:rPr>
          <w:rFonts w:ascii="Times New Roman" w:eastAsia="方正仿宋_GBK" w:hAnsi="Times New Roman" w:cs="Times New Roman" w:hint="eastAsia"/>
          <w:sz w:val="32"/>
          <w:szCs w:val="32"/>
        </w:rPr>
        <w:t>覆盖“</w:t>
      </w:r>
      <w:r w:rsidR="00420244" w:rsidRPr="00610695">
        <w:rPr>
          <w:rFonts w:ascii="Times New Roman" w:eastAsia="方正仿宋_GBK" w:hAnsi="Times New Roman" w:cs="Times New Roman" w:hint="eastAsia"/>
          <w:sz w:val="32"/>
          <w:szCs w:val="32"/>
        </w:rPr>
        <w:t>1650</w:t>
      </w:r>
      <w:r w:rsidR="00420244" w:rsidRPr="00610695">
        <w:rPr>
          <w:rFonts w:ascii="Times New Roman" w:eastAsia="方正仿宋_GBK" w:hAnsi="Times New Roman" w:cs="Times New Roman" w:hint="eastAsia"/>
          <w:sz w:val="32"/>
          <w:szCs w:val="32"/>
        </w:rPr>
        <w:t>”产</w:t>
      </w:r>
      <w:r w:rsidR="00420244" w:rsidRPr="00610695">
        <w:rPr>
          <w:rFonts w:ascii="Times New Roman" w:eastAsia="方正仿宋_GBK" w:hAnsi="Times New Roman" w:cs="Times New Roman"/>
          <w:sz w:val="32"/>
          <w:szCs w:val="32"/>
        </w:rPr>
        <w:t>业集群</w:t>
      </w:r>
      <w:r w:rsidR="00420244" w:rsidRPr="00610695">
        <w:rPr>
          <w:rFonts w:ascii="Times New Roman" w:eastAsia="方正仿宋_GBK" w:hAnsi="Times New Roman" w:cs="Times New Roman" w:hint="eastAsia"/>
          <w:sz w:val="32"/>
          <w:szCs w:val="32"/>
        </w:rPr>
        <w:t>企业</w:t>
      </w:r>
      <w:r w:rsidR="00420244" w:rsidRPr="00610695">
        <w:rPr>
          <w:rFonts w:ascii="Times New Roman" w:eastAsia="方正仿宋_GBK" w:hAnsi="Times New Roman" w:cs="Times New Roman"/>
          <w:sz w:val="32"/>
          <w:szCs w:val="32"/>
        </w:rPr>
        <w:t>数量等</w:t>
      </w:r>
      <w:r w:rsidR="00420244" w:rsidRPr="00610695">
        <w:rPr>
          <w:rFonts w:ascii="Times New Roman" w:eastAsia="方正仿宋_GBK" w:hAnsi="Times New Roman" w:cs="Times New Roman" w:hint="eastAsia"/>
          <w:sz w:val="32"/>
          <w:szCs w:val="32"/>
        </w:rPr>
        <w:t>数据综合测算</w:t>
      </w:r>
      <w:r w:rsidR="00420244" w:rsidRPr="00610695">
        <w:rPr>
          <w:rFonts w:ascii="Times New Roman" w:eastAsia="方正仿宋_GBK" w:hAnsi="Times New Roman" w:cs="Times New Roman"/>
          <w:sz w:val="32"/>
          <w:szCs w:val="32"/>
        </w:rPr>
        <w:t>中小企业</w:t>
      </w:r>
      <w:r w:rsidR="00420244" w:rsidRPr="00610695">
        <w:rPr>
          <w:rFonts w:ascii="Times New Roman" w:eastAsia="方正仿宋_GBK" w:hAnsi="Times New Roman" w:cs="Times New Roman" w:hint="eastAsia"/>
          <w:sz w:val="32"/>
          <w:szCs w:val="32"/>
        </w:rPr>
        <w:t>公共服务</w:t>
      </w:r>
      <w:r w:rsidR="00420244" w:rsidRPr="00610695">
        <w:rPr>
          <w:rFonts w:ascii="Times New Roman" w:eastAsia="方正仿宋_GBK" w:hAnsi="Times New Roman" w:cs="Times New Roman"/>
          <w:sz w:val="32"/>
          <w:szCs w:val="32"/>
        </w:rPr>
        <w:t>机构服务覆盖面。</w:t>
      </w:r>
    </w:p>
    <w:p w14:paraId="2E921B69" w14:textId="20952D87" w:rsidR="00CF6D7F" w:rsidRPr="00610695" w:rsidRDefault="00B14E58">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hint="eastAsia"/>
          <w:sz w:val="32"/>
          <w:szCs w:val="32"/>
        </w:rPr>
        <w:t xml:space="preserve">5. </w:t>
      </w:r>
      <w:r w:rsidR="00420244" w:rsidRPr="00610695">
        <w:rPr>
          <w:rFonts w:ascii="Times New Roman" w:eastAsia="方正仿宋_GBK" w:hAnsi="Times New Roman" w:cs="Times New Roman"/>
          <w:b/>
          <w:bCs/>
          <w:sz w:val="32"/>
          <w:szCs w:val="32"/>
        </w:rPr>
        <w:t>加分项（</w:t>
      </w:r>
      <w:r w:rsidR="00420244" w:rsidRPr="00610695">
        <w:rPr>
          <w:rFonts w:ascii="Times New Roman" w:eastAsia="方正仿宋_GBK" w:hAnsi="Times New Roman" w:cs="Times New Roman"/>
          <w:b/>
          <w:bCs/>
          <w:sz w:val="32"/>
          <w:szCs w:val="32"/>
        </w:rPr>
        <w:t>5</w:t>
      </w:r>
      <w:r w:rsidR="00420244" w:rsidRPr="00610695">
        <w:rPr>
          <w:rFonts w:ascii="Times New Roman" w:eastAsia="方正仿宋_GBK" w:hAnsi="Times New Roman" w:cs="Times New Roman"/>
          <w:b/>
          <w:bCs/>
          <w:sz w:val="32"/>
          <w:szCs w:val="32"/>
        </w:rPr>
        <w:t>分）</w:t>
      </w:r>
      <w:r w:rsidR="00420244" w:rsidRPr="00610695">
        <w:rPr>
          <w:rFonts w:ascii="Times New Roman" w:eastAsia="方正楷体_GBK" w:hAnsi="Times New Roman" w:cs="Times New Roman"/>
          <w:sz w:val="32"/>
          <w:szCs w:val="32"/>
        </w:rPr>
        <w:t>。</w:t>
      </w:r>
      <w:r w:rsidR="00420244" w:rsidRPr="00610695">
        <w:rPr>
          <w:rFonts w:ascii="Times New Roman" w:eastAsia="方正仿宋_GBK" w:hAnsi="Times New Roman" w:cs="Times New Roman"/>
          <w:sz w:val="32"/>
          <w:szCs w:val="32"/>
        </w:rPr>
        <w:t>主要</w:t>
      </w:r>
      <w:r w:rsidR="00420244" w:rsidRPr="00610695">
        <w:rPr>
          <w:rFonts w:ascii="Times New Roman" w:eastAsia="方正仿宋_GBK" w:hAnsi="Times New Roman" w:cs="Times New Roman" w:hint="eastAsia"/>
          <w:sz w:val="32"/>
          <w:szCs w:val="32"/>
        </w:rPr>
        <w:t>测算</w:t>
      </w:r>
      <w:r w:rsidR="00420244" w:rsidRPr="00610695">
        <w:rPr>
          <w:rFonts w:ascii="Times New Roman" w:eastAsia="方正仿宋_GBK" w:hAnsi="Times New Roman" w:cs="Times New Roman"/>
          <w:sz w:val="32"/>
          <w:szCs w:val="32"/>
        </w:rPr>
        <w:t>服务机构</w:t>
      </w:r>
      <w:r w:rsidR="00420244" w:rsidRPr="00610695">
        <w:rPr>
          <w:rFonts w:ascii="Times New Roman" w:eastAsia="方正仿宋_GBK" w:hAnsi="Times New Roman" w:cs="Times New Roman" w:hint="eastAsia"/>
          <w:sz w:val="32"/>
          <w:szCs w:val="32"/>
        </w:rPr>
        <w:t>获得示范</w:t>
      </w:r>
      <w:r w:rsidR="008F2D14" w:rsidRPr="00610695">
        <w:rPr>
          <w:rFonts w:ascii="Times New Roman" w:eastAsia="方正仿宋_GBK" w:hAnsi="Times New Roman" w:cs="Times New Roman"/>
          <w:sz w:val="32"/>
          <w:szCs w:val="32"/>
        </w:rPr>
        <w:t>认定</w:t>
      </w:r>
      <w:r w:rsidR="008F2D14" w:rsidRPr="00610695">
        <w:rPr>
          <w:rFonts w:ascii="Times New Roman" w:eastAsia="方正仿宋_GBK" w:hAnsi="Times New Roman" w:cs="Times New Roman" w:hint="eastAsia"/>
          <w:sz w:val="32"/>
          <w:szCs w:val="32"/>
        </w:rPr>
        <w:t>、</w:t>
      </w:r>
      <w:r w:rsidR="00420244" w:rsidRPr="00610695">
        <w:rPr>
          <w:rFonts w:ascii="Times New Roman" w:eastAsia="方正仿宋_GBK" w:hAnsi="Times New Roman" w:cs="Times New Roman" w:hint="eastAsia"/>
          <w:sz w:val="32"/>
          <w:szCs w:val="32"/>
        </w:rPr>
        <w:t>承担“一起益企”中小企业</w:t>
      </w:r>
      <w:r w:rsidR="008F2D14" w:rsidRPr="00610695">
        <w:rPr>
          <w:rFonts w:ascii="Times New Roman" w:eastAsia="方正仿宋_GBK" w:hAnsi="Times New Roman" w:cs="Times New Roman"/>
          <w:sz w:val="32"/>
          <w:szCs w:val="32"/>
        </w:rPr>
        <w:t>公共服务重点任务</w:t>
      </w:r>
      <w:r w:rsidR="008F2D14" w:rsidRPr="00610695">
        <w:rPr>
          <w:rFonts w:ascii="Times New Roman" w:eastAsia="方正仿宋_GBK" w:hAnsi="Times New Roman" w:cs="Times New Roman" w:hint="eastAsia"/>
          <w:sz w:val="32"/>
          <w:szCs w:val="32"/>
        </w:rPr>
        <w:t>、</w:t>
      </w:r>
      <w:r w:rsidR="00420244" w:rsidRPr="00610695">
        <w:rPr>
          <w:rFonts w:ascii="Times New Roman" w:eastAsia="方正仿宋_GBK" w:hAnsi="Times New Roman" w:cs="Times New Roman"/>
          <w:sz w:val="32"/>
          <w:szCs w:val="32"/>
        </w:rPr>
        <w:t>制定</w:t>
      </w:r>
      <w:r w:rsidR="00420244" w:rsidRPr="00610695">
        <w:rPr>
          <w:rFonts w:ascii="Times New Roman" w:eastAsia="方正仿宋_GBK" w:hAnsi="Times New Roman" w:cs="Times New Roman" w:hint="eastAsia"/>
          <w:sz w:val="32"/>
          <w:szCs w:val="32"/>
        </w:rPr>
        <w:t>各类</w:t>
      </w:r>
      <w:r w:rsidR="00420244" w:rsidRPr="00610695">
        <w:rPr>
          <w:rFonts w:ascii="Times New Roman" w:eastAsia="方正仿宋_GBK" w:hAnsi="Times New Roman" w:cs="Times New Roman"/>
          <w:sz w:val="32"/>
          <w:szCs w:val="32"/>
        </w:rPr>
        <w:t>标准</w:t>
      </w:r>
      <w:r w:rsidR="00420244" w:rsidRPr="00610695">
        <w:rPr>
          <w:rFonts w:ascii="Times New Roman" w:eastAsia="方正仿宋_GBK" w:hAnsi="Times New Roman" w:cs="Times New Roman" w:hint="eastAsia"/>
          <w:sz w:val="32"/>
          <w:szCs w:val="32"/>
        </w:rPr>
        <w:t>等情况。</w:t>
      </w:r>
    </w:p>
    <w:p w14:paraId="4DB0BFCF" w14:textId="369DEDBE" w:rsidR="00B14E58" w:rsidRPr="00610695" w:rsidRDefault="00DE78BC">
      <w:pPr>
        <w:spacing w:line="590" w:lineRule="exact"/>
        <w:ind w:firstLine="600"/>
        <w:rPr>
          <w:rFonts w:ascii="方正楷体_GBK" w:eastAsia="方正楷体_GBK" w:hAnsi="Times New Roman" w:cs="Times New Roman"/>
          <w:sz w:val="32"/>
          <w:szCs w:val="32"/>
        </w:rPr>
      </w:pPr>
      <w:r w:rsidRPr="00610695">
        <w:rPr>
          <w:rFonts w:ascii="方正楷体_GBK" w:eastAsia="方正楷体_GBK" w:hAnsi="Times New Roman" w:cs="Times New Roman" w:hint="eastAsia"/>
          <w:sz w:val="32"/>
          <w:szCs w:val="32"/>
        </w:rPr>
        <w:t>（二）指数模型计算</w:t>
      </w:r>
    </w:p>
    <w:p w14:paraId="34BEB343" w14:textId="5AA81AC7" w:rsidR="00F15464" w:rsidRPr="00610695" w:rsidRDefault="00CF2886" w:rsidP="001C3B5D">
      <w:pPr>
        <w:spacing w:line="590" w:lineRule="exact"/>
        <w:ind w:firstLine="601"/>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 xml:space="preserve">1. </w:t>
      </w:r>
      <w:r w:rsidRPr="00610695">
        <w:rPr>
          <w:rFonts w:ascii="Times New Roman" w:eastAsia="方正仿宋_GBK" w:hAnsi="Times New Roman" w:cs="Times New Roman" w:hint="eastAsia"/>
          <w:b/>
          <w:bCs/>
          <w:sz w:val="32"/>
          <w:szCs w:val="32"/>
        </w:rPr>
        <w:t>数据获取</w:t>
      </w:r>
      <w:r w:rsidR="0064611A" w:rsidRPr="00610695">
        <w:rPr>
          <w:rFonts w:ascii="Times New Roman" w:eastAsia="方正仿宋_GBK" w:hAnsi="Times New Roman" w:cs="Times New Roman" w:hint="eastAsia"/>
          <w:b/>
          <w:bCs/>
          <w:sz w:val="32"/>
          <w:szCs w:val="32"/>
        </w:rPr>
        <w:t>。</w:t>
      </w:r>
      <w:r w:rsidR="00B60F5E" w:rsidRPr="00610695">
        <w:rPr>
          <w:rFonts w:ascii="Times New Roman" w:eastAsia="方正仿宋_GBK" w:hAnsi="Times New Roman" w:cs="Times New Roman" w:hint="eastAsia"/>
          <w:sz w:val="32"/>
          <w:szCs w:val="32"/>
        </w:rPr>
        <w:t>根据</w:t>
      </w:r>
      <w:r w:rsidR="00EF64EF" w:rsidRPr="00610695">
        <w:rPr>
          <w:rFonts w:ascii="Times New Roman" w:eastAsia="方正仿宋_GBK" w:hAnsi="Times New Roman" w:cs="Times New Roman" w:hint="eastAsia"/>
          <w:sz w:val="32"/>
          <w:szCs w:val="32"/>
        </w:rPr>
        <w:t>指数模型</w:t>
      </w:r>
      <w:r w:rsidR="009C06F3" w:rsidRPr="00610695">
        <w:rPr>
          <w:rFonts w:ascii="Times New Roman" w:eastAsia="方正仿宋_GBK" w:hAnsi="Times New Roman" w:cs="Times New Roman" w:hint="eastAsia"/>
          <w:sz w:val="32"/>
          <w:szCs w:val="32"/>
        </w:rPr>
        <w:t>设计</w:t>
      </w:r>
      <w:r w:rsidR="003D6088" w:rsidRPr="00610695">
        <w:rPr>
          <w:rFonts w:ascii="Times New Roman" w:eastAsia="方正仿宋_GBK" w:hAnsi="Times New Roman" w:cs="Times New Roman" w:hint="eastAsia"/>
          <w:sz w:val="32"/>
          <w:szCs w:val="32"/>
        </w:rPr>
        <w:t>一套</w:t>
      </w:r>
      <w:r w:rsidR="009C06F3" w:rsidRPr="00610695">
        <w:rPr>
          <w:rFonts w:ascii="Times New Roman" w:eastAsia="方正仿宋_GBK" w:hAnsi="Times New Roman" w:cs="Times New Roman" w:hint="eastAsia"/>
          <w:sz w:val="32"/>
          <w:szCs w:val="32"/>
        </w:rPr>
        <w:t>调查问卷，组织</w:t>
      </w:r>
      <w:r w:rsidR="001604A4" w:rsidRPr="00610695">
        <w:rPr>
          <w:rFonts w:ascii="Times New Roman" w:eastAsia="方正仿宋_GBK" w:hAnsi="Times New Roman" w:cs="Times New Roman" w:hint="eastAsia"/>
          <w:sz w:val="32"/>
          <w:szCs w:val="32"/>
        </w:rPr>
        <w:t>服务机构</w:t>
      </w:r>
      <w:r w:rsidR="009C06F3" w:rsidRPr="00610695">
        <w:rPr>
          <w:rFonts w:ascii="Times New Roman" w:eastAsia="方正仿宋_GBK" w:hAnsi="Times New Roman" w:cs="Times New Roman" w:hint="eastAsia"/>
          <w:sz w:val="32"/>
          <w:szCs w:val="32"/>
        </w:rPr>
        <w:t>线上填报</w:t>
      </w:r>
      <w:r w:rsidR="00F15464" w:rsidRPr="00610695">
        <w:rPr>
          <w:rFonts w:ascii="Times New Roman" w:eastAsia="方正仿宋_GBK" w:hAnsi="Times New Roman" w:cs="Times New Roman"/>
          <w:sz w:val="32"/>
          <w:szCs w:val="32"/>
        </w:rPr>
        <w:t>调查问卷与线下提交纸质</w:t>
      </w:r>
      <w:r w:rsidR="003D6088" w:rsidRPr="00610695">
        <w:rPr>
          <w:rFonts w:ascii="Times New Roman" w:eastAsia="方正仿宋_GBK" w:hAnsi="Times New Roman" w:cs="Times New Roman" w:hint="eastAsia"/>
          <w:sz w:val="32"/>
          <w:szCs w:val="32"/>
        </w:rPr>
        <w:t>佐证</w:t>
      </w:r>
      <w:r w:rsidR="00F15464" w:rsidRPr="00610695">
        <w:rPr>
          <w:rFonts w:ascii="Times New Roman" w:eastAsia="方正仿宋_GBK" w:hAnsi="Times New Roman" w:cs="Times New Roman"/>
          <w:sz w:val="32"/>
          <w:szCs w:val="32"/>
        </w:rPr>
        <w:t>材料</w:t>
      </w:r>
      <w:r w:rsidR="00852F9A" w:rsidRPr="00610695">
        <w:rPr>
          <w:rFonts w:ascii="Times New Roman" w:eastAsia="方正仿宋_GBK" w:hAnsi="Times New Roman" w:cs="Times New Roman" w:hint="eastAsia"/>
          <w:sz w:val="32"/>
          <w:szCs w:val="32"/>
        </w:rPr>
        <w:t>，获取</w:t>
      </w:r>
      <w:r w:rsidR="005E2DEA" w:rsidRPr="00610695">
        <w:rPr>
          <w:rFonts w:ascii="Times New Roman" w:eastAsia="方正仿宋_GBK" w:hAnsi="Times New Roman" w:cs="Times New Roman" w:hint="eastAsia"/>
          <w:sz w:val="32"/>
          <w:szCs w:val="32"/>
        </w:rPr>
        <w:t>服务机构</w:t>
      </w:r>
      <w:r w:rsidR="00CB79EF" w:rsidRPr="00610695">
        <w:rPr>
          <w:rFonts w:ascii="Times New Roman" w:eastAsia="方正仿宋_GBK" w:hAnsi="Times New Roman" w:cs="Times New Roman" w:hint="eastAsia"/>
          <w:sz w:val="32"/>
          <w:szCs w:val="32"/>
        </w:rPr>
        <w:t>相关服务数据</w:t>
      </w:r>
      <w:r w:rsidR="00F15464" w:rsidRPr="00610695">
        <w:rPr>
          <w:rFonts w:ascii="Times New Roman" w:eastAsia="方正仿宋_GBK" w:hAnsi="Times New Roman" w:cs="Times New Roman"/>
          <w:sz w:val="32"/>
          <w:szCs w:val="32"/>
        </w:rPr>
        <w:t>。</w:t>
      </w:r>
    </w:p>
    <w:p w14:paraId="2C419E01" w14:textId="17458D46" w:rsidR="00372C6A" w:rsidRPr="00610695" w:rsidRDefault="000428A2" w:rsidP="00372C6A">
      <w:pPr>
        <w:spacing w:line="590" w:lineRule="exact"/>
        <w:ind w:firstLine="601"/>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 xml:space="preserve">2. </w:t>
      </w:r>
      <w:r w:rsidR="00812788" w:rsidRPr="00610695">
        <w:rPr>
          <w:rFonts w:ascii="Times New Roman" w:eastAsia="方正仿宋_GBK" w:hAnsi="Times New Roman" w:cs="Times New Roman" w:hint="eastAsia"/>
          <w:b/>
          <w:bCs/>
          <w:sz w:val="32"/>
          <w:szCs w:val="32"/>
        </w:rPr>
        <w:t>计算方法</w:t>
      </w:r>
      <w:r w:rsidR="00812788" w:rsidRPr="00610695">
        <w:rPr>
          <w:rFonts w:ascii="Times New Roman" w:eastAsia="方正仿宋_GBK" w:hAnsi="Times New Roman" w:cs="Times New Roman" w:hint="eastAsia"/>
          <w:sz w:val="32"/>
          <w:szCs w:val="32"/>
        </w:rPr>
        <w:t>。</w:t>
      </w:r>
      <w:r w:rsidR="00E84182" w:rsidRPr="00610695">
        <w:rPr>
          <w:rFonts w:ascii="Times New Roman" w:eastAsia="方正仿宋_GBK" w:hAnsi="Times New Roman" w:cs="Times New Roman" w:hint="eastAsia"/>
          <w:sz w:val="32"/>
          <w:szCs w:val="32"/>
        </w:rPr>
        <w:t>采用</w:t>
      </w:r>
      <w:r w:rsidR="006160B2" w:rsidRPr="00610695">
        <w:rPr>
          <w:rFonts w:ascii="Times New Roman" w:eastAsia="方正仿宋_GBK" w:hAnsi="Times New Roman" w:cs="Times New Roman" w:hint="eastAsia"/>
          <w:sz w:val="32"/>
          <w:szCs w:val="32"/>
        </w:rPr>
        <w:t>功效</w:t>
      </w:r>
      <w:r w:rsidR="00B44936" w:rsidRPr="00610695">
        <w:rPr>
          <w:rFonts w:ascii="Times New Roman" w:eastAsia="方正仿宋_GBK" w:hAnsi="Times New Roman" w:cs="Times New Roman" w:hint="eastAsia"/>
          <w:sz w:val="32"/>
          <w:szCs w:val="32"/>
        </w:rPr>
        <w:t>系数法</w:t>
      </w:r>
      <w:r w:rsidR="002D4499" w:rsidRPr="00610695">
        <w:rPr>
          <w:rFonts w:ascii="Times New Roman" w:eastAsia="方正仿宋_GBK" w:hAnsi="Times New Roman" w:cs="Times New Roman" w:hint="eastAsia"/>
          <w:sz w:val="32"/>
          <w:szCs w:val="32"/>
        </w:rPr>
        <w:t>对</w:t>
      </w:r>
      <w:r w:rsidR="00E84182" w:rsidRPr="00610695">
        <w:rPr>
          <w:rFonts w:ascii="Times New Roman" w:eastAsia="方正仿宋_GBK" w:hAnsi="Times New Roman" w:cs="Times New Roman" w:hint="eastAsia"/>
          <w:sz w:val="32"/>
          <w:szCs w:val="32"/>
        </w:rPr>
        <w:t>服务机构</w:t>
      </w:r>
      <w:r w:rsidR="00B14927" w:rsidRPr="00610695">
        <w:rPr>
          <w:rFonts w:ascii="Times New Roman" w:eastAsia="方正仿宋_GBK" w:hAnsi="Times New Roman" w:cs="Times New Roman" w:hint="eastAsia"/>
          <w:sz w:val="32"/>
          <w:szCs w:val="32"/>
        </w:rPr>
        <w:t>服务与发展水平</w:t>
      </w:r>
      <w:r w:rsidR="002D4499" w:rsidRPr="00610695">
        <w:rPr>
          <w:rFonts w:ascii="Times New Roman" w:eastAsia="方正仿宋_GBK" w:hAnsi="Times New Roman" w:cs="Times New Roman" w:hint="eastAsia"/>
          <w:sz w:val="32"/>
          <w:szCs w:val="32"/>
        </w:rPr>
        <w:t>进行赋分</w:t>
      </w:r>
      <w:r w:rsidR="00E84182" w:rsidRPr="00610695">
        <w:rPr>
          <w:rFonts w:ascii="Times New Roman" w:eastAsia="方正仿宋_GBK" w:hAnsi="Times New Roman" w:cs="Times New Roman" w:hint="eastAsia"/>
          <w:sz w:val="32"/>
          <w:szCs w:val="32"/>
        </w:rPr>
        <w:t>，</w:t>
      </w:r>
      <w:r w:rsidR="008204D0" w:rsidRPr="00610695">
        <w:rPr>
          <w:rFonts w:ascii="Times New Roman" w:eastAsia="方正仿宋_GBK" w:hAnsi="Times New Roman" w:cs="Times New Roman" w:hint="eastAsia"/>
          <w:sz w:val="32"/>
          <w:szCs w:val="32"/>
        </w:rPr>
        <w:t>即针对每个一级</w:t>
      </w:r>
      <w:r w:rsidR="00907A9C" w:rsidRPr="00610695">
        <w:rPr>
          <w:rFonts w:ascii="Times New Roman" w:eastAsia="方正仿宋_GBK" w:hAnsi="Times New Roman" w:cs="Times New Roman" w:hint="eastAsia"/>
          <w:sz w:val="32"/>
          <w:szCs w:val="32"/>
        </w:rPr>
        <w:t>指标下的分项指标</w:t>
      </w:r>
      <w:r w:rsidR="002D4499" w:rsidRPr="00610695">
        <w:rPr>
          <w:rFonts w:ascii="Times New Roman" w:eastAsia="方正仿宋_GBK" w:hAnsi="Times New Roman" w:cs="Times New Roman" w:hint="eastAsia"/>
          <w:sz w:val="32"/>
          <w:szCs w:val="32"/>
        </w:rPr>
        <w:t>，</w:t>
      </w:r>
      <w:r w:rsidR="00907A9C" w:rsidRPr="00610695">
        <w:rPr>
          <w:rFonts w:ascii="Times New Roman" w:eastAsia="方正仿宋_GBK" w:hAnsi="Times New Roman" w:cs="Times New Roman" w:hint="eastAsia"/>
          <w:sz w:val="32"/>
          <w:szCs w:val="32"/>
        </w:rPr>
        <w:t>设置</w:t>
      </w:r>
      <w:r w:rsidR="00D277BE" w:rsidRPr="00610695">
        <w:rPr>
          <w:rFonts w:ascii="Times New Roman" w:eastAsia="方正仿宋_GBK" w:hAnsi="Times New Roman" w:cs="Times New Roman" w:hint="eastAsia"/>
          <w:sz w:val="32"/>
          <w:szCs w:val="32"/>
        </w:rPr>
        <w:t>基准分</w:t>
      </w:r>
      <w:proofErr w:type="spellStart"/>
      <w:r w:rsidR="00D277BE" w:rsidRPr="00610695">
        <w:rPr>
          <w:rFonts w:ascii="Times New Roman" w:eastAsia="方正仿宋_GBK" w:hAnsi="Times New Roman" w:cs="Times New Roman" w:hint="eastAsia"/>
          <w:sz w:val="32"/>
          <w:szCs w:val="32"/>
        </w:rPr>
        <w:t>M</w:t>
      </w:r>
      <w:r w:rsidR="00D277BE" w:rsidRPr="00610695">
        <w:rPr>
          <w:rFonts w:ascii="Times New Roman" w:eastAsia="方正仿宋_GBK" w:hAnsi="Times New Roman" w:cs="Times New Roman" w:hint="eastAsia"/>
          <w:sz w:val="32"/>
          <w:szCs w:val="32"/>
          <w:vertAlign w:val="subscript"/>
        </w:rPr>
        <w:t>ij</w:t>
      </w:r>
      <w:proofErr w:type="spellEnd"/>
      <w:r w:rsidR="00D277BE" w:rsidRPr="00610695">
        <w:rPr>
          <w:rFonts w:ascii="Times New Roman" w:eastAsia="方正仿宋_GBK" w:hAnsi="Times New Roman" w:cs="Times New Roman" w:hint="eastAsia"/>
          <w:sz w:val="32"/>
          <w:szCs w:val="32"/>
        </w:rPr>
        <w:t>、</w:t>
      </w:r>
      <w:r w:rsidR="007E3011" w:rsidRPr="00610695">
        <w:rPr>
          <w:rFonts w:ascii="Times New Roman" w:eastAsia="方正仿宋_GBK" w:hAnsi="Times New Roman" w:cs="Times New Roman" w:hint="eastAsia"/>
          <w:sz w:val="32"/>
          <w:szCs w:val="32"/>
        </w:rPr>
        <w:t>最高分</w:t>
      </w:r>
      <w:proofErr w:type="spellStart"/>
      <w:r w:rsidR="007F2BE3" w:rsidRPr="00610695">
        <w:rPr>
          <w:rFonts w:ascii="Times New Roman" w:eastAsia="方正仿宋_GBK" w:hAnsi="Times New Roman" w:cs="Times New Roman" w:hint="eastAsia"/>
          <w:sz w:val="32"/>
          <w:szCs w:val="32"/>
        </w:rPr>
        <w:t>X</w:t>
      </w:r>
      <w:r w:rsidR="00F66B2B" w:rsidRPr="00610695">
        <w:rPr>
          <w:rFonts w:ascii="Times New Roman" w:eastAsia="方正仿宋_GBK" w:hAnsi="Times New Roman" w:cs="Times New Roman" w:hint="eastAsia"/>
          <w:sz w:val="32"/>
          <w:szCs w:val="32"/>
          <w:vertAlign w:val="subscript"/>
        </w:rPr>
        <w:t>ij</w:t>
      </w:r>
      <w:proofErr w:type="spellEnd"/>
      <w:r w:rsidR="007F2BE3" w:rsidRPr="00610695">
        <w:rPr>
          <w:rFonts w:ascii="Times New Roman" w:eastAsia="方正仿宋_GBK" w:hAnsi="Times New Roman" w:cs="Times New Roman" w:hint="eastAsia"/>
          <w:sz w:val="32"/>
          <w:szCs w:val="32"/>
        </w:rPr>
        <w:t>、</w:t>
      </w:r>
      <w:proofErr w:type="gramStart"/>
      <w:r w:rsidR="005A2BAF" w:rsidRPr="00610695">
        <w:rPr>
          <w:rFonts w:ascii="Times New Roman" w:eastAsia="方正仿宋_GBK" w:hAnsi="Times New Roman" w:cs="Times New Roman" w:hint="eastAsia"/>
          <w:sz w:val="32"/>
          <w:szCs w:val="32"/>
        </w:rPr>
        <w:t>赋分标准</w:t>
      </w:r>
      <w:proofErr w:type="spellStart"/>
      <w:proofErr w:type="gramEnd"/>
      <w:r w:rsidR="007F2BE3" w:rsidRPr="00610695">
        <w:rPr>
          <w:rFonts w:ascii="Times New Roman" w:eastAsia="方正仿宋_GBK" w:hAnsi="Times New Roman" w:cs="Times New Roman" w:hint="eastAsia"/>
          <w:sz w:val="32"/>
          <w:szCs w:val="32"/>
        </w:rPr>
        <w:t>Y</w:t>
      </w:r>
      <w:r w:rsidR="00DD2E73" w:rsidRPr="00610695">
        <w:rPr>
          <w:rFonts w:ascii="Times New Roman" w:eastAsia="方正仿宋_GBK" w:hAnsi="Times New Roman" w:cs="Times New Roman" w:hint="eastAsia"/>
          <w:sz w:val="32"/>
          <w:szCs w:val="32"/>
          <w:vertAlign w:val="subscript"/>
        </w:rPr>
        <w:t>ij</w:t>
      </w:r>
      <w:proofErr w:type="spellEnd"/>
      <w:r w:rsidR="00DD2E73" w:rsidRPr="00610695">
        <w:rPr>
          <w:rFonts w:ascii="Times New Roman" w:eastAsia="方正仿宋_GBK" w:hAnsi="Times New Roman" w:cs="Times New Roman" w:hint="eastAsia"/>
          <w:sz w:val="32"/>
          <w:szCs w:val="32"/>
        </w:rPr>
        <w:t>和</w:t>
      </w:r>
      <w:proofErr w:type="gramStart"/>
      <w:r w:rsidR="00F92B75" w:rsidRPr="00610695">
        <w:rPr>
          <w:rFonts w:ascii="Times New Roman" w:eastAsia="方正仿宋_GBK" w:hAnsi="Times New Roman" w:cs="Times New Roman" w:hint="eastAsia"/>
          <w:sz w:val="32"/>
          <w:szCs w:val="32"/>
        </w:rPr>
        <w:t>赋分值</w:t>
      </w:r>
      <w:proofErr w:type="spellStart"/>
      <w:proofErr w:type="gramEnd"/>
      <w:r w:rsidR="007F2BE3" w:rsidRPr="00610695">
        <w:rPr>
          <w:rFonts w:ascii="Times New Roman" w:eastAsia="方正仿宋_GBK" w:hAnsi="Times New Roman" w:cs="Times New Roman" w:hint="eastAsia"/>
          <w:sz w:val="32"/>
          <w:szCs w:val="32"/>
        </w:rPr>
        <w:t>x</w:t>
      </w:r>
      <w:r w:rsidR="007675C2" w:rsidRPr="00610695">
        <w:rPr>
          <w:rFonts w:ascii="Times New Roman" w:eastAsia="方正仿宋_GBK" w:hAnsi="Times New Roman" w:cs="Times New Roman" w:hint="eastAsia"/>
          <w:sz w:val="32"/>
          <w:szCs w:val="32"/>
          <w:vertAlign w:val="subscript"/>
        </w:rPr>
        <w:t>ij</w:t>
      </w:r>
      <w:proofErr w:type="spellEnd"/>
      <w:r w:rsidR="00F92B75" w:rsidRPr="00610695">
        <w:rPr>
          <w:rFonts w:ascii="Times New Roman" w:eastAsia="方正仿宋_GBK" w:hAnsi="Times New Roman" w:cs="Times New Roman" w:hint="eastAsia"/>
          <w:sz w:val="32"/>
          <w:szCs w:val="32"/>
        </w:rPr>
        <w:t>。</w:t>
      </w:r>
      <w:r w:rsidR="00F87D31" w:rsidRPr="00610695">
        <w:rPr>
          <w:rFonts w:ascii="Times New Roman" w:eastAsia="方正仿宋_GBK" w:hAnsi="Times New Roman" w:cs="Times New Roman" w:hint="eastAsia"/>
          <w:sz w:val="32"/>
          <w:szCs w:val="32"/>
        </w:rPr>
        <w:t>在核查</w:t>
      </w:r>
      <w:r w:rsidR="006B476B" w:rsidRPr="00610695">
        <w:rPr>
          <w:rFonts w:ascii="Times New Roman" w:eastAsia="方正仿宋_GBK" w:hAnsi="Times New Roman" w:cs="Times New Roman" w:hint="eastAsia"/>
          <w:sz w:val="32"/>
          <w:szCs w:val="32"/>
        </w:rPr>
        <w:t>服务机构</w:t>
      </w:r>
      <w:r w:rsidR="00F87D31" w:rsidRPr="00610695">
        <w:rPr>
          <w:rFonts w:ascii="Times New Roman" w:eastAsia="方正仿宋_GBK" w:hAnsi="Times New Roman" w:cs="Times New Roman" w:hint="eastAsia"/>
          <w:sz w:val="32"/>
          <w:szCs w:val="32"/>
        </w:rPr>
        <w:t>填报数据真实性后，</w:t>
      </w:r>
      <w:r w:rsidR="007675C2" w:rsidRPr="00610695">
        <w:rPr>
          <w:rFonts w:ascii="Times New Roman" w:eastAsia="方正仿宋_GBK" w:hAnsi="Times New Roman" w:cs="Times New Roman" w:hint="eastAsia"/>
          <w:sz w:val="32"/>
          <w:szCs w:val="32"/>
        </w:rPr>
        <w:t>计算实际服务数据</w:t>
      </w:r>
      <w:proofErr w:type="spellStart"/>
      <w:r w:rsidR="00F3235B" w:rsidRPr="00610695">
        <w:rPr>
          <w:rFonts w:ascii="Times New Roman" w:eastAsia="方正仿宋_GBK" w:hAnsi="Times New Roman" w:cs="Times New Roman" w:hint="eastAsia"/>
          <w:sz w:val="32"/>
          <w:szCs w:val="32"/>
        </w:rPr>
        <w:t>y</w:t>
      </w:r>
      <w:r w:rsidR="00F3235B" w:rsidRPr="00610695">
        <w:rPr>
          <w:rFonts w:ascii="Times New Roman" w:eastAsia="方正仿宋_GBK" w:hAnsi="Times New Roman" w:cs="Times New Roman" w:hint="eastAsia"/>
          <w:sz w:val="32"/>
          <w:szCs w:val="32"/>
          <w:vertAlign w:val="subscript"/>
        </w:rPr>
        <w:t>ij</w:t>
      </w:r>
      <w:proofErr w:type="spellEnd"/>
      <w:proofErr w:type="gramStart"/>
      <w:r w:rsidR="007F2BE3" w:rsidRPr="00610695">
        <w:rPr>
          <w:rFonts w:ascii="Times New Roman" w:eastAsia="方正仿宋_GBK" w:hAnsi="Times New Roman" w:cs="Times New Roman" w:hint="eastAsia"/>
          <w:sz w:val="32"/>
          <w:szCs w:val="32"/>
        </w:rPr>
        <w:t>与赋分标准</w:t>
      </w:r>
      <w:proofErr w:type="spellStart"/>
      <w:proofErr w:type="gramEnd"/>
      <w:r w:rsidR="00A559BF" w:rsidRPr="00610695">
        <w:rPr>
          <w:rFonts w:ascii="Times New Roman" w:eastAsia="方正仿宋_GBK" w:hAnsi="Times New Roman" w:cs="Times New Roman" w:hint="eastAsia"/>
          <w:sz w:val="32"/>
          <w:szCs w:val="32"/>
        </w:rPr>
        <w:t>Y</w:t>
      </w:r>
      <w:r w:rsidR="00A559BF" w:rsidRPr="00610695">
        <w:rPr>
          <w:rFonts w:ascii="Times New Roman" w:eastAsia="方正仿宋_GBK" w:hAnsi="Times New Roman" w:cs="Times New Roman" w:hint="eastAsia"/>
          <w:sz w:val="32"/>
          <w:szCs w:val="32"/>
          <w:vertAlign w:val="subscript"/>
        </w:rPr>
        <w:t>ij</w:t>
      </w:r>
      <w:proofErr w:type="spellEnd"/>
      <w:r w:rsidR="007F2BE3" w:rsidRPr="00610695">
        <w:rPr>
          <w:rFonts w:ascii="Times New Roman" w:eastAsia="方正仿宋_GBK" w:hAnsi="Times New Roman" w:cs="Times New Roman" w:hint="eastAsia"/>
          <w:sz w:val="32"/>
          <w:szCs w:val="32"/>
        </w:rPr>
        <w:t>之比，取整后</w:t>
      </w:r>
      <w:r w:rsidR="002C40D6" w:rsidRPr="00610695">
        <w:rPr>
          <w:rFonts w:ascii="Times New Roman" w:eastAsia="方正仿宋_GBK" w:hAnsi="Times New Roman" w:cs="Times New Roman" w:hint="eastAsia"/>
          <w:sz w:val="32"/>
          <w:szCs w:val="32"/>
        </w:rPr>
        <w:t>乘以</w:t>
      </w:r>
      <w:r w:rsidR="00821DE5" w:rsidRPr="00610695">
        <w:rPr>
          <w:rFonts w:ascii="Times New Roman" w:eastAsia="方正仿宋_GBK" w:hAnsi="Times New Roman" w:cs="Times New Roman" w:hint="eastAsia"/>
          <w:sz w:val="32"/>
          <w:szCs w:val="32"/>
        </w:rPr>
        <w:t>赋分值</w:t>
      </w:r>
      <w:proofErr w:type="spellStart"/>
      <w:r w:rsidR="00821DE5" w:rsidRPr="00610695">
        <w:rPr>
          <w:rFonts w:ascii="Times New Roman" w:eastAsia="方正仿宋_GBK" w:hAnsi="Times New Roman" w:cs="Times New Roman" w:hint="eastAsia"/>
          <w:sz w:val="32"/>
          <w:szCs w:val="32"/>
        </w:rPr>
        <w:t>x</w:t>
      </w:r>
      <w:r w:rsidR="00821DE5" w:rsidRPr="00610695">
        <w:rPr>
          <w:rFonts w:ascii="Times New Roman" w:eastAsia="方正仿宋_GBK" w:hAnsi="Times New Roman" w:cs="Times New Roman" w:hint="eastAsia"/>
          <w:sz w:val="32"/>
          <w:szCs w:val="32"/>
          <w:vertAlign w:val="subscript"/>
        </w:rPr>
        <w:t>ij</w:t>
      </w:r>
      <w:proofErr w:type="spellEnd"/>
      <w:r w:rsidR="001015F1" w:rsidRPr="00610695">
        <w:rPr>
          <w:rFonts w:ascii="Times New Roman" w:eastAsia="方正仿宋_GBK" w:hAnsi="Times New Roman" w:cs="Times New Roman" w:hint="eastAsia"/>
          <w:sz w:val="32"/>
          <w:szCs w:val="32"/>
        </w:rPr>
        <w:t>，再加上基准分</w:t>
      </w:r>
      <w:proofErr w:type="spellStart"/>
      <w:r w:rsidR="001015F1" w:rsidRPr="00610695">
        <w:rPr>
          <w:rFonts w:ascii="Times New Roman" w:eastAsia="方正仿宋_GBK" w:hAnsi="Times New Roman" w:cs="Times New Roman" w:hint="eastAsia"/>
          <w:sz w:val="32"/>
          <w:szCs w:val="32"/>
        </w:rPr>
        <w:t>M</w:t>
      </w:r>
      <w:r w:rsidR="001015F1" w:rsidRPr="00610695">
        <w:rPr>
          <w:rFonts w:ascii="Times New Roman" w:eastAsia="方正仿宋_GBK" w:hAnsi="Times New Roman" w:cs="Times New Roman" w:hint="eastAsia"/>
          <w:sz w:val="32"/>
          <w:szCs w:val="32"/>
          <w:vertAlign w:val="subscript"/>
        </w:rPr>
        <w:t>ij</w:t>
      </w:r>
      <w:proofErr w:type="spellEnd"/>
      <w:r w:rsidR="001015F1" w:rsidRPr="00610695">
        <w:rPr>
          <w:rFonts w:ascii="Times New Roman" w:eastAsia="方正仿宋_GBK" w:hAnsi="Times New Roman" w:cs="Times New Roman" w:hint="eastAsia"/>
          <w:sz w:val="32"/>
          <w:szCs w:val="32"/>
        </w:rPr>
        <w:t>，</w:t>
      </w:r>
      <w:r w:rsidR="00821DE5" w:rsidRPr="00610695">
        <w:rPr>
          <w:rFonts w:ascii="Times New Roman" w:eastAsia="方正仿宋_GBK" w:hAnsi="Times New Roman" w:cs="Times New Roman" w:hint="eastAsia"/>
          <w:sz w:val="32"/>
          <w:szCs w:val="32"/>
        </w:rPr>
        <w:t>计算</w:t>
      </w:r>
      <w:r w:rsidR="001015F1" w:rsidRPr="00610695">
        <w:rPr>
          <w:rFonts w:ascii="Times New Roman" w:eastAsia="方正仿宋_GBK" w:hAnsi="Times New Roman" w:cs="Times New Roman" w:hint="eastAsia"/>
          <w:sz w:val="32"/>
          <w:szCs w:val="32"/>
        </w:rPr>
        <w:t>得到</w:t>
      </w:r>
      <w:r w:rsidR="00815EB0" w:rsidRPr="00610695">
        <w:rPr>
          <w:rFonts w:ascii="Times New Roman" w:eastAsia="方正仿宋_GBK" w:hAnsi="Times New Roman" w:cs="Times New Roman" w:hint="eastAsia"/>
          <w:sz w:val="32"/>
          <w:szCs w:val="32"/>
        </w:rPr>
        <w:t>该分项指标得分</w:t>
      </w:r>
      <w:r w:rsidR="00007CEE" w:rsidRPr="00610695">
        <w:rPr>
          <w:rFonts w:ascii="Times New Roman" w:eastAsia="方正仿宋_GBK" w:hAnsi="Times New Roman" w:cs="Times New Roman" w:hint="eastAsia"/>
          <w:sz w:val="32"/>
          <w:szCs w:val="32"/>
        </w:rPr>
        <w:t>（不超过最高分</w:t>
      </w:r>
      <w:proofErr w:type="spellStart"/>
      <w:r w:rsidR="00007CEE" w:rsidRPr="00610695">
        <w:rPr>
          <w:rFonts w:ascii="Times New Roman" w:eastAsia="方正仿宋_GBK" w:hAnsi="Times New Roman" w:cs="Times New Roman" w:hint="eastAsia"/>
          <w:sz w:val="32"/>
          <w:szCs w:val="32"/>
        </w:rPr>
        <w:t>X</w:t>
      </w:r>
      <w:r w:rsidR="00007CEE" w:rsidRPr="00610695">
        <w:rPr>
          <w:rFonts w:ascii="Times New Roman" w:eastAsia="方正仿宋_GBK" w:hAnsi="Times New Roman" w:cs="Times New Roman" w:hint="eastAsia"/>
          <w:sz w:val="32"/>
          <w:szCs w:val="32"/>
          <w:vertAlign w:val="subscript"/>
        </w:rPr>
        <w:t>ij</w:t>
      </w:r>
      <w:proofErr w:type="spellEnd"/>
      <w:r w:rsidR="00007CEE" w:rsidRPr="00610695">
        <w:rPr>
          <w:rFonts w:ascii="Times New Roman" w:eastAsia="方正仿宋_GBK" w:hAnsi="Times New Roman" w:cs="Times New Roman" w:hint="eastAsia"/>
          <w:sz w:val="32"/>
          <w:szCs w:val="32"/>
        </w:rPr>
        <w:t>）</w:t>
      </w:r>
      <w:r w:rsidR="00815EB0" w:rsidRPr="00610695">
        <w:rPr>
          <w:rFonts w:ascii="Times New Roman" w:eastAsia="方正仿宋_GBK" w:hAnsi="Times New Roman" w:cs="Times New Roman" w:hint="eastAsia"/>
          <w:sz w:val="32"/>
          <w:szCs w:val="32"/>
        </w:rPr>
        <w:t>，将各分项</w:t>
      </w:r>
      <w:r w:rsidR="00A83BA6" w:rsidRPr="00610695">
        <w:rPr>
          <w:rFonts w:ascii="Times New Roman" w:eastAsia="方正仿宋_GBK" w:hAnsi="Times New Roman" w:cs="Times New Roman" w:hint="eastAsia"/>
          <w:sz w:val="32"/>
          <w:szCs w:val="32"/>
        </w:rPr>
        <w:t>指标</w:t>
      </w:r>
      <w:r w:rsidR="00815EB0" w:rsidRPr="00610695">
        <w:rPr>
          <w:rFonts w:ascii="Times New Roman" w:eastAsia="方正仿宋_GBK" w:hAnsi="Times New Roman" w:cs="Times New Roman" w:hint="eastAsia"/>
          <w:sz w:val="32"/>
          <w:szCs w:val="32"/>
        </w:rPr>
        <w:t>得分加总后</w:t>
      </w:r>
      <w:r w:rsidR="00406B89" w:rsidRPr="00610695">
        <w:rPr>
          <w:rFonts w:ascii="Times New Roman" w:eastAsia="方正仿宋_GBK" w:hAnsi="Times New Roman" w:cs="Times New Roman" w:hint="eastAsia"/>
          <w:sz w:val="32"/>
          <w:szCs w:val="32"/>
        </w:rPr>
        <w:t>得到各服务机构</w:t>
      </w:r>
      <w:r w:rsidR="00B4059E" w:rsidRPr="00610695">
        <w:rPr>
          <w:rFonts w:ascii="Times New Roman" w:eastAsia="方正仿宋_GBK" w:hAnsi="Times New Roman" w:cs="Times New Roman" w:hint="eastAsia"/>
          <w:sz w:val="32"/>
          <w:szCs w:val="32"/>
        </w:rPr>
        <w:t>服务与发展水平</w:t>
      </w:r>
      <w:r w:rsidR="00406B89" w:rsidRPr="00610695">
        <w:rPr>
          <w:rFonts w:ascii="Times New Roman" w:eastAsia="方正仿宋_GBK" w:hAnsi="Times New Roman" w:cs="Times New Roman" w:hint="eastAsia"/>
          <w:sz w:val="32"/>
          <w:szCs w:val="32"/>
        </w:rPr>
        <w:t>原始得分</w:t>
      </w:r>
      <w:r w:rsidR="00A07C93" w:rsidRPr="00610695">
        <w:rPr>
          <w:rFonts w:ascii="Times New Roman" w:eastAsia="方正仿宋_GBK" w:hAnsi="Times New Roman" w:cs="Times New Roman" w:hint="eastAsia"/>
          <w:sz w:val="32"/>
          <w:szCs w:val="32"/>
        </w:rPr>
        <w:t>S</w:t>
      </w:r>
      <w:r w:rsidR="00A07C93" w:rsidRPr="00610695">
        <w:rPr>
          <w:rFonts w:ascii="Times New Roman" w:eastAsia="方正仿宋_GBK" w:hAnsi="Times New Roman" w:cs="Times New Roman" w:hint="eastAsia"/>
          <w:sz w:val="32"/>
          <w:szCs w:val="32"/>
          <w:vertAlign w:val="subscript"/>
        </w:rPr>
        <w:t>原始</w:t>
      </w:r>
      <w:r w:rsidR="00406B89" w:rsidRPr="00610695">
        <w:rPr>
          <w:rFonts w:ascii="Times New Roman" w:eastAsia="方正仿宋_GBK" w:hAnsi="Times New Roman" w:cs="Times New Roman" w:hint="eastAsia"/>
          <w:sz w:val="32"/>
          <w:szCs w:val="32"/>
        </w:rPr>
        <w:t>，</w:t>
      </w:r>
      <w:r w:rsidR="00A83BA6" w:rsidRPr="00610695">
        <w:rPr>
          <w:rFonts w:ascii="Times New Roman" w:eastAsia="方正仿宋_GBK" w:hAnsi="Times New Roman" w:cs="Times New Roman" w:hint="eastAsia"/>
          <w:sz w:val="32"/>
          <w:szCs w:val="32"/>
        </w:rPr>
        <w:t>进行标准化处理，</w:t>
      </w:r>
      <w:r w:rsidR="006B476B" w:rsidRPr="00610695">
        <w:rPr>
          <w:rFonts w:ascii="Times New Roman" w:eastAsia="方正仿宋_GBK" w:hAnsi="Times New Roman" w:cs="Times New Roman" w:hint="eastAsia"/>
          <w:sz w:val="32"/>
          <w:szCs w:val="32"/>
        </w:rPr>
        <w:t>即可获得</w:t>
      </w:r>
      <w:r w:rsidR="006B476B" w:rsidRPr="00610695">
        <w:rPr>
          <w:rFonts w:ascii="Times New Roman" w:eastAsia="方正仿宋_GBK" w:hAnsi="Times New Roman" w:cs="Times New Roman" w:hint="eastAsia"/>
          <w:b/>
          <w:bCs/>
          <w:sz w:val="32"/>
          <w:szCs w:val="32"/>
        </w:rPr>
        <w:t>服务机构</w:t>
      </w:r>
      <w:r w:rsidR="00B14927" w:rsidRPr="00610695">
        <w:rPr>
          <w:rFonts w:ascii="Times New Roman" w:eastAsia="方正仿宋_GBK" w:hAnsi="Times New Roman" w:cs="Times New Roman" w:hint="eastAsia"/>
          <w:b/>
          <w:bCs/>
          <w:sz w:val="32"/>
          <w:szCs w:val="32"/>
        </w:rPr>
        <w:t>服务与发展</w:t>
      </w:r>
      <w:r w:rsidR="002618B2" w:rsidRPr="00610695">
        <w:rPr>
          <w:rFonts w:ascii="Times New Roman" w:eastAsia="方正仿宋_GBK" w:hAnsi="Times New Roman" w:cs="Times New Roman" w:hint="eastAsia"/>
          <w:b/>
          <w:bCs/>
          <w:sz w:val="32"/>
          <w:szCs w:val="32"/>
        </w:rPr>
        <w:t>指数</w:t>
      </w:r>
      <w:r w:rsidR="00A07C93" w:rsidRPr="00610695">
        <w:rPr>
          <w:rFonts w:ascii="Times New Roman" w:eastAsia="方正仿宋_GBK" w:hAnsi="Times New Roman" w:cs="Times New Roman" w:hint="eastAsia"/>
          <w:sz w:val="32"/>
          <w:szCs w:val="32"/>
        </w:rPr>
        <w:t>S</w:t>
      </w:r>
      <w:r w:rsidR="00815EB0" w:rsidRPr="00610695">
        <w:rPr>
          <w:rFonts w:ascii="Times New Roman" w:eastAsia="方正仿宋_GBK" w:hAnsi="Times New Roman" w:cs="Times New Roman" w:hint="eastAsia"/>
          <w:sz w:val="32"/>
          <w:szCs w:val="32"/>
        </w:rPr>
        <w:t>，具体计算公式如下：</w:t>
      </w:r>
    </w:p>
    <w:p w14:paraId="07E5BE8B" w14:textId="6C6EDEB4" w:rsidR="00815EB0" w:rsidRPr="00610695" w:rsidRDefault="00D149BC" w:rsidP="004451E9">
      <w:pPr>
        <w:spacing w:line="590" w:lineRule="exact"/>
        <w:jc w:val="center"/>
        <w:rPr>
          <w:rFonts w:ascii="Times New Roman" w:eastAsia="方正仿宋_GBK" w:hAnsi="Times New Roman" w:cs="Times New Roman"/>
          <w:sz w:val="32"/>
          <w:szCs w:val="32"/>
        </w:rPr>
      </w:pPr>
      <w:r w:rsidRPr="00610695">
        <w:rPr>
          <w:rFonts w:ascii="Times New Roman" w:eastAsia="方正黑体_GBK" w:hAnsi="Times New Roman" w:cs="Times New Roman"/>
          <w:sz w:val="32"/>
          <w:szCs w:val="32"/>
        </w:rPr>
        <w:t>S</w:t>
      </w:r>
      <w:r w:rsidRPr="00610695">
        <w:rPr>
          <w:rFonts w:ascii="方正仿宋_GBK" w:eastAsia="方正仿宋_GBK" w:hAnsi="Times New Roman" w:cs="Times New Roman" w:hint="eastAsia"/>
          <w:sz w:val="32"/>
          <w:szCs w:val="32"/>
          <w:vertAlign w:val="subscript"/>
        </w:rPr>
        <w:t>原始</w:t>
      </w:r>
      <w:r w:rsidR="003948C2" w:rsidRPr="00610695">
        <w:rPr>
          <w:rFonts w:ascii="Times New Roman" w:eastAsia="方正仿宋_GBK" w:hAnsi="Times New Roman" w:cs="Times New Roman" w:hint="eastAsia"/>
          <w:sz w:val="32"/>
          <w:szCs w:val="32"/>
        </w:rPr>
        <w:t>=</w:t>
      </w:r>
      <m:oMath>
        <m:nary>
          <m:naryPr>
            <m:chr m:val="∑"/>
            <m:limLoc m:val="subSup"/>
            <m:supHide m:val="1"/>
            <m:ctrlPr>
              <w:rPr>
                <w:rFonts w:ascii="Cambria Math" w:eastAsia="方正仿宋_GBK" w:hAnsi="Cambria Math" w:cs="Times New Roman"/>
                <w:i/>
                <w:sz w:val="32"/>
                <w:szCs w:val="32"/>
              </w:rPr>
            </m:ctrlPr>
          </m:naryPr>
          <m:sub>
            <m:r>
              <w:rPr>
                <w:rFonts w:ascii="Cambria Math" w:eastAsia="方正仿宋_GBK" w:hAnsi="Cambria Math" w:cs="Times New Roman"/>
                <w:sz w:val="32"/>
                <w:szCs w:val="32"/>
              </w:rPr>
              <m:t>i,j</m:t>
            </m:r>
          </m:sub>
          <m:sup/>
          <m:e>
            <m:r>
              <w:rPr>
                <w:rFonts w:ascii="Cambria Math" w:eastAsia="方正仿宋_GBK" w:hAnsi="Cambria Math" w:cs="Times New Roman"/>
                <w:sz w:val="32"/>
                <w:szCs w:val="32"/>
              </w:rPr>
              <m:t>(</m:t>
            </m:r>
            <m:sSub>
              <m:sSubPr>
                <m:ctrlPr>
                  <w:rPr>
                    <w:rFonts w:ascii="Cambria Math" w:eastAsia="方正仿宋_GBK" w:hAnsi="Cambria Math" w:cs="Times New Roman"/>
                    <w:i/>
                    <w:sz w:val="32"/>
                    <w:szCs w:val="32"/>
                  </w:rPr>
                </m:ctrlPr>
              </m:sSubPr>
              <m:e>
                <m:r>
                  <w:rPr>
                    <w:rFonts w:ascii="Cambria Math" w:eastAsia="方正仿宋_GBK" w:hAnsi="Cambria Math" w:cs="Times New Roman" w:hint="eastAsia"/>
                    <w:sz w:val="32"/>
                    <w:szCs w:val="32"/>
                  </w:rPr>
                  <m:t>M</m:t>
                </m:r>
              </m:e>
              <m:sub>
                <m:r>
                  <w:rPr>
                    <w:rFonts w:ascii="Cambria Math" w:eastAsia="方正仿宋_GBK" w:hAnsi="Cambria Math" w:cs="Times New Roman" w:hint="eastAsia"/>
                    <w:sz w:val="32"/>
                    <w:szCs w:val="32"/>
                  </w:rPr>
                  <m:t>ij</m:t>
                </m:r>
              </m:sub>
            </m:sSub>
            <m:r>
              <w:rPr>
                <w:rFonts w:ascii="Cambria Math" w:eastAsia="方正仿宋_GBK" w:hAnsi="Cambria Math" w:cs="Times New Roman"/>
                <w:sz w:val="32"/>
                <w:szCs w:val="32"/>
              </w:rPr>
              <m:t>+</m:t>
            </m:r>
            <m:d>
              <m:dPr>
                <m:begChr m:val="|"/>
                <m:endChr m:val="|"/>
                <m:ctrlPr>
                  <w:rPr>
                    <w:rFonts w:ascii="Cambria Math" w:eastAsia="方正仿宋_GBK" w:hAnsi="Cambria Math" w:cs="Times New Roman"/>
                    <w:i/>
                    <w:sz w:val="32"/>
                    <w:szCs w:val="32"/>
                  </w:rPr>
                </m:ctrlPr>
              </m:dPr>
              <m:e>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y</m:t>
                    </m:r>
                  </m:e>
                  <m:sub>
                    <m:r>
                      <w:rPr>
                        <w:rFonts w:ascii="Cambria Math" w:eastAsia="方正仿宋_GBK" w:hAnsi="Cambria Math" w:cs="Times New Roman"/>
                        <w:sz w:val="32"/>
                        <w:szCs w:val="32"/>
                      </w:rPr>
                      <m:t>ij</m:t>
                    </m:r>
                  </m:sub>
                </m:sSub>
                <m:r>
                  <w:rPr>
                    <w:rFonts w:ascii="Cambria Math" w:eastAsia="方正仿宋_GBK" w:hAnsi="Cambria Math" w:cs="Times New Roman"/>
                    <w:sz w:val="32"/>
                    <w:szCs w:val="32"/>
                  </w:rPr>
                  <m:t>÷</m:t>
                </m:r>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Y</m:t>
                    </m:r>
                  </m:e>
                  <m:sub>
                    <m:r>
                      <w:rPr>
                        <w:rFonts w:ascii="Cambria Math" w:eastAsia="方正仿宋_GBK" w:hAnsi="Cambria Math" w:cs="Times New Roman"/>
                        <w:sz w:val="32"/>
                        <w:szCs w:val="32"/>
                      </w:rPr>
                      <m:t>ij</m:t>
                    </m:r>
                  </m:sub>
                </m:sSub>
              </m:e>
            </m:d>
            <m:r>
              <w:rPr>
                <w:rFonts w:ascii="Cambria Math" w:eastAsia="方正仿宋_GBK" w:hAnsi="Cambria Math" w:cs="Times New Roman"/>
                <w:sz w:val="32"/>
                <w:szCs w:val="32"/>
              </w:rPr>
              <m:t>×</m:t>
            </m:r>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x</m:t>
                </m:r>
              </m:e>
              <m:sub>
                <m:r>
                  <w:rPr>
                    <w:rFonts w:ascii="Cambria Math" w:eastAsia="方正仿宋_GBK" w:hAnsi="Cambria Math" w:cs="Times New Roman"/>
                    <w:sz w:val="32"/>
                    <w:szCs w:val="32"/>
                  </w:rPr>
                  <m:t>ij</m:t>
                </m:r>
              </m:sub>
            </m:sSub>
            <m:r>
              <w:rPr>
                <w:rFonts w:ascii="Cambria Math" w:eastAsia="方正仿宋_GBK" w:hAnsi="Cambria Math" w:cs="Times New Roman"/>
                <w:sz w:val="32"/>
                <w:szCs w:val="32"/>
              </w:rPr>
              <m:t>)</m:t>
            </m:r>
          </m:e>
        </m:nary>
      </m:oMath>
    </w:p>
    <w:p w14:paraId="44E316D2" w14:textId="416AA0D1" w:rsidR="00D149BC" w:rsidRPr="00610695" w:rsidRDefault="00D149BC" w:rsidP="00F14850">
      <w:pPr>
        <w:jc w:val="center"/>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lastRenderedPageBreak/>
        <w:t>S=</w:t>
      </w:r>
      <m:oMath>
        <m:f>
          <m:fPr>
            <m:ctrlPr>
              <w:rPr>
                <w:rFonts w:ascii="Cambria Math" w:eastAsia="方正仿宋_GBK" w:hAnsi="Cambria Math" w:cs="Times New Roman"/>
                <w:i/>
                <w:sz w:val="32"/>
                <w:szCs w:val="32"/>
              </w:rPr>
            </m:ctrlPr>
          </m:fPr>
          <m:num>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S</m:t>
                </m:r>
              </m:e>
              <m:sub>
                <m:r>
                  <m:rPr>
                    <m:sty m:val="p"/>
                  </m:rPr>
                  <w:rPr>
                    <w:rFonts w:ascii="Cambria Math" w:eastAsia="方正仿宋_GBK" w:hAnsi="Cambria Math" w:cs="Times New Roman"/>
                    <w:sz w:val="32"/>
                    <w:szCs w:val="32"/>
                  </w:rPr>
                  <m:t>原始</m:t>
                </m:r>
              </m:sub>
            </m:sSub>
            <m:r>
              <w:rPr>
                <w:rFonts w:ascii="Cambria Math" w:eastAsia="方正仿宋_GBK" w:hAnsi="Cambria Math" w:cs="Times New Roman"/>
                <w:sz w:val="32"/>
                <w:szCs w:val="32"/>
              </w:rPr>
              <m:t>-</m:t>
            </m:r>
            <m:r>
              <m:rPr>
                <m:sty m:val="p"/>
              </m:rPr>
              <w:rPr>
                <w:rFonts w:ascii="Cambria Math" w:eastAsia="方正仿宋_GBK" w:hAnsi="Cambria Math" w:cs="Times New Roman"/>
                <w:sz w:val="32"/>
                <w:szCs w:val="32"/>
              </w:rPr>
              <m:t>min⁡</m:t>
            </m:r>
            <m:r>
              <w:rPr>
                <w:rFonts w:ascii="Cambria Math" w:eastAsia="方正仿宋_GBK" w:hAnsi="Cambria Math" w:cs="Times New Roman"/>
                <w:sz w:val="32"/>
                <w:szCs w:val="32"/>
              </w:rPr>
              <m:t>(</m:t>
            </m:r>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S</m:t>
                </m:r>
              </m:e>
              <m:sub>
                <m:r>
                  <m:rPr>
                    <m:sty m:val="p"/>
                  </m:rPr>
                  <w:rPr>
                    <w:rFonts w:ascii="Cambria Math" w:eastAsia="方正仿宋_GBK" w:hAnsi="Cambria Math" w:cs="Times New Roman"/>
                    <w:sz w:val="32"/>
                    <w:szCs w:val="32"/>
                  </w:rPr>
                  <m:t>原始</m:t>
                </m:r>
              </m:sub>
            </m:sSub>
            <m:r>
              <w:rPr>
                <w:rFonts w:ascii="Cambria Math" w:eastAsia="方正仿宋_GBK" w:hAnsi="Cambria Math" w:cs="Times New Roman"/>
                <w:sz w:val="32"/>
                <w:szCs w:val="32"/>
              </w:rPr>
              <m:t>)</m:t>
            </m:r>
          </m:num>
          <m:den>
            <m:func>
              <m:funcPr>
                <m:ctrlPr>
                  <w:rPr>
                    <w:rFonts w:ascii="Cambria Math" w:eastAsia="方正仿宋_GBK" w:hAnsi="Cambria Math" w:cs="Times New Roman"/>
                    <w:sz w:val="32"/>
                    <w:szCs w:val="32"/>
                  </w:rPr>
                </m:ctrlPr>
              </m:funcPr>
              <m:fName>
                <m:r>
                  <m:rPr>
                    <m:sty m:val="p"/>
                  </m:rPr>
                  <w:rPr>
                    <w:rFonts w:ascii="Cambria Math" w:eastAsia="方正仿宋_GBK" w:hAnsi="Cambria Math" w:cs="Times New Roman"/>
                    <w:sz w:val="32"/>
                    <w:szCs w:val="32"/>
                  </w:rPr>
                  <m:t>max</m:t>
                </m:r>
              </m:fName>
              <m:e>
                <m:r>
                  <w:rPr>
                    <w:rFonts w:ascii="Cambria Math" w:eastAsia="方正仿宋_GBK" w:hAnsi="Cambria Math" w:cs="Times New Roman"/>
                    <w:sz w:val="32"/>
                    <w:szCs w:val="32"/>
                  </w:rPr>
                  <m:t>(</m:t>
                </m:r>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S</m:t>
                    </m:r>
                  </m:e>
                  <m:sub>
                    <m:r>
                      <m:rPr>
                        <m:sty m:val="p"/>
                      </m:rPr>
                      <w:rPr>
                        <w:rFonts w:ascii="Cambria Math" w:eastAsia="方正仿宋_GBK" w:hAnsi="Cambria Math" w:cs="Times New Roman"/>
                        <w:sz w:val="32"/>
                        <w:szCs w:val="32"/>
                      </w:rPr>
                      <m:t>原始</m:t>
                    </m:r>
                  </m:sub>
                </m:sSub>
                <m:r>
                  <w:rPr>
                    <w:rFonts w:ascii="Cambria Math" w:eastAsia="方正仿宋_GBK" w:hAnsi="Cambria Math" w:cs="Times New Roman"/>
                    <w:sz w:val="32"/>
                    <w:szCs w:val="32"/>
                  </w:rPr>
                  <m:t>)</m:t>
                </m:r>
              </m:e>
            </m:func>
            <m:r>
              <w:rPr>
                <w:rFonts w:ascii="Cambria Math" w:eastAsia="方正仿宋_GBK" w:hAnsi="Cambria Math" w:cs="Times New Roman"/>
                <w:sz w:val="32"/>
                <w:szCs w:val="32"/>
              </w:rPr>
              <m:t>-</m:t>
            </m:r>
            <m:r>
              <m:rPr>
                <m:sty m:val="p"/>
              </m:rPr>
              <w:rPr>
                <w:rFonts w:ascii="Cambria Math" w:eastAsia="方正仿宋_GBK" w:hAnsi="Cambria Math" w:cs="Times New Roman"/>
                <w:sz w:val="32"/>
                <w:szCs w:val="32"/>
              </w:rPr>
              <m:t>min⁡</m:t>
            </m:r>
            <m:r>
              <w:rPr>
                <w:rFonts w:ascii="Cambria Math" w:eastAsia="方正仿宋_GBK" w:hAnsi="Cambria Math" w:cs="Times New Roman"/>
                <w:sz w:val="32"/>
                <w:szCs w:val="32"/>
              </w:rPr>
              <m:t>(</m:t>
            </m:r>
            <m:sSub>
              <m:sSubPr>
                <m:ctrlPr>
                  <w:rPr>
                    <w:rFonts w:ascii="Cambria Math" w:eastAsia="方正仿宋_GBK" w:hAnsi="Cambria Math" w:cs="Times New Roman"/>
                    <w:i/>
                    <w:sz w:val="32"/>
                    <w:szCs w:val="32"/>
                  </w:rPr>
                </m:ctrlPr>
              </m:sSubPr>
              <m:e>
                <m:r>
                  <w:rPr>
                    <w:rFonts w:ascii="Cambria Math" w:eastAsia="方正仿宋_GBK" w:hAnsi="Cambria Math" w:cs="Times New Roman"/>
                    <w:sz w:val="32"/>
                    <w:szCs w:val="32"/>
                  </w:rPr>
                  <m:t>S</m:t>
                </m:r>
              </m:e>
              <m:sub>
                <m:r>
                  <m:rPr>
                    <m:sty m:val="p"/>
                  </m:rPr>
                  <w:rPr>
                    <w:rFonts w:ascii="Cambria Math" w:eastAsia="方正仿宋_GBK" w:hAnsi="Cambria Math" w:cs="Times New Roman"/>
                    <w:sz w:val="32"/>
                    <w:szCs w:val="32"/>
                  </w:rPr>
                  <m:t>原始</m:t>
                </m:r>
              </m:sub>
            </m:sSub>
            <m:r>
              <w:rPr>
                <w:rFonts w:ascii="Cambria Math" w:eastAsia="方正仿宋_GBK" w:hAnsi="Cambria Math" w:cs="Times New Roman"/>
                <w:sz w:val="32"/>
                <w:szCs w:val="32"/>
              </w:rPr>
              <m:t>)</m:t>
            </m:r>
          </m:den>
        </m:f>
        <m:r>
          <w:rPr>
            <w:rFonts w:ascii="Cambria Math" w:eastAsia="方正仿宋_GBK" w:hAnsi="Cambria Math" w:cs="Times New Roman"/>
            <w:sz w:val="32"/>
            <w:szCs w:val="32"/>
          </w:rPr>
          <m:t>×40+60</m:t>
        </m:r>
      </m:oMath>
    </w:p>
    <w:p w14:paraId="5C0C1AC1" w14:textId="420067E5" w:rsidR="00436E98" w:rsidRPr="00610695" w:rsidRDefault="009344CB" w:rsidP="009344CB">
      <w:pPr>
        <w:spacing w:line="590" w:lineRule="exact"/>
        <w:ind w:firstLineChars="200" w:firstLine="640"/>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其中，</w:t>
      </w:r>
      <w:proofErr w:type="spellStart"/>
      <w:r w:rsidR="00C81804" w:rsidRPr="00610695">
        <w:rPr>
          <w:rFonts w:ascii="Times New Roman" w:eastAsia="方正仿宋_GBK" w:hAnsi="Times New Roman" w:cs="Times New Roman" w:hint="eastAsia"/>
          <w:sz w:val="32"/>
          <w:szCs w:val="32"/>
        </w:rPr>
        <w:t>i</w:t>
      </w:r>
      <w:proofErr w:type="spellEnd"/>
      <w:r w:rsidR="00F23205" w:rsidRPr="00610695">
        <w:rPr>
          <w:rFonts w:ascii="Times New Roman" w:eastAsia="方正仿宋_GBK" w:hAnsi="Times New Roman" w:cs="Times New Roman" w:hint="eastAsia"/>
          <w:sz w:val="32"/>
          <w:szCs w:val="32"/>
        </w:rPr>
        <w:t>表示</w:t>
      </w:r>
      <w:r w:rsidR="00B87AF2" w:rsidRPr="00610695">
        <w:rPr>
          <w:rFonts w:ascii="Times New Roman" w:eastAsia="方正仿宋_GBK" w:hAnsi="Times New Roman" w:cs="Times New Roman" w:hint="eastAsia"/>
          <w:sz w:val="32"/>
          <w:szCs w:val="32"/>
        </w:rPr>
        <w:t>一级指标</w:t>
      </w:r>
      <w:r w:rsidR="00277599" w:rsidRPr="00610695">
        <w:rPr>
          <w:rFonts w:ascii="Times New Roman" w:eastAsia="方正仿宋_GBK" w:hAnsi="Times New Roman" w:cs="Times New Roman" w:hint="eastAsia"/>
          <w:sz w:val="32"/>
          <w:szCs w:val="32"/>
        </w:rPr>
        <w:t>序号，取值范围为</w:t>
      </w:r>
      <w:r w:rsidR="00277599" w:rsidRPr="00610695">
        <w:rPr>
          <w:rFonts w:ascii="Times New Roman" w:eastAsia="方正仿宋_GBK" w:hAnsi="Times New Roman" w:cs="Times New Roman" w:hint="eastAsia"/>
          <w:sz w:val="32"/>
          <w:szCs w:val="32"/>
        </w:rPr>
        <w:t>1-5</w:t>
      </w:r>
      <w:r w:rsidR="00277599" w:rsidRPr="00610695">
        <w:rPr>
          <w:rFonts w:ascii="Times New Roman" w:eastAsia="方正仿宋_GBK" w:hAnsi="Times New Roman" w:cs="Times New Roman" w:hint="eastAsia"/>
          <w:sz w:val="32"/>
          <w:szCs w:val="32"/>
        </w:rPr>
        <w:t>，</w:t>
      </w:r>
      <w:r w:rsidR="00E93EB5" w:rsidRPr="00610695">
        <w:rPr>
          <w:rFonts w:ascii="Times New Roman" w:eastAsia="方正仿宋_GBK" w:hAnsi="Times New Roman" w:cs="Times New Roman" w:hint="eastAsia"/>
          <w:sz w:val="32"/>
          <w:szCs w:val="32"/>
        </w:rPr>
        <w:t>j</w:t>
      </w:r>
      <w:r w:rsidR="00E93EB5" w:rsidRPr="00610695">
        <w:rPr>
          <w:rFonts w:ascii="Times New Roman" w:eastAsia="方正仿宋_GBK" w:hAnsi="Times New Roman" w:cs="Times New Roman" w:hint="eastAsia"/>
          <w:sz w:val="32"/>
          <w:szCs w:val="32"/>
        </w:rPr>
        <w:t>表示各分项指标序号，根据</w:t>
      </w:r>
      <w:r w:rsidR="004B114F" w:rsidRPr="00610695">
        <w:rPr>
          <w:rFonts w:ascii="Times New Roman" w:eastAsia="方正仿宋_GBK" w:hAnsi="Times New Roman" w:cs="Times New Roman" w:hint="eastAsia"/>
          <w:sz w:val="32"/>
          <w:szCs w:val="32"/>
        </w:rPr>
        <w:t>不同</w:t>
      </w:r>
      <w:r w:rsidR="00EA6C1D" w:rsidRPr="00610695">
        <w:rPr>
          <w:rFonts w:ascii="Times New Roman" w:eastAsia="方正仿宋_GBK" w:hAnsi="Times New Roman" w:cs="Times New Roman" w:hint="eastAsia"/>
          <w:sz w:val="32"/>
          <w:szCs w:val="32"/>
        </w:rPr>
        <w:t>服务机构类型，取值范围分别为</w:t>
      </w:r>
      <w:r w:rsidR="00EA6C1D" w:rsidRPr="00610695">
        <w:rPr>
          <w:rFonts w:ascii="Times New Roman" w:eastAsia="方正仿宋_GBK" w:hAnsi="Times New Roman" w:cs="Times New Roman" w:hint="eastAsia"/>
          <w:sz w:val="32"/>
          <w:szCs w:val="32"/>
        </w:rPr>
        <w:t>1-11</w:t>
      </w:r>
      <w:r w:rsidR="00EA6C1D" w:rsidRPr="00610695">
        <w:rPr>
          <w:rFonts w:ascii="Times New Roman" w:eastAsia="方正仿宋_GBK" w:hAnsi="Times New Roman" w:cs="Times New Roman" w:hint="eastAsia"/>
          <w:sz w:val="32"/>
          <w:szCs w:val="32"/>
        </w:rPr>
        <w:t>、</w:t>
      </w:r>
      <w:r w:rsidR="00EA6C1D" w:rsidRPr="00610695">
        <w:rPr>
          <w:rFonts w:ascii="Times New Roman" w:eastAsia="方正仿宋_GBK" w:hAnsi="Times New Roman" w:cs="Times New Roman" w:hint="eastAsia"/>
          <w:sz w:val="32"/>
          <w:szCs w:val="32"/>
        </w:rPr>
        <w:t>1-13</w:t>
      </w:r>
      <w:r w:rsidR="00A27A60" w:rsidRPr="00610695">
        <w:rPr>
          <w:rFonts w:ascii="方正仿宋_GBK" w:eastAsia="方正仿宋_GBK" w:hAnsi="Times New Roman" w:cs="Times New Roman" w:hint="eastAsia"/>
          <w:sz w:val="32"/>
          <w:szCs w:val="32"/>
        </w:rPr>
        <w:t>；</w:t>
      </w:r>
      <w:r w:rsidR="004E129A" w:rsidRPr="00610695">
        <w:rPr>
          <w:rFonts w:ascii="Times New Roman" w:eastAsia="方正仿宋_GBK" w:hAnsi="Times New Roman" w:cs="Times New Roman" w:hint="eastAsia"/>
          <w:sz w:val="32"/>
          <w:szCs w:val="32"/>
        </w:rPr>
        <w:t>min</w:t>
      </w:r>
      <w:r w:rsidR="004E129A" w:rsidRPr="00610695">
        <w:rPr>
          <w:rFonts w:ascii="Times New Roman" w:eastAsia="方正仿宋_GBK" w:hAnsi="Times New Roman" w:cs="Times New Roman" w:hint="eastAsia"/>
          <w:sz w:val="32"/>
          <w:szCs w:val="32"/>
        </w:rPr>
        <w:t>（</w:t>
      </w:r>
      <w:r w:rsidR="004E129A" w:rsidRPr="00610695">
        <w:rPr>
          <w:rFonts w:ascii="Times New Roman" w:eastAsia="方正仿宋_GBK" w:hAnsi="Times New Roman" w:cs="Times New Roman" w:hint="eastAsia"/>
          <w:sz w:val="32"/>
          <w:szCs w:val="32"/>
        </w:rPr>
        <w:t>S</w:t>
      </w:r>
      <w:r w:rsidR="004E129A" w:rsidRPr="00610695">
        <w:rPr>
          <w:rFonts w:ascii="Times New Roman" w:eastAsia="方正仿宋_GBK" w:hAnsi="Times New Roman" w:cs="Times New Roman" w:hint="eastAsia"/>
          <w:sz w:val="32"/>
          <w:szCs w:val="32"/>
          <w:vertAlign w:val="subscript"/>
        </w:rPr>
        <w:t>原始</w:t>
      </w:r>
      <w:r w:rsidR="004E129A" w:rsidRPr="00610695">
        <w:rPr>
          <w:rFonts w:ascii="Times New Roman" w:eastAsia="方正仿宋_GBK" w:hAnsi="Times New Roman" w:cs="Times New Roman" w:hint="eastAsia"/>
          <w:sz w:val="32"/>
          <w:szCs w:val="32"/>
        </w:rPr>
        <w:t>）</w:t>
      </w:r>
      <w:r w:rsidR="00EF4C39" w:rsidRPr="00610695">
        <w:rPr>
          <w:rFonts w:ascii="Times New Roman" w:eastAsia="方正仿宋_GBK" w:hAnsi="Times New Roman" w:cs="Times New Roman" w:hint="eastAsia"/>
          <w:sz w:val="32"/>
          <w:szCs w:val="32"/>
        </w:rPr>
        <w:t>、</w:t>
      </w:r>
      <w:r w:rsidR="00EF4C39" w:rsidRPr="00610695">
        <w:rPr>
          <w:rFonts w:ascii="Times New Roman" w:eastAsia="方正仿宋_GBK" w:hAnsi="Times New Roman" w:cs="Times New Roman" w:hint="eastAsia"/>
          <w:sz w:val="32"/>
          <w:szCs w:val="32"/>
        </w:rPr>
        <w:t>max</w:t>
      </w:r>
      <w:r w:rsidR="00EF4C39" w:rsidRPr="00610695">
        <w:rPr>
          <w:rFonts w:ascii="Times New Roman" w:eastAsia="方正仿宋_GBK" w:hAnsi="Times New Roman" w:cs="Times New Roman" w:hint="eastAsia"/>
          <w:sz w:val="32"/>
          <w:szCs w:val="32"/>
        </w:rPr>
        <w:t>（</w:t>
      </w:r>
      <w:r w:rsidR="00EF4C39" w:rsidRPr="00610695">
        <w:rPr>
          <w:rFonts w:ascii="Times New Roman" w:eastAsia="方正仿宋_GBK" w:hAnsi="Times New Roman" w:cs="Times New Roman" w:hint="eastAsia"/>
          <w:sz w:val="32"/>
          <w:szCs w:val="32"/>
        </w:rPr>
        <w:t>S</w:t>
      </w:r>
      <w:r w:rsidR="00EF4C39" w:rsidRPr="00610695">
        <w:rPr>
          <w:rFonts w:ascii="Times New Roman" w:eastAsia="方正仿宋_GBK" w:hAnsi="Times New Roman" w:cs="Times New Roman" w:hint="eastAsia"/>
          <w:sz w:val="32"/>
          <w:szCs w:val="32"/>
          <w:vertAlign w:val="subscript"/>
        </w:rPr>
        <w:t>原始</w:t>
      </w:r>
      <w:r w:rsidR="00EF4C39" w:rsidRPr="00610695">
        <w:rPr>
          <w:rFonts w:ascii="Times New Roman" w:eastAsia="方正仿宋_GBK" w:hAnsi="Times New Roman" w:cs="Times New Roman" w:hint="eastAsia"/>
          <w:sz w:val="32"/>
          <w:szCs w:val="32"/>
        </w:rPr>
        <w:t>）分别表示</w:t>
      </w:r>
      <w:r w:rsidR="00A27A60" w:rsidRPr="00610695">
        <w:rPr>
          <w:rFonts w:ascii="Times New Roman" w:eastAsia="方正仿宋_GBK" w:hAnsi="Times New Roman" w:cs="Times New Roman" w:hint="eastAsia"/>
          <w:sz w:val="32"/>
          <w:szCs w:val="32"/>
        </w:rPr>
        <w:t>参与</w:t>
      </w:r>
      <w:r w:rsidR="003C2A22" w:rsidRPr="00610695">
        <w:rPr>
          <w:rFonts w:ascii="Times New Roman" w:eastAsia="方正仿宋_GBK" w:hAnsi="Times New Roman" w:cs="Times New Roman" w:hint="eastAsia"/>
          <w:sz w:val="32"/>
          <w:szCs w:val="32"/>
        </w:rPr>
        <w:t>测算的服务机构</w:t>
      </w:r>
      <w:r w:rsidR="00B14927" w:rsidRPr="00610695">
        <w:rPr>
          <w:rFonts w:ascii="Times New Roman" w:eastAsia="方正仿宋_GBK" w:hAnsi="Times New Roman" w:cs="Times New Roman" w:hint="eastAsia"/>
          <w:sz w:val="32"/>
          <w:szCs w:val="32"/>
        </w:rPr>
        <w:t>服务与发展水平</w:t>
      </w:r>
      <w:r w:rsidR="00A27A60" w:rsidRPr="00610695">
        <w:rPr>
          <w:rFonts w:ascii="Times New Roman" w:eastAsia="方正仿宋_GBK" w:hAnsi="Times New Roman" w:cs="Times New Roman" w:hint="eastAsia"/>
          <w:sz w:val="32"/>
          <w:szCs w:val="32"/>
        </w:rPr>
        <w:t>原始得分</w:t>
      </w:r>
      <w:r w:rsidR="003C2A22" w:rsidRPr="00610695">
        <w:rPr>
          <w:rFonts w:ascii="Times New Roman" w:eastAsia="方正仿宋_GBK" w:hAnsi="Times New Roman" w:cs="Times New Roman" w:hint="eastAsia"/>
          <w:sz w:val="32"/>
          <w:szCs w:val="32"/>
        </w:rPr>
        <w:t>最低值</w:t>
      </w:r>
      <w:r w:rsidR="00EF4C39" w:rsidRPr="00610695">
        <w:rPr>
          <w:rFonts w:ascii="Times New Roman" w:eastAsia="方正仿宋_GBK" w:hAnsi="Times New Roman" w:cs="Times New Roman" w:hint="eastAsia"/>
          <w:sz w:val="32"/>
          <w:szCs w:val="32"/>
        </w:rPr>
        <w:t>与最高值。</w:t>
      </w:r>
    </w:p>
    <w:p w14:paraId="2E921B6A" w14:textId="77777777" w:rsidR="00CF6D7F" w:rsidRPr="00610695" w:rsidRDefault="00420244">
      <w:pPr>
        <w:spacing w:line="590" w:lineRule="exact"/>
        <w:ind w:firstLine="600"/>
        <w:rPr>
          <w:rFonts w:ascii="Times New Roman" w:eastAsia="方正黑体_GBK" w:hAnsi="Times New Roman" w:cs="Times New Roman"/>
          <w:sz w:val="32"/>
          <w:szCs w:val="32"/>
        </w:rPr>
      </w:pPr>
      <w:r w:rsidRPr="00610695">
        <w:rPr>
          <w:rFonts w:ascii="Times New Roman" w:eastAsia="方正黑体_GBK" w:hAnsi="Times New Roman" w:cs="Times New Roman"/>
          <w:sz w:val="32"/>
          <w:szCs w:val="32"/>
        </w:rPr>
        <w:t>五、</w:t>
      </w:r>
      <w:r w:rsidRPr="00610695">
        <w:rPr>
          <w:rFonts w:ascii="Times New Roman" w:eastAsia="方正黑体_GBK" w:hAnsi="Times New Roman" w:cs="Times New Roman" w:hint="eastAsia"/>
          <w:sz w:val="32"/>
          <w:szCs w:val="32"/>
        </w:rPr>
        <w:t>测算</w:t>
      </w:r>
      <w:r w:rsidRPr="00610695">
        <w:rPr>
          <w:rFonts w:ascii="Times New Roman" w:eastAsia="方正黑体_GBK" w:hAnsi="Times New Roman" w:cs="Times New Roman"/>
          <w:sz w:val="32"/>
          <w:szCs w:val="32"/>
        </w:rPr>
        <w:t>办法</w:t>
      </w:r>
    </w:p>
    <w:p w14:paraId="2E921B6B" w14:textId="5DA2263B"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sz w:val="32"/>
          <w:szCs w:val="32"/>
        </w:rPr>
        <w:t>（一）分类</w:t>
      </w:r>
      <w:r w:rsidRPr="00610695">
        <w:rPr>
          <w:rFonts w:ascii="Times New Roman" w:eastAsia="方正楷体_GBK" w:hAnsi="Times New Roman" w:cs="Times New Roman" w:hint="eastAsia"/>
          <w:sz w:val="32"/>
          <w:szCs w:val="32"/>
        </w:rPr>
        <w:t>测算</w:t>
      </w:r>
      <w:r w:rsidRPr="00610695">
        <w:rPr>
          <w:rFonts w:ascii="Times New Roman" w:eastAsia="方正楷体_GBK" w:hAnsi="Times New Roman" w:cs="Times New Roman"/>
          <w:sz w:val="32"/>
          <w:szCs w:val="32"/>
        </w:rPr>
        <w:t>。</w:t>
      </w:r>
      <w:r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sz w:val="32"/>
          <w:szCs w:val="32"/>
        </w:rPr>
        <w:t>工作委托第三方组织开展，将服务机构分为中小企业服务中心和社会化服务机构进行分类</w:t>
      </w:r>
      <w:r w:rsidRPr="00610695">
        <w:rPr>
          <w:rFonts w:ascii="Times New Roman" w:eastAsia="方正仿宋_GBK" w:hAnsi="Times New Roman" w:cs="Times New Roman" w:hint="eastAsia"/>
          <w:sz w:val="32"/>
          <w:szCs w:val="32"/>
        </w:rPr>
        <w:t>测算</w:t>
      </w:r>
      <w:r w:rsidRPr="00610695">
        <w:rPr>
          <w:rFonts w:ascii="Times New Roman" w:eastAsia="方正仿宋_GBK" w:hAnsi="Times New Roman" w:cs="Times New Roman"/>
          <w:sz w:val="32"/>
          <w:szCs w:val="32"/>
        </w:rPr>
        <w:t>，并设置不同的指标内容。</w:t>
      </w:r>
    </w:p>
    <w:p w14:paraId="2E921B6C" w14:textId="66FF87C5"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sz w:val="32"/>
          <w:szCs w:val="32"/>
        </w:rPr>
        <w:t>（二）</w:t>
      </w:r>
      <w:r w:rsidRPr="00610695">
        <w:rPr>
          <w:rFonts w:ascii="Times New Roman" w:eastAsia="方正楷体_GBK" w:hAnsi="Times New Roman" w:cs="Times New Roman" w:hint="eastAsia"/>
          <w:sz w:val="32"/>
          <w:szCs w:val="32"/>
        </w:rPr>
        <w:t>测算及发布</w:t>
      </w:r>
      <w:r w:rsidRPr="00610695">
        <w:rPr>
          <w:rFonts w:ascii="Times New Roman" w:eastAsia="方正楷体_GBK" w:hAnsi="Times New Roman" w:cs="Times New Roman"/>
          <w:sz w:val="32"/>
          <w:szCs w:val="32"/>
        </w:rPr>
        <w:t>频次。</w:t>
      </w:r>
      <w:r w:rsidRPr="00610695">
        <w:rPr>
          <w:rFonts w:ascii="Times New Roman" w:eastAsia="方正仿宋_GBK" w:hAnsi="Times New Roman" w:cs="Times New Roman" w:hint="eastAsia"/>
          <w:sz w:val="32"/>
          <w:szCs w:val="32"/>
        </w:rPr>
        <w:t>指数测算及发布</w:t>
      </w:r>
      <w:r w:rsidRPr="00610695">
        <w:rPr>
          <w:rFonts w:ascii="Times New Roman" w:eastAsia="方正仿宋_GBK" w:hAnsi="Times New Roman" w:cs="Times New Roman"/>
          <w:sz w:val="32"/>
          <w:szCs w:val="32"/>
        </w:rPr>
        <w:t>工作</w:t>
      </w:r>
      <w:r w:rsidR="008F2D14" w:rsidRPr="00610695">
        <w:rPr>
          <w:rFonts w:ascii="Times New Roman" w:eastAsia="方正仿宋_GBK" w:hAnsi="Times New Roman" w:cs="Times New Roman" w:hint="eastAsia"/>
          <w:sz w:val="32"/>
          <w:szCs w:val="32"/>
        </w:rPr>
        <w:t>原则上</w:t>
      </w:r>
      <w:r w:rsidRPr="00610695">
        <w:rPr>
          <w:rFonts w:ascii="Times New Roman" w:eastAsia="方正仿宋_GBK" w:hAnsi="Times New Roman" w:cs="Times New Roman"/>
          <w:sz w:val="32"/>
          <w:szCs w:val="32"/>
        </w:rPr>
        <w:t>每年开展</w:t>
      </w:r>
      <w:r w:rsidRPr="00610695">
        <w:rPr>
          <w:rFonts w:ascii="Times New Roman" w:eastAsia="方正仿宋_GBK" w:hAnsi="Times New Roman" w:cs="Times New Roman"/>
          <w:sz w:val="32"/>
          <w:szCs w:val="32"/>
        </w:rPr>
        <w:t>1</w:t>
      </w:r>
      <w:r w:rsidRPr="00610695">
        <w:rPr>
          <w:rFonts w:ascii="Times New Roman" w:eastAsia="方正仿宋_GBK" w:hAnsi="Times New Roman" w:cs="Times New Roman"/>
          <w:sz w:val="32"/>
          <w:szCs w:val="32"/>
        </w:rPr>
        <w:t>次，</w:t>
      </w:r>
      <w:r w:rsidRPr="00610695">
        <w:rPr>
          <w:rFonts w:ascii="Times New Roman" w:eastAsia="方正仿宋_GBK" w:hAnsi="Times New Roman" w:cs="Times New Roman" w:hint="eastAsia"/>
          <w:sz w:val="32"/>
          <w:szCs w:val="32"/>
        </w:rPr>
        <w:t>测算</w:t>
      </w:r>
      <w:r w:rsidRPr="00610695">
        <w:rPr>
          <w:rFonts w:ascii="Times New Roman" w:eastAsia="方正仿宋_GBK" w:hAnsi="Times New Roman" w:cs="Times New Roman"/>
          <w:sz w:val="32"/>
          <w:szCs w:val="32"/>
        </w:rPr>
        <w:t>数据主要采用上一年度</w:t>
      </w:r>
      <w:r w:rsidRPr="00610695">
        <w:rPr>
          <w:rFonts w:ascii="Times New Roman" w:eastAsia="方正仿宋_GBK" w:hAnsi="Times New Roman" w:cs="Times New Roman" w:hint="eastAsia"/>
          <w:sz w:val="32"/>
          <w:szCs w:val="32"/>
        </w:rPr>
        <w:t>服务</w:t>
      </w:r>
      <w:r w:rsidRPr="00610695">
        <w:rPr>
          <w:rFonts w:ascii="Times New Roman" w:eastAsia="方正仿宋_GBK" w:hAnsi="Times New Roman" w:cs="Times New Roman"/>
          <w:sz w:val="32"/>
          <w:szCs w:val="32"/>
        </w:rPr>
        <w:t>数据，</w:t>
      </w:r>
      <w:r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sz w:val="32"/>
          <w:szCs w:val="32"/>
        </w:rPr>
        <w:t>结果反映服务机构上一年度</w:t>
      </w:r>
      <w:r w:rsidR="000B08A3" w:rsidRPr="00610695">
        <w:rPr>
          <w:rFonts w:ascii="Times New Roman" w:eastAsia="方正仿宋_GBK" w:hAnsi="Times New Roman" w:cs="Times New Roman" w:hint="eastAsia"/>
          <w:sz w:val="32"/>
          <w:szCs w:val="32"/>
        </w:rPr>
        <w:t>服务与发展</w:t>
      </w:r>
      <w:r w:rsidRPr="00610695">
        <w:rPr>
          <w:rFonts w:ascii="Times New Roman" w:eastAsia="方正仿宋_GBK" w:hAnsi="Times New Roman" w:cs="Times New Roman"/>
          <w:sz w:val="32"/>
          <w:szCs w:val="32"/>
        </w:rPr>
        <w:t>情况。</w:t>
      </w:r>
    </w:p>
    <w:p w14:paraId="2E921B6D" w14:textId="77777777"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sz w:val="32"/>
          <w:szCs w:val="32"/>
        </w:rPr>
        <w:t>（三）具体方法。</w:t>
      </w:r>
      <w:r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sz w:val="32"/>
          <w:szCs w:val="32"/>
        </w:rPr>
        <w:t>以书面</w:t>
      </w:r>
      <w:r w:rsidRPr="00610695">
        <w:rPr>
          <w:rFonts w:ascii="Times New Roman" w:eastAsia="方正仿宋_GBK" w:hAnsi="Times New Roman" w:cs="Times New Roman" w:hint="eastAsia"/>
          <w:sz w:val="32"/>
          <w:szCs w:val="32"/>
        </w:rPr>
        <w:t>材料审核</w:t>
      </w:r>
      <w:r w:rsidRPr="00610695">
        <w:rPr>
          <w:rFonts w:ascii="Times New Roman" w:eastAsia="方正仿宋_GBK" w:hAnsi="Times New Roman" w:cs="Times New Roman"/>
          <w:sz w:val="32"/>
          <w:szCs w:val="32"/>
        </w:rPr>
        <w:t>为主，可根据需要对服务机构进行现场复核。</w:t>
      </w:r>
    </w:p>
    <w:p w14:paraId="2E921B6E" w14:textId="77777777" w:rsidR="00CF6D7F" w:rsidRPr="00610695" w:rsidRDefault="00420244">
      <w:pPr>
        <w:spacing w:line="590" w:lineRule="exact"/>
        <w:ind w:firstLine="600"/>
        <w:rPr>
          <w:rFonts w:ascii="Times New Roman" w:eastAsia="方正黑体_GBK" w:hAnsi="Times New Roman" w:cs="Times New Roman"/>
          <w:sz w:val="32"/>
          <w:szCs w:val="32"/>
        </w:rPr>
      </w:pPr>
      <w:r w:rsidRPr="00610695">
        <w:rPr>
          <w:rFonts w:ascii="Times New Roman" w:eastAsia="方正黑体_GBK" w:hAnsi="Times New Roman" w:cs="Times New Roman"/>
          <w:sz w:val="32"/>
          <w:szCs w:val="32"/>
        </w:rPr>
        <w:t>六、</w:t>
      </w:r>
      <w:r w:rsidRPr="00610695">
        <w:rPr>
          <w:rFonts w:ascii="Times New Roman" w:eastAsia="方正黑体_GBK" w:hAnsi="Times New Roman" w:cs="Times New Roman" w:hint="eastAsia"/>
          <w:sz w:val="32"/>
          <w:szCs w:val="32"/>
        </w:rPr>
        <w:t>工作</w:t>
      </w:r>
      <w:r w:rsidRPr="00610695">
        <w:rPr>
          <w:rFonts w:ascii="Times New Roman" w:eastAsia="方正黑体_GBK" w:hAnsi="Times New Roman" w:cs="Times New Roman"/>
          <w:sz w:val="32"/>
          <w:szCs w:val="32"/>
        </w:rPr>
        <w:t>程序</w:t>
      </w:r>
    </w:p>
    <w:p w14:paraId="2E921B6F" w14:textId="3CCB07FE"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sz w:val="32"/>
          <w:szCs w:val="32"/>
        </w:rPr>
        <w:t>（一）</w:t>
      </w:r>
      <w:r w:rsidRPr="00610695">
        <w:rPr>
          <w:rFonts w:ascii="Times New Roman" w:eastAsia="方正楷体_GBK" w:hAnsi="Times New Roman" w:cs="Times New Roman" w:hint="eastAsia"/>
          <w:sz w:val="32"/>
          <w:szCs w:val="32"/>
        </w:rPr>
        <w:t>构建模型</w:t>
      </w:r>
      <w:r w:rsidRPr="00610695">
        <w:rPr>
          <w:rFonts w:ascii="Times New Roman" w:eastAsia="方正楷体_GBK" w:hAnsi="Times New Roman" w:cs="Times New Roman"/>
          <w:sz w:val="32"/>
          <w:szCs w:val="32"/>
        </w:rPr>
        <w:t>。</w:t>
      </w:r>
      <w:proofErr w:type="gramStart"/>
      <w:r w:rsidRPr="00610695">
        <w:rPr>
          <w:rFonts w:ascii="Times New Roman" w:eastAsia="方正仿宋_GBK" w:hAnsi="Times New Roman" w:cs="Times New Roman"/>
          <w:sz w:val="32"/>
          <w:szCs w:val="32"/>
        </w:rPr>
        <w:t>省工信厅制定</w:t>
      </w:r>
      <w:proofErr w:type="gramEnd"/>
      <w:r w:rsidRPr="00610695">
        <w:rPr>
          <w:rFonts w:ascii="Times New Roman" w:eastAsia="方正仿宋_GBK" w:hAnsi="Times New Roman" w:cs="Times New Roman"/>
          <w:sz w:val="32"/>
          <w:szCs w:val="32"/>
        </w:rPr>
        <w:t>《江苏省中小企业公共服务机构</w:t>
      </w:r>
      <w:r w:rsidR="000B08A3" w:rsidRPr="00610695">
        <w:rPr>
          <w:rFonts w:ascii="Times New Roman" w:eastAsia="方正仿宋_GBK" w:hAnsi="Times New Roman" w:cs="Times New Roman" w:hint="eastAsia"/>
          <w:sz w:val="32"/>
          <w:szCs w:val="32"/>
        </w:rPr>
        <w:t>服务与发展</w:t>
      </w:r>
      <w:r w:rsidRPr="00610695">
        <w:rPr>
          <w:rFonts w:ascii="Times New Roman" w:eastAsia="方正仿宋_GBK" w:hAnsi="Times New Roman" w:cs="Times New Roman" w:hint="eastAsia"/>
          <w:sz w:val="32"/>
          <w:szCs w:val="32"/>
        </w:rPr>
        <w:t>指数模型</w:t>
      </w:r>
      <w:r w:rsidRPr="00610695">
        <w:rPr>
          <w:rFonts w:ascii="Times New Roman" w:eastAsia="方正仿宋_GBK" w:hAnsi="Times New Roman" w:cs="Times New Roman"/>
          <w:sz w:val="32"/>
          <w:szCs w:val="32"/>
        </w:rPr>
        <w:t>》，明确指标</w:t>
      </w:r>
      <w:r w:rsidRPr="00610695">
        <w:rPr>
          <w:rFonts w:ascii="Times New Roman" w:eastAsia="方正仿宋_GBK" w:hAnsi="Times New Roman" w:cs="Times New Roman" w:hint="eastAsia"/>
          <w:sz w:val="32"/>
          <w:szCs w:val="32"/>
        </w:rPr>
        <w:t>内容</w:t>
      </w:r>
      <w:r w:rsidRPr="00610695">
        <w:rPr>
          <w:rFonts w:ascii="Times New Roman" w:eastAsia="方正仿宋_GBK" w:hAnsi="Times New Roman" w:cs="Times New Roman"/>
          <w:sz w:val="32"/>
          <w:szCs w:val="32"/>
        </w:rPr>
        <w:t>、指标分值和</w:t>
      </w:r>
      <w:r w:rsidRPr="00610695">
        <w:rPr>
          <w:rFonts w:ascii="Times New Roman" w:eastAsia="方正仿宋_GBK" w:hAnsi="Times New Roman" w:cs="Times New Roman" w:hint="eastAsia"/>
          <w:sz w:val="32"/>
          <w:szCs w:val="32"/>
        </w:rPr>
        <w:t>测算方法</w:t>
      </w:r>
      <w:r w:rsidRPr="00610695">
        <w:rPr>
          <w:rFonts w:ascii="Times New Roman" w:eastAsia="方正仿宋_GBK" w:hAnsi="Times New Roman" w:cs="Times New Roman"/>
          <w:sz w:val="32"/>
          <w:szCs w:val="32"/>
        </w:rPr>
        <w:t>。</w:t>
      </w:r>
    </w:p>
    <w:p w14:paraId="7A489449" w14:textId="48860191" w:rsidR="003E62D2" w:rsidRPr="00610695" w:rsidRDefault="00420244" w:rsidP="008F2D14">
      <w:pPr>
        <w:pStyle w:val="a7"/>
        <w:widowControl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10695">
        <w:rPr>
          <w:rFonts w:ascii="Times New Roman" w:eastAsia="方正楷体_GBK" w:hAnsi="Times New Roman" w:cs="Times New Roman"/>
          <w:sz w:val="32"/>
          <w:szCs w:val="32"/>
        </w:rPr>
        <w:t>（二）</w:t>
      </w:r>
      <w:r w:rsidR="00434577" w:rsidRPr="00610695">
        <w:rPr>
          <w:rFonts w:ascii="Times New Roman" w:eastAsia="方正楷体_GBK" w:hAnsi="Times New Roman" w:cs="Times New Roman" w:hint="eastAsia"/>
          <w:sz w:val="32"/>
          <w:szCs w:val="32"/>
        </w:rPr>
        <w:t>调查摸底</w:t>
      </w:r>
      <w:r w:rsidR="008F2D14" w:rsidRPr="00610695">
        <w:rPr>
          <w:rFonts w:ascii="Times New Roman" w:eastAsia="方正仿宋_GBK" w:hAnsi="Times New Roman" w:cs="Times New Roman"/>
          <w:sz w:val="32"/>
          <w:szCs w:val="32"/>
        </w:rPr>
        <w:t>。</w:t>
      </w:r>
    </w:p>
    <w:p w14:paraId="280983A6" w14:textId="5E8E18F4" w:rsidR="00434577" w:rsidRPr="00610695" w:rsidRDefault="00434577" w:rsidP="008F2D14">
      <w:pPr>
        <w:pStyle w:val="a7"/>
        <w:widowControl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各设区市工信部门宣传发动辖区内符合条件的各类中小企业公共服务机构积极参与“全省</w:t>
      </w:r>
      <w:r w:rsidRPr="00610695">
        <w:rPr>
          <w:rFonts w:ascii="Times New Roman" w:eastAsia="方正仿宋_GBK" w:hAnsi="Times New Roman" w:cs="Times New Roman"/>
          <w:sz w:val="32"/>
          <w:szCs w:val="32"/>
        </w:rPr>
        <w:t>中小企业公共服务机构服务</w:t>
      </w:r>
      <w:r w:rsidR="00FB191D" w:rsidRPr="00610695">
        <w:rPr>
          <w:rFonts w:ascii="Times New Roman" w:eastAsia="方正仿宋_GBK" w:hAnsi="Times New Roman" w:cs="Times New Roman" w:hint="eastAsia"/>
          <w:sz w:val="32"/>
          <w:szCs w:val="32"/>
        </w:rPr>
        <w:t>与</w:t>
      </w:r>
      <w:r w:rsidRPr="00610695">
        <w:rPr>
          <w:rFonts w:ascii="Times New Roman" w:eastAsia="方正仿宋_GBK" w:hAnsi="Times New Roman" w:cs="Times New Roman"/>
          <w:sz w:val="32"/>
          <w:szCs w:val="32"/>
        </w:rPr>
        <w:t>发</w:t>
      </w:r>
      <w:r w:rsidRPr="00610695">
        <w:rPr>
          <w:rFonts w:ascii="Times New Roman" w:eastAsia="方正仿宋_GBK" w:hAnsi="Times New Roman" w:cs="Times New Roman"/>
          <w:sz w:val="32"/>
          <w:szCs w:val="32"/>
        </w:rPr>
        <w:lastRenderedPageBreak/>
        <w:t>展情况</w:t>
      </w:r>
      <w:r w:rsidRPr="00610695">
        <w:rPr>
          <w:rFonts w:ascii="Times New Roman" w:eastAsia="方正仿宋_GBK" w:hAnsi="Times New Roman" w:cs="Times New Roman" w:hint="eastAsia"/>
          <w:sz w:val="32"/>
          <w:szCs w:val="32"/>
        </w:rPr>
        <w:t>”调查摸底，并</w:t>
      </w:r>
      <w:r w:rsidR="00FB191D" w:rsidRPr="00610695">
        <w:rPr>
          <w:rFonts w:ascii="Times New Roman" w:eastAsia="方正仿宋_GBK" w:hAnsi="Times New Roman" w:cs="Times New Roman" w:hint="eastAsia"/>
          <w:sz w:val="32"/>
          <w:szCs w:val="32"/>
        </w:rPr>
        <w:t>指导</w:t>
      </w:r>
      <w:r w:rsidRPr="00610695">
        <w:rPr>
          <w:rFonts w:ascii="Times New Roman" w:eastAsia="方正仿宋_GBK" w:hAnsi="Times New Roman" w:cs="Times New Roman" w:hint="eastAsia"/>
          <w:sz w:val="32"/>
          <w:szCs w:val="32"/>
        </w:rPr>
        <w:t>服务机构按要求</w:t>
      </w:r>
      <w:r w:rsidRPr="00610695">
        <w:rPr>
          <w:rFonts w:ascii="Times New Roman" w:eastAsia="方正仿宋_GBK" w:hAnsi="Times New Roman" w:cs="Times New Roman"/>
          <w:sz w:val="32"/>
          <w:szCs w:val="32"/>
        </w:rPr>
        <w:t>完成</w:t>
      </w:r>
      <w:r w:rsidR="00FB191D" w:rsidRPr="00610695">
        <w:rPr>
          <w:rFonts w:ascii="Times New Roman" w:eastAsia="方正仿宋_GBK" w:hAnsi="Times New Roman" w:cs="Times New Roman" w:hint="eastAsia"/>
          <w:sz w:val="32"/>
          <w:szCs w:val="32"/>
        </w:rPr>
        <w:t>《江苏省中小企业服务机构服务与发展情况调查报告》的填报</w:t>
      </w:r>
      <w:r w:rsidRPr="00610695">
        <w:rPr>
          <w:rFonts w:ascii="Times New Roman" w:eastAsia="方正仿宋_GBK" w:hAnsi="Times New Roman" w:cs="Times New Roman" w:hint="eastAsia"/>
          <w:sz w:val="32"/>
          <w:szCs w:val="32"/>
        </w:rPr>
        <w:t>，省属事业单位直接</w:t>
      </w:r>
      <w:r w:rsidR="00FB191D" w:rsidRPr="00610695">
        <w:rPr>
          <w:rFonts w:ascii="Times New Roman" w:eastAsia="方正仿宋_GBK" w:hAnsi="Times New Roman" w:cs="Times New Roman" w:hint="eastAsia"/>
          <w:sz w:val="32"/>
          <w:szCs w:val="32"/>
        </w:rPr>
        <w:t>提交</w:t>
      </w:r>
      <w:r w:rsidRPr="00610695">
        <w:rPr>
          <w:rFonts w:ascii="Times New Roman" w:eastAsia="方正仿宋_GBK" w:hAnsi="Times New Roman" w:cs="Times New Roman" w:hint="eastAsia"/>
          <w:sz w:val="32"/>
          <w:szCs w:val="32"/>
        </w:rPr>
        <w:t>调查材料。</w:t>
      </w:r>
    </w:p>
    <w:p w14:paraId="2E921B71" w14:textId="30A18BDD" w:rsidR="00CF6D7F" w:rsidRPr="00610695" w:rsidRDefault="00673299">
      <w:pPr>
        <w:spacing w:line="590" w:lineRule="exact"/>
        <w:ind w:firstLine="600"/>
        <w:rPr>
          <w:rFonts w:ascii="Times New Roman" w:eastAsia="方正仿宋_GBK" w:hAnsi="Times New Roman" w:cs="Times New Roman"/>
          <w:sz w:val="32"/>
          <w:szCs w:val="32"/>
        </w:rPr>
      </w:pPr>
      <w:r w:rsidRPr="00610695">
        <w:rPr>
          <w:rFonts w:ascii="Times New Roman" w:eastAsia="方正楷体_GBK" w:hAnsi="Times New Roman" w:cs="Times New Roman"/>
          <w:sz w:val="32"/>
          <w:szCs w:val="32"/>
        </w:rPr>
        <w:t>（三）</w:t>
      </w:r>
      <w:r w:rsidR="00420244" w:rsidRPr="00610695">
        <w:rPr>
          <w:rFonts w:ascii="Times New Roman" w:eastAsia="方正楷体_GBK" w:hAnsi="Times New Roman" w:cs="Times New Roman" w:hint="eastAsia"/>
          <w:sz w:val="32"/>
          <w:szCs w:val="32"/>
        </w:rPr>
        <w:t>测算</w:t>
      </w:r>
      <w:r w:rsidRPr="00610695">
        <w:rPr>
          <w:rFonts w:ascii="Times New Roman" w:eastAsia="方正楷体_GBK" w:hAnsi="Times New Roman" w:cs="Times New Roman" w:hint="eastAsia"/>
          <w:sz w:val="32"/>
          <w:szCs w:val="32"/>
        </w:rPr>
        <w:t>发布</w:t>
      </w:r>
      <w:r w:rsidR="00420244" w:rsidRPr="00610695">
        <w:rPr>
          <w:rFonts w:ascii="Times New Roman" w:eastAsia="方正楷体_GBK" w:hAnsi="Times New Roman" w:cs="Times New Roman"/>
          <w:sz w:val="32"/>
          <w:szCs w:val="32"/>
        </w:rPr>
        <w:t>。</w:t>
      </w:r>
      <w:r w:rsidR="00420244" w:rsidRPr="00610695">
        <w:rPr>
          <w:rFonts w:ascii="Times New Roman" w:eastAsia="方正仿宋_GBK" w:hAnsi="Times New Roman" w:cs="Times New Roman"/>
          <w:sz w:val="32"/>
          <w:szCs w:val="32"/>
        </w:rPr>
        <w:t>按照</w:t>
      </w:r>
      <w:r w:rsidR="00420244" w:rsidRPr="00610695">
        <w:rPr>
          <w:rFonts w:ascii="Times New Roman" w:eastAsia="方正仿宋_GBK" w:hAnsi="Times New Roman" w:cs="Times New Roman" w:hint="eastAsia"/>
          <w:sz w:val="32"/>
          <w:szCs w:val="32"/>
        </w:rPr>
        <w:t>指数模型测算</w:t>
      </w:r>
      <w:r w:rsidR="00420244" w:rsidRPr="00610695">
        <w:rPr>
          <w:rFonts w:ascii="Times New Roman" w:eastAsia="方正仿宋_GBK" w:hAnsi="Times New Roman" w:cs="Times New Roman"/>
          <w:sz w:val="32"/>
          <w:szCs w:val="32"/>
        </w:rPr>
        <w:t>要求，第三方对</w:t>
      </w:r>
      <w:r w:rsidR="00420244" w:rsidRPr="00610695">
        <w:rPr>
          <w:rFonts w:ascii="Times New Roman" w:eastAsia="方正仿宋_GBK" w:hAnsi="Times New Roman" w:cs="Times New Roman" w:hint="eastAsia"/>
          <w:sz w:val="32"/>
          <w:szCs w:val="32"/>
        </w:rPr>
        <w:t>参与</w:t>
      </w:r>
      <w:r w:rsidR="00C01B97" w:rsidRPr="00610695">
        <w:rPr>
          <w:rFonts w:ascii="Times New Roman" w:eastAsia="方正仿宋_GBK" w:hAnsi="Times New Roman" w:cs="Times New Roman" w:hint="eastAsia"/>
          <w:sz w:val="32"/>
          <w:szCs w:val="32"/>
        </w:rPr>
        <w:t>调查</w:t>
      </w:r>
      <w:r w:rsidRPr="00610695">
        <w:rPr>
          <w:rFonts w:ascii="Times New Roman" w:eastAsia="方正仿宋_GBK" w:hAnsi="Times New Roman" w:cs="Times New Roman" w:hint="eastAsia"/>
          <w:sz w:val="32"/>
          <w:szCs w:val="32"/>
        </w:rPr>
        <w:t>的</w:t>
      </w:r>
      <w:r w:rsidR="00420244" w:rsidRPr="00610695">
        <w:rPr>
          <w:rFonts w:ascii="Times New Roman" w:eastAsia="方正仿宋_GBK" w:hAnsi="Times New Roman" w:cs="Times New Roman" w:hint="eastAsia"/>
          <w:sz w:val="32"/>
          <w:szCs w:val="32"/>
        </w:rPr>
        <w:t>服务</w:t>
      </w:r>
      <w:r w:rsidR="00420244" w:rsidRPr="00610695">
        <w:rPr>
          <w:rFonts w:ascii="Times New Roman" w:eastAsia="方正仿宋_GBK" w:hAnsi="Times New Roman" w:cs="Times New Roman"/>
          <w:sz w:val="32"/>
          <w:szCs w:val="32"/>
        </w:rPr>
        <w:t>机构</w:t>
      </w:r>
      <w:r w:rsidRPr="00610695">
        <w:rPr>
          <w:rFonts w:ascii="Times New Roman" w:eastAsia="方正仿宋_GBK" w:hAnsi="Times New Roman" w:cs="Times New Roman" w:hint="eastAsia"/>
          <w:sz w:val="32"/>
          <w:szCs w:val="32"/>
        </w:rPr>
        <w:t>进行</w:t>
      </w:r>
      <w:r w:rsidR="00771D11" w:rsidRPr="00610695">
        <w:rPr>
          <w:rFonts w:ascii="Times New Roman" w:eastAsia="方正仿宋_GBK" w:hAnsi="Times New Roman" w:cs="Times New Roman" w:hint="eastAsia"/>
          <w:sz w:val="32"/>
          <w:szCs w:val="32"/>
        </w:rPr>
        <w:t>服务与发展</w:t>
      </w:r>
      <w:r w:rsidR="00420244" w:rsidRPr="00610695">
        <w:rPr>
          <w:rFonts w:ascii="Times New Roman" w:eastAsia="方正仿宋_GBK" w:hAnsi="Times New Roman" w:cs="Times New Roman" w:hint="eastAsia"/>
          <w:sz w:val="32"/>
          <w:szCs w:val="32"/>
        </w:rPr>
        <w:t>指数测算</w:t>
      </w:r>
      <w:r w:rsidRPr="00610695">
        <w:rPr>
          <w:rFonts w:ascii="Times New Roman" w:eastAsia="方正仿宋_GBK" w:hAnsi="Times New Roman" w:cs="Times New Roman" w:hint="eastAsia"/>
          <w:sz w:val="32"/>
          <w:szCs w:val="32"/>
        </w:rPr>
        <w:t>，并</w:t>
      </w:r>
      <w:r w:rsidRPr="00610695">
        <w:rPr>
          <w:rFonts w:ascii="Times New Roman" w:eastAsia="方正仿宋_GBK" w:hAnsi="Times New Roman" w:cs="Times New Roman"/>
          <w:sz w:val="32"/>
          <w:szCs w:val="32"/>
        </w:rPr>
        <w:t>在</w:t>
      </w:r>
      <w:r w:rsidRPr="00610695">
        <w:rPr>
          <w:rFonts w:ascii="Times New Roman" w:eastAsia="方正仿宋_GBK" w:hAnsi="Times New Roman" w:cs="Times New Roman" w:hint="eastAsia"/>
          <w:sz w:val="32"/>
          <w:szCs w:val="32"/>
        </w:rPr>
        <w:t>履行相关程序后，将指数测算结果进行公开发布。</w:t>
      </w:r>
    </w:p>
    <w:p w14:paraId="2E921B73" w14:textId="06602238" w:rsidR="00CF6D7F" w:rsidRPr="00610695" w:rsidRDefault="00673299">
      <w:pPr>
        <w:spacing w:line="590" w:lineRule="exact"/>
        <w:ind w:firstLine="600"/>
        <w:rPr>
          <w:rFonts w:ascii="方正仿宋_GBK" w:eastAsia="方正仿宋_GBK" w:hAnsi="Times New Roman" w:cs="Times New Roman"/>
          <w:sz w:val="32"/>
          <w:szCs w:val="32"/>
        </w:rPr>
      </w:pPr>
      <w:r w:rsidRPr="00610695">
        <w:rPr>
          <w:rFonts w:ascii="方正楷体_GBK" w:eastAsia="方正楷体_GBK" w:hAnsi="Times New Roman" w:cs="Times New Roman" w:hint="eastAsia"/>
          <w:sz w:val="32"/>
          <w:szCs w:val="32"/>
        </w:rPr>
        <w:t>（四</w:t>
      </w:r>
      <w:r w:rsidR="00420244" w:rsidRPr="00610695">
        <w:rPr>
          <w:rFonts w:ascii="方正楷体_GBK" w:eastAsia="方正楷体_GBK" w:hAnsi="Times New Roman" w:cs="Times New Roman" w:hint="eastAsia"/>
          <w:sz w:val="32"/>
          <w:szCs w:val="32"/>
        </w:rPr>
        <w:t>）成果应用。</w:t>
      </w:r>
      <w:r w:rsidR="00420244" w:rsidRPr="00610695">
        <w:rPr>
          <w:rFonts w:ascii="方正仿宋_GBK" w:eastAsia="方正仿宋_GBK" w:hAnsi="Times New Roman" w:cs="Times New Roman" w:hint="eastAsia"/>
          <w:sz w:val="32"/>
          <w:szCs w:val="32"/>
        </w:rPr>
        <w:t>对</w:t>
      </w:r>
      <w:r w:rsidR="00771D11" w:rsidRPr="00610695">
        <w:rPr>
          <w:rFonts w:ascii="方正仿宋_GBK" w:eastAsia="方正仿宋_GBK" w:hAnsi="Times New Roman" w:cs="Times New Roman" w:hint="eastAsia"/>
          <w:sz w:val="32"/>
          <w:szCs w:val="32"/>
        </w:rPr>
        <w:t>服务与发展</w:t>
      </w:r>
      <w:r w:rsidR="00420244" w:rsidRPr="00610695">
        <w:rPr>
          <w:rFonts w:ascii="方正仿宋_GBK" w:eastAsia="方正仿宋_GBK" w:hAnsi="Times New Roman" w:cs="Times New Roman" w:hint="eastAsia"/>
          <w:sz w:val="32"/>
          <w:szCs w:val="32"/>
        </w:rPr>
        <w:t>指数排名较好的中小企业公共服务机构，择</w:t>
      </w:r>
      <w:r w:rsidR="00420244" w:rsidRPr="00610695">
        <w:rPr>
          <w:rFonts w:ascii="方正仿宋_GBK" w:eastAsia="方正仿宋_GBK" w:hAnsi="Times New Roman" w:cs="Times New Roman"/>
          <w:sz w:val="32"/>
          <w:szCs w:val="32"/>
        </w:rPr>
        <w:t>优</w:t>
      </w:r>
      <w:r w:rsidR="00420244" w:rsidRPr="00610695">
        <w:rPr>
          <w:rFonts w:ascii="方正仿宋_GBK" w:eastAsia="方正仿宋_GBK" w:hAnsi="Times New Roman" w:cs="Times New Roman" w:hint="eastAsia"/>
          <w:sz w:val="32"/>
          <w:szCs w:val="32"/>
        </w:rPr>
        <w:t>在</w:t>
      </w:r>
      <w:proofErr w:type="gramStart"/>
      <w:r w:rsidR="00420244" w:rsidRPr="00610695">
        <w:rPr>
          <w:rFonts w:ascii="方正仿宋_GBK" w:eastAsia="方正仿宋_GBK" w:hAnsi="Times New Roman" w:cs="Times New Roman" w:hint="eastAsia"/>
          <w:sz w:val="32"/>
          <w:szCs w:val="32"/>
        </w:rPr>
        <w:t>省制造</w:t>
      </w:r>
      <w:proofErr w:type="gramEnd"/>
      <w:r w:rsidR="00420244" w:rsidRPr="00610695">
        <w:rPr>
          <w:rFonts w:ascii="方正仿宋_GBK" w:eastAsia="方正仿宋_GBK" w:hAnsi="Times New Roman" w:cs="Times New Roman" w:hint="eastAsia"/>
          <w:sz w:val="32"/>
          <w:szCs w:val="32"/>
        </w:rPr>
        <w:t>强省建设专项资金中给予一定奖励扶持。</w:t>
      </w:r>
    </w:p>
    <w:p w14:paraId="2E921B74" w14:textId="77777777" w:rsidR="00CF6D7F" w:rsidRPr="00610695" w:rsidRDefault="00CF6D7F">
      <w:pPr>
        <w:spacing w:line="590" w:lineRule="exact"/>
        <w:ind w:firstLine="600"/>
        <w:rPr>
          <w:rFonts w:ascii="Times New Roman" w:eastAsia="方正仿宋_GBK" w:hAnsi="Times New Roman" w:cs="Times New Roman"/>
          <w:sz w:val="32"/>
          <w:szCs w:val="32"/>
        </w:rPr>
      </w:pPr>
    </w:p>
    <w:p w14:paraId="2E921B75" w14:textId="77777777" w:rsidR="00CF6D7F" w:rsidRPr="00610695" w:rsidRDefault="00CF6D7F">
      <w:pPr>
        <w:spacing w:line="590" w:lineRule="exact"/>
        <w:ind w:firstLine="600"/>
        <w:rPr>
          <w:rFonts w:ascii="Times New Roman" w:eastAsia="方正仿宋_GBK" w:hAnsi="Times New Roman" w:cs="Times New Roman"/>
          <w:sz w:val="32"/>
          <w:szCs w:val="32"/>
        </w:rPr>
      </w:pPr>
    </w:p>
    <w:p w14:paraId="2E921B76" w14:textId="0887EA78" w:rsidR="00CF6D7F" w:rsidRPr="00610695" w:rsidRDefault="00420244">
      <w:pPr>
        <w:spacing w:line="590" w:lineRule="exact"/>
        <w:ind w:firstLine="60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附：</w:t>
      </w:r>
      <w:r w:rsidRPr="00610695">
        <w:rPr>
          <w:rFonts w:ascii="Times New Roman" w:eastAsia="方正仿宋_GBK" w:hAnsi="Times New Roman" w:cs="Times New Roman"/>
          <w:sz w:val="32"/>
          <w:szCs w:val="32"/>
        </w:rPr>
        <w:t>1.</w:t>
      </w:r>
      <w:r w:rsidRPr="00610695">
        <w:rPr>
          <w:rFonts w:ascii="Times New Roman" w:hAnsi="Times New Roman" w:cs="Times New Roman"/>
        </w:rPr>
        <w:t xml:space="preserve"> </w:t>
      </w:r>
      <w:r w:rsidRPr="00610695">
        <w:rPr>
          <w:rFonts w:ascii="Times New Roman" w:eastAsia="方正仿宋_GBK" w:hAnsi="Times New Roman" w:cs="Times New Roman"/>
          <w:sz w:val="32"/>
          <w:szCs w:val="32"/>
        </w:rPr>
        <w:t>江苏省中小企业公共服务机构</w:t>
      </w:r>
      <w:bookmarkStart w:id="0" w:name="_Hlk167110614"/>
      <w:r w:rsidR="00771D11" w:rsidRPr="00610695">
        <w:rPr>
          <w:rFonts w:ascii="Times New Roman" w:eastAsia="方正仿宋_GBK" w:hAnsi="Times New Roman" w:cs="Times New Roman" w:hint="eastAsia"/>
          <w:sz w:val="32"/>
          <w:szCs w:val="32"/>
        </w:rPr>
        <w:t>服务与发展</w:t>
      </w:r>
      <w:bookmarkEnd w:id="0"/>
      <w:r w:rsidRPr="00610695">
        <w:rPr>
          <w:rFonts w:ascii="Times New Roman" w:eastAsia="方正仿宋_GBK" w:hAnsi="Times New Roman" w:cs="Times New Roman" w:hint="eastAsia"/>
          <w:sz w:val="32"/>
          <w:szCs w:val="32"/>
        </w:rPr>
        <w:t>指数</w:t>
      </w:r>
    </w:p>
    <w:p w14:paraId="2E921B77" w14:textId="77777777" w:rsidR="00CF6D7F" w:rsidRPr="00610695" w:rsidRDefault="00420244" w:rsidP="00227457">
      <w:pPr>
        <w:spacing w:line="590" w:lineRule="exact"/>
        <w:ind w:firstLineChars="500" w:firstLine="1600"/>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测算模型</w:t>
      </w:r>
      <w:r w:rsidRPr="00610695">
        <w:rPr>
          <w:rFonts w:ascii="Times New Roman" w:eastAsia="方正仿宋_GBK" w:hAnsi="Times New Roman" w:cs="Times New Roman"/>
          <w:sz w:val="32"/>
          <w:szCs w:val="32"/>
        </w:rPr>
        <w:t>（各级中小企业服务中心）</w:t>
      </w:r>
    </w:p>
    <w:p w14:paraId="2E921B78" w14:textId="41E8BBAB" w:rsidR="00CF6D7F" w:rsidRPr="00610695" w:rsidRDefault="00420244" w:rsidP="00227457">
      <w:pPr>
        <w:spacing w:line="590" w:lineRule="exact"/>
        <w:ind w:firstLineChars="400" w:firstLine="1280"/>
        <w:rPr>
          <w:rFonts w:ascii="Times New Roman" w:eastAsia="方正仿宋_GBK" w:hAnsi="Times New Roman" w:cs="Times New Roman"/>
          <w:sz w:val="32"/>
          <w:szCs w:val="32"/>
        </w:rPr>
      </w:pPr>
      <w:r w:rsidRPr="00610695">
        <w:rPr>
          <w:rFonts w:ascii="Times New Roman" w:eastAsia="方正仿宋_GBK" w:hAnsi="Times New Roman" w:cs="Times New Roman"/>
          <w:sz w:val="32"/>
          <w:szCs w:val="32"/>
        </w:rPr>
        <w:t>2.</w:t>
      </w:r>
      <w:r w:rsidRPr="00610695">
        <w:rPr>
          <w:rFonts w:ascii="Times New Roman" w:hAnsi="Times New Roman" w:cs="Times New Roman"/>
        </w:rPr>
        <w:t xml:space="preserve"> </w:t>
      </w:r>
      <w:r w:rsidRPr="00610695">
        <w:rPr>
          <w:rFonts w:ascii="Times New Roman" w:eastAsia="方正仿宋_GBK" w:hAnsi="Times New Roman" w:cs="Times New Roman"/>
          <w:sz w:val="32"/>
          <w:szCs w:val="32"/>
        </w:rPr>
        <w:t>江苏省中小企业公共服务机构</w:t>
      </w:r>
      <w:r w:rsidR="00771D11" w:rsidRPr="00610695">
        <w:rPr>
          <w:rFonts w:ascii="Times New Roman" w:eastAsia="方正仿宋_GBK" w:hAnsi="Times New Roman" w:cs="Times New Roman" w:hint="eastAsia"/>
          <w:sz w:val="32"/>
          <w:szCs w:val="32"/>
        </w:rPr>
        <w:t>服务与发展</w:t>
      </w:r>
      <w:r w:rsidRPr="00610695">
        <w:rPr>
          <w:rFonts w:ascii="Times New Roman" w:eastAsia="方正仿宋_GBK" w:hAnsi="Times New Roman" w:cs="Times New Roman" w:hint="eastAsia"/>
          <w:sz w:val="32"/>
          <w:szCs w:val="32"/>
        </w:rPr>
        <w:t>指数</w:t>
      </w:r>
    </w:p>
    <w:p w14:paraId="2E921B79" w14:textId="77777777" w:rsidR="00CF6D7F" w:rsidRPr="00610695" w:rsidRDefault="00420244" w:rsidP="00227457">
      <w:pPr>
        <w:spacing w:line="590" w:lineRule="exact"/>
        <w:ind w:firstLineChars="500" w:firstLine="1600"/>
        <w:rPr>
          <w:rFonts w:ascii="Times New Roman" w:eastAsia="方正仿宋_GBK" w:hAnsi="Times New Roman" w:cs="Times New Roman"/>
          <w:sz w:val="32"/>
          <w:szCs w:val="32"/>
        </w:rPr>
      </w:pPr>
      <w:r w:rsidRPr="00610695">
        <w:rPr>
          <w:rFonts w:ascii="Times New Roman" w:eastAsia="方正仿宋_GBK" w:hAnsi="Times New Roman" w:cs="Times New Roman" w:hint="eastAsia"/>
          <w:sz w:val="32"/>
          <w:szCs w:val="32"/>
        </w:rPr>
        <w:t>测算模型</w:t>
      </w:r>
      <w:r w:rsidRPr="00610695">
        <w:rPr>
          <w:rFonts w:ascii="Times New Roman" w:eastAsia="方正仿宋_GBK" w:hAnsi="Times New Roman" w:cs="Times New Roman"/>
          <w:sz w:val="32"/>
          <w:szCs w:val="32"/>
        </w:rPr>
        <w:t>（社会化中小企业服务机构）</w:t>
      </w:r>
      <w:r w:rsidRPr="00610695">
        <w:rPr>
          <w:rFonts w:ascii="Times New Roman" w:eastAsia="方正仿宋_GBK" w:hAnsi="Times New Roman" w:cs="Times New Roman"/>
          <w:sz w:val="32"/>
          <w:szCs w:val="32"/>
        </w:rPr>
        <w:br w:type="page"/>
      </w:r>
    </w:p>
    <w:p w14:paraId="2E921B7A" w14:textId="77777777" w:rsidR="00CF6D7F" w:rsidRPr="00610695" w:rsidRDefault="00552976">
      <w:pPr>
        <w:widowControl/>
        <w:jc w:val="left"/>
        <w:rPr>
          <w:rFonts w:ascii="Times New Roman" w:eastAsia="方正黑体_GBK" w:hAnsi="Times New Roman" w:cs="Times New Roman"/>
          <w:kern w:val="0"/>
          <w:sz w:val="32"/>
          <w:szCs w:val="32"/>
        </w:rPr>
      </w:pPr>
      <w:r w:rsidRPr="00610695">
        <w:rPr>
          <w:rFonts w:ascii="Times New Roman" w:eastAsia="方正黑体_GBK" w:hAnsi="Times New Roman" w:cs="Times New Roman" w:hint="eastAsia"/>
          <w:kern w:val="0"/>
          <w:sz w:val="32"/>
          <w:szCs w:val="32"/>
        </w:rPr>
        <w:lastRenderedPageBreak/>
        <w:t>附</w:t>
      </w:r>
      <w:r w:rsidRPr="00610695">
        <w:rPr>
          <w:rFonts w:ascii="Times New Roman" w:eastAsia="方正黑体_GBK" w:hAnsi="Times New Roman" w:cs="Times New Roman" w:hint="eastAsia"/>
          <w:kern w:val="0"/>
          <w:sz w:val="32"/>
          <w:szCs w:val="32"/>
        </w:rPr>
        <w:t>1</w:t>
      </w:r>
      <w:r w:rsidRPr="00610695">
        <w:rPr>
          <w:rFonts w:ascii="Times New Roman" w:eastAsia="方正黑体_GBK" w:hAnsi="Times New Roman" w:cs="Times New Roman"/>
          <w:kern w:val="0"/>
          <w:sz w:val="32"/>
          <w:szCs w:val="32"/>
        </w:rPr>
        <w:t>-</w:t>
      </w:r>
      <w:r w:rsidR="00420244" w:rsidRPr="00610695">
        <w:rPr>
          <w:rFonts w:ascii="Times New Roman" w:eastAsia="方正黑体_GBK" w:hAnsi="Times New Roman" w:cs="Times New Roman"/>
          <w:kern w:val="0"/>
          <w:sz w:val="32"/>
          <w:szCs w:val="32"/>
        </w:rPr>
        <w:t>1</w:t>
      </w:r>
      <w:r w:rsidR="00420244" w:rsidRPr="00610695">
        <w:rPr>
          <w:rFonts w:ascii="Times New Roman" w:eastAsia="方正黑体_GBK" w:hAnsi="Times New Roman" w:cs="Times New Roman" w:hint="eastAsia"/>
          <w:kern w:val="0"/>
          <w:sz w:val="32"/>
          <w:szCs w:val="32"/>
        </w:rPr>
        <w:t>：</w:t>
      </w:r>
    </w:p>
    <w:p w14:paraId="2E921B7B" w14:textId="77777777" w:rsidR="00CF6D7F" w:rsidRPr="00610695" w:rsidRDefault="00420244">
      <w:pPr>
        <w:widowControl/>
        <w:jc w:val="left"/>
        <w:rPr>
          <w:rFonts w:ascii="Times New Roman" w:eastAsia="方正黑体_GBK" w:hAnsi="Times New Roman" w:cs="Times New Roman"/>
          <w:kern w:val="0"/>
          <w:sz w:val="22"/>
        </w:rPr>
      </w:pPr>
      <w:r w:rsidRPr="00610695">
        <w:rPr>
          <w:rFonts w:ascii="Times New Roman" w:eastAsia="方正黑体_GBK" w:hAnsi="Times New Roman" w:cs="Times New Roman"/>
          <w:kern w:val="0"/>
          <w:sz w:val="22"/>
        </w:rPr>
        <w:t xml:space="preserve"> </w:t>
      </w:r>
    </w:p>
    <w:p w14:paraId="2E921B7C" w14:textId="3B8490FB" w:rsidR="00CF6D7F" w:rsidRPr="00610695" w:rsidRDefault="00420244">
      <w:pPr>
        <w:widowControl/>
        <w:adjustRightInd w:val="0"/>
        <w:snapToGrid w:val="0"/>
        <w:jc w:val="center"/>
        <w:rPr>
          <w:rFonts w:ascii="Times New Roman" w:eastAsia="方正小标宋_GBK" w:hAnsi="Times New Roman" w:cs="Times New Roman"/>
          <w:kern w:val="0"/>
          <w:sz w:val="36"/>
          <w:szCs w:val="36"/>
        </w:rPr>
      </w:pPr>
      <w:r w:rsidRPr="00610695">
        <w:rPr>
          <w:rFonts w:ascii="Times New Roman" w:eastAsia="方正小标宋_GBK" w:hAnsi="Times New Roman" w:cs="Times New Roman" w:hint="eastAsia"/>
          <w:kern w:val="0"/>
          <w:sz w:val="36"/>
          <w:szCs w:val="36"/>
        </w:rPr>
        <w:t>江苏省中小企业公共服务机构</w:t>
      </w:r>
      <w:r w:rsidR="00771D11" w:rsidRPr="00610695">
        <w:rPr>
          <w:rFonts w:ascii="Times New Roman" w:eastAsia="方正小标宋_GBK" w:hAnsi="Times New Roman" w:cs="Times New Roman"/>
          <w:kern w:val="0"/>
          <w:sz w:val="36"/>
          <w:szCs w:val="36"/>
        </w:rPr>
        <w:t>服务与发展</w:t>
      </w:r>
      <w:r w:rsidRPr="00610695">
        <w:rPr>
          <w:rFonts w:ascii="Times New Roman" w:eastAsia="方正小标宋_GBK" w:hAnsi="Times New Roman" w:cs="Times New Roman" w:hint="eastAsia"/>
          <w:kern w:val="0"/>
          <w:sz w:val="36"/>
          <w:szCs w:val="36"/>
        </w:rPr>
        <w:t>指数测算模型</w:t>
      </w:r>
      <w:r w:rsidRPr="00610695">
        <w:rPr>
          <w:rFonts w:ascii="Times New Roman" w:eastAsia="方正小标宋_GBK" w:hAnsi="Times New Roman" w:cs="Times New Roman"/>
          <w:kern w:val="0"/>
          <w:sz w:val="36"/>
          <w:szCs w:val="36"/>
        </w:rPr>
        <w:br/>
      </w:r>
      <w:r w:rsidRPr="00610695">
        <w:rPr>
          <w:rFonts w:ascii="Times New Roman" w:eastAsia="方正小标宋_GBK" w:hAnsi="Times New Roman" w:cs="Times New Roman" w:hint="eastAsia"/>
          <w:kern w:val="0"/>
          <w:sz w:val="36"/>
          <w:szCs w:val="36"/>
        </w:rPr>
        <w:t>（各级中小企业服务中心）</w:t>
      </w:r>
    </w:p>
    <w:tbl>
      <w:tblPr>
        <w:tblW w:w="5616" w:type="pct"/>
        <w:tblInd w:w="-572" w:type="dxa"/>
        <w:tblLook w:val="04A0" w:firstRow="1" w:lastRow="0" w:firstColumn="1" w:lastColumn="0" w:noHBand="0" w:noVBand="1"/>
      </w:tblPr>
      <w:tblGrid>
        <w:gridCol w:w="851"/>
        <w:gridCol w:w="1992"/>
        <w:gridCol w:w="697"/>
        <w:gridCol w:w="6382"/>
      </w:tblGrid>
      <w:tr w:rsidR="00610695" w:rsidRPr="00610695" w14:paraId="2E921B81" w14:textId="77777777">
        <w:trPr>
          <w:trHeight w:val="510"/>
        </w:trPr>
        <w:tc>
          <w:tcPr>
            <w:tcW w:w="429" w:type="pct"/>
            <w:tcBorders>
              <w:top w:val="single" w:sz="4" w:space="0" w:color="000000"/>
              <w:left w:val="single" w:sz="4" w:space="0" w:color="000000"/>
              <w:bottom w:val="nil"/>
              <w:right w:val="single" w:sz="4" w:space="0" w:color="000000"/>
            </w:tcBorders>
            <w:noWrap/>
            <w:vAlign w:val="center"/>
          </w:tcPr>
          <w:p w14:paraId="2E921B7D"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序号</w:t>
            </w:r>
          </w:p>
        </w:tc>
        <w:tc>
          <w:tcPr>
            <w:tcW w:w="1004" w:type="pct"/>
            <w:tcBorders>
              <w:top w:val="single" w:sz="4" w:space="0" w:color="000000"/>
              <w:left w:val="nil"/>
              <w:bottom w:val="nil"/>
              <w:right w:val="single" w:sz="4" w:space="0" w:color="000000"/>
            </w:tcBorders>
            <w:noWrap/>
            <w:vAlign w:val="center"/>
          </w:tcPr>
          <w:p w14:paraId="2E921B7E"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一级指标</w:t>
            </w:r>
          </w:p>
        </w:tc>
        <w:tc>
          <w:tcPr>
            <w:tcW w:w="351" w:type="pct"/>
            <w:tcBorders>
              <w:top w:val="single" w:sz="4" w:space="0" w:color="000000"/>
              <w:left w:val="nil"/>
              <w:bottom w:val="nil"/>
              <w:right w:val="single" w:sz="4" w:space="0" w:color="000000"/>
            </w:tcBorders>
            <w:noWrap/>
            <w:vAlign w:val="center"/>
          </w:tcPr>
          <w:p w14:paraId="2E921B7F"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分值</w:t>
            </w:r>
          </w:p>
        </w:tc>
        <w:tc>
          <w:tcPr>
            <w:tcW w:w="3217" w:type="pct"/>
            <w:tcBorders>
              <w:top w:val="single" w:sz="4" w:space="0" w:color="000000"/>
              <w:left w:val="nil"/>
              <w:bottom w:val="single" w:sz="4" w:space="0" w:color="000000"/>
              <w:right w:val="single" w:sz="4" w:space="0" w:color="000000"/>
            </w:tcBorders>
            <w:noWrap/>
            <w:vAlign w:val="center"/>
          </w:tcPr>
          <w:p w14:paraId="2E921B80"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指数分值测算方法</w:t>
            </w:r>
          </w:p>
        </w:tc>
      </w:tr>
      <w:tr w:rsidR="00610695" w:rsidRPr="00610695" w14:paraId="2E921B86"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82" w14:textId="77777777" w:rsidR="00CF6D7F" w:rsidRPr="00610695" w:rsidRDefault="00420244">
            <w:pPr>
              <w:widowControl/>
              <w:adjustRightInd w:val="0"/>
              <w:snapToGrid w:val="0"/>
              <w:jc w:val="center"/>
              <w:rPr>
                <w:rFonts w:ascii="Times New Roman" w:eastAsia="宋体" w:hAnsi="Times New Roman" w:cs="Times New Roman"/>
                <w:kern w:val="0"/>
                <w:sz w:val="24"/>
                <w:szCs w:val="24"/>
              </w:rPr>
            </w:pPr>
            <w:r w:rsidRPr="00610695">
              <w:rPr>
                <w:rFonts w:ascii="Times New Roman" w:hAnsi="Times New Roman" w:cs="Times New Roman"/>
                <w:kern w:val="0"/>
                <w:sz w:val="24"/>
                <w:szCs w:val="24"/>
              </w:rPr>
              <w:t>1</w:t>
            </w:r>
          </w:p>
        </w:tc>
        <w:tc>
          <w:tcPr>
            <w:tcW w:w="1004" w:type="pct"/>
            <w:vMerge w:val="restart"/>
            <w:tcBorders>
              <w:top w:val="single" w:sz="4" w:space="0" w:color="000000"/>
              <w:left w:val="nil"/>
              <w:bottom w:val="single" w:sz="4" w:space="0" w:color="000000"/>
              <w:right w:val="single" w:sz="4" w:space="0" w:color="000000"/>
            </w:tcBorders>
            <w:vAlign w:val="center"/>
          </w:tcPr>
          <w:p w14:paraId="2E921B83"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机构运作规范</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84"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85"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服务场所面积</w:t>
            </w:r>
            <w:r w:rsidRPr="00610695">
              <w:rPr>
                <w:rFonts w:ascii="Times New Roman" w:hAnsi="Times New Roman" w:cs="Times New Roman"/>
                <w:kern w:val="0"/>
                <w:sz w:val="24"/>
                <w:szCs w:val="24"/>
              </w:rPr>
              <w:t>100</w:t>
            </w:r>
            <w:r w:rsidRPr="00610695">
              <w:rPr>
                <w:rFonts w:ascii="Times New Roman" w:eastAsia="方正仿宋_GBK" w:hAnsi="Times New Roman" w:cs="Times New Roman" w:hint="eastAsia"/>
                <w:kern w:val="0"/>
                <w:sz w:val="24"/>
                <w:szCs w:val="24"/>
              </w:rPr>
              <w:t>平方米及以上，得</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50</w:t>
            </w:r>
            <w:r w:rsidRPr="00610695">
              <w:rPr>
                <w:rFonts w:ascii="Times New Roman" w:eastAsia="方正仿宋_GBK" w:hAnsi="Times New Roman" w:cs="Times New Roman" w:hint="eastAsia"/>
                <w:kern w:val="0"/>
                <w:sz w:val="24"/>
                <w:szCs w:val="24"/>
              </w:rPr>
              <w:t>平方米加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r w:rsidRPr="00610695">
              <w:rPr>
                <w:rFonts w:ascii="Times New Roman" w:hAnsi="Times New Roman" w:cs="Times New Roman"/>
                <w:kern w:val="0"/>
                <w:sz w:val="24"/>
                <w:szCs w:val="24"/>
              </w:rPr>
              <w:t xml:space="preserve"> </w:t>
            </w:r>
          </w:p>
        </w:tc>
      </w:tr>
      <w:tr w:rsidR="00610695" w:rsidRPr="00610695" w14:paraId="2E921B8B"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87"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2</w:t>
            </w:r>
          </w:p>
        </w:tc>
        <w:tc>
          <w:tcPr>
            <w:tcW w:w="1004" w:type="pct"/>
            <w:vMerge/>
            <w:tcBorders>
              <w:top w:val="single" w:sz="4" w:space="0" w:color="000000"/>
              <w:left w:val="nil"/>
              <w:bottom w:val="single" w:sz="4" w:space="0" w:color="000000"/>
              <w:right w:val="single" w:sz="4" w:space="0" w:color="000000"/>
            </w:tcBorders>
            <w:vAlign w:val="center"/>
          </w:tcPr>
          <w:p w14:paraId="2E921B88"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89"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8A"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专职服务人员</w:t>
            </w:r>
            <w:r w:rsidRPr="00610695">
              <w:rPr>
                <w:rFonts w:ascii="Times New Roman" w:hAnsi="Times New Roman" w:cs="Times New Roman"/>
                <w:kern w:val="0"/>
                <w:sz w:val="24"/>
                <w:szCs w:val="24"/>
              </w:rPr>
              <w:t>4</w:t>
            </w:r>
            <w:r w:rsidRPr="00610695">
              <w:rPr>
                <w:rFonts w:ascii="Times New Roman" w:eastAsia="方正仿宋_GBK" w:hAnsi="Times New Roman" w:cs="Times New Roman" w:hint="eastAsia"/>
                <w:kern w:val="0"/>
                <w:sz w:val="24"/>
                <w:szCs w:val="24"/>
              </w:rPr>
              <w:t>人及以下，得</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人加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90"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8C"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3</w:t>
            </w:r>
          </w:p>
        </w:tc>
        <w:tc>
          <w:tcPr>
            <w:tcW w:w="1004" w:type="pct"/>
            <w:vMerge/>
            <w:tcBorders>
              <w:top w:val="single" w:sz="4" w:space="0" w:color="000000"/>
              <w:left w:val="nil"/>
              <w:bottom w:val="single" w:sz="4" w:space="0" w:color="000000"/>
              <w:right w:val="single" w:sz="4" w:space="0" w:color="000000"/>
            </w:tcBorders>
            <w:vAlign w:val="center"/>
          </w:tcPr>
          <w:p w14:paraId="2E921B8D"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8E"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8F"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大专及以上或中级职称及以上人员占比</w:t>
            </w:r>
            <w:r w:rsidRPr="00610695">
              <w:rPr>
                <w:rFonts w:ascii="Times New Roman" w:hAnsi="Times New Roman" w:cs="Times New Roman"/>
                <w:kern w:val="0"/>
                <w:sz w:val="24"/>
                <w:szCs w:val="24"/>
              </w:rPr>
              <w:t>80%</w:t>
            </w:r>
            <w:r w:rsidRPr="00610695">
              <w:rPr>
                <w:rFonts w:ascii="Times New Roman" w:eastAsia="方正仿宋_GBK" w:hAnsi="Times New Roman" w:cs="Times New Roman" w:hint="eastAsia"/>
                <w:kern w:val="0"/>
                <w:sz w:val="24"/>
                <w:szCs w:val="24"/>
              </w:rPr>
              <w:t>及以下，得</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95"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91"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4</w:t>
            </w:r>
          </w:p>
        </w:tc>
        <w:tc>
          <w:tcPr>
            <w:tcW w:w="1004" w:type="pct"/>
            <w:vMerge/>
            <w:tcBorders>
              <w:top w:val="single" w:sz="4" w:space="0" w:color="000000"/>
              <w:left w:val="nil"/>
              <w:bottom w:val="single" w:sz="4" w:space="0" w:color="000000"/>
              <w:right w:val="single" w:sz="4" w:space="0" w:color="000000"/>
            </w:tcBorders>
            <w:vAlign w:val="center"/>
          </w:tcPr>
          <w:p w14:paraId="2E921B92"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93"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17" w:type="pct"/>
            <w:tcBorders>
              <w:top w:val="single" w:sz="4" w:space="0" w:color="000000"/>
              <w:left w:val="nil"/>
              <w:bottom w:val="single" w:sz="4" w:space="0" w:color="000000"/>
              <w:right w:val="single" w:sz="4" w:space="0" w:color="000000"/>
            </w:tcBorders>
            <w:vAlign w:val="center"/>
          </w:tcPr>
          <w:p w14:paraId="2E921B94"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网站、</w:t>
            </w:r>
            <w:r w:rsidRPr="00610695">
              <w:rPr>
                <w:rFonts w:ascii="Times New Roman" w:hAnsi="Times New Roman" w:cs="Times New Roman"/>
                <w:kern w:val="0"/>
                <w:sz w:val="24"/>
                <w:szCs w:val="24"/>
              </w:rPr>
              <w:t>APP</w:t>
            </w:r>
            <w:r w:rsidRPr="00610695">
              <w:rPr>
                <w:rFonts w:ascii="Times New Roman" w:eastAsia="方正仿宋_GBK" w:hAnsi="Times New Roman" w:cs="Times New Roman" w:hint="eastAsia"/>
                <w:kern w:val="0"/>
                <w:sz w:val="24"/>
                <w:szCs w:val="24"/>
              </w:rPr>
              <w:t>、公众号等线上服务工具，建有</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个得</w:t>
            </w:r>
            <w:r w:rsidRPr="00610695">
              <w:rPr>
                <w:rFonts w:ascii="Times New Roman" w:hAnsi="Times New Roman" w:cs="Times New Roman"/>
                <w:kern w:val="0"/>
                <w:sz w:val="24"/>
                <w:szCs w:val="24"/>
              </w:rPr>
              <w:t>3</w:t>
            </w:r>
            <w:r w:rsidRPr="00610695">
              <w:rPr>
                <w:rFonts w:ascii="Times New Roman" w:eastAsia="方正仿宋_GBK" w:hAnsi="Times New Roman" w:cs="Times New Roman" w:hint="eastAsia"/>
                <w:kern w:val="0"/>
                <w:sz w:val="24"/>
                <w:szCs w:val="24"/>
              </w:rPr>
              <w:t>分，建有</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个及以上的得</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9A"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96"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1004" w:type="pct"/>
            <w:vMerge w:val="restart"/>
            <w:tcBorders>
              <w:top w:val="nil"/>
              <w:left w:val="nil"/>
              <w:bottom w:val="single" w:sz="4" w:space="0" w:color="000000"/>
              <w:right w:val="single" w:sz="4" w:space="0" w:color="000000"/>
            </w:tcBorders>
            <w:vAlign w:val="center"/>
          </w:tcPr>
          <w:p w14:paraId="2E921B97"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服务内容多元</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98"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10</w:t>
            </w:r>
          </w:p>
        </w:tc>
        <w:tc>
          <w:tcPr>
            <w:tcW w:w="3217" w:type="pct"/>
            <w:tcBorders>
              <w:top w:val="single" w:sz="4" w:space="0" w:color="000000"/>
              <w:left w:val="nil"/>
              <w:bottom w:val="single" w:sz="4" w:space="0" w:color="000000"/>
              <w:right w:val="single" w:sz="4" w:space="0" w:color="000000"/>
            </w:tcBorders>
            <w:vAlign w:val="center"/>
          </w:tcPr>
          <w:p w14:paraId="2E921B99"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在政策信息、技术创新、智改数转、融资融智、咨询培训、市场开拓等</w:t>
            </w:r>
            <w:r w:rsidRPr="00610695">
              <w:rPr>
                <w:rFonts w:ascii="Times New Roman" w:hAnsi="Times New Roman" w:cs="Times New Roman"/>
                <w:kern w:val="0"/>
                <w:sz w:val="24"/>
                <w:szCs w:val="24"/>
              </w:rPr>
              <w:t>6</w:t>
            </w:r>
            <w:r w:rsidRPr="00610695">
              <w:rPr>
                <w:rFonts w:ascii="Times New Roman" w:eastAsia="方正仿宋_GBK" w:hAnsi="Times New Roman" w:cs="Times New Roman" w:hint="eastAsia"/>
                <w:kern w:val="0"/>
                <w:sz w:val="24"/>
                <w:szCs w:val="24"/>
              </w:rPr>
              <w:t>类服务中，选择最主要的</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类服务，按此类服务对线下服务企业的数量（</w:t>
            </w:r>
            <w:proofErr w:type="gramStart"/>
            <w:r w:rsidRPr="00610695">
              <w:rPr>
                <w:rFonts w:ascii="Times New Roman" w:eastAsia="方正仿宋_GBK" w:hAnsi="Times New Roman" w:cs="Times New Roman" w:hint="eastAsia"/>
                <w:kern w:val="0"/>
                <w:sz w:val="24"/>
                <w:szCs w:val="24"/>
              </w:rPr>
              <w:t>仅线上</w:t>
            </w:r>
            <w:proofErr w:type="gramEnd"/>
            <w:r w:rsidRPr="00610695">
              <w:rPr>
                <w:rFonts w:ascii="Times New Roman" w:eastAsia="方正仿宋_GBK" w:hAnsi="Times New Roman" w:cs="Times New Roman" w:hint="eastAsia"/>
                <w:kern w:val="0"/>
                <w:sz w:val="24"/>
                <w:szCs w:val="24"/>
              </w:rPr>
              <w:t>服务的企业不纳入）进行测算，上年度服务企业</w:t>
            </w:r>
            <w:r w:rsidRPr="00610695">
              <w:rPr>
                <w:rFonts w:ascii="Times New Roman" w:hAnsi="Times New Roman" w:cs="Times New Roman"/>
                <w:kern w:val="0"/>
                <w:sz w:val="24"/>
                <w:szCs w:val="24"/>
              </w:rPr>
              <w:t>1000</w:t>
            </w:r>
            <w:r w:rsidRPr="00610695">
              <w:rPr>
                <w:rFonts w:ascii="Times New Roman" w:eastAsia="方正仿宋_GBK" w:hAnsi="Times New Roman" w:cs="Times New Roman" w:hint="eastAsia"/>
                <w:kern w:val="0"/>
                <w:sz w:val="24"/>
                <w:szCs w:val="24"/>
              </w:rPr>
              <w:t>家及以上得</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200</w:t>
            </w:r>
            <w:r w:rsidRPr="00610695">
              <w:rPr>
                <w:rFonts w:ascii="Times New Roman" w:eastAsia="方正仿宋_GBK" w:hAnsi="Times New Roman" w:cs="Times New Roman" w:hint="eastAsia"/>
                <w:kern w:val="0"/>
                <w:sz w:val="24"/>
                <w:szCs w:val="24"/>
              </w:rPr>
              <w:t>家加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w:t>
            </w:r>
          </w:p>
        </w:tc>
      </w:tr>
      <w:tr w:rsidR="00610695" w:rsidRPr="00610695" w14:paraId="2E921B9F"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9B"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6</w:t>
            </w:r>
          </w:p>
        </w:tc>
        <w:tc>
          <w:tcPr>
            <w:tcW w:w="1004" w:type="pct"/>
            <w:vMerge/>
            <w:tcBorders>
              <w:top w:val="nil"/>
              <w:left w:val="nil"/>
              <w:bottom w:val="single" w:sz="4" w:space="0" w:color="000000"/>
              <w:right w:val="single" w:sz="4" w:space="0" w:color="000000"/>
            </w:tcBorders>
            <w:vAlign w:val="center"/>
          </w:tcPr>
          <w:p w14:paraId="2E921B9C"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9D"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10</w:t>
            </w:r>
          </w:p>
        </w:tc>
        <w:tc>
          <w:tcPr>
            <w:tcW w:w="3217" w:type="pct"/>
            <w:tcBorders>
              <w:top w:val="single" w:sz="4" w:space="0" w:color="000000"/>
              <w:left w:val="nil"/>
              <w:bottom w:val="single" w:sz="4" w:space="0" w:color="000000"/>
              <w:right w:val="single" w:sz="4" w:space="0" w:color="000000"/>
            </w:tcBorders>
            <w:vAlign w:val="center"/>
          </w:tcPr>
          <w:p w14:paraId="2E921B9E"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在上述所列的</w:t>
            </w:r>
            <w:r w:rsidRPr="00610695">
              <w:rPr>
                <w:rFonts w:ascii="Times New Roman" w:hAnsi="Times New Roman" w:cs="Times New Roman"/>
                <w:kern w:val="0"/>
                <w:sz w:val="24"/>
                <w:szCs w:val="24"/>
              </w:rPr>
              <w:t>6</w:t>
            </w:r>
            <w:r w:rsidRPr="00610695">
              <w:rPr>
                <w:rFonts w:ascii="Times New Roman" w:eastAsia="方正仿宋_GBK" w:hAnsi="Times New Roman" w:cs="Times New Roman" w:hint="eastAsia"/>
                <w:kern w:val="0"/>
                <w:sz w:val="24"/>
                <w:szCs w:val="24"/>
              </w:rPr>
              <w:t>类服务中，除最主要的</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类服务外，每增加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类服务功能（须为</w:t>
            </w:r>
            <w:r w:rsidRPr="00610695">
              <w:rPr>
                <w:rFonts w:ascii="Times New Roman" w:hAnsi="Times New Roman" w:cs="Times New Roman"/>
                <w:kern w:val="0"/>
                <w:sz w:val="24"/>
                <w:szCs w:val="24"/>
              </w:rPr>
              <w:t>100</w:t>
            </w:r>
            <w:r w:rsidRPr="00610695">
              <w:rPr>
                <w:rFonts w:ascii="Times New Roman" w:eastAsia="方正仿宋_GBK" w:hAnsi="Times New Roman" w:cs="Times New Roman" w:hint="eastAsia"/>
                <w:kern w:val="0"/>
                <w:sz w:val="24"/>
                <w:szCs w:val="24"/>
              </w:rPr>
              <w:t>家及以上的企业提供该类服务）加</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w:t>
            </w:r>
          </w:p>
        </w:tc>
      </w:tr>
      <w:tr w:rsidR="00610695" w:rsidRPr="00610695" w14:paraId="2E921BA4"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0"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7</w:t>
            </w:r>
          </w:p>
        </w:tc>
        <w:tc>
          <w:tcPr>
            <w:tcW w:w="1004" w:type="pct"/>
            <w:tcBorders>
              <w:top w:val="single" w:sz="4" w:space="0" w:color="000000"/>
              <w:left w:val="nil"/>
              <w:bottom w:val="single" w:sz="4" w:space="0" w:color="000000"/>
              <w:right w:val="single" w:sz="4" w:space="0" w:color="000000"/>
            </w:tcBorders>
            <w:vAlign w:val="center"/>
          </w:tcPr>
          <w:p w14:paraId="2E921BA1"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服务支出保障</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30</w:t>
            </w:r>
            <w:r w:rsidRPr="00610695">
              <w:rPr>
                <w:rFonts w:ascii="Times New Roman" w:eastAsia="方正仿宋_GBK" w:hAnsi="Times New Roman" w:cs="Times New Roman" w:hint="eastAsia"/>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A2"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30</w:t>
            </w:r>
          </w:p>
        </w:tc>
        <w:tc>
          <w:tcPr>
            <w:tcW w:w="3217" w:type="pct"/>
            <w:tcBorders>
              <w:top w:val="single" w:sz="4" w:space="0" w:color="000000"/>
              <w:left w:val="nil"/>
              <w:bottom w:val="single" w:sz="4" w:space="0" w:color="000000"/>
              <w:right w:val="single" w:sz="4" w:space="0" w:color="000000"/>
            </w:tcBorders>
            <w:vAlign w:val="center"/>
          </w:tcPr>
          <w:p w14:paraId="2E921BA3"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机构营收（政府拨付的用于开展服务工作的费用及政府购买服务费用）</w:t>
            </w:r>
            <w:r w:rsidRPr="00610695">
              <w:rPr>
                <w:rFonts w:ascii="Times New Roman" w:hAnsi="Times New Roman" w:cs="Times New Roman"/>
                <w:kern w:val="0"/>
                <w:sz w:val="24"/>
                <w:szCs w:val="24"/>
              </w:rPr>
              <w:t>100</w:t>
            </w:r>
            <w:r w:rsidRPr="00610695">
              <w:rPr>
                <w:rFonts w:ascii="Times New Roman" w:eastAsia="方正仿宋_GBK" w:hAnsi="Times New Roman" w:cs="Times New Roman" w:hint="eastAsia"/>
                <w:kern w:val="0"/>
                <w:sz w:val="24"/>
                <w:szCs w:val="24"/>
              </w:rPr>
              <w:t>万元及以下得</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万元加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30</w:t>
            </w:r>
            <w:r w:rsidRPr="00610695">
              <w:rPr>
                <w:rFonts w:ascii="Times New Roman" w:eastAsia="方正仿宋_GBK" w:hAnsi="Times New Roman" w:cs="Times New Roman" w:hint="eastAsia"/>
                <w:kern w:val="0"/>
                <w:sz w:val="24"/>
                <w:szCs w:val="24"/>
              </w:rPr>
              <w:t>分。</w:t>
            </w:r>
          </w:p>
        </w:tc>
      </w:tr>
      <w:tr w:rsidR="00610695" w:rsidRPr="00610695" w14:paraId="2E921BA9"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5"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8</w:t>
            </w:r>
          </w:p>
        </w:tc>
        <w:tc>
          <w:tcPr>
            <w:tcW w:w="1004" w:type="pct"/>
            <w:tcBorders>
              <w:top w:val="single" w:sz="4" w:space="0" w:color="000000"/>
              <w:left w:val="nil"/>
              <w:bottom w:val="single" w:sz="4" w:space="0" w:color="000000"/>
              <w:right w:val="single" w:sz="4" w:space="0" w:color="000000"/>
            </w:tcBorders>
            <w:vAlign w:val="center"/>
          </w:tcPr>
          <w:p w14:paraId="2E921BA6"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服务覆盖面</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30</w:t>
            </w:r>
            <w:r w:rsidRPr="00610695">
              <w:rPr>
                <w:rFonts w:ascii="Times New Roman" w:eastAsia="方正仿宋_GBK" w:hAnsi="Times New Roman" w:cs="Times New Roman" w:hint="eastAsia"/>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A7"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30</w:t>
            </w:r>
          </w:p>
        </w:tc>
        <w:tc>
          <w:tcPr>
            <w:tcW w:w="3217" w:type="pct"/>
            <w:tcBorders>
              <w:top w:val="single" w:sz="4" w:space="0" w:color="000000"/>
              <w:left w:val="nil"/>
              <w:bottom w:val="single" w:sz="4" w:space="0" w:color="000000"/>
              <w:right w:val="single" w:sz="4" w:space="0" w:color="000000"/>
            </w:tcBorders>
            <w:vAlign w:val="center"/>
          </w:tcPr>
          <w:p w14:paraId="2E921BA8"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服务本地区</w:t>
            </w:r>
            <w:proofErr w:type="gramStart"/>
            <w:r w:rsidRPr="00610695">
              <w:rPr>
                <w:rFonts w:ascii="Times New Roman" w:eastAsia="方正仿宋_GBK" w:hAnsi="Times New Roman" w:cs="Times New Roman" w:hint="eastAsia"/>
                <w:kern w:val="0"/>
                <w:sz w:val="24"/>
                <w:szCs w:val="24"/>
              </w:rPr>
              <w:t>规</w:t>
            </w:r>
            <w:proofErr w:type="gramEnd"/>
            <w:r w:rsidRPr="00610695">
              <w:rPr>
                <w:rFonts w:ascii="Times New Roman" w:eastAsia="方正仿宋_GBK" w:hAnsi="Times New Roman" w:cs="Times New Roman" w:hint="eastAsia"/>
                <w:kern w:val="0"/>
                <w:sz w:val="24"/>
                <w:szCs w:val="24"/>
              </w:rPr>
              <w:t>上工业企业数（含线上线下）占本地区</w:t>
            </w:r>
            <w:proofErr w:type="gramStart"/>
            <w:r w:rsidRPr="00610695">
              <w:rPr>
                <w:rFonts w:ascii="Times New Roman" w:eastAsia="方正仿宋_GBK" w:hAnsi="Times New Roman" w:cs="Times New Roman" w:hint="eastAsia"/>
                <w:kern w:val="0"/>
                <w:sz w:val="24"/>
                <w:szCs w:val="24"/>
              </w:rPr>
              <w:t>规</w:t>
            </w:r>
            <w:proofErr w:type="gramEnd"/>
            <w:r w:rsidRPr="00610695">
              <w:rPr>
                <w:rFonts w:ascii="Times New Roman" w:eastAsia="方正仿宋_GBK" w:hAnsi="Times New Roman" w:cs="Times New Roman" w:hint="eastAsia"/>
                <w:kern w:val="0"/>
                <w:sz w:val="24"/>
                <w:szCs w:val="24"/>
              </w:rPr>
              <w:t>上工业企业总数比例，占比达到</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，得</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hint="eastAsia"/>
                <w:kern w:val="0"/>
                <w:sz w:val="24"/>
                <w:szCs w:val="24"/>
              </w:rPr>
              <w:t>30</w:t>
            </w:r>
            <w:r w:rsidRPr="00610695">
              <w:rPr>
                <w:rFonts w:ascii="Times New Roman" w:eastAsia="方正仿宋_GBK" w:hAnsi="Times New Roman" w:cs="Times New Roman" w:hint="eastAsia"/>
                <w:kern w:val="0"/>
                <w:sz w:val="24"/>
                <w:szCs w:val="24"/>
              </w:rPr>
              <w:t>分。</w:t>
            </w:r>
          </w:p>
        </w:tc>
      </w:tr>
      <w:tr w:rsidR="00610695" w:rsidRPr="00610695" w14:paraId="2E921BAE"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A"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9</w:t>
            </w:r>
          </w:p>
        </w:tc>
        <w:tc>
          <w:tcPr>
            <w:tcW w:w="1004" w:type="pct"/>
            <w:vMerge w:val="restart"/>
            <w:tcBorders>
              <w:top w:val="nil"/>
              <w:left w:val="nil"/>
              <w:bottom w:val="single" w:sz="4" w:space="0" w:color="000000"/>
              <w:right w:val="single" w:sz="4" w:space="0" w:color="000000"/>
            </w:tcBorders>
            <w:vAlign w:val="center"/>
          </w:tcPr>
          <w:p w14:paraId="2E921BAB"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加分项</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c>
          <w:tcPr>
            <w:tcW w:w="351" w:type="pct"/>
            <w:tcBorders>
              <w:top w:val="single" w:sz="4" w:space="0" w:color="000000"/>
              <w:left w:val="nil"/>
              <w:bottom w:val="single" w:sz="4" w:space="0" w:color="000000"/>
              <w:right w:val="single" w:sz="4" w:space="0" w:color="000000"/>
            </w:tcBorders>
            <w:noWrap/>
            <w:vAlign w:val="center"/>
          </w:tcPr>
          <w:p w14:paraId="2E921BAC"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2</w:t>
            </w:r>
          </w:p>
        </w:tc>
        <w:tc>
          <w:tcPr>
            <w:tcW w:w="3217" w:type="pct"/>
            <w:tcBorders>
              <w:top w:val="single" w:sz="4" w:space="0" w:color="000000"/>
              <w:left w:val="nil"/>
              <w:bottom w:val="single" w:sz="4" w:space="0" w:color="000000"/>
              <w:right w:val="single" w:sz="4" w:space="0" w:color="000000"/>
            </w:tcBorders>
            <w:vAlign w:val="center"/>
          </w:tcPr>
          <w:p w14:paraId="2E921BAD" w14:textId="77777777" w:rsidR="00CF6D7F" w:rsidRPr="00610695" w:rsidRDefault="00420244">
            <w:pPr>
              <w:widowControl/>
              <w:adjustRightInd w:val="0"/>
              <w:snapToGrid w:val="0"/>
              <w:jc w:val="left"/>
              <w:rPr>
                <w:rFonts w:ascii="Times New Roman" w:eastAsia="方正仿宋_GBK" w:hAnsi="Times New Roman" w:cs="Times New Roman"/>
                <w:kern w:val="0"/>
                <w:sz w:val="24"/>
                <w:szCs w:val="24"/>
              </w:rPr>
            </w:pPr>
            <w:r w:rsidRPr="00610695">
              <w:rPr>
                <w:rFonts w:ascii="Times New Roman" w:eastAsia="方正仿宋_GBK" w:hAnsi="Times New Roman" w:cs="Times New Roman" w:hint="eastAsia"/>
                <w:kern w:val="0"/>
                <w:sz w:val="24"/>
                <w:szCs w:val="24"/>
              </w:rPr>
              <w:t>获得国家或省级部门认定，处于有效期内的中小企业公共服务示范平台。</w:t>
            </w:r>
          </w:p>
        </w:tc>
      </w:tr>
      <w:tr w:rsidR="00610695" w:rsidRPr="00610695" w14:paraId="2E921BB3"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AF" w14:textId="77777777" w:rsidR="00CF6D7F" w:rsidRPr="00610695" w:rsidRDefault="00420244">
            <w:pPr>
              <w:widowControl/>
              <w:adjustRightInd w:val="0"/>
              <w:snapToGrid w:val="0"/>
              <w:jc w:val="center"/>
              <w:rPr>
                <w:rFonts w:ascii="Times New Roman" w:eastAsia="宋体" w:hAnsi="Times New Roman" w:cs="Times New Roman"/>
                <w:kern w:val="0"/>
                <w:sz w:val="24"/>
                <w:szCs w:val="24"/>
              </w:rPr>
            </w:pPr>
            <w:r w:rsidRPr="00610695">
              <w:rPr>
                <w:rFonts w:ascii="Times New Roman" w:hAnsi="Times New Roman" w:cs="Times New Roman"/>
                <w:kern w:val="0"/>
                <w:sz w:val="24"/>
                <w:szCs w:val="24"/>
              </w:rPr>
              <w:t>10</w:t>
            </w:r>
          </w:p>
        </w:tc>
        <w:tc>
          <w:tcPr>
            <w:tcW w:w="1004" w:type="pct"/>
            <w:vMerge/>
            <w:tcBorders>
              <w:top w:val="nil"/>
              <w:left w:val="nil"/>
              <w:bottom w:val="single" w:sz="4" w:space="0" w:color="000000"/>
              <w:right w:val="single" w:sz="4" w:space="0" w:color="000000"/>
            </w:tcBorders>
            <w:vAlign w:val="center"/>
          </w:tcPr>
          <w:p w14:paraId="2E921BB0"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B1"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2</w:t>
            </w:r>
          </w:p>
        </w:tc>
        <w:tc>
          <w:tcPr>
            <w:tcW w:w="3217" w:type="pct"/>
            <w:tcBorders>
              <w:top w:val="single" w:sz="4" w:space="0" w:color="000000"/>
              <w:left w:val="nil"/>
              <w:bottom w:val="single" w:sz="4" w:space="0" w:color="000000"/>
              <w:right w:val="single" w:sz="4" w:space="0" w:color="000000"/>
            </w:tcBorders>
            <w:vAlign w:val="center"/>
          </w:tcPr>
          <w:p w14:paraId="2E921BB2" w14:textId="77777777"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承担年度省级“一起益企”中小企业公共服务重点任务。</w:t>
            </w:r>
          </w:p>
        </w:tc>
      </w:tr>
      <w:tr w:rsidR="00610695" w:rsidRPr="00610695" w14:paraId="2E921BB8" w14:textId="77777777">
        <w:trPr>
          <w:trHeight w:val="510"/>
        </w:trPr>
        <w:tc>
          <w:tcPr>
            <w:tcW w:w="429" w:type="pct"/>
            <w:tcBorders>
              <w:top w:val="single" w:sz="4" w:space="0" w:color="000000"/>
              <w:left w:val="single" w:sz="4" w:space="0" w:color="000000"/>
              <w:bottom w:val="single" w:sz="4" w:space="0" w:color="000000"/>
              <w:right w:val="single" w:sz="4" w:space="0" w:color="000000"/>
            </w:tcBorders>
            <w:noWrap/>
            <w:vAlign w:val="center"/>
          </w:tcPr>
          <w:p w14:paraId="2E921BB4"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11</w:t>
            </w:r>
          </w:p>
        </w:tc>
        <w:tc>
          <w:tcPr>
            <w:tcW w:w="1004" w:type="pct"/>
            <w:vMerge/>
            <w:tcBorders>
              <w:top w:val="nil"/>
              <w:left w:val="nil"/>
              <w:bottom w:val="single" w:sz="4" w:space="0" w:color="000000"/>
              <w:right w:val="single" w:sz="4" w:space="0" w:color="000000"/>
            </w:tcBorders>
            <w:vAlign w:val="center"/>
          </w:tcPr>
          <w:p w14:paraId="2E921BB5"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tcBorders>
              <w:top w:val="single" w:sz="4" w:space="0" w:color="000000"/>
              <w:left w:val="nil"/>
              <w:bottom w:val="single" w:sz="4" w:space="0" w:color="000000"/>
              <w:right w:val="single" w:sz="4" w:space="0" w:color="000000"/>
            </w:tcBorders>
            <w:noWrap/>
            <w:vAlign w:val="center"/>
          </w:tcPr>
          <w:p w14:paraId="2E921BB6" w14:textId="77777777" w:rsidR="00CF6D7F" w:rsidRPr="00610695" w:rsidRDefault="00420244">
            <w:pPr>
              <w:widowControl/>
              <w:adjustRightInd w:val="0"/>
              <w:snapToGrid w:val="0"/>
              <w:jc w:val="center"/>
              <w:rPr>
                <w:rFonts w:ascii="Times New Roman" w:hAnsi="Times New Roman" w:cs="Times New Roman"/>
                <w:kern w:val="0"/>
                <w:sz w:val="24"/>
                <w:szCs w:val="24"/>
              </w:rPr>
            </w:pPr>
            <w:r w:rsidRPr="00610695">
              <w:rPr>
                <w:rFonts w:ascii="Times New Roman" w:hAnsi="Times New Roman" w:cs="Times New Roman"/>
                <w:kern w:val="0"/>
                <w:sz w:val="24"/>
                <w:szCs w:val="24"/>
              </w:rPr>
              <w:t>1</w:t>
            </w:r>
          </w:p>
        </w:tc>
        <w:tc>
          <w:tcPr>
            <w:tcW w:w="3217" w:type="pct"/>
            <w:tcBorders>
              <w:top w:val="single" w:sz="4" w:space="0" w:color="000000"/>
              <w:left w:val="nil"/>
              <w:bottom w:val="single" w:sz="4" w:space="0" w:color="000000"/>
              <w:right w:val="single" w:sz="4" w:space="0" w:color="000000"/>
            </w:tcBorders>
            <w:vAlign w:val="center"/>
          </w:tcPr>
          <w:p w14:paraId="2E921BB7" w14:textId="28158BFF" w:rsidR="00CF6D7F" w:rsidRPr="00610695" w:rsidRDefault="00420244">
            <w:pPr>
              <w:widowControl/>
              <w:adjustRightInd w:val="0"/>
              <w:snapToGrid w:val="0"/>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近两年服务成果（案例）和相关服务工作获得省级及以上表彰、奖励，或者省级及以上媒体宣传报道。</w:t>
            </w:r>
          </w:p>
        </w:tc>
      </w:tr>
    </w:tbl>
    <w:p w14:paraId="2E921BB9" w14:textId="77777777" w:rsidR="00CF6D7F" w:rsidRPr="00610695" w:rsidRDefault="00420244">
      <w:pPr>
        <w:rPr>
          <w:rFonts w:ascii="Times New Roman" w:hAnsi="Times New Roman" w:cs="Times New Roman"/>
          <w:szCs w:val="21"/>
        </w:rPr>
      </w:pPr>
      <w:r w:rsidRPr="00610695">
        <w:rPr>
          <w:rFonts w:ascii="Times New Roman" w:hAnsi="Times New Roman" w:cs="Times New Roman"/>
        </w:rPr>
        <w:t xml:space="preserve"> </w:t>
      </w:r>
    </w:p>
    <w:p w14:paraId="2E921BBA" w14:textId="77777777" w:rsidR="00CF6D7F" w:rsidRPr="00610695" w:rsidRDefault="00420244">
      <w:pPr>
        <w:widowControl/>
        <w:jc w:val="left"/>
        <w:rPr>
          <w:rFonts w:ascii="Times New Roman" w:eastAsia="方正黑体_GBK" w:hAnsi="Times New Roman" w:cs="Times New Roman"/>
          <w:kern w:val="0"/>
          <w:sz w:val="32"/>
          <w:szCs w:val="32"/>
        </w:rPr>
      </w:pPr>
      <w:r w:rsidRPr="00610695">
        <w:rPr>
          <w:rFonts w:ascii="Times New Roman" w:hAnsi="Times New Roman" w:cs="Times New Roman"/>
        </w:rPr>
        <w:br w:type="page"/>
      </w:r>
      <w:r w:rsidR="00552976" w:rsidRPr="00610695">
        <w:rPr>
          <w:rFonts w:ascii="Times New Roman" w:eastAsia="方正黑体_GBK" w:hAnsi="Times New Roman" w:cs="Times New Roman" w:hint="eastAsia"/>
          <w:kern w:val="0"/>
          <w:sz w:val="32"/>
          <w:szCs w:val="32"/>
        </w:rPr>
        <w:lastRenderedPageBreak/>
        <w:t>附</w:t>
      </w:r>
      <w:r w:rsidR="00552976" w:rsidRPr="00610695">
        <w:rPr>
          <w:rFonts w:ascii="Times New Roman" w:eastAsia="方正黑体_GBK" w:hAnsi="Times New Roman" w:cs="Times New Roman" w:hint="eastAsia"/>
          <w:kern w:val="0"/>
          <w:sz w:val="32"/>
          <w:szCs w:val="32"/>
        </w:rPr>
        <w:t>1</w:t>
      </w:r>
      <w:r w:rsidR="00552976" w:rsidRPr="00610695">
        <w:rPr>
          <w:rFonts w:ascii="Times New Roman" w:eastAsia="方正黑体_GBK" w:hAnsi="Times New Roman" w:cs="Times New Roman"/>
          <w:kern w:val="0"/>
          <w:sz w:val="32"/>
          <w:szCs w:val="32"/>
        </w:rPr>
        <w:t>-</w:t>
      </w:r>
      <w:r w:rsidRPr="00610695">
        <w:rPr>
          <w:rFonts w:ascii="Times New Roman" w:eastAsia="方正黑体_GBK" w:hAnsi="Times New Roman" w:cs="Times New Roman"/>
          <w:kern w:val="0"/>
          <w:sz w:val="32"/>
          <w:szCs w:val="32"/>
        </w:rPr>
        <w:t>2</w:t>
      </w:r>
      <w:r w:rsidRPr="00610695">
        <w:rPr>
          <w:rFonts w:ascii="Times New Roman" w:eastAsia="方正黑体_GBK" w:hAnsi="Times New Roman" w:cs="Times New Roman" w:hint="eastAsia"/>
          <w:kern w:val="0"/>
          <w:sz w:val="32"/>
          <w:szCs w:val="32"/>
        </w:rPr>
        <w:t>：</w:t>
      </w:r>
    </w:p>
    <w:p w14:paraId="2E921BBB" w14:textId="77777777" w:rsidR="00CF6D7F" w:rsidRPr="00610695" w:rsidRDefault="00CF6D7F">
      <w:pPr>
        <w:widowControl/>
        <w:jc w:val="left"/>
        <w:rPr>
          <w:rFonts w:ascii="Times New Roman" w:eastAsia="方正黑体_GBK" w:hAnsi="Times New Roman" w:cs="Times New Roman"/>
          <w:kern w:val="0"/>
          <w:sz w:val="22"/>
        </w:rPr>
      </w:pPr>
    </w:p>
    <w:p w14:paraId="2E921BBC" w14:textId="54F6A589" w:rsidR="00CF6D7F" w:rsidRPr="00610695" w:rsidRDefault="00420244">
      <w:pPr>
        <w:widowControl/>
        <w:adjustRightInd w:val="0"/>
        <w:snapToGrid w:val="0"/>
        <w:jc w:val="center"/>
        <w:rPr>
          <w:rFonts w:ascii="Times New Roman" w:eastAsia="宋体" w:hAnsi="Times New Roman" w:cs="Times New Roman"/>
          <w:kern w:val="0"/>
          <w:sz w:val="36"/>
          <w:szCs w:val="36"/>
        </w:rPr>
      </w:pPr>
      <w:r w:rsidRPr="00610695">
        <w:rPr>
          <w:rFonts w:ascii="Times New Roman" w:eastAsia="方正小标宋_GBK" w:hAnsi="Times New Roman" w:cs="Times New Roman" w:hint="eastAsia"/>
          <w:kern w:val="0"/>
          <w:sz w:val="36"/>
          <w:szCs w:val="36"/>
        </w:rPr>
        <w:t>江苏省中小企业公共服务机构</w:t>
      </w:r>
      <w:r w:rsidR="00771D11" w:rsidRPr="00610695">
        <w:rPr>
          <w:rFonts w:ascii="Times New Roman" w:eastAsia="方正小标宋_GBK" w:hAnsi="Times New Roman" w:cs="Times New Roman"/>
          <w:kern w:val="0"/>
          <w:sz w:val="36"/>
          <w:szCs w:val="36"/>
        </w:rPr>
        <w:t>服务与发展</w:t>
      </w:r>
      <w:r w:rsidRPr="00610695">
        <w:rPr>
          <w:rFonts w:ascii="Times New Roman" w:eastAsia="方正小标宋_GBK" w:hAnsi="Times New Roman" w:cs="Times New Roman" w:hint="eastAsia"/>
          <w:kern w:val="0"/>
          <w:sz w:val="36"/>
          <w:szCs w:val="36"/>
        </w:rPr>
        <w:t>指数测算模型</w:t>
      </w:r>
      <w:r w:rsidRPr="00610695">
        <w:rPr>
          <w:rFonts w:ascii="Times New Roman" w:eastAsia="方正小标宋_GBK" w:hAnsi="Times New Roman" w:cs="Times New Roman"/>
          <w:kern w:val="0"/>
          <w:sz w:val="36"/>
          <w:szCs w:val="36"/>
        </w:rPr>
        <w:br/>
      </w:r>
      <w:r w:rsidRPr="00610695">
        <w:rPr>
          <w:rFonts w:ascii="Times New Roman" w:eastAsia="方正小标宋_GBK" w:hAnsi="Times New Roman" w:cs="Times New Roman" w:hint="eastAsia"/>
          <w:kern w:val="0"/>
          <w:sz w:val="36"/>
          <w:szCs w:val="36"/>
        </w:rPr>
        <w:t>（社会化中小企业服务机构）</w:t>
      </w:r>
    </w:p>
    <w:tbl>
      <w:tblPr>
        <w:tblW w:w="561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61"/>
        <w:gridCol w:w="697"/>
        <w:gridCol w:w="6515"/>
      </w:tblGrid>
      <w:tr w:rsidR="00610695" w:rsidRPr="00610695" w14:paraId="2E921BC1" w14:textId="77777777">
        <w:trPr>
          <w:trHeight w:val="510"/>
          <w:tblHeader/>
        </w:trPr>
        <w:tc>
          <w:tcPr>
            <w:tcW w:w="428" w:type="pct"/>
            <w:noWrap/>
            <w:vAlign w:val="center"/>
          </w:tcPr>
          <w:p w14:paraId="2E921BBD"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序号</w:t>
            </w:r>
          </w:p>
        </w:tc>
        <w:tc>
          <w:tcPr>
            <w:tcW w:w="938" w:type="pct"/>
            <w:noWrap/>
            <w:vAlign w:val="center"/>
          </w:tcPr>
          <w:p w14:paraId="2E921BBE"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一级指标</w:t>
            </w:r>
          </w:p>
        </w:tc>
        <w:tc>
          <w:tcPr>
            <w:tcW w:w="351" w:type="pct"/>
            <w:noWrap/>
            <w:vAlign w:val="center"/>
          </w:tcPr>
          <w:p w14:paraId="2E921BBF"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分值</w:t>
            </w:r>
          </w:p>
        </w:tc>
        <w:tc>
          <w:tcPr>
            <w:tcW w:w="3283" w:type="pct"/>
            <w:vAlign w:val="center"/>
          </w:tcPr>
          <w:p w14:paraId="2E921BC0" w14:textId="77777777" w:rsidR="00CF6D7F" w:rsidRPr="00610695" w:rsidRDefault="00420244">
            <w:pPr>
              <w:widowControl/>
              <w:adjustRightInd w:val="0"/>
              <w:snapToGrid w:val="0"/>
              <w:jc w:val="center"/>
              <w:rPr>
                <w:rFonts w:ascii="Times New Roman" w:eastAsia="方正黑体_GBK" w:hAnsi="Times New Roman" w:cs="Times New Roman"/>
                <w:kern w:val="0"/>
                <w:sz w:val="24"/>
                <w:szCs w:val="24"/>
              </w:rPr>
            </w:pPr>
            <w:r w:rsidRPr="00610695">
              <w:rPr>
                <w:rFonts w:ascii="Times New Roman" w:eastAsia="方正黑体_GBK" w:hAnsi="Times New Roman" w:cs="Times New Roman" w:hint="eastAsia"/>
                <w:kern w:val="0"/>
                <w:sz w:val="24"/>
                <w:szCs w:val="24"/>
              </w:rPr>
              <w:t>指数分值测算方法</w:t>
            </w:r>
          </w:p>
        </w:tc>
      </w:tr>
      <w:tr w:rsidR="00610695" w:rsidRPr="00610695" w14:paraId="2E921BC6" w14:textId="77777777">
        <w:trPr>
          <w:trHeight w:val="510"/>
        </w:trPr>
        <w:tc>
          <w:tcPr>
            <w:tcW w:w="428" w:type="pct"/>
            <w:noWrap/>
            <w:vAlign w:val="center"/>
          </w:tcPr>
          <w:p w14:paraId="2E921BC2" w14:textId="77777777" w:rsidR="00CF6D7F" w:rsidRPr="00610695" w:rsidRDefault="00420244">
            <w:pPr>
              <w:widowControl/>
              <w:adjustRightInd w:val="0"/>
              <w:snapToGrid w:val="0"/>
              <w:spacing w:line="280" w:lineRule="exact"/>
              <w:jc w:val="center"/>
              <w:rPr>
                <w:rFonts w:ascii="Times New Roman" w:eastAsia="宋体" w:hAnsi="Times New Roman" w:cs="Times New Roman"/>
                <w:kern w:val="0"/>
                <w:sz w:val="24"/>
                <w:szCs w:val="24"/>
              </w:rPr>
            </w:pPr>
            <w:r w:rsidRPr="00610695">
              <w:rPr>
                <w:rFonts w:ascii="Times New Roman" w:hAnsi="Times New Roman" w:cs="Times New Roman"/>
                <w:kern w:val="0"/>
                <w:sz w:val="24"/>
                <w:szCs w:val="24"/>
              </w:rPr>
              <w:t>1</w:t>
            </w:r>
          </w:p>
        </w:tc>
        <w:tc>
          <w:tcPr>
            <w:tcW w:w="938" w:type="pct"/>
            <w:vMerge w:val="restart"/>
            <w:vAlign w:val="center"/>
          </w:tcPr>
          <w:p w14:paraId="2E921BC3"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机构运作规范</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分）</w:t>
            </w:r>
          </w:p>
        </w:tc>
        <w:tc>
          <w:tcPr>
            <w:tcW w:w="351" w:type="pct"/>
            <w:noWrap/>
            <w:vAlign w:val="center"/>
          </w:tcPr>
          <w:p w14:paraId="2E921BC4"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83" w:type="pct"/>
            <w:vAlign w:val="center"/>
          </w:tcPr>
          <w:p w14:paraId="2E921BC5"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服务场所面积</w:t>
            </w:r>
            <w:r w:rsidRPr="00610695">
              <w:rPr>
                <w:rFonts w:ascii="Times New Roman" w:hAnsi="Times New Roman" w:cs="Times New Roman"/>
                <w:kern w:val="0"/>
                <w:sz w:val="24"/>
                <w:szCs w:val="24"/>
              </w:rPr>
              <w:t>200</w:t>
            </w:r>
            <w:r w:rsidRPr="00610695">
              <w:rPr>
                <w:rFonts w:ascii="Times New Roman" w:eastAsia="方正仿宋_GBK" w:hAnsi="Times New Roman" w:cs="Times New Roman" w:hint="eastAsia"/>
                <w:kern w:val="0"/>
                <w:sz w:val="24"/>
                <w:szCs w:val="24"/>
              </w:rPr>
              <w:t>平方米及以上，得</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100</w:t>
            </w:r>
            <w:r w:rsidRPr="00610695">
              <w:rPr>
                <w:rFonts w:ascii="Times New Roman" w:eastAsia="方正仿宋_GBK" w:hAnsi="Times New Roman" w:cs="Times New Roman" w:hint="eastAsia"/>
                <w:kern w:val="0"/>
                <w:sz w:val="24"/>
                <w:szCs w:val="24"/>
              </w:rPr>
              <w:t>平方米加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CB" w14:textId="77777777">
        <w:trPr>
          <w:trHeight w:val="510"/>
        </w:trPr>
        <w:tc>
          <w:tcPr>
            <w:tcW w:w="428" w:type="pct"/>
            <w:noWrap/>
            <w:vAlign w:val="center"/>
          </w:tcPr>
          <w:p w14:paraId="2E921BC7"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2</w:t>
            </w:r>
          </w:p>
        </w:tc>
        <w:tc>
          <w:tcPr>
            <w:tcW w:w="938" w:type="pct"/>
            <w:vMerge/>
            <w:vAlign w:val="center"/>
          </w:tcPr>
          <w:p w14:paraId="2E921BC8"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BC9"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83" w:type="pct"/>
            <w:vAlign w:val="center"/>
          </w:tcPr>
          <w:p w14:paraId="2E921BCA"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从事中小企业服务的专职人员</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人及以上的，得</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人加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D0" w14:textId="77777777">
        <w:trPr>
          <w:trHeight w:val="510"/>
        </w:trPr>
        <w:tc>
          <w:tcPr>
            <w:tcW w:w="428" w:type="pct"/>
            <w:noWrap/>
            <w:vAlign w:val="center"/>
          </w:tcPr>
          <w:p w14:paraId="2E921BCC"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3</w:t>
            </w:r>
          </w:p>
        </w:tc>
        <w:tc>
          <w:tcPr>
            <w:tcW w:w="938" w:type="pct"/>
            <w:vMerge/>
            <w:vAlign w:val="center"/>
          </w:tcPr>
          <w:p w14:paraId="2E921BCD"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BCE"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83" w:type="pct"/>
            <w:vAlign w:val="center"/>
          </w:tcPr>
          <w:p w14:paraId="2E921BCF"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本科及以上学历、中级以上专业技术职称、持有与服务相关资质证书的从业人员在全部员工中占比</w:t>
            </w:r>
            <w:r w:rsidRPr="00610695">
              <w:rPr>
                <w:rFonts w:ascii="Times New Roman" w:hAnsi="Times New Roman" w:cs="Times New Roman"/>
                <w:kern w:val="0"/>
                <w:sz w:val="24"/>
                <w:szCs w:val="24"/>
              </w:rPr>
              <w:t>80%</w:t>
            </w:r>
            <w:r w:rsidRPr="00610695">
              <w:rPr>
                <w:rFonts w:ascii="Times New Roman" w:eastAsia="方正仿宋_GBK" w:hAnsi="Times New Roman" w:cs="Times New Roman" w:hint="eastAsia"/>
                <w:kern w:val="0"/>
                <w:sz w:val="24"/>
                <w:szCs w:val="24"/>
              </w:rPr>
              <w:t>及以上的，得</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D5" w14:textId="77777777">
        <w:trPr>
          <w:trHeight w:val="510"/>
        </w:trPr>
        <w:tc>
          <w:tcPr>
            <w:tcW w:w="428" w:type="pct"/>
            <w:noWrap/>
            <w:vAlign w:val="center"/>
          </w:tcPr>
          <w:p w14:paraId="2E921BD1"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4</w:t>
            </w:r>
          </w:p>
        </w:tc>
        <w:tc>
          <w:tcPr>
            <w:tcW w:w="938" w:type="pct"/>
            <w:vMerge/>
            <w:vAlign w:val="center"/>
          </w:tcPr>
          <w:p w14:paraId="2E921BD2"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BD3"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83" w:type="pct"/>
            <w:vAlign w:val="center"/>
          </w:tcPr>
          <w:p w14:paraId="2E921BD4"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网站、</w:t>
            </w:r>
            <w:r w:rsidRPr="00610695">
              <w:rPr>
                <w:rFonts w:ascii="Times New Roman" w:hAnsi="Times New Roman" w:cs="Times New Roman"/>
                <w:kern w:val="0"/>
                <w:sz w:val="24"/>
                <w:szCs w:val="24"/>
              </w:rPr>
              <w:t>APP</w:t>
            </w:r>
            <w:r w:rsidRPr="00610695">
              <w:rPr>
                <w:rFonts w:ascii="Times New Roman" w:eastAsia="方正仿宋_GBK" w:hAnsi="Times New Roman" w:cs="Times New Roman" w:hint="eastAsia"/>
                <w:kern w:val="0"/>
                <w:sz w:val="24"/>
                <w:szCs w:val="24"/>
              </w:rPr>
              <w:t>、公众号等线上服务工具，建有</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个得</w:t>
            </w:r>
            <w:r w:rsidRPr="00610695">
              <w:rPr>
                <w:rFonts w:ascii="Times New Roman" w:hAnsi="Times New Roman" w:cs="Times New Roman"/>
                <w:kern w:val="0"/>
                <w:sz w:val="24"/>
                <w:szCs w:val="24"/>
              </w:rPr>
              <w:t>3</w:t>
            </w:r>
            <w:r w:rsidRPr="00610695">
              <w:rPr>
                <w:rFonts w:ascii="Times New Roman" w:eastAsia="方正仿宋_GBK" w:hAnsi="Times New Roman" w:cs="Times New Roman" w:hint="eastAsia"/>
                <w:kern w:val="0"/>
                <w:sz w:val="24"/>
                <w:szCs w:val="24"/>
              </w:rPr>
              <w:t>分，建有</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个及以上的得</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DA" w14:textId="77777777">
        <w:trPr>
          <w:trHeight w:val="510"/>
        </w:trPr>
        <w:tc>
          <w:tcPr>
            <w:tcW w:w="428" w:type="pct"/>
            <w:noWrap/>
            <w:vAlign w:val="center"/>
          </w:tcPr>
          <w:p w14:paraId="2E921BD6"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938" w:type="pct"/>
            <w:vMerge w:val="restart"/>
            <w:vAlign w:val="center"/>
          </w:tcPr>
          <w:p w14:paraId="2E921BD7"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服务内容多元</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分）</w:t>
            </w:r>
          </w:p>
        </w:tc>
        <w:tc>
          <w:tcPr>
            <w:tcW w:w="351" w:type="pct"/>
            <w:noWrap/>
            <w:vAlign w:val="center"/>
          </w:tcPr>
          <w:p w14:paraId="2E921BD8"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15</w:t>
            </w:r>
          </w:p>
        </w:tc>
        <w:tc>
          <w:tcPr>
            <w:tcW w:w="3283" w:type="pct"/>
            <w:vAlign w:val="center"/>
          </w:tcPr>
          <w:p w14:paraId="2E921BD9"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在政策信息、技术创新、智改数转、融资融智、咨询培训、市场开拓等</w:t>
            </w:r>
            <w:r w:rsidRPr="00610695">
              <w:rPr>
                <w:rFonts w:ascii="Times New Roman" w:hAnsi="Times New Roman" w:cs="Times New Roman"/>
                <w:kern w:val="0"/>
                <w:sz w:val="24"/>
                <w:szCs w:val="24"/>
              </w:rPr>
              <w:t>6</w:t>
            </w:r>
            <w:r w:rsidRPr="00610695">
              <w:rPr>
                <w:rFonts w:ascii="Times New Roman" w:eastAsia="方正仿宋_GBK" w:hAnsi="Times New Roman" w:cs="Times New Roman" w:hint="eastAsia"/>
                <w:kern w:val="0"/>
                <w:sz w:val="24"/>
                <w:szCs w:val="24"/>
              </w:rPr>
              <w:t>类服务中，选择最主要的</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类服务，按此类服务对线下服务企业的数量（</w:t>
            </w:r>
            <w:proofErr w:type="gramStart"/>
            <w:r w:rsidRPr="00610695">
              <w:rPr>
                <w:rFonts w:ascii="Times New Roman" w:eastAsia="方正仿宋_GBK" w:hAnsi="Times New Roman" w:cs="Times New Roman" w:hint="eastAsia"/>
                <w:kern w:val="0"/>
                <w:sz w:val="24"/>
                <w:szCs w:val="24"/>
              </w:rPr>
              <w:t>仅线上</w:t>
            </w:r>
            <w:proofErr w:type="gramEnd"/>
            <w:r w:rsidRPr="00610695">
              <w:rPr>
                <w:rFonts w:ascii="Times New Roman" w:eastAsia="方正仿宋_GBK" w:hAnsi="Times New Roman" w:cs="Times New Roman" w:hint="eastAsia"/>
                <w:kern w:val="0"/>
                <w:sz w:val="24"/>
                <w:szCs w:val="24"/>
              </w:rPr>
              <w:t>服务的企业不纳入）进行测算，该类服务上年度服务企业</w:t>
            </w:r>
            <w:r w:rsidRPr="00610695">
              <w:rPr>
                <w:rFonts w:ascii="Times New Roman" w:hAnsi="Times New Roman" w:cs="Times New Roman"/>
                <w:kern w:val="0"/>
                <w:sz w:val="24"/>
                <w:szCs w:val="24"/>
              </w:rPr>
              <w:t>200</w:t>
            </w:r>
            <w:r w:rsidRPr="00610695">
              <w:rPr>
                <w:rFonts w:ascii="Times New Roman" w:eastAsia="方正仿宋_GBK" w:hAnsi="Times New Roman" w:cs="Times New Roman" w:hint="eastAsia"/>
                <w:kern w:val="0"/>
                <w:sz w:val="24"/>
                <w:szCs w:val="24"/>
              </w:rPr>
              <w:t>家（咨询培训类</w:t>
            </w:r>
            <w:r w:rsidRPr="00610695">
              <w:rPr>
                <w:rFonts w:ascii="Times New Roman" w:hAnsi="Times New Roman" w:cs="Times New Roman"/>
                <w:kern w:val="0"/>
                <w:sz w:val="24"/>
                <w:szCs w:val="24"/>
              </w:rPr>
              <w:t>300</w:t>
            </w:r>
            <w:r w:rsidRPr="00610695">
              <w:rPr>
                <w:rFonts w:ascii="Times New Roman" w:eastAsia="方正仿宋_GBK" w:hAnsi="Times New Roman" w:cs="Times New Roman" w:hint="eastAsia"/>
                <w:kern w:val="0"/>
                <w:sz w:val="24"/>
                <w:szCs w:val="24"/>
              </w:rPr>
              <w:t>家）及以上得</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50</w:t>
            </w:r>
            <w:r w:rsidRPr="00610695">
              <w:rPr>
                <w:rFonts w:ascii="Times New Roman" w:eastAsia="方正仿宋_GBK" w:hAnsi="Times New Roman" w:cs="Times New Roman" w:hint="eastAsia"/>
                <w:kern w:val="0"/>
                <w:sz w:val="24"/>
                <w:szCs w:val="24"/>
              </w:rPr>
              <w:t>家加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15</w:t>
            </w:r>
            <w:r w:rsidRPr="00610695">
              <w:rPr>
                <w:rFonts w:ascii="Times New Roman" w:eastAsia="方正仿宋_GBK" w:hAnsi="Times New Roman" w:cs="Times New Roman" w:hint="eastAsia"/>
                <w:kern w:val="0"/>
                <w:sz w:val="24"/>
                <w:szCs w:val="24"/>
              </w:rPr>
              <w:t>分。</w:t>
            </w:r>
          </w:p>
        </w:tc>
      </w:tr>
      <w:tr w:rsidR="00610695" w:rsidRPr="00610695" w14:paraId="2E921BDF" w14:textId="77777777">
        <w:trPr>
          <w:trHeight w:val="510"/>
        </w:trPr>
        <w:tc>
          <w:tcPr>
            <w:tcW w:w="428" w:type="pct"/>
            <w:noWrap/>
            <w:vAlign w:val="center"/>
          </w:tcPr>
          <w:p w14:paraId="2E921BDB"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6</w:t>
            </w:r>
          </w:p>
        </w:tc>
        <w:tc>
          <w:tcPr>
            <w:tcW w:w="938" w:type="pct"/>
            <w:vMerge/>
            <w:vAlign w:val="center"/>
          </w:tcPr>
          <w:p w14:paraId="2E921BDC"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BDD"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5</w:t>
            </w:r>
          </w:p>
        </w:tc>
        <w:tc>
          <w:tcPr>
            <w:tcW w:w="3283" w:type="pct"/>
            <w:vAlign w:val="center"/>
          </w:tcPr>
          <w:p w14:paraId="2E921BDE"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在上述所列的</w:t>
            </w:r>
            <w:r w:rsidRPr="00610695">
              <w:rPr>
                <w:rFonts w:ascii="Times New Roman" w:hAnsi="Times New Roman" w:cs="Times New Roman"/>
                <w:kern w:val="0"/>
                <w:sz w:val="24"/>
                <w:szCs w:val="24"/>
              </w:rPr>
              <w:t>6</w:t>
            </w:r>
            <w:r w:rsidRPr="00610695">
              <w:rPr>
                <w:rFonts w:ascii="Times New Roman" w:eastAsia="方正仿宋_GBK" w:hAnsi="Times New Roman" w:cs="Times New Roman" w:hint="eastAsia"/>
                <w:kern w:val="0"/>
                <w:sz w:val="24"/>
                <w:szCs w:val="24"/>
              </w:rPr>
              <w:t>类服务中，除最主要的</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类服务外，每增加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类服务功能（须为</w:t>
            </w:r>
            <w:r w:rsidRPr="00610695">
              <w:rPr>
                <w:rFonts w:ascii="Times New Roman" w:hAnsi="Times New Roman" w:cs="Times New Roman"/>
                <w:kern w:val="0"/>
                <w:sz w:val="24"/>
                <w:szCs w:val="24"/>
              </w:rPr>
              <w:t>100</w:t>
            </w:r>
            <w:r w:rsidRPr="00610695">
              <w:rPr>
                <w:rFonts w:ascii="Times New Roman" w:eastAsia="方正仿宋_GBK" w:hAnsi="Times New Roman" w:cs="Times New Roman" w:hint="eastAsia"/>
                <w:kern w:val="0"/>
                <w:sz w:val="24"/>
                <w:szCs w:val="24"/>
              </w:rPr>
              <w:t>家及以上的企业提供该类线下服务）加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r>
      <w:tr w:rsidR="00610695" w:rsidRPr="00610695" w14:paraId="2E921BE4" w14:textId="77777777">
        <w:trPr>
          <w:trHeight w:val="510"/>
        </w:trPr>
        <w:tc>
          <w:tcPr>
            <w:tcW w:w="428" w:type="pct"/>
            <w:noWrap/>
            <w:vAlign w:val="center"/>
          </w:tcPr>
          <w:p w14:paraId="2E921BE0"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7</w:t>
            </w:r>
          </w:p>
        </w:tc>
        <w:tc>
          <w:tcPr>
            <w:tcW w:w="938" w:type="pct"/>
            <w:vMerge w:val="restart"/>
            <w:vAlign w:val="center"/>
          </w:tcPr>
          <w:p w14:paraId="2E921BE1"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服务收入稳健</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30</w:t>
            </w:r>
            <w:r w:rsidRPr="00610695">
              <w:rPr>
                <w:rFonts w:ascii="Times New Roman" w:eastAsia="方正仿宋_GBK" w:hAnsi="Times New Roman" w:cs="Times New Roman" w:hint="eastAsia"/>
                <w:kern w:val="0"/>
                <w:sz w:val="24"/>
                <w:szCs w:val="24"/>
              </w:rPr>
              <w:t>分）</w:t>
            </w:r>
          </w:p>
        </w:tc>
        <w:tc>
          <w:tcPr>
            <w:tcW w:w="351" w:type="pct"/>
            <w:noWrap/>
            <w:vAlign w:val="center"/>
          </w:tcPr>
          <w:p w14:paraId="2E921BE2"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20</w:t>
            </w:r>
          </w:p>
        </w:tc>
        <w:tc>
          <w:tcPr>
            <w:tcW w:w="3283" w:type="pct"/>
            <w:vAlign w:val="center"/>
          </w:tcPr>
          <w:p w14:paraId="2E921BE3" w14:textId="157D95BE" w:rsidR="00CF6D7F" w:rsidRPr="00610695" w:rsidRDefault="00420244" w:rsidP="00EB74D0">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、技术服务类（服务企业的仪器设备和专业服务软件原值不低于</w:t>
            </w:r>
            <w:r w:rsidR="00EB74D0" w:rsidRPr="00610695">
              <w:rPr>
                <w:rFonts w:ascii="Times New Roman" w:hAnsi="Times New Roman" w:cs="Times New Roman"/>
                <w:kern w:val="0"/>
                <w:sz w:val="24"/>
                <w:szCs w:val="24"/>
              </w:rPr>
              <w:t>10</w:t>
            </w:r>
            <w:r w:rsidRPr="00610695">
              <w:rPr>
                <w:rFonts w:ascii="Times New Roman" w:hAnsi="Times New Roman" w:cs="Times New Roman"/>
                <w:kern w:val="0"/>
                <w:sz w:val="24"/>
                <w:szCs w:val="24"/>
              </w:rPr>
              <w:t>00</w:t>
            </w:r>
            <w:r w:rsidRPr="00610695">
              <w:rPr>
                <w:rFonts w:ascii="Times New Roman" w:eastAsia="方正仿宋_GBK" w:hAnsi="Times New Roman" w:cs="Times New Roman" w:hint="eastAsia"/>
                <w:kern w:val="0"/>
                <w:sz w:val="24"/>
                <w:szCs w:val="24"/>
              </w:rPr>
              <w:t>万元）：服务收入</w:t>
            </w:r>
            <w:r w:rsidRPr="00610695">
              <w:rPr>
                <w:rFonts w:ascii="Times New Roman" w:hAnsi="Times New Roman" w:cs="Times New Roman"/>
                <w:kern w:val="0"/>
                <w:sz w:val="24"/>
                <w:szCs w:val="24"/>
              </w:rPr>
              <w:t>1500</w:t>
            </w:r>
            <w:r w:rsidRPr="00610695">
              <w:rPr>
                <w:rFonts w:ascii="Times New Roman" w:eastAsia="方正仿宋_GBK" w:hAnsi="Times New Roman" w:cs="Times New Roman" w:hint="eastAsia"/>
                <w:kern w:val="0"/>
                <w:sz w:val="24"/>
                <w:szCs w:val="24"/>
              </w:rPr>
              <w:t>万及以上，得</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200</w:t>
            </w:r>
            <w:r w:rsidRPr="00610695">
              <w:rPr>
                <w:rFonts w:ascii="Times New Roman" w:eastAsia="方正仿宋_GBK" w:hAnsi="Times New Roman" w:cs="Times New Roman" w:hint="eastAsia"/>
                <w:kern w:val="0"/>
                <w:sz w:val="24"/>
                <w:szCs w:val="24"/>
              </w:rPr>
              <w:t>万元加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分。</w:t>
            </w:r>
            <w:r w:rsidRPr="00610695">
              <w:rPr>
                <w:rFonts w:ascii="Times New Roman" w:eastAsia="方正仿宋_GBK" w:hAnsi="Times New Roman" w:cs="Times New Roman"/>
                <w:kern w:val="0"/>
                <w:sz w:val="24"/>
                <w:szCs w:val="24"/>
              </w:rPr>
              <w:br/>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、智改数</w:t>
            </w:r>
            <w:proofErr w:type="gramStart"/>
            <w:r w:rsidRPr="00610695">
              <w:rPr>
                <w:rFonts w:ascii="Times New Roman" w:eastAsia="方正仿宋_GBK" w:hAnsi="Times New Roman" w:cs="Times New Roman" w:hint="eastAsia"/>
                <w:kern w:val="0"/>
                <w:sz w:val="24"/>
                <w:szCs w:val="24"/>
              </w:rPr>
              <w:t>转服务</w:t>
            </w:r>
            <w:proofErr w:type="gramEnd"/>
            <w:r w:rsidRPr="00610695">
              <w:rPr>
                <w:rFonts w:ascii="Times New Roman" w:eastAsia="方正仿宋_GBK" w:hAnsi="Times New Roman" w:cs="Times New Roman" w:hint="eastAsia"/>
                <w:kern w:val="0"/>
                <w:sz w:val="24"/>
                <w:szCs w:val="24"/>
              </w:rPr>
              <w:t>类（不含硬件收</w:t>
            </w:r>
            <w:bookmarkStart w:id="1" w:name="_GoBack"/>
            <w:bookmarkEnd w:id="1"/>
            <w:r w:rsidRPr="00610695">
              <w:rPr>
                <w:rFonts w:ascii="Times New Roman" w:eastAsia="方正仿宋_GBK" w:hAnsi="Times New Roman" w:cs="Times New Roman" w:hint="eastAsia"/>
                <w:kern w:val="0"/>
                <w:sz w:val="24"/>
                <w:szCs w:val="24"/>
              </w:rPr>
              <w:t>入的智改数转网</w:t>
            </w:r>
            <w:r w:rsidRPr="00610695">
              <w:rPr>
                <w:rFonts w:ascii="Times New Roman" w:eastAsia="方正仿宋_GBK" w:hAnsi="Times New Roman" w:cs="Times New Roman"/>
                <w:kern w:val="0"/>
                <w:sz w:val="24"/>
                <w:szCs w:val="24"/>
              </w:rPr>
              <w:t>联</w:t>
            </w:r>
            <w:r w:rsidRPr="00610695">
              <w:rPr>
                <w:rFonts w:ascii="Times New Roman" w:eastAsia="方正仿宋_GBK" w:hAnsi="Times New Roman" w:cs="Times New Roman" w:hint="eastAsia"/>
                <w:kern w:val="0"/>
                <w:sz w:val="24"/>
                <w:szCs w:val="24"/>
              </w:rPr>
              <w:t>服务收入不低于</w:t>
            </w:r>
            <w:r w:rsidRPr="00610695">
              <w:rPr>
                <w:rFonts w:ascii="Times New Roman" w:hAnsi="Times New Roman" w:cs="Times New Roman"/>
                <w:kern w:val="0"/>
                <w:sz w:val="24"/>
                <w:szCs w:val="24"/>
              </w:rPr>
              <w:t>2000</w:t>
            </w:r>
            <w:r w:rsidRPr="00610695">
              <w:rPr>
                <w:rFonts w:ascii="Times New Roman" w:eastAsia="方正仿宋_GBK" w:hAnsi="Times New Roman" w:cs="Times New Roman" w:hint="eastAsia"/>
                <w:kern w:val="0"/>
                <w:sz w:val="24"/>
                <w:szCs w:val="24"/>
              </w:rPr>
              <w:t>万元）：服务收入</w:t>
            </w:r>
            <w:r w:rsidRPr="00610695">
              <w:rPr>
                <w:rFonts w:ascii="Times New Roman" w:hAnsi="Times New Roman" w:cs="Times New Roman"/>
                <w:kern w:val="0"/>
                <w:sz w:val="24"/>
                <w:szCs w:val="24"/>
              </w:rPr>
              <w:t>2000</w:t>
            </w:r>
            <w:r w:rsidRPr="00610695">
              <w:rPr>
                <w:rFonts w:ascii="Times New Roman" w:eastAsia="方正仿宋_GBK" w:hAnsi="Times New Roman" w:cs="Times New Roman" w:hint="eastAsia"/>
                <w:kern w:val="0"/>
                <w:sz w:val="24"/>
                <w:szCs w:val="24"/>
              </w:rPr>
              <w:t>万元及以上，得</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500</w:t>
            </w:r>
            <w:r w:rsidRPr="00610695">
              <w:rPr>
                <w:rFonts w:ascii="Times New Roman" w:eastAsia="方正仿宋_GBK" w:hAnsi="Times New Roman" w:cs="Times New Roman" w:hint="eastAsia"/>
                <w:kern w:val="0"/>
                <w:sz w:val="24"/>
                <w:szCs w:val="24"/>
              </w:rPr>
              <w:t>万元加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分。</w:t>
            </w:r>
            <w:r w:rsidRPr="00610695">
              <w:rPr>
                <w:rFonts w:ascii="Times New Roman" w:eastAsia="方正仿宋_GBK" w:hAnsi="Times New Roman" w:cs="Times New Roman"/>
                <w:kern w:val="0"/>
                <w:sz w:val="24"/>
                <w:szCs w:val="24"/>
              </w:rPr>
              <w:br/>
            </w:r>
            <w:r w:rsidRPr="00610695">
              <w:rPr>
                <w:rFonts w:ascii="Times New Roman" w:hAnsi="Times New Roman" w:cs="Times New Roman"/>
                <w:kern w:val="0"/>
                <w:sz w:val="24"/>
                <w:szCs w:val="24"/>
              </w:rPr>
              <w:t>3</w:t>
            </w:r>
            <w:r w:rsidRPr="00610695">
              <w:rPr>
                <w:rFonts w:ascii="Times New Roman" w:eastAsia="方正仿宋_GBK" w:hAnsi="Times New Roman" w:cs="Times New Roman" w:hint="eastAsia"/>
                <w:kern w:val="0"/>
                <w:sz w:val="24"/>
                <w:szCs w:val="24"/>
              </w:rPr>
              <w:t>、其它服务类（非智改数转网联服务收入</w:t>
            </w:r>
            <w:r w:rsidRPr="00610695">
              <w:rPr>
                <w:rFonts w:ascii="Times New Roman" w:hAnsi="Times New Roman" w:cs="Times New Roman"/>
                <w:kern w:val="0"/>
                <w:sz w:val="24"/>
                <w:szCs w:val="24"/>
              </w:rPr>
              <w:t>1000</w:t>
            </w:r>
            <w:r w:rsidRPr="00610695">
              <w:rPr>
                <w:rFonts w:ascii="Times New Roman" w:eastAsia="方正仿宋_GBK" w:hAnsi="Times New Roman" w:cs="Times New Roman" w:hint="eastAsia"/>
                <w:kern w:val="0"/>
                <w:sz w:val="24"/>
                <w:szCs w:val="24"/>
              </w:rPr>
              <w:t>万元及以上，且占服务收入</w:t>
            </w:r>
            <w:r w:rsidRPr="00610695">
              <w:rPr>
                <w:rFonts w:ascii="Times New Roman" w:hAnsi="Times New Roman" w:cs="Times New Roman"/>
                <w:kern w:val="0"/>
                <w:sz w:val="24"/>
                <w:szCs w:val="24"/>
              </w:rPr>
              <w:t>60%</w:t>
            </w:r>
            <w:r w:rsidRPr="00610695">
              <w:rPr>
                <w:rFonts w:ascii="Times New Roman" w:eastAsia="方正仿宋_GBK" w:hAnsi="Times New Roman" w:cs="Times New Roman" w:hint="eastAsia"/>
                <w:kern w:val="0"/>
                <w:sz w:val="24"/>
                <w:szCs w:val="24"/>
              </w:rPr>
              <w:t>及以上）：服务收入</w:t>
            </w:r>
            <w:r w:rsidRPr="00610695">
              <w:rPr>
                <w:rFonts w:ascii="Times New Roman" w:hAnsi="Times New Roman" w:cs="Times New Roman"/>
                <w:kern w:val="0"/>
                <w:sz w:val="24"/>
                <w:szCs w:val="24"/>
              </w:rPr>
              <w:t>1000</w:t>
            </w:r>
            <w:r w:rsidRPr="00610695">
              <w:rPr>
                <w:rFonts w:ascii="Times New Roman" w:eastAsia="方正仿宋_GBK" w:hAnsi="Times New Roman" w:cs="Times New Roman" w:hint="eastAsia"/>
                <w:kern w:val="0"/>
                <w:sz w:val="24"/>
                <w:szCs w:val="24"/>
              </w:rPr>
              <w:t>万元及以上，得</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200</w:t>
            </w:r>
            <w:r w:rsidRPr="00610695">
              <w:rPr>
                <w:rFonts w:ascii="Times New Roman" w:eastAsia="方正仿宋_GBK" w:hAnsi="Times New Roman" w:cs="Times New Roman" w:hint="eastAsia"/>
                <w:kern w:val="0"/>
                <w:sz w:val="24"/>
                <w:szCs w:val="24"/>
              </w:rPr>
              <w:t>万元加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分。</w:t>
            </w:r>
          </w:p>
        </w:tc>
      </w:tr>
      <w:tr w:rsidR="00610695" w:rsidRPr="00610695" w14:paraId="2E921BE9" w14:textId="77777777">
        <w:trPr>
          <w:trHeight w:val="510"/>
        </w:trPr>
        <w:tc>
          <w:tcPr>
            <w:tcW w:w="428" w:type="pct"/>
            <w:noWrap/>
            <w:vAlign w:val="center"/>
          </w:tcPr>
          <w:p w14:paraId="2E921BE5"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8</w:t>
            </w:r>
          </w:p>
        </w:tc>
        <w:tc>
          <w:tcPr>
            <w:tcW w:w="938" w:type="pct"/>
            <w:vMerge/>
            <w:vAlign w:val="center"/>
          </w:tcPr>
          <w:p w14:paraId="2E921BE6"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BE7"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10</w:t>
            </w:r>
          </w:p>
        </w:tc>
        <w:tc>
          <w:tcPr>
            <w:tcW w:w="3283" w:type="pct"/>
            <w:vAlign w:val="center"/>
          </w:tcPr>
          <w:p w14:paraId="2E921BE8" w14:textId="5251DD7F" w:rsidR="00CF6D7F" w:rsidRPr="00610695" w:rsidRDefault="00420244" w:rsidP="00075A73">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服务收入同比增长</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及以下的，得</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分，每提高</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w:t>
            </w:r>
            <w:r w:rsidR="00075A73" w:rsidRPr="00610695">
              <w:rPr>
                <w:rFonts w:ascii="Times New Roman" w:eastAsia="方正仿宋_GBK" w:hAnsi="Times New Roman" w:cs="Times New Roman" w:hint="eastAsia"/>
                <w:kern w:val="0"/>
                <w:sz w:val="24"/>
                <w:szCs w:val="24"/>
              </w:rPr>
              <w:t>（如服务</w:t>
            </w:r>
            <w:r w:rsidR="00075A73" w:rsidRPr="00610695">
              <w:rPr>
                <w:rFonts w:ascii="Times New Roman" w:eastAsia="方正仿宋_GBK" w:hAnsi="Times New Roman" w:cs="Times New Roman"/>
                <w:kern w:val="0"/>
                <w:sz w:val="24"/>
                <w:szCs w:val="24"/>
              </w:rPr>
              <w:t>机构未</w:t>
            </w:r>
            <w:r w:rsidR="00075A73" w:rsidRPr="00610695">
              <w:rPr>
                <w:rFonts w:ascii="Times New Roman" w:eastAsia="方正仿宋_GBK" w:hAnsi="Times New Roman" w:cs="Times New Roman" w:hint="eastAsia"/>
                <w:kern w:val="0"/>
                <w:sz w:val="24"/>
                <w:szCs w:val="24"/>
              </w:rPr>
              <w:t>达</w:t>
            </w:r>
            <w:r w:rsidR="00075A73" w:rsidRPr="00610695">
              <w:rPr>
                <w:rFonts w:ascii="Times New Roman" w:eastAsia="方正仿宋_GBK" w:hAnsi="Times New Roman" w:cs="Times New Roman"/>
                <w:kern w:val="0"/>
                <w:sz w:val="24"/>
                <w:szCs w:val="24"/>
              </w:rPr>
              <w:t>到</w:t>
            </w:r>
            <w:r w:rsidR="00075A73" w:rsidRPr="00610695">
              <w:rPr>
                <w:rFonts w:ascii="Times New Roman" w:eastAsia="方正仿宋_GBK" w:hAnsi="Times New Roman" w:cs="Times New Roman" w:hint="eastAsia"/>
                <w:kern w:val="0"/>
                <w:sz w:val="24"/>
                <w:szCs w:val="24"/>
              </w:rPr>
              <w:t>上</w:t>
            </w:r>
            <w:r w:rsidR="00075A73" w:rsidRPr="00610695">
              <w:rPr>
                <w:rFonts w:ascii="Times New Roman" w:eastAsia="方正仿宋_GBK" w:hAnsi="Times New Roman" w:cs="Times New Roman"/>
                <w:kern w:val="0"/>
                <w:sz w:val="24"/>
                <w:szCs w:val="24"/>
              </w:rPr>
              <w:t>述相应类别</w:t>
            </w:r>
            <w:r w:rsidR="00075A73" w:rsidRPr="00610695">
              <w:rPr>
                <w:rFonts w:ascii="Times New Roman" w:eastAsia="方正仿宋_GBK" w:hAnsi="Times New Roman" w:cs="Times New Roman" w:hint="eastAsia"/>
                <w:kern w:val="0"/>
                <w:sz w:val="24"/>
                <w:szCs w:val="24"/>
              </w:rPr>
              <w:t>机构</w:t>
            </w:r>
            <w:r w:rsidR="00075A73" w:rsidRPr="00610695">
              <w:rPr>
                <w:rFonts w:ascii="Times New Roman" w:eastAsia="方正仿宋_GBK" w:hAnsi="Times New Roman" w:cs="Times New Roman"/>
                <w:kern w:val="0"/>
                <w:sz w:val="24"/>
                <w:szCs w:val="24"/>
              </w:rPr>
              <w:t>服务收入最低</w:t>
            </w:r>
            <w:r w:rsidR="00075A73" w:rsidRPr="00610695">
              <w:rPr>
                <w:rFonts w:ascii="Times New Roman" w:eastAsia="方正仿宋_GBK" w:hAnsi="Times New Roman" w:cs="Times New Roman" w:hint="eastAsia"/>
                <w:kern w:val="0"/>
                <w:sz w:val="24"/>
                <w:szCs w:val="24"/>
              </w:rPr>
              <w:t>数额</w:t>
            </w:r>
            <w:r w:rsidR="00075A73" w:rsidRPr="00610695">
              <w:rPr>
                <w:rFonts w:ascii="Times New Roman" w:eastAsia="方正仿宋_GBK" w:hAnsi="Times New Roman" w:cs="Times New Roman"/>
                <w:kern w:val="0"/>
                <w:sz w:val="24"/>
                <w:szCs w:val="24"/>
              </w:rPr>
              <w:t>，此</w:t>
            </w:r>
            <w:r w:rsidR="00075A73" w:rsidRPr="00610695">
              <w:rPr>
                <w:rFonts w:ascii="Times New Roman" w:eastAsia="方正仿宋_GBK" w:hAnsi="Times New Roman" w:cs="Times New Roman" w:hint="eastAsia"/>
                <w:kern w:val="0"/>
                <w:sz w:val="24"/>
                <w:szCs w:val="24"/>
              </w:rPr>
              <w:t>项</w:t>
            </w:r>
            <w:r w:rsidR="00075A73" w:rsidRPr="00610695">
              <w:rPr>
                <w:rFonts w:ascii="Times New Roman" w:eastAsia="方正仿宋_GBK" w:hAnsi="Times New Roman" w:cs="Times New Roman"/>
                <w:kern w:val="0"/>
                <w:sz w:val="24"/>
                <w:szCs w:val="24"/>
              </w:rPr>
              <w:t>不得分</w:t>
            </w:r>
            <w:r w:rsidR="00075A73" w:rsidRPr="00610695">
              <w:rPr>
                <w:rFonts w:ascii="Times New Roman" w:eastAsia="方正仿宋_GBK" w:hAnsi="Times New Roman" w:cs="Times New Roman" w:hint="eastAsia"/>
                <w:kern w:val="0"/>
                <w:sz w:val="24"/>
                <w:szCs w:val="24"/>
              </w:rPr>
              <w:t>）</w:t>
            </w:r>
          </w:p>
        </w:tc>
      </w:tr>
      <w:tr w:rsidR="00610695" w:rsidRPr="00610695" w14:paraId="2E921BEE" w14:textId="77777777">
        <w:trPr>
          <w:trHeight w:val="510"/>
        </w:trPr>
        <w:tc>
          <w:tcPr>
            <w:tcW w:w="428" w:type="pct"/>
            <w:noWrap/>
            <w:vAlign w:val="center"/>
          </w:tcPr>
          <w:p w14:paraId="2E921BEA"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9</w:t>
            </w:r>
          </w:p>
        </w:tc>
        <w:tc>
          <w:tcPr>
            <w:tcW w:w="938" w:type="pct"/>
            <w:vMerge w:val="restart"/>
            <w:vAlign w:val="center"/>
          </w:tcPr>
          <w:p w14:paraId="2E921BEB"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服务覆盖面</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30</w:t>
            </w:r>
            <w:r w:rsidRPr="00610695">
              <w:rPr>
                <w:rFonts w:ascii="Times New Roman" w:eastAsia="方正仿宋_GBK" w:hAnsi="Times New Roman" w:cs="Times New Roman" w:hint="eastAsia"/>
                <w:kern w:val="0"/>
                <w:sz w:val="24"/>
                <w:szCs w:val="24"/>
              </w:rPr>
              <w:t>分）</w:t>
            </w:r>
          </w:p>
        </w:tc>
        <w:tc>
          <w:tcPr>
            <w:tcW w:w="351" w:type="pct"/>
            <w:noWrap/>
            <w:vAlign w:val="center"/>
          </w:tcPr>
          <w:p w14:paraId="2E921BEC"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10</w:t>
            </w:r>
          </w:p>
        </w:tc>
        <w:tc>
          <w:tcPr>
            <w:tcW w:w="3283" w:type="pct"/>
            <w:vAlign w:val="center"/>
          </w:tcPr>
          <w:p w14:paraId="2E921BED"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服务企业总数达到</w:t>
            </w:r>
            <w:r w:rsidRPr="00610695">
              <w:rPr>
                <w:rFonts w:ascii="Times New Roman" w:hAnsi="Times New Roman" w:cs="Times New Roman"/>
                <w:kern w:val="0"/>
                <w:sz w:val="24"/>
                <w:szCs w:val="24"/>
              </w:rPr>
              <w:t>300</w:t>
            </w:r>
            <w:r w:rsidRPr="00610695">
              <w:rPr>
                <w:rFonts w:ascii="Times New Roman" w:eastAsia="方正仿宋_GBK" w:hAnsi="Times New Roman" w:cs="Times New Roman" w:hint="eastAsia"/>
                <w:kern w:val="0"/>
                <w:sz w:val="24"/>
                <w:szCs w:val="24"/>
              </w:rPr>
              <w:t>家（咨询培训类达</w:t>
            </w:r>
            <w:r w:rsidRPr="00610695">
              <w:rPr>
                <w:rFonts w:ascii="Times New Roman" w:hAnsi="Times New Roman" w:cs="Times New Roman"/>
                <w:kern w:val="0"/>
                <w:sz w:val="24"/>
                <w:szCs w:val="24"/>
              </w:rPr>
              <w:t>400</w:t>
            </w:r>
            <w:r w:rsidRPr="00610695">
              <w:rPr>
                <w:rFonts w:ascii="Times New Roman" w:eastAsia="方正仿宋_GBK" w:hAnsi="Times New Roman" w:cs="Times New Roman" w:hint="eastAsia"/>
                <w:kern w:val="0"/>
                <w:sz w:val="24"/>
                <w:szCs w:val="24"/>
              </w:rPr>
              <w:t>家）及以上的，得</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50</w:t>
            </w:r>
            <w:r w:rsidRPr="00610695">
              <w:rPr>
                <w:rFonts w:ascii="Times New Roman" w:eastAsia="方正仿宋_GBK" w:hAnsi="Times New Roman" w:cs="Times New Roman" w:hint="eastAsia"/>
                <w:kern w:val="0"/>
                <w:sz w:val="24"/>
                <w:szCs w:val="24"/>
              </w:rPr>
              <w:t>家加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w:t>
            </w:r>
          </w:p>
        </w:tc>
      </w:tr>
      <w:tr w:rsidR="00610695" w:rsidRPr="00610695" w14:paraId="2E921BF3" w14:textId="77777777">
        <w:trPr>
          <w:trHeight w:val="510"/>
        </w:trPr>
        <w:tc>
          <w:tcPr>
            <w:tcW w:w="428" w:type="pct"/>
            <w:noWrap/>
            <w:vAlign w:val="center"/>
          </w:tcPr>
          <w:p w14:paraId="2E921BEF"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10</w:t>
            </w:r>
          </w:p>
        </w:tc>
        <w:tc>
          <w:tcPr>
            <w:tcW w:w="938" w:type="pct"/>
            <w:vMerge/>
            <w:vAlign w:val="center"/>
          </w:tcPr>
          <w:p w14:paraId="2E921BF0"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BF1"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20</w:t>
            </w:r>
          </w:p>
        </w:tc>
        <w:tc>
          <w:tcPr>
            <w:tcW w:w="3283" w:type="pct"/>
            <w:vAlign w:val="center"/>
          </w:tcPr>
          <w:p w14:paraId="2E921BF2"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、服务覆盖</w:t>
            </w:r>
            <w:r w:rsidRPr="00610695">
              <w:rPr>
                <w:rFonts w:ascii="Times New Roman" w:hAnsi="Times New Roman" w:cs="Times New Roman"/>
                <w:kern w:val="0"/>
                <w:sz w:val="24"/>
                <w:szCs w:val="24"/>
              </w:rPr>
              <w:t>3</w:t>
            </w:r>
            <w:r w:rsidRPr="00610695">
              <w:rPr>
                <w:rFonts w:ascii="Times New Roman" w:eastAsia="方正仿宋_GBK" w:hAnsi="Times New Roman" w:cs="Times New Roman" w:hint="eastAsia"/>
                <w:kern w:val="0"/>
                <w:sz w:val="24"/>
                <w:szCs w:val="24"/>
              </w:rPr>
              <w:t>个省内设区市（需在该市获得</w:t>
            </w:r>
            <w:r w:rsidRPr="00610695">
              <w:rPr>
                <w:rFonts w:ascii="Times New Roman" w:hAnsi="Times New Roman" w:cs="Times New Roman"/>
                <w:kern w:val="0"/>
                <w:sz w:val="24"/>
                <w:szCs w:val="24"/>
              </w:rPr>
              <w:t>20</w:t>
            </w:r>
            <w:r w:rsidRPr="00610695">
              <w:rPr>
                <w:rFonts w:ascii="Times New Roman" w:eastAsia="方正仿宋_GBK" w:hAnsi="Times New Roman" w:cs="Times New Roman" w:hint="eastAsia"/>
                <w:kern w:val="0"/>
                <w:sz w:val="24"/>
                <w:szCs w:val="24"/>
              </w:rPr>
              <w:t>家及以上企业服务收入）的，得</w:t>
            </w:r>
            <w:r w:rsidRPr="00610695">
              <w:rPr>
                <w:rFonts w:ascii="Times New Roman" w:hAnsi="Times New Roman" w:cs="Times New Roman"/>
                <w:kern w:val="0"/>
                <w:sz w:val="24"/>
                <w:szCs w:val="24"/>
              </w:rPr>
              <w:t>6</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个市，加</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w:t>
            </w:r>
            <w:r w:rsidRPr="00610695">
              <w:rPr>
                <w:rFonts w:ascii="Times New Roman" w:eastAsia="方正仿宋_GBK" w:hAnsi="Times New Roman" w:cs="Times New Roman"/>
                <w:kern w:val="0"/>
                <w:sz w:val="24"/>
                <w:szCs w:val="24"/>
              </w:rPr>
              <w:br/>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、线下服务</w:t>
            </w:r>
            <w:r w:rsidRPr="00610695">
              <w:rPr>
                <w:rFonts w:ascii="Times New Roman" w:hAnsi="Times New Roman" w:cs="Times New Roman"/>
                <w:kern w:val="0"/>
                <w:sz w:val="24"/>
                <w:szCs w:val="24"/>
              </w:rPr>
              <w:t>“1650”</w:t>
            </w:r>
            <w:r w:rsidRPr="00610695">
              <w:rPr>
                <w:rFonts w:ascii="Times New Roman" w:eastAsia="方正仿宋_GBK" w:hAnsi="Times New Roman" w:cs="Times New Roman" w:hint="eastAsia"/>
                <w:kern w:val="0"/>
                <w:sz w:val="24"/>
                <w:szCs w:val="24"/>
              </w:rPr>
              <w:t>产业体系中</w:t>
            </w:r>
            <w:r w:rsidRPr="00610695">
              <w:rPr>
                <w:rFonts w:ascii="Times New Roman" w:hAnsi="Times New Roman" w:cs="Times New Roman"/>
                <w:kern w:val="0"/>
                <w:sz w:val="24"/>
                <w:szCs w:val="24"/>
              </w:rPr>
              <w:t>16</w:t>
            </w:r>
            <w:r w:rsidRPr="00610695">
              <w:rPr>
                <w:rFonts w:ascii="Times New Roman" w:eastAsia="方正仿宋_GBK" w:hAnsi="Times New Roman" w:cs="Times New Roman" w:hint="eastAsia"/>
                <w:kern w:val="0"/>
                <w:sz w:val="24"/>
                <w:szCs w:val="24"/>
              </w:rPr>
              <w:t>个集群数量（每个集群企</w:t>
            </w:r>
            <w:r w:rsidRPr="00610695">
              <w:rPr>
                <w:rFonts w:ascii="Times New Roman" w:eastAsia="方正仿宋_GBK" w:hAnsi="Times New Roman" w:cs="Times New Roman" w:hint="eastAsia"/>
                <w:kern w:val="0"/>
                <w:sz w:val="24"/>
                <w:szCs w:val="24"/>
              </w:rPr>
              <w:lastRenderedPageBreak/>
              <w:t>业需达到</w:t>
            </w:r>
            <w:r w:rsidRPr="00610695">
              <w:rPr>
                <w:rFonts w:ascii="Times New Roman" w:hAnsi="Times New Roman" w:cs="Times New Roman"/>
                <w:kern w:val="0"/>
                <w:sz w:val="24"/>
                <w:szCs w:val="24"/>
              </w:rPr>
              <w:t>100</w:t>
            </w:r>
            <w:r w:rsidRPr="00610695">
              <w:rPr>
                <w:rFonts w:ascii="Times New Roman" w:eastAsia="方正仿宋_GBK" w:hAnsi="Times New Roman" w:cs="Times New Roman" w:hint="eastAsia"/>
                <w:kern w:val="0"/>
                <w:sz w:val="24"/>
                <w:szCs w:val="24"/>
              </w:rPr>
              <w:t>家及以上），覆盖</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个集群的，得</w:t>
            </w:r>
            <w:r w:rsidRPr="00610695">
              <w:rPr>
                <w:rFonts w:ascii="Times New Roman" w:hAnsi="Times New Roman" w:cs="Times New Roman"/>
                <w:kern w:val="0"/>
                <w:sz w:val="24"/>
                <w:szCs w:val="24"/>
              </w:rPr>
              <w:t>6</w:t>
            </w:r>
            <w:r w:rsidRPr="00610695">
              <w:rPr>
                <w:rFonts w:ascii="Times New Roman" w:eastAsia="方正仿宋_GBK" w:hAnsi="Times New Roman" w:cs="Times New Roman" w:hint="eastAsia"/>
                <w:kern w:val="0"/>
                <w:sz w:val="24"/>
                <w:szCs w:val="24"/>
              </w:rPr>
              <w:t>分，每增加</w:t>
            </w:r>
            <w:r w:rsidRPr="00610695">
              <w:rPr>
                <w:rFonts w:ascii="Times New Roman" w:hAnsi="Times New Roman" w:cs="Times New Roman"/>
                <w:kern w:val="0"/>
                <w:sz w:val="24"/>
                <w:szCs w:val="24"/>
              </w:rPr>
              <w:t>1</w:t>
            </w:r>
            <w:r w:rsidRPr="00610695">
              <w:rPr>
                <w:rFonts w:ascii="Times New Roman" w:eastAsia="方正仿宋_GBK" w:hAnsi="Times New Roman" w:cs="Times New Roman" w:hint="eastAsia"/>
                <w:kern w:val="0"/>
                <w:sz w:val="24"/>
                <w:szCs w:val="24"/>
              </w:rPr>
              <w:t>个集群加</w:t>
            </w:r>
            <w:r w:rsidRPr="00610695">
              <w:rPr>
                <w:rFonts w:ascii="Times New Roman" w:hAnsi="Times New Roman" w:cs="Times New Roman"/>
                <w:kern w:val="0"/>
                <w:sz w:val="24"/>
                <w:szCs w:val="24"/>
              </w:rPr>
              <w:t>2</w:t>
            </w:r>
            <w:r w:rsidRPr="00610695">
              <w:rPr>
                <w:rFonts w:ascii="Times New Roman" w:eastAsia="方正仿宋_GBK" w:hAnsi="Times New Roman" w:cs="Times New Roman" w:hint="eastAsia"/>
                <w:kern w:val="0"/>
                <w:sz w:val="24"/>
                <w:szCs w:val="24"/>
              </w:rPr>
              <w:t>分，最高</w:t>
            </w:r>
            <w:r w:rsidRPr="00610695">
              <w:rPr>
                <w:rFonts w:ascii="Times New Roman" w:hAnsi="Times New Roman" w:cs="Times New Roman"/>
                <w:kern w:val="0"/>
                <w:sz w:val="24"/>
                <w:szCs w:val="24"/>
              </w:rPr>
              <w:t>10</w:t>
            </w:r>
            <w:r w:rsidRPr="00610695">
              <w:rPr>
                <w:rFonts w:ascii="Times New Roman" w:eastAsia="方正仿宋_GBK" w:hAnsi="Times New Roman" w:cs="Times New Roman" w:hint="eastAsia"/>
                <w:kern w:val="0"/>
                <w:sz w:val="24"/>
                <w:szCs w:val="24"/>
              </w:rPr>
              <w:t>分。</w:t>
            </w:r>
          </w:p>
        </w:tc>
      </w:tr>
      <w:tr w:rsidR="00610695" w:rsidRPr="00610695" w14:paraId="2E921BF8" w14:textId="77777777">
        <w:trPr>
          <w:trHeight w:val="510"/>
        </w:trPr>
        <w:tc>
          <w:tcPr>
            <w:tcW w:w="428" w:type="pct"/>
            <w:noWrap/>
            <w:vAlign w:val="center"/>
          </w:tcPr>
          <w:p w14:paraId="2E921BF4"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lastRenderedPageBreak/>
              <w:t>11</w:t>
            </w:r>
          </w:p>
        </w:tc>
        <w:tc>
          <w:tcPr>
            <w:tcW w:w="938" w:type="pct"/>
            <w:vMerge w:val="restart"/>
            <w:vAlign w:val="center"/>
          </w:tcPr>
          <w:p w14:paraId="2E921BF5"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加分项</w:t>
            </w:r>
            <w:r w:rsidRPr="00610695">
              <w:rPr>
                <w:rFonts w:ascii="Times New Roman" w:eastAsia="方正仿宋_GBK" w:hAnsi="Times New Roman" w:cs="Times New Roman"/>
                <w:kern w:val="0"/>
                <w:sz w:val="24"/>
                <w:szCs w:val="24"/>
              </w:rPr>
              <w:br/>
            </w:r>
            <w:r w:rsidRPr="00610695">
              <w:rPr>
                <w:rFonts w:ascii="Times New Roman" w:eastAsia="方正仿宋_GBK" w:hAnsi="Times New Roman" w:cs="Times New Roman" w:hint="eastAsia"/>
                <w:kern w:val="0"/>
                <w:sz w:val="24"/>
                <w:szCs w:val="24"/>
              </w:rPr>
              <w:t>（</w:t>
            </w:r>
            <w:r w:rsidRPr="00610695">
              <w:rPr>
                <w:rFonts w:ascii="Times New Roman" w:hAnsi="Times New Roman" w:cs="Times New Roman"/>
                <w:kern w:val="0"/>
                <w:sz w:val="24"/>
                <w:szCs w:val="24"/>
              </w:rPr>
              <w:t>5</w:t>
            </w:r>
            <w:r w:rsidRPr="00610695">
              <w:rPr>
                <w:rFonts w:ascii="Times New Roman" w:eastAsia="方正仿宋_GBK" w:hAnsi="Times New Roman" w:cs="Times New Roman" w:hint="eastAsia"/>
                <w:kern w:val="0"/>
                <w:sz w:val="24"/>
                <w:szCs w:val="24"/>
              </w:rPr>
              <w:t>分）</w:t>
            </w:r>
          </w:p>
        </w:tc>
        <w:tc>
          <w:tcPr>
            <w:tcW w:w="351" w:type="pct"/>
            <w:noWrap/>
            <w:vAlign w:val="center"/>
          </w:tcPr>
          <w:p w14:paraId="2E921BF6"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2</w:t>
            </w:r>
          </w:p>
        </w:tc>
        <w:tc>
          <w:tcPr>
            <w:tcW w:w="3283" w:type="pct"/>
            <w:vAlign w:val="center"/>
          </w:tcPr>
          <w:p w14:paraId="2E921BF7" w14:textId="77777777" w:rsidR="00CF6D7F" w:rsidRPr="00610695" w:rsidRDefault="00420244">
            <w:pPr>
              <w:widowControl/>
              <w:adjustRightInd w:val="0"/>
              <w:snapToGrid w:val="0"/>
              <w:spacing w:line="280" w:lineRule="exact"/>
              <w:jc w:val="left"/>
              <w:rPr>
                <w:rFonts w:ascii="Times New Roman" w:eastAsia="方正仿宋_GBK" w:hAnsi="Times New Roman" w:cs="Times New Roman"/>
                <w:kern w:val="0"/>
                <w:sz w:val="24"/>
                <w:szCs w:val="24"/>
              </w:rPr>
            </w:pPr>
            <w:r w:rsidRPr="00610695">
              <w:rPr>
                <w:rFonts w:ascii="Times New Roman" w:eastAsia="方正仿宋_GBK" w:hAnsi="Times New Roman" w:cs="Times New Roman" w:hint="eastAsia"/>
                <w:kern w:val="0"/>
                <w:sz w:val="24"/>
                <w:szCs w:val="24"/>
              </w:rPr>
              <w:t>获得国家或省级部门认定，处于有效期内的中小企业公共服务示范平台。</w:t>
            </w:r>
          </w:p>
        </w:tc>
      </w:tr>
      <w:tr w:rsidR="00610695" w:rsidRPr="00610695" w14:paraId="2E921BFD" w14:textId="77777777">
        <w:trPr>
          <w:trHeight w:val="510"/>
        </w:trPr>
        <w:tc>
          <w:tcPr>
            <w:tcW w:w="428" w:type="pct"/>
            <w:noWrap/>
            <w:vAlign w:val="center"/>
          </w:tcPr>
          <w:p w14:paraId="2E921BF9" w14:textId="77777777" w:rsidR="00CF6D7F" w:rsidRPr="00610695" w:rsidRDefault="00420244">
            <w:pPr>
              <w:widowControl/>
              <w:adjustRightInd w:val="0"/>
              <w:snapToGrid w:val="0"/>
              <w:spacing w:line="280" w:lineRule="exact"/>
              <w:jc w:val="center"/>
              <w:rPr>
                <w:rFonts w:ascii="Times New Roman" w:eastAsia="宋体" w:hAnsi="Times New Roman" w:cs="Times New Roman"/>
                <w:kern w:val="0"/>
                <w:sz w:val="24"/>
                <w:szCs w:val="24"/>
              </w:rPr>
            </w:pPr>
            <w:r w:rsidRPr="00610695">
              <w:rPr>
                <w:rFonts w:ascii="Times New Roman" w:hAnsi="Times New Roman" w:cs="Times New Roman"/>
                <w:kern w:val="0"/>
                <w:sz w:val="24"/>
                <w:szCs w:val="24"/>
              </w:rPr>
              <w:t>12</w:t>
            </w:r>
          </w:p>
        </w:tc>
        <w:tc>
          <w:tcPr>
            <w:tcW w:w="938" w:type="pct"/>
            <w:vMerge/>
            <w:vAlign w:val="center"/>
          </w:tcPr>
          <w:p w14:paraId="2E921BFA"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BFB"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2</w:t>
            </w:r>
          </w:p>
        </w:tc>
        <w:tc>
          <w:tcPr>
            <w:tcW w:w="3283" w:type="pct"/>
            <w:vAlign w:val="center"/>
          </w:tcPr>
          <w:p w14:paraId="2E921BFC"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近两年制定服务领域相关的国际、国家、行业、地方标准。</w:t>
            </w:r>
          </w:p>
        </w:tc>
      </w:tr>
      <w:tr w:rsidR="00610695" w:rsidRPr="00610695" w14:paraId="2E921C02" w14:textId="77777777">
        <w:trPr>
          <w:trHeight w:val="510"/>
        </w:trPr>
        <w:tc>
          <w:tcPr>
            <w:tcW w:w="428" w:type="pct"/>
            <w:noWrap/>
            <w:vAlign w:val="center"/>
          </w:tcPr>
          <w:p w14:paraId="2E921BFE"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13</w:t>
            </w:r>
          </w:p>
        </w:tc>
        <w:tc>
          <w:tcPr>
            <w:tcW w:w="938" w:type="pct"/>
            <w:vMerge/>
            <w:vAlign w:val="center"/>
          </w:tcPr>
          <w:p w14:paraId="2E921BFF" w14:textId="77777777" w:rsidR="00CF6D7F" w:rsidRPr="00610695" w:rsidRDefault="00CF6D7F">
            <w:pPr>
              <w:widowControl/>
              <w:jc w:val="left"/>
              <w:rPr>
                <w:rFonts w:ascii="Times New Roman" w:eastAsia="宋体" w:hAnsi="Times New Roman" w:cs="Times New Roman"/>
                <w:kern w:val="0"/>
                <w:sz w:val="24"/>
                <w:szCs w:val="24"/>
              </w:rPr>
            </w:pPr>
          </w:p>
        </w:tc>
        <w:tc>
          <w:tcPr>
            <w:tcW w:w="351" w:type="pct"/>
            <w:noWrap/>
            <w:vAlign w:val="center"/>
          </w:tcPr>
          <w:p w14:paraId="2E921C00" w14:textId="77777777" w:rsidR="00CF6D7F" w:rsidRPr="00610695" w:rsidRDefault="00420244">
            <w:pPr>
              <w:widowControl/>
              <w:adjustRightInd w:val="0"/>
              <w:snapToGrid w:val="0"/>
              <w:spacing w:line="280" w:lineRule="exact"/>
              <w:jc w:val="center"/>
              <w:rPr>
                <w:rFonts w:ascii="Times New Roman" w:hAnsi="Times New Roman" w:cs="Times New Roman"/>
                <w:kern w:val="0"/>
                <w:sz w:val="24"/>
                <w:szCs w:val="24"/>
              </w:rPr>
            </w:pPr>
            <w:r w:rsidRPr="00610695">
              <w:rPr>
                <w:rFonts w:ascii="Times New Roman" w:hAnsi="Times New Roman" w:cs="Times New Roman"/>
                <w:kern w:val="0"/>
                <w:sz w:val="24"/>
                <w:szCs w:val="24"/>
              </w:rPr>
              <w:t>1</w:t>
            </w:r>
          </w:p>
        </w:tc>
        <w:tc>
          <w:tcPr>
            <w:tcW w:w="3283" w:type="pct"/>
            <w:vAlign w:val="center"/>
          </w:tcPr>
          <w:p w14:paraId="2E921C01" w14:textId="77777777" w:rsidR="00CF6D7F" w:rsidRPr="00610695" w:rsidRDefault="00420244">
            <w:pPr>
              <w:widowControl/>
              <w:adjustRightInd w:val="0"/>
              <w:snapToGrid w:val="0"/>
              <w:spacing w:line="280" w:lineRule="exact"/>
              <w:jc w:val="left"/>
              <w:rPr>
                <w:rFonts w:ascii="Times New Roman" w:hAnsi="Times New Roman" w:cs="Times New Roman"/>
                <w:kern w:val="0"/>
                <w:sz w:val="24"/>
                <w:szCs w:val="24"/>
              </w:rPr>
            </w:pPr>
            <w:r w:rsidRPr="00610695">
              <w:rPr>
                <w:rFonts w:ascii="Times New Roman" w:eastAsia="方正仿宋_GBK" w:hAnsi="Times New Roman" w:cs="Times New Roman" w:hint="eastAsia"/>
                <w:kern w:val="0"/>
                <w:sz w:val="24"/>
                <w:szCs w:val="24"/>
              </w:rPr>
              <w:t>近两年服务成果（案例）获得省级及以上表彰、奖励，或者省级及以上媒体宣传报道。</w:t>
            </w:r>
          </w:p>
        </w:tc>
      </w:tr>
    </w:tbl>
    <w:p w14:paraId="2E921C03" w14:textId="77777777" w:rsidR="00CF6D7F" w:rsidRPr="00610695" w:rsidRDefault="00420244">
      <w:pPr>
        <w:adjustRightInd w:val="0"/>
        <w:snapToGrid w:val="0"/>
        <w:spacing w:line="20" w:lineRule="exact"/>
        <w:rPr>
          <w:rFonts w:ascii="Times New Roman" w:hAnsi="Times New Roman" w:cs="Times New Roman"/>
          <w:szCs w:val="21"/>
        </w:rPr>
      </w:pPr>
      <w:r w:rsidRPr="00610695">
        <w:rPr>
          <w:rFonts w:ascii="Times New Roman" w:hAnsi="Times New Roman" w:cs="Times New Roman"/>
        </w:rPr>
        <w:t xml:space="preserve"> </w:t>
      </w:r>
    </w:p>
    <w:p w14:paraId="2E921C04" w14:textId="77777777" w:rsidR="00CF6D7F" w:rsidRPr="00610695" w:rsidRDefault="00CF6D7F">
      <w:pPr>
        <w:spacing w:line="590" w:lineRule="exact"/>
        <w:ind w:firstLineChars="600" w:firstLine="1920"/>
        <w:rPr>
          <w:rFonts w:ascii="Times New Roman" w:eastAsia="方正小标宋_GBK" w:hAnsi="Times New Roman" w:cs="Times New Roman"/>
          <w:sz w:val="32"/>
          <w:szCs w:val="32"/>
        </w:rPr>
      </w:pPr>
    </w:p>
    <w:sectPr w:rsidR="00CF6D7F" w:rsidRPr="00610695">
      <w:footerReference w:type="default" r:id="rId7"/>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716CA" w14:textId="77777777" w:rsidR="00BB71AC" w:rsidRDefault="00BB71AC">
      <w:r>
        <w:separator/>
      </w:r>
    </w:p>
  </w:endnote>
  <w:endnote w:type="continuationSeparator" w:id="0">
    <w:p w14:paraId="58FCCD78" w14:textId="77777777" w:rsidR="00BB71AC" w:rsidRDefault="00BB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78928"/>
      <w:docPartObj>
        <w:docPartGallery w:val="AutoText"/>
      </w:docPartObj>
    </w:sdtPr>
    <w:sdtEndPr>
      <w:rPr>
        <w:rFonts w:ascii="Times New Roman" w:hAnsi="Times New Roman" w:cs="Times New Roman"/>
        <w:sz w:val="24"/>
        <w:szCs w:val="24"/>
      </w:rPr>
    </w:sdtEndPr>
    <w:sdtContent>
      <w:p w14:paraId="2E921C09" w14:textId="2214DC69" w:rsidR="00CF6D7F" w:rsidRDefault="00420244">
        <w:pPr>
          <w:pStyle w:val="a4"/>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10695">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hint="eastAsia"/>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D4415" w14:textId="77777777" w:rsidR="00BB71AC" w:rsidRDefault="00BB71AC">
      <w:r>
        <w:separator/>
      </w:r>
    </w:p>
  </w:footnote>
  <w:footnote w:type="continuationSeparator" w:id="0">
    <w:p w14:paraId="0CD44104" w14:textId="77777777" w:rsidR="00BB71AC" w:rsidRDefault="00BB7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F4974"/>
    <w:multiLevelType w:val="multilevel"/>
    <w:tmpl w:val="789F497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ZjU3ZGIxNGI4OGI5NjkzZTE3OTkxOWZlMThkYWIifQ=="/>
  </w:docVars>
  <w:rsids>
    <w:rsidRoot w:val="003312D5"/>
    <w:rsid w:val="00007CEE"/>
    <w:rsid w:val="00011C96"/>
    <w:rsid w:val="00036648"/>
    <w:rsid w:val="00037656"/>
    <w:rsid w:val="000428A2"/>
    <w:rsid w:val="000466DC"/>
    <w:rsid w:val="0005378B"/>
    <w:rsid w:val="000645D9"/>
    <w:rsid w:val="00075A73"/>
    <w:rsid w:val="000832A6"/>
    <w:rsid w:val="0009387E"/>
    <w:rsid w:val="000968EF"/>
    <w:rsid w:val="000A26DA"/>
    <w:rsid w:val="000B08A3"/>
    <w:rsid w:val="000B4F25"/>
    <w:rsid w:val="000C1092"/>
    <w:rsid w:val="000C17DF"/>
    <w:rsid w:val="000C639F"/>
    <w:rsid w:val="000C7827"/>
    <w:rsid w:val="000E4C53"/>
    <w:rsid w:val="000F0601"/>
    <w:rsid w:val="000F07AB"/>
    <w:rsid w:val="000F7788"/>
    <w:rsid w:val="001015F1"/>
    <w:rsid w:val="0010160D"/>
    <w:rsid w:val="0011136C"/>
    <w:rsid w:val="00115A57"/>
    <w:rsid w:val="00116399"/>
    <w:rsid w:val="00125B7B"/>
    <w:rsid w:val="00130BD2"/>
    <w:rsid w:val="001516FB"/>
    <w:rsid w:val="0015530D"/>
    <w:rsid w:val="0015593A"/>
    <w:rsid w:val="001604A4"/>
    <w:rsid w:val="0016054F"/>
    <w:rsid w:val="001627BD"/>
    <w:rsid w:val="00170A07"/>
    <w:rsid w:val="00170F2D"/>
    <w:rsid w:val="001822EF"/>
    <w:rsid w:val="00195FF5"/>
    <w:rsid w:val="00196F97"/>
    <w:rsid w:val="001A7094"/>
    <w:rsid w:val="001B2598"/>
    <w:rsid w:val="001C3B5D"/>
    <w:rsid w:val="001C4D9C"/>
    <w:rsid w:val="001D0EB3"/>
    <w:rsid w:val="001D30CF"/>
    <w:rsid w:val="001D5175"/>
    <w:rsid w:val="001D65B5"/>
    <w:rsid w:val="001D7583"/>
    <w:rsid w:val="001E1396"/>
    <w:rsid w:val="001F20C3"/>
    <w:rsid w:val="001F6FF0"/>
    <w:rsid w:val="002025BC"/>
    <w:rsid w:val="00203126"/>
    <w:rsid w:val="002049E5"/>
    <w:rsid w:val="00222892"/>
    <w:rsid w:val="00227457"/>
    <w:rsid w:val="00257D47"/>
    <w:rsid w:val="002618B2"/>
    <w:rsid w:val="002640CE"/>
    <w:rsid w:val="00270E30"/>
    <w:rsid w:val="00277599"/>
    <w:rsid w:val="002876BF"/>
    <w:rsid w:val="002A325B"/>
    <w:rsid w:val="002A639C"/>
    <w:rsid w:val="002C0063"/>
    <w:rsid w:val="002C3055"/>
    <w:rsid w:val="002C40D6"/>
    <w:rsid w:val="002D29A3"/>
    <w:rsid w:val="002D4499"/>
    <w:rsid w:val="002E442E"/>
    <w:rsid w:val="002F1832"/>
    <w:rsid w:val="0030461D"/>
    <w:rsid w:val="00321F05"/>
    <w:rsid w:val="0032337F"/>
    <w:rsid w:val="003312D5"/>
    <w:rsid w:val="00332BD1"/>
    <w:rsid w:val="00337AC5"/>
    <w:rsid w:val="0034559F"/>
    <w:rsid w:val="0035083A"/>
    <w:rsid w:val="00360AB7"/>
    <w:rsid w:val="00364738"/>
    <w:rsid w:val="00370F35"/>
    <w:rsid w:val="00371691"/>
    <w:rsid w:val="00372C6A"/>
    <w:rsid w:val="003801F4"/>
    <w:rsid w:val="0038695E"/>
    <w:rsid w:val="00392321"/>
    <w:rsid w:val="00392424"/>
    <w:rsid w:val="003948C2"/>
    <w:rsid w:val="003B4239"/>
    <w:rsid w:val="003C225D"/>
    <w:rsid w:val="003C2A22"/>
    <w:rsid w:val="003C4964"/>
    <w:rsid w:val="003D31D6"/>
    <w:rsid w:val="003D3AEF"/>
    <w:rsid w:val="003D6088"/>
    <w:rsid w:val="003D7169"/>
    <w:rsid w:val="003E62D2"/>
    <w:rsid w:val="0040617B"/>
    <w:rsid w:val="00406B89"/>
    <w:rsid w:val="004140EB"/>
    <w:rsid w:val="00420244"/>
    <w:rsid w:val="00434577"/>
    <w:rsid w:val="00436E98"/>
    <w:rsid w:val="00442637"/>
    <w:rsid w:val="004451E9"/>
    <w:rsid w:val="00494524"/>
    <w:rsid w:val="00495C2E"/>
    <w:rsid w:val="004961D1"/>
    <w:rsid w:val="004B114F"/>
    <w:rsid w:val="004D5F2C"/>
    <w:rsid w:val="004E129A"/>
    <w:rsid w:val="004E44E8"/>
    <w:rsid w:val="004F36A8"/>
    <w:rsid w:val="005027E9"/>
    <w:rsid w:val="00510FF5"/>
    <w:rsid w:val="00515242"/>
    <w:rsid w:val="00521B68"/>
    <w:rsid w:val="0053012A"/>
    <w:rsid w:val="00536EC8"/>
    <w:rsid w:val="00552976"/>
    <w:rsid w:val="005737B6"/>
    <w:rsid w:val="005763B4"/>
    <w:rsid w:val="0058691F"/>
    <w:rsid w:val="00590FE4"/>
    <w:rsid w:val="00595FFD"/>
    <w:rsid w:val="005A2BAF"/>
    <w:rsid w:val="005A67B4"/>
    <w:rsid w:val="005B24C7"/>
    <w:rsid w:val="005C5327"/>
    <w:rsid w:val="005C5E82"/>
    <w:rsid w:val="005D0866"/>
    <w:rsid w:val="005E1395"/>
    <w:rsid w:val="005E2DEA"/>
    <w:rsid w:val="00601477"/>
    <w:rsid w:val="00610695"/>
    <w:rsid w:val="006160B2"/>
    <w:rsid w:val="00616714"/>
    <w:rsid w:val="00623032"/>
    <w:rsid w:val="00637F53"/>
    <w:rsid w:val="0064611A"/>
    <w:rsid w:val="0064689D"/>
    <w:rsid w:val="006667EE"/>
    <w:rsid w:val="00673299"/>
    <w:rsid w:val="00673CBE"/>
    <w:rsid w:val="006857AE"/>
    <w:rsid w:val="006A7F2B"/>
    <w:rsid w:val="006B476B"/>
    <w:rsid w:val="006C0CF9"/>
    <w:rsid w:val="006C15C1"/>
    <w:rsid w:val="006C52C6"/>
    <w:rsid w:val="006C61B0"/>
    <w:rsid w:val="006D1C08"/>
    <w:rsid w:val="006E6CC3"/>
    <w:rsid w:val="00710977"/>
    <w:rsid w:val="00715D87"/>
    <w:rsid w:val="00716F85"/>
    <w:rsid w:val="00723FE4"/>
    <w:rsid w:val="00735999"/>
    <w:rsid w:val="00740FE7"/>
    <w:rsid w:val="00755A6B"/>
    <w:rsid w:val="007675C2"/>
    <w:rsid w:val="00771D11"/>
    <w:rsid w:val="007725D2"/>
    <w:rsid w:val="00776BC5"/>
    <w:rsid w:val="0079752A"/>
    <w:rsid w:val="007A7347"/>
    <w:rsid w:val="007A779D"/>
    <w:rsid w:val="007B2D65"/>
    <w:rsid w:val="007D40AC"/>
    <w:rsid w:val="007E3011"/>
    <w:rsid w:val="007E625D"/>
    <w:rsid w:val="007F055F"/>
    <w:rsid w:val="007F1884"/>
    <w:rsid w:val="007F2BE3"/>
    <w:rsid w:val="0080650C"/>
    <w:rsid w:val="008077D8"/>
    <w:rsid w:val="008125E4"/>
    <w:rsid w:val="00812788"/>
    <w:rsid w:val="00815EB0"/>
    <w:rsid w:val="00817845"/>
    <w:rsid w:val="008204D0"/>
    <w:rsid w:val="00821DE5"/>
    <w:rsid w:val="0082459D"/>
    <w:rsid w:val="008268A2"/>
    <w:rsid w:val="00835059"/>
    <w:rsid w:val="0084378A"/>
    <w:rsid w:val="00852F9A"/>
    <w:rsid w:val="0085440C"/>
    <w:rsid w:val="008769E7"/>
    <w:rsid w:val="008A6D41"/>
    <w:rsid w:val="008A7682"/>
    <w:rsid w:val="008B6D98"/>
    <w:rsid w:val="008C2D3E"/>
    <w:rsid w:val="008E2310"/>
    <w:rsid w:val="008E26AC"/>
    <w:rsid w:val="008F2D14"/>
    <w:rsid w:val="008F57D9"/>
    <w:rsid w:val="00901FB8"/>
    <w:rsid w:val="00903108"/>
    <w:rsid w:val="00904906"/>
    <w:rsid w:val="00907A9C"/>
    <w:rsid w:val="00917580"/>
    <w:rsid w:val="009344CB"/>
    <w:rsid w:val="00934CBF"/>
    <w:rsid w:val="00936498"/>
    <w:rsid w:val="00936C68"/>
    <w:rsid w:val="0095138D"/>
    <w:rsid w:val="00953A40"/>
    <w:rsid w:val="00953CE7"/>
    <w:rsid w:val="009544E2"/>
    <w:rsid w:val="00961192"/>
    <w:rsid w:val="009621F5"/>
    <w:rsid w:val="009804FA"/>
    <w:rsid w:val="00981F6C"/>
    <w:rsid w:val="00986285"/>
    <w:rsid w:val="009912DC"/>
    <w:rsid w:val="0099509F"/>
    <w:rsid w:val="009A0A6D"/>
    <w:rsid w:val="009A22C4"/>
    <w:rsid w:val="009B6628"/>
    <w:rsid w:val="009B6EE2"/>
    <w:rsid w:val="009B6F19"/>
    <w:rsid w:val="009C06F3"/>
    <w:rsid w:val="009C4D94"/>
    <w:rsid w:val="009D3CE5"/>
    <w:rsid w:val="009D734C"/>
    <w:rsid w:val="009E38C2"/>
    <w:rsid w:val="009E639E"/>
    <w:rsid w:val="00A039FD"/>
    <w:rsid w:val="00A04B0E"/>
    <w:rsid w:val="00A07C93"/>
    <w:rsid w:val="00A21C4F"/>
    <w:rsid w:val="00A221A4"/>
    <w:rsid w:val="00A229EB"/>
    <w:rsid w:val="00A27A60"/>
    <w:rsid w:val="00A45F7E"/>
    <w:rsid w:val="00A5141F"/>
    <w:rsid w:val="00A559BF"/>
    <w:rsid w:val="00A83BA6"/>
    <w:rsid w:val="00A86F14"/>
    <w:rsid w:val="00A9080D"/>
    <w:rsid w:val="00A915C1"/>
    <w:rsid w:val="00A928FB"/>
    <w:rsid w:val="00A93746"/>
    <w:rsid w:val="00AA4DC1"/>
    <w:rsid w:val="00AC1FE0"/>
    <w:rsid w:val="00AC4C2D"/>
    <w:rsid w:val="00AC5F96"/>
    <w:rsid w:val="00AE05D2"/>
    <w:rsid w:val="00B14927"/>
    <w:rsid w:val="00B14E58"/>
    <w:rsid w:val="00B16E9A"/>
    <w:rsid w:val="00B25E5F"/>
    <w:rsid w:val="00B4059E"/>
    <w:rsid w:val="00B44936"/>
    <w:rsid w:val="00B52233"/>
    <w:rsid w:val="00B60F5E"/>
    <w:rsid w:val="00B63EC0"/>
    <w:rsid w:val="00B77C66"/>
    <w:rsid w:val="00B87AF2"/>
    <w:rsid w:val="00B93C75"/>
    <w:rsid w:val="00BB2EA3"/>
    <w:rsid w:val="00BB71AC"/>
    <w:rsid w:val="00BC545E"/>
    <w:rsid w:val="00BC7F8E"/>
    <w:rsid w:val="00BE47DE"/>
    <w:rsid w:val="00BF5FA4"/>
    <w:rsid w:val="00C01B97"/>
    <w:rsid w:val="00C11FF8"/>
    <w:rsid w:val="00C14705"/>
    <w:rsid w:val="00C20DE7"/>
    <w:rsid w:val="00C221F1"/>
    <w:rsid w:val="00C3178C"/>
    <w:rsid w:val="00C329CE"/>
    <w:rsid w:val="00C35A54"/>
    <w:rsid w:val="00C5754C"/>
    <w:rsid w:val="00C720D4"/>
    <w:rsid w:val="00C73CDB"/>
    <w:rsid w:val="00C76539"/>
    <w:rsid w:val="00C81804"/>
    <w:rsid w:val="00C8487D"/>
    <w:rsid w:val="00C85110"/>
    <w:rsid w:val="00C938F8"/>
    <w:rsid w:val="00CA0A80"/>
    <w:rsid w:val="00CB4EC9"/>
    <w:rsid w:val="00CB5E42"/>
    <w:rsid w:val="00CB79EF"/>
    <w:rsid w:val="00CC4DFB"/>
    <w:rsid w:val="00CD2B25"/>
    <w:rsid w:val="00CE6602"/>
    <w:rsid w:val="00CF2886"/>
    <w:rsid w:val="00CF6D7F"/>
    <w:rsid w:val="00D0259D"/>
    <w:rsid w:val="00D02BB1"/>
    <w:rsid w:val="00D113DF"/>
    <w:rsid w:val="00D12BE9"/>
    <w:rsid w:val="00D149BC"/>
    <w:rsid w:val="00D206C7"/>
    <w:rsid w:val="00D277BE"/>
    <w:rsid w:val="00D52F0B"/>
    <w:rsid w:val="00D54918"/>
    <w:rsid w:val="00D607B9"/>
    <w:rsid w:val="00D6534C"/>
    <w:rsid w:val="00D858DB"/>
    <w:rsid w:val="00D90CF5"/>
    <w:rsid w:val="00DC049C"/>
    <w:rsid w:val="00DC2C82"/>
    <w:rsid w:val="00DC2E90"/>
    <w:rsid w:val="00DC6081"/>
    <w:rsid w:val="00DD2E73"/>
    <w:rsid w:val="00DE1BCB"/>
    <w:rsid w:val="00DE6D07"/>
    <w:rsid w:val="00DE78BC"/>
    <w:rsid w:val="00DF5F4D"/>
    <w:rsid w:val="00DF61B5"/>
    <w:rsid w:val="00E01BD5"/>
    <w:rsid w:val="00E0327F"/>
    <w:rsid w:val="00E2074A"/>
    <w:rsid w:val="00E246EF"/>
    <w:rsid w:val="00E250B1"/>
    <w:rsid w:val="00E37AFB"/>
    <w:rsid w:val="00E42B30"/>
    <w:rsid w:val="00E46AD9"/>
    <w:rsid w:val="00E77D55"/>
    <w:rsid w:val="00E84182"/>
    <w:rsid w:val="00E87050"/>
    <w:rsid w:val="00E93EB5"/>
    <w:rsid w:val="00EA6C1D"/>
    <w:rsid w:val="00EB74D0"/>
    <w:rsid w:val="00EB7E93"/>
    <w:rsid w:val="00EE3339"/>
    <w:rsid w:val="00EF4C39"/>
    <w:rsid w:val="00EF64EF"/>
    <w:rsid w:val="00F0392A"/>
    <w:rsid w:val="00F0706E"/>
    <w:rsid w:val="00F126AB"/>
    <w:rsid w:val="00F14850"/>
    <w:rsid w:val="00F14F50"/>
    <w:rsid w:val="00F15464"/>
    <w:rsid w:val="00F23205"/>
    <w:rsid w:val="00F3235B"/>
    <w:rsid w:val="00F41F0B"/>
    <w:rsid w:val="00F451BC"/>
    <w:rsid w:val="00F5522B"/>
    <w:rsid w:val="00F66B2B"/>
    <w:rsid w:val="00F8341D"/>
    <w:rsid w:val="00F86762"/>
    <w:rsid w:val="00F87D31"/>
    <w:rsid w:val="00F92B75"/>
    <w:rsid w:val="00F96D6B"/>
    <w:rsid w:val="00FB191D"/>
    <w:rsid w:val="00FC0D19"/>
    <w:rsid w:val="00FC6C99"/>
    <w:rsid w:val="00FE257C"/>
    <w:rsid w:val="00FF54B1"/>
    <w:rsid w:val="00FF562E"/>
    <w:rsid w:val="49E6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21B53"/>
  <w15:docId w15:val="{7D789168-9A18-425E-90DB-DAF7DD3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paragraph" w:styleId="a7">
    <w:name w:val="Normal (Web)"/>
    <w:basedOn w:val="a"/>
    <w:uiPriority w:val="99"/>
    <w:unhideWhenUsed/>
    <w:qFormat/>
    <w:rsid w:val="008F2D14"/>
    <w:pPr>
      <w:widowControl/>
      <w:spacing w:before="100" w:beforeAutospacing="1" w:after="100" w:afterAutospacing="1"/>
      <w:jc w:val="left"/>
    </w:pPr>
    <w:rPr>
      <w:rFonts w:ascii="宋体" w:eastAsia="宋体" w:hAnsi="宋体" w:cs="宋体"/>
      <w:kern w:val="0"/>
      <w:sz w:val="24"/>
      <w:szCs w:val="24"/>
    </w:rPr>
  </w:style>
  <w:style w:type="character" w:styleId="a8">
    <w:name w:val="Placeholder Text"/>
    <w:basedOn w:val="a0"/>
    <w:uiPriority w:val="99"/>
    <w:semiHidden/>
    <w:rsid w:val="005027E9"/>
    <w:rPr>
      <w:color w:val="666666"/>
    </w:rPr>
  </w:style>
  <w:style w:type="paragraph" w:styleId="a9">
    <w:name w:val="Revision"/>
    <w:hidden/>
    <w:uiPriority w:val="99"/>
    <w:semiHidden/>
    <w:rsid w:val="00BF5F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621</Words>
  <Characters>3540</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221</cp:revision>
  <cp:lastPrinted>2024-06-21T00:57:00Z</cp:lastPrinted>
  <dcterms:created xsi:type="dcterms:W3CDTF">2024-01-22T07:54:00Z</dcterms:created>
  <dcterms:modified xsi:type="dcterms:W3CDTF">2025-02-28T02:28:00Z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254EB036B8064FD899A01936C56D0637_12</vt:lpwstr>
  </property>
</Properties>
</file>