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A5AE33">
      <w:pPr>
        <w:jc w:val="center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地区数字化赋能</w:t>
      </w:r>
    </w:p>
    <w:p w14:paraId="51C5D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  <w:lang w:val="en-US" w:eastAsia="zh-CN"/>
        </w:rPr>
      </w:pPr>
    </w:p>
    <w:p w14:paraId="55B48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一、案例名称：</w:t>
      </w:r>
    </w:p>
    <w:p w14:paraId="5187C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</w:p>
    <w:p w14:paraId="3F40F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楷体" w:hAnsi="楷体" w:eastAsia="楷体" w:cs="楷体"/>
          <w:b/>
          <w:bCs/>
          <w:sz w:val="24"/>
          <w:szCs w:val="32"/>
        </w:rPr>
      </w:pP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24"/>
          <w:szCs w:val="32"/>
        </w:rPr>
        <w:t>痛点问题</w:t>
      </w:r>
    </w:p>
    <w:p w14:paraId="76885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44EA7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5F909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）解决方案</w:t>
      </w:r>
    </w:p>
    <w:p w14:paraId="04C65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6F5CE5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0BF62A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三</w:t>
      </w: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）成效</w:t>
      </w:r>
    </w:p>
    <w:p w14:paraId="4435F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5E84B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34DD4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default" w:ascii="楷体" w:hAnsi="楷体" w:eastAsia="楷体" w:cs="楷体"/>
          <w:b/>
          <w:bCs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服务合同（首页、服务内容页、签章页）</w:t>
      </w:r>
    </w:p>
    <w:p w14:paraId="70F201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6B1C1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49F83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黑体" w:hAnsi="黑体" w:eastAsia="黑体" w:cs="黑体"/>
          <w:sz w:val="24"/>
          <w:szCs w:val="32"/>
          <w:lang w:val="en-US" w:eastAsia="zh-CN"/>
        </w:rPr>
      </w:pPr>
      <w:r>
        <w:rPr>
          <w:rFonts w:hint="eastAsia" w:ascii="黑体" w:hAnsi="黑体" w:eastAsia="黑体" w:cs="黑体"/>
          <w:sz w:val="24"/>
          <w:szCs w:val="32"/>
          <w:lang w:val="en-US" w:eastAsia="zh-CN"/>
        </w:rPr>
        <w:t>二、案例名称：</w:t>
      </w:r>
    </w:p>
    <w:p w14:paraId="0DDCB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黑体" w:hAnsi="黑体" w:eastAsia="黑体" w:cs="黑体"/>
          <w:sz w:val="24"/>
          <w:szCs w:val="32"/>
          <w:lang w:val="en-US" w:eastAsia="zh-CN"/>
        </w:rPr>
      </w:pPr>
      <w:bookmarkStart w:id="0" w:name="_GoBack"/>
      <w:bookmarkEnd w:id="0"/>
    </w:p>
    <w:p w14:paraId="4D2F3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楷体" w:hAnsi="楷体" w:eastAsia="楷体" w:cs="楷体"/>
          <w:b/>
          <w:bCs/>
          <w:sz w:val="24"/>
          <w:szCs w:val="32"/>
        </w:rPr>
      </w:pP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24"/>
          <w:szCs w:val="32"/>
        </w:rPr>
        <w:t>痛点问题</w:t>
      </w:r>
    </w:p>
    <w:p w14:paraId="19CB0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5E247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669F1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）解决方案</w:t>
      </w:r>
    </w:p>
    <w:p w14:paraId="28C69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19A7D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仿宋"/>
          <w:sz w:val="24"/>
          <w:szCs w:val="32"/>
        </w:rPr>
      </w:pPr>
    </w:p>
    <w:p w14:paraId="38C3E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三</w:t>
      </w: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）成效</w:t>
      </w:r>
    </w:p>
    <w:p w14:paraId="77CDE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7FBFB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14B9E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default" w:ascii="楷体" w:hAnsi="楷体" w:eastAsia="楷体" w:cs="楷体"/>
          <w:b/>
          <w:bCs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b/>
          <w:bCs/>
          <w:sz w:val="24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24"/>
          <w:szCs w:val="32"/>
          <w:lang w:val="en-US" w:eastAsia="zh-CN"/>
        </w:rPr>
        <w:t>服务合同（首页、服务内容页、签章页）</w:t>
      </w:r>
    </w:p>
    <w:p w14:paraId="75CA2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0E9BC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55F6DF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3B045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2B8C2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7D435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eastAsia="仿宋"/>
          <w:sz w:val="24"/>
          <w:szCs w:val="32"/>
          <w:lang w:val="en-US" w:eastAsia="zh-CN"/>
        </w:rPr>
      </w:pPr>
      <w:r>
        <w:rPr>
          <w:rFonts w:hint="eastAsia" w:ascii="Times New Roman" w:hAnsi="Times New Roman" w:eastAsia="仿宋"/>
          <w:sz w:val="24"/>
          <w:szCs w:val="32"/>
          <w:lang w:val="en-US" w:eastAsia="zh-CN"/>
        </w:rPr>
        <w:t>注：本项重点说明平台支撑地方集群产业链“产业大脑”建设，提供数字产业地图、产业经济运行、产业链监测、企业画像、特色工业指数等服务，协助政府经济或运行分析。需提供</w:t>
      </w:r>
      <w:r>
        <w:rPr>
          <w:rFonts w:hint="eastAsia" w:ascii="Times New Roman" w:hAnsi="Times New Roman" w:eastAsia="仿宋"/>
          <w:b/>
          <w:bCs/>
          <w:color w:val="C00000"/>
          <w:sz w:val="24"/>
          <w:szCs w:val="32"/>
          <w:lang w:val="en-US" w:eastAsia="zh-CN"/>
        </w:rPr>
        <w:t>2个</w:t>
      </w:r>
      <w:r>
        <w:rPr>
          <w:rFonts w:hint="eastAsia" w:ascii="Times New Roman" w:hAnsi="Times New Roman" w:eastAsia="仿宋"/>
          <w:sz w:val="24"/>
          <w:szCs w:val="32"/>
          <w:lang w:val="en-US" w:eastAsia="zh-CN"/>
        </w:rPr>
        <w:t>相关案例说明。</w:t>
      </w:r>
    </w:p>
    <w:p w14:paraId="21A18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p w14:paraId="7E1ED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 w:eastAsia="仿宋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C3C4E"/>
    <w:rsid w:val="1D5118A2"/>
    <w:rsid w:val="2A165E21"/>
    <w:rsid w:val="3CAA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0</Lines>
  <Paragraphs>0</Paragraphs>
  <TotalTime>2</TotalTime>
  <ScaleCrop>false</ScaleCrop>
  <LinksUpToDate>false</LinksUpToDate>
  <CharactersWithSpaces>108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2025-03-03T05:28:00Z</dcterms:created>
  <dc:creator>Harve</dc:creator>
  <cp:lastModifiedBy>HuaweiMu</cp:lastModifiedBy>
  <dcterms:modified xsi:type="dcterms:W3CDTF">2025-03-03T05:50:01Z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eyJoZGlkIjoiNDY5OTI3ZTFjNTczZDU1ZmMzY2I3M2E0MGRmMjI1YzUiLCJ1c2VySWQiOiIzOTUzNjA0MjIifQ==</vt:lpwstr>
  </property>
  <property fmtid="{D5CDD505-2E9C-101B-9397-08002B2CF9AE}" pid="4" name="ICV">
    <vt:lpwstr>6026B817B98A490DB5E38775AA452429_12</vt:lpwstr>
  </property>
</Properties>
</file>