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第一批苏州市创新领军企业先进技术研究院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拟认定名单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7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追觅科技（苏州）有限公司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思必驰科技股份有限公司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苏州长光华芯光电技术股份有限公司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苏州纳微科技股份有限公司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苏州赛伍应用技术股份有限公司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昆山联滔电子有限公司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11467"/>
    <w:rsid w:val="04DF64CE"/>
    <w:rsid w:val="43BF7C39"/>
    <w:rsid w:val="58D11467"/>
    <w:rsid w:val="7CA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2025-03-10T03:18:00Z</dcterms:created>
  <dc:creator>邵昱颖</dc:creator>
  <cp:lastModifiedBy>邵昱颖</cp:lastModifiedBy>
  <dcterms:modified xsi:type="dcterms:W3CDTF">2025-03-12T01:29:15Z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5ED4C6EFE6694CCEA0069D5C36DA404B</vt:lpwstr>
  </property>
</Properties>
</file>