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w w:val="9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w w:val="90"/>
          <w:sz w:val="44"/>
          <w:szCs w:val="44"/>
        </w:rPr>
        <w:t>2024年度南通市科技创新型企业复审通过企业名单</w:t>
      </w:r>
      <w:bookmarkEnd w:id="0"/>
    </w:p>
    <w:tbl>
      <w:tblPr>
        <w:tblStyle w:val="16"/>
        <w:tblW w:w="89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50"/>
        <w:gridCol w:w="3969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等线" w:eastAsia="方正黑体_GBK" w:cs="宋体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2"/>
              </w:rPr>
              <w:t>序号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等线" w:eastAsia="方正黑体_GBK" w:cs="宋体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2"/>
              </w:rPr>
              <w:t>属地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等线" w:eastAsia="方正黑体_GBK" w:cs="宋体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2"/>
              </w:rPr>
              <w:t>企业名称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等线" w:eastAsia="方正黑体_GBK" w:cs="宋体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2"/>
              </w:rPr>
              <w:t>复审类型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如皋市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江苏驰童游乐设备有限公司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雏鹰企业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2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启东市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启东市申海润滑设备有限公司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雏鹰企业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3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崇川区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江苏杰品环保科技有限公司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雏鹰企业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崇川区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南通诚友信息技术有限公司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雏鹰企业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崇川区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江苏国沃纺织品有限公司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雏鹰企业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6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通州区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江苏弘业检测技术有限公司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雏鹰企业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7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南通高新区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南通昊海电器有限公司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雏鹰企业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8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南通高新区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江苏领智健康科技有限公司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雏鹰企业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9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海门区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南通迈威智能科技有限公司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雏鹰企业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10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海门区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海门市力岚轴承科技有限公司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雏鹰企业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11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开发区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中天上材增材制造有限公司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雏鹰企业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12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开发区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南通华阁汽车配件有限公司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雏鹰企业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13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开发区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江苏正迈过滤技术有限公司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雏鹰企业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14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海安市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佳威科技（海安）有限公司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瞪羚企业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15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如皋市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汇舸（南通）环保设备有限公司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瞪羚企业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16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如皋市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江苏希格玛医疗科技有限公司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瞪羚企业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17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如皋市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南通辰同智能科技有限公司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瞪羚企业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18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启东市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中交三航（南通）海洋工程有限公司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瞪羚企业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19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崇川区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南通睿动新能源科技有限公司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瞪羚企业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20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崇川区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江苏百优达生命科技有限公司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瞪羚企业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21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南通高新区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江苏博沃汽车电子系统有限公司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瞪羚企业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22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海门区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南通科美自动化科技有限公司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瞪羚企业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23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开发区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南通欧本建筑科技有限公司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瞪羚企业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24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开发区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罗化芯显示科技开发（江苏）有限公司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瞪羚企业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25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崇川区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江苏吉泰科电气有限责任公司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独角兽培育企业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26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南通高新区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上海嘉朗实业南通智能科技有限公司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独角兽培育企业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27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开发区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南通三责精密陶瓷有限公司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独角兽培育企业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28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开发区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浩力森化学科技（江苏）有限公司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独角兽培育企业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29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开发区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南通科瑞恩智能装备有限公司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</w:rPr>
              <w:t>独角兽培育企业</w:t>
            </w:r>
          </w:p>
        </w:tc>
      </w:tr>
    </w:tbl>
    <w:p>
      <w:pPr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sectPr>
      <w:pgSz w:w="11906" w:h="16838"/>
      <w:pgMar w:top="1985" w:right="1531" w:bottom="181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9B"/>
    <w:rsid w:val="00192C99"/>
    <w:rsid w:val="00240E01"/>
    <w:rsid w:val="00490708"/>
    <w:rsid w:val="00605891"/>
    <w:rsid w:val="00626C1D"/>
    <w:rsid w:val="006F5067"/>
    <w:rsid w:val="00802303"/>
    <w:rsid w:val="00893682"/>
    <w:rsid w:val="0096467C"/>
    <w:rsid w:val="00EB359B"/>
    <w:rsid w:val="00F1553C"/>
    <w:rsid w:val="78FC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  <w14:ligatures w14:val="none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495</Words>
  <Characters>2822</Characters>
  <Lines>23</Lines>
  <Paragraphs>6</Paragraphs>
  <TotalTime>61</TotalTime>
  <ScaleCrop>false</ScaleCrop>
  <LinksUpToDate>false</LinksUpToDate>
  <CharactersWithSpaces>3311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2025-03-19T06:26:00Z</dcterms:created>
  <dc:creator>echo zhang</dc:creator>
  <cp:lastModifiedBy>孙佳琪</cp:lastModifiedBy>
  <cp:lastPrinted>2025-03-19T07:21:00Z</cp:lastPrinted>
  <dcterms:modified xsi:type="dcterms:W3CDTF">2025-03-20T01:48:59Z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153D0DAB481F42BE8FBEABA90DB0C5AC</vt:lpwstr>
  </property>
</Properties>
</file>