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DB8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附件1</w:t>
      </w:r>
    </w:p>
    <w:p w14:paraId="61B2A9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2025年“南通好玩”重点活动安排</w:t>
      </w:r>
    </w:p>
    <w:tbl>
      <w:tblPr>
        <w:tblW w:w="7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860"/>
        <w:gridCol w:w="975"/>
        <w:gridCol w:w="983"/>
        <w:gridCol w:w="3426"/>
      </w:tblGrid>
      <w:tr w14:paraId="3877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2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361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活动主题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6F1C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活动</w:t>
            </w:r>
          </w:p>
          <w:p w14:paraId="63501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264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活动简介（规模、内容等）</w:t>
            </w:r>
          </w:p>
        </w:tc>
      </w:tr>
      <w:tr w14:paraId="1603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74B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南通好玩·</w:t>
            </w:r>
          </w:p>
          <w:p w14:paraId="68364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早春季</w:t>
            </w:r>
          </w:p>
          <w:p w14:paraId="14959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（3月</w:t>
            </w:r>
          </w:p>
          <w:p w14:paraId="1BEE20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－5月）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9BB3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焕新生活，通通来购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5EC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餐饮消费补贴活动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4B4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3E64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市区（崇川区、通州区、海门区、开发区）依托云闪付app，发放餐饮补贴1000万元，其中有满200元-60元、满500元-150元、满1000元-300元三档优惠，每周五上午十点发放。</w:t>
            </w:r>
          </w:p>
        </w:tc>
      </w:tr>
      <w:tr w14:paraId="26D49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D81E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2F9E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65C7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“美如春至 她创未来”消费季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77AC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3月8日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F77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商圈、酒店、景区以及线上平台等，围绕妇女节主题推出系列专属优惠活动。南通名品馆开展“宠爱女神、悦享名品”主题活动，五山露营地开展“雅致女神的悦己之约”主题活动，城市绿谷开展汉服体验、春日茶点、音乐分享会等活动，1895文创园开展乐烧开窑、漆器茶具、文创手作等主题活动，全方位打造女性美学促消费文化盛宴。</w:t>
            </w:r>
          </w:p>
        </w:tc>
      </w:tr>
      <w:tr w14:paraId="0A3D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BE2EE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7CFC2C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C2CF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品牌首发季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512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415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南通首店政策发布活动，首店集中签约仪式，推出南通首店漫步地图，遴选南通“首店推荐官”，发放“首发锦鲤”大礼包。</w:t>
            </w:r>
          </w:p>
        </w:tc>
      </w:tr>
      <w:tr w14:paraId="2FF3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8FFC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22C0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活力春日，乐动全城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966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南通马拉松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233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3月23日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C0F1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赛事规模约35000人，路线选取南通市主要街道和标志性景点，如南通大剧院、南通美术馆、紫琅湖景区、啬园风景区、南通植物园、狼山风景名胜区。</w:t>
            </w:r>
          </w:p>
        </w:tc>
      </w:tr>
      <w:tr w14:paraId="0A90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E08D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0D38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7E9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“跟着赛事去旅行”系列赛事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E6B5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4月起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5483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2025年江苏省青少年游泳俱乐部联赛。4月19日至4月20日，开展长三角轮滑马拉松赛、2025年江苏省青少年击剑俱乐部联赛。4月至5月，开展2025年“奔跑吧少年高峰杯”击剑公开赛。5月，开展长三角垂钓大赛。3月至9月，开展江苏省龙舟俱乐部联赛。</w:t>
            </w:r>
          </w:p>
        </w:tc>
      </w:tr>
      <w:tr w14:paraId="2B23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B051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CDC7D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2400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骑跑中国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0A5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4月或5月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A413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开展骑行+跑步类赛事，在赛区起点、终点处开展运动品牌促销活动，参赛人数约1200人。</w:t>
            </w:r>
          </w:p>
        </w:tc>
      </w:tr>
      <w:tr w14:paraId="2C3A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29D4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70180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A07C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南通五山穿越越野跑联赛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62A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5月10日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875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在五山地区开展越野跑赛，参赛人数约800人。</w:t>
            </w:r>
          </w:p>
        </w:tc>
      </w:tr>
      <w:tr w14:paraId="48A8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685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南通好玩·</w:t>
            </w:r>
          </w:p>
          <w:p w14:paraId="7B3C7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早春季</w:t>
            </w:r>
          </w:p>
          <w:p w14:paraId="576F2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（3月－5月）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03D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乐享自然，畅游通城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F17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“繁花迎春”赏花季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2F3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3月－5月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4A8C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滨江片区开展“梅林春晓”赏梅季活动，500余株梅花供市民游客观赏，配套汉服拍摄和集市活动</w:t>
            </w:r>
          </w:p>
          <w:p w14:paraId="2AE8B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；狼山景区开展第十一届牡丹节，配套牡丹、民俗主题展演等活动；在啬园开展第十七届郁金香花展，引进20余万株荷兰进口郁金香；在植物园举办第六届月季花展，展出近30亩月季花，开启春天游园会。</w:t>
            </w:r>
          </w:p>
        </w:tc>
      </w:tr>
      <w:tr w14:paraId="616D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5607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50F9E2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5175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南通露营生活季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DAC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50E29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发布南通春季露营好去处、春季文旅系列活动及优惠政策等内容，集结房车、自驾、露营、音乐等元素，充分挖掘本土及周边游客资源，以露营助推南通文旅线路和产品、以旅游带动露营全链条消费。</w:t>
            </w:r>
          </w:p>
        </w:tc>
      </w:tr>
      <w:tr w14:paraId="28ECA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39FC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21680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F3F7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五山创意文化季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A95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3月－5月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AAE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3月底至5月中旬，在军山景区举办采茶、茶艺、品茶等活动，开展浮生茶社品一杯“春天的味道”特色之旅。</w:t>
            </w:r>
          </w:p>
          <w:p w14:paraId="35FD7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4月，在军山景区开展绿野油菜花海打卡活动。5月，在剑山景区举办第二届智慧文化节，开展登智慧剑山、小小讲解员等活动，推出主题新文创。</w:t>
            </w:r>
          </w:p>
        </w:tc>
      </w:tr>
      <w:tr w14:paraId="6B0B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88667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9AA6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艺展纷呈，乐享新知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A67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圆明园兽首暨海外回流文物特展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81B9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3月7日－5月6日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CE9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在南通美术馆启幕“国宝归鸿 聚首江海”圆明园兽首暨海外回流文物特展，全方位展示7件圆明园兽首铜像。</w:t>
            </w:r>
          </w:p>
        </w:tc>
      </w:tr>
      <w:tr w14:paraId="64FE2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67CD1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D6FC9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775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“艺术+”演出季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24F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3月起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089E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南通大剧院推出《红楼梦》、《清明上河图密码》、《蒋公的面子》、《你好，小方》二狗主咖漫才专场、《厨子和戏子》等高质量剧目演出。开展2025“艺术+”系列活动，打造文创小市集及动漫嘉年华活动。</w:t>
            </w:r>
          </w:p>
        </w:tc>
      </w:tr>
      <w:tr w14:paraId="108A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E3734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7DDCA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9B7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“行读南通”研学之旅春季活动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D09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9D1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城市绿谷结合城市绿谷“奇境南通”项目，将“白狼精”“小江豚”等本地文化IP与研学主题融合。1895文创园开展“謇儿研知”研学项目系列活动。</w:t>
            </w:r>
          </w:p>
        </w:tc>
      </w:tr>
      <w:tr w14:paraId="458AA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34BC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南通好玩·</w:t>
            </w:r>
          </w:p>
          <w:p w14:paraId="3DA4E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仲夏季</w:t>
            </w:r>
          </w:p>
          <w:p w14:paraId="3A777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（5月－8月）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6B3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首届“五五乐购季”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9076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商圈精品推广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061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5月－7月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A115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以核心商业综合体、重点百货商场为主阵地，聚焦对本市社会消费品零售总额贡献显著的鞋帽服饰、美妆、黄金珠宝、皮具钟表眼镜等日用品，开展大力度折扣促销。</w:t>
            </w:r>
          </w:p>
        </w:tc>
      </w:tr>
      <w:tr w14:paraId="0D666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A150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76216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0615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跨界融合IP活动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6DD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5月－7月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575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开展品牌首发季、“跟着赛事去旅行”、Mini夜生活等标杆IP活动。</w:t>
            </w:r>
          </w:p>
        </w:tc>
      </w:tr>
      <w:tr w14:paraId="6039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4174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3760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657D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特色消费场景创建活动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F7A7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5月－7月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E23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特色消费新场景创建活动，每个板块切实打造至少1个消费新场景。聚焦重点商圈、商街、社区，充分挖掘当下具有创新性、引领性和发展潜力的消费场景，打造购物、餐饮、社交、娱乐等“一站式”服务的新地标，满足全方位消费需求。</w:t>
            </w:r>
          </w:p>
        </w:tc>
      </w:tr>
      <w:tr w14:paraId="5B6B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0E8D86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E33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EE95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“跟着赛事去旅行”</w:t>
            </w:r>
          </w:p>
          <w:p w14:paraId="7E86C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系列赛事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589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</w:t>
            </w:r>
          </w:p>
          <w:p w14:paraId="081BE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 w14:paraId="53B72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－8月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FA74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长三角濠河龙舟邀请赛邀请来自长三角地区的共计约300人参赛，开展体育嘉年华、千人广场舞大会、广场嗨玩乐购市集等系列活动。</w:t>
            </w:r>
          </w:p>
        </w:tc>
      </w:tr>
      <w:tr w14:paraId="645D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2EC9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77CA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首届南通紫琅国际文化创意设计大赛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1D08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5月－8月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593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开展包含城市伴手礼专项赛、博物馆文化创意设计赛、老字号企业定制设计赛、体育创意设计赛、服装创意设计大赛、AI主题创意设计大赛等十项赛事，推动文化创意和设计服务融合发展。</w:t>
            </w:r>
          </w:p>
        </w:tc>
      </w:tr>
      <w:tr w14:paraId="6A81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FD681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8522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首届全民赶海季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C9106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5月－8月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10C1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依托南通优质海洋资源，以赶海为主题，打造首届南通全民赶海季文旅促消费推广活动。通过推介特色海鲜、举办赶海主题互动活动，吸引各地游客来通体验江海风情。</w:t>
            </w:r>
          </w:p>
        </w:tc>
      </w:tr>
      <w:tr w14:paraId="63F41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EEFA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2C3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第四届南通啤酒嘉年华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383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7月－8月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126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开展南通啤酒嘉年华，举办开幕式及10大主题活动，设置嗨啤畅享区、舞台表演区、美食专区、焕新展会区、文化体验区、户外休闲区等，开展抖音短视频大赛、青年交友活动和人才夜市活动等。</w:t>
            </w:r>
          </w:p>
        </w:tc>
      </w:tr>
      <w:tr w14:paraId="1903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28E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南通好玩·</w:t>
            </w:r>
          </w:p>
          <w:p w14:paraId="25BD7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金秋季</w:t>
            </w:r>
          </w:p>
          <w:p w14:paraId="00025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0"/>
                <w:sz w:val="18"/>
                <w:szCs w:val="18"/>
                <w:bdr w:val="none" w:color="auto" w:sz="0" w:space="0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20"/>
                <w:sz w:val="18"/>
                <w:szCs w:val="18"/>
                <w:bdr w:val="none" w:color="auto" w:sz="0" w:space="0"/>
              </w:rPr>
              <w:t>9月－11月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AD5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品质生活季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881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家纺消费季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E87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346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开展“好家纺·南通造”活动，举办家纺供应链对接会、家纺新品上海发布会、“好家纺·海外行”等活动。</w:t>
            </w:r>
          </w:p>
        </w:tc>
      </w:tr>
      <w:tr w14:paraId="1AC06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70BA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7CCA5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8A2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江海美食嘉年华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4D8A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EAF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举办国别美食主题日活动、舌尖上的“通泰扬”苏中名菜评选活动、南通小海鲜美食盛宴活动。依托本土乡村美食，举办“河海地三鲜美食荟”活动，按时令分板块开展“一地一菜一味”宝藏美食季活动。</w:t>
            </w:r>
          </w:p>
        </w:tc>
      </w:tr>
      <w:tr w14:paraId="1E60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4AE7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A341A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331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中医健康文化市集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E47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9月</w:t>
            </w:r>
          </w:p>
          <w:p w14:paraId="540DB3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－</w:t>
            </w:r>
          </w:p>
          <w:p w14:paraId="047E9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24B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按时令开展不同主题的中医健康文化市集，包括“草药识别”香囊制作、“八段锦、五禽戏、健骨操”推广比赛、“治未病、膏方节、中医夜市”系列活动等。</w:t>
            </w:r>
          </w:p>
        </w:tc>
      </w:tr>
      <w:tr w14:paraId="245C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DD13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75C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“跟着赛事去旅行”</w:t>
            </w:r>
          </w:p>
          <w:p w14:paraId="47111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系列赛事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C12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9月</w:t>
            </w:r>
          </w:p>
          <w:p w14:paraId="34771B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－</w:t>
            </w:r>
          </w:p>
          <w:p w14:paraId="69ED4A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20F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承办全国“行走大运河”全民健身健步走全国主会场活动，通过线上线下相结合的方式，引导广大群众参与健身活动，传承和弘扬大运河文化。</w:t>
            </w:r>
          </w:p>
        </w:tc>
      </w:tr>
      <w:tr w14:paraId="1CA3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5E31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363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紫琅音乐节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96C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9月</w:t>
            </w:r>
          </w:p>
          <w:p w14:paraId="71F2CF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－</w:t>
            </w:r>
          </w:p>
          <w:p w14:paraId="77BE2B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AED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以音乐和时尚为双核，配套设置潮流文创、特色美食、艺术打卡等体验区，打造集音乐、美食、艺术于一体的大型音乐互动盛宴。</w:t>
            </w:r>
          </w:p>
        </w:tc>
      </w:tr>
      <w:tr w14:paraId="1CFF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1841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91AD1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老字号·非遗嘉年华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6AC7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DA8A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与上海、省内知名老字号代表联合，涵盖特色食品、日用消费品、工艺品等多个产品门类，充分展示老字号品牌文化魅力和具有历史沉淀的匠心匠技。</w:t>
            </w:r>
          </w:p>
        </w:tc>
      </w:tr>
      <w:tr w14:paraId="2018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89A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南通好玩·</w:t>
            </w:r>
          </w:p>
          <w:p w14:paraId="6B58F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暖冬季</w:t>
            </w:r>
          </w:p>
          <w:p w14:paraId="71B1A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（12月－2026年2月）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90D1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第五届南通“双12”</w:t>
            </w:r>
          </w:p>
          <w:p w14:paraId="3387D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购物季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57E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8AD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推出“南通有请 南通有礼”线上平台专区促销活动，发布“四通八达”南通特色产品消费券，在直播间推介南通吃住行娱购优惠活动。</w:t>
            </w:r>
          </w:p>
        </w:tc>
      </w:tr>
      <w:tr w14:paraId="7E95F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F877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482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通才回通消费季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FCB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12月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A9D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组织“通籍学子迎新春访母校”等活动，持续放大“通才回通”品牌活动效能，充分发动各高中学校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丰富完善通籍人才信息库，密切通籍人才与家乡、企业的联系，推动春节期间的餐饮、娱乐等服务消费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 w14:paraId="7B704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FC15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22F7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“通通来通过大年”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0C89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2026年1月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C4A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举办新春优品购物节，推介百味乡食系列美食菜品和百优乡产系列优质农产品。举办民俗技艺巡游、元宵游园会等活动。举办五山风景区祈福集市、狼山灯会等活动，开展年夜大礼、家宴到家等年夜饭餐饮促消费活动，推出国潮年味的节日市集和快闪店等。</w:t>
            </w:r>
          </w:p>
        </w:tc>
      </w:tr>
      <w:tr w14:paraId="09D94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B5FB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40E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“跟着赛事去旅行”</w:t>
            </w:r>
          </w:p>
          <w:p w14:paraId="7285B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系列赛事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FA0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2026年</w:t>
            </w:r>
          </w:p>
          <w:p w14:paraId="2F2D4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1月－2月</w:t>
            </w:r>
          </w:p>
        </w:tc>
        <w:tc>
          <w:tcPr>
            <w:tcW w:w="3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81C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江苏肯帝亚男篮举办约15场CBA联赛南通赛区主场赛事，持续打响“为江苏而战，为南通添彩”。</w:t>
            </w:r>
          </w:p>
        </w:tc>
      </w:tr>
    </w:tbl>
    <w:p w14:paraId="4D4C9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根据实际情况，按季动态更新相关系列活动信息。</w:t>
      </w:r>
    </w:p>
    <w:p w14:paraId="7CE59F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 w14:paraId="64A2FF71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page"/>
      </w:r>
    </w:p>
    <w:p w14:paraId="62432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附件2</w:t>
      </w:r>
    </w:p>
    <w:p w14:paraId="75FFAF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2025年服务消费重点工作清单</w:t>
      </w:r>
    </w:p>
    <w:tbl>
      <w:tblPr>
        <w:tblW w:w="8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072"/>
        <w:gridCol w:w="1986"/>
        <w:gridCol w:w="1986"/>
      </w:tblGrid>
      <w:tr w14:paraId="49EDB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BDC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主要</w:t>
            </w:r>
          </w:p>
          <w:p w14:paraId="208EC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内容</w:t>
            </w:r>
          </w:p>
        </w:tc>
        <w:tc>
          <w:tcPr>
            <w:tcW w:w="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FAC7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4CE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重点工作清单</w:t>
            </w:r>
          </w:p>
        </w:tc>
        <w:tc>
          <w:tcPr>
            <w:tcW w:w="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8321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责任单位</w:t>
            </w:r>
          </w:p>
        </w:tc>
      </w:tr>
      <w:tr w14:paraId="2707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8494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住餐消费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5DAE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11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引进国际一流酒店品牌和国内外餐饮品牌10个以上。推动“黑珍珠”开城打榜。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DC6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市商务局</w:t>
            </w:r>
          </w:p>
        </w:tc>
      </w:tr>
      <w:tr w14:paraId="0BAC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681E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6AD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337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全年培育创建四星级以上旅游饭店1家以上、国家丙级以上旅游民宿1家以上。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CCB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</w:tc>
      </w:tr>
      <w:tr w14:paraId="581D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6B53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237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478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开展“苏韵乡情”南通专场推介活动，办好中国农民丰收节，提升百味乡食系列美食菜品和百优乡产系列优质农产品的知名度。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26F2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市农业农村局</w:t>
            </w:r>
          </w:p>
        </w:tc>
      </w:tr>
      <w:tr w14:paraId="7FA9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F1C9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4B7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3379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推动滨江洲际酒店等高端酒店拓宽“酒店+异业”合作，打造环濠河“餐饮+住宿”品质园区。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0A1A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南通文旅集团</w:t>
            </w:r>
          </w:p>
        </w:tc>
      </w:tr>
      <w:tr w14:paraId="1FEE2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EDC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文化消费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F8D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346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实施“南通有戏”艺术精品引进工程，引进100场以上高雅艺术精品剧目演出，开展100场以上书画展览，培育扶持主城区“艺术精品剧目周周演”小剧场演出100场。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5F4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</w:tc>
      </w:tr>
      <w:tr w14:paraId="0C44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BD17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3CF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565C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推出一系列优质文化创意产品，举办夜间文博市集、“博物馆奇妙夜”等活动，发展文博消费新业态。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032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</w:tc>
      </w:tr>
      <w:tr w14:paraId="5508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ECCE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9696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A011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加强梅庵派古琴艺术品牌建设，全年举办梅庵派古琴艺术音乐会、雅集活动等不少于10场。推进非遗进社区、进校园、进景区活动，全年不少于20场次。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48FE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</w:tc>
      </w:tr>
      <w:tr w14:paraId="5A8A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01EC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E058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7753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培育“紫琅+”文化品牌矩阵。南通大剧院全年引进、合作演出场次不少于120场。南通美术馆全年展览个数不少于22场。全年开展大型节日“风物雅集”集市活动不少于3场，参与重点商圈、街区活动不少于2次。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1FC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南通文旅集团</w:t>
            </w:r>
          </w:p>
        </w:tc>
      </w:tr>
      <w:tr w14:paraId="1C501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CA2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旅游消费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DB41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561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组织市级文化产业重点项目申报入库，推动省级重点文旅产业项目申报，督促省、市重点项目加快建设，确保年内新竣工达产项目超过30个。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0CB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</w:tc>
      </w:tr>
      <w:tr w14:paraId="4E9D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41E14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2E6A0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871F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举办大型文旅活动，开展南通文旅（上海）招商推介会等，宣传推介南通文旅工业旅游、康养旅游、生态旅游、研学旅游资源。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A5D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</w:tc>
      </w:tr>
      <w:tr w14:paraId="7137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C04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体育消费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0BCD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F15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打造南通地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域特色全民健身项目品牌，全年举办羽毛球、乒乓球、气排球和篮球比赛各1-2场。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486F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市体育局</w:t>
            </w:r>
          </w:p>
        </w:tc>
      </w:tr>
      <w:tr w14:paraId="72FE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871C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0EE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D65A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开发“体育+文化+旅游”等产品，进一步推动文旅赋能体育赛事、文旅赋能乡村振兴。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467B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市体育局</w:t>
            </w:r>
          </w:p>
          <w:p w14:paraId="1BCF15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市文广旅局</w:t>
            </w:r>
          </w:p>
          <w:p w14:paraId="2F4ABE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南通文旅集团</w:t>
            </w:r>
          </w:p>
        </w:tc>
      </w:tr>
      <w:tr w14:paraId="732D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4B23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599C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946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积极申办筹办沙滩排球巡回赛等国际国内大赛，举办南通马拉松等地方品牌赛事，全年组织体育赛事活动不少于12场。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7B0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市体育局</w:t>
            </w:r>
          </w:p>
        </w:tc>
      </w:tr>
      <w:tr w14:paraId="3D90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B62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家政居住</w:t>
            </w:r>
          </w:p>
          <w:p w14:paraId="318BB0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5A24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4EC8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推动实施城市嵌入式服务设施建设工程。加大家政服务企业培育力度。提升家政从业人员技能水平。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4E0D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市发改委</w:t>
            </w:r>
          </w:p>
          <w:p w14:paraId="73503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市人社局</w:t>
            </w:r>
          </w:p>
          <w:p w14:paraId="549C6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市商务局</w:t>
            </w:r>
          </w:p>
        </w:tc>
      </w:tr>
      <w:tr w14:paraId="1CFD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1296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9817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37D7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加强物业服务行业监管，提升企业服务水平。鼓励有条件的物业服务企业成立子公司，经营养老、托育、家政等服务，或与第三方企业合作经营。全面推进改善型住宅建设，提升家装品质。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7A33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市住建局</w:t>
            </w:r>
          </w:p>
        </w:tc>
      </w:tr>
      <w:tr w14:paraId="5F70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D855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E7F71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09B3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健全县、镇、村物流体系，利用供销系统健全末端配送。利用供销系统为农服务平台，建设农村寄递点。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80D9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市供销总社</w:t>
            </w:r>
          </w:p>
          <w:p w14:paraId="5684C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市邮管局</w:t>
            </w:r>
          </w:p>
        </w:tc>
      </w:tr>
      <w:tr w14:paraId="13081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F27A1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健康消费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F68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BE93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争创省级银发经济特色园区。支持将老年用品和服务纳入促消费政策范围。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54A6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市发改委</w:t>
            </w:r>
          </w:p>
        </w:tc>
      </w:tr>
      <w:tr w14:paraId="62C4C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5220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3111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AEB3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完善“家门口”嵌入式养老服务设施建设，新增改造提升90个示范性村级互助养老睦邻点。加强养老服务人才队伍建设，培训养老护理员8000人次以上。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5B2E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市民政局</w:t>
            </w:r>
          </w:p>
        </w:tc>
      </w:tr>
      <w:tr w14:paraId="6962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44C1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2C7B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47A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指导做好“江苏医惠保1号”的投保、理赔工作。进一步完善长期护理保险制度。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A6A1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市医保局</w:t>
            </w:r>
          </w:p>
        </w:tc>
      </w:tr>
      <w:tr w14:paraId="2453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A87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教育消费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A55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7A2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做大做强南通教育培训品牌，推广南通教育教学改革创新成果。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227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市教育局</w:t>
            </w:r>
          </w:p>
        </w:tc>
      </w:tr>
      <w:tr w14:paraId="5901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84D7F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F450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030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推进苏港澳基础教育联盟项目，组织开展南通香港中学生互访交流项目。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8D1C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市教育局</w:t>
            </w:r>
          </w:p>
        </w:tc>
      </w:tr>
      <w:tr w14:paraId="7C9B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842C1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3B6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5572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开展多种主题的研学亲子活动、艺术教育精品课程，探索研学新产品，培育专属IP研学线路。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4AC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南通文旅集团</w:t>
            </w:r>
          </w:p>
        </w:tc>
      </w:tr>
      <w:tr w14:paraId="2AFF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E43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数字消费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C33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0254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培育发掘5个数字服务消费新场景。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BE36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市数据局</w:t>
            </w:r>
          </w:p>
        </w:tc>
      </w:tr>
      <w:tr w14:paraId="41D6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4017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27CD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A57F9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鼓励有条件的物业服务企业打造智慧平台，为业主提供购物、快递等新型服务，满足业主多元消费需求。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033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市住建局</w:t>
            </w:r>
          </w:p>
        </w:tc>
      </w:tr>
      <w:tr w14:paraId="3FE61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7B0F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13A2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AC6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规范低速无人驾驶装备示范应用申请、审核、监管等相关工作，促进车联网和智能网联汽车产业发展。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7EF36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市工信局</w:t>
            </w:r>
          </w:p>
        </w:tc>
      </w:tr>
      <w:tr w14:paraId="1B12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51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4887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BCB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2690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加强“互联网+”医疗服务全面推广，争取建成21家实体互联网医院。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E164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市卫健委</w:t>
            </w:r>
          </w:p>
        </w:tc>
      </w:tr>
      <w:tr w14:paraId="43F1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0AB44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06C7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4A0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深化“好通好付”品牌建设，持续优化支付服务环境。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01AC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人民银行</w:t>
            </w:r>
          </w:p>
          <w:p w14:paraId="36E07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南通市分行</w:t>
            </w:r>
          </w:p>
        </w:tc>
      </w:tr>
      <w:tr w14:paraId="76A60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97A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绿色消费</w:t>
            </w: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23867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13EB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持续提升全市中央厨房、集体用餐配送单位食品安全水平。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085B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市市场监管局</w:t>
            </w:r>
          </w:p>
        </w:tc>
      </w:tr>
      <w:tr w14:paraId="29C75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04FA8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A6BF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8EE76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持续推动生产生活各领域废弃物精细管理、有效回收、高效利用，推动大规模设备更新和消费品以旧换新。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93938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市发改委</w:t>
            </w:r>
          </w:p>
          <w:p w14:paraId="1EC479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市工信局</w:t>
            </w:r>
          </w:p>
          <w:p w14:paraId="70106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市商务局</w:t>
            </w:r>
          </w:p>
        </w:tc>
      </w:tr>
      <w:tr w14:paraId="40CEF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DF625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E2BE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60B9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聚焦农业全产业链建设，重点打造一条市域链。</w:t>
            </w:r>
          </w:p>
        </w:tc>
        <w:tc>
          <w:tcPr>
            <w:tcW w:w="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CCF7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市农业农村局</w:t>
            </w:r>
          </w:p>
        </w:tc>
      </w:tr>
    </w:tbl>
    <w:p w14:paraId="4CD5D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7189B"/>
    <w:rsid w:val="4DDE00FE"/>
    <w:rsid w:val="6BA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2025-04-01T08:59:36Z</dcterms:created>
  <dc:creator>lenovo</dc:creator>
  <cp:lastModifiedBy>AHS</cp:lastModifiedBy>
  <dcterms:modified xsi:type="dcterms:W3CDTF">2025-04-01T09:00:31Z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9E8C1B868A5B4432B25BE6ABA5EE327B_12</vt:lpwstr>
  </property>
</Properties>
</file>