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523C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3882E62">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14:paraId="7A7D92B3">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65.020.20</w:t>
            </w:r>
            <w:r>
              <w:rPr>
                <w:rFonts w:ascii="黑体" w:hAnsi="黑体" w:eastAsia="黑体"/>
                <w:sz w:val="21"/>
                <w:szCs w:val="21"/>
              </w:rPr>
              <w:fldChar w:fldCharType="end"/>
            </w:r>
            <w:bookmarkEnd w:id="0"/>
          </w:p>
        </w:tc>
      </w:tr>
      <w:tr w14:paraId="124B8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AA79722">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14:paraId="381E3043">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62</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DEAE8F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38348403">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3211</w:t>
            </w:r>
            <w:r>
              <w:fldChar w:fldCharType="end"/>
            </w:r>
            <w:bookmarkEnd w:id="3"/>
          </w:p>
        </w:tc>
      </w:tr>
    </w:tbl>
    <w:p w14:paraId="1ADA9922">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镇江市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E93DAFF">
      <w:pPr>
        <w:pStyle w:val="196"/>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3211</w:t>
      </w:r>
      <w:r>
        <w:rPr>
          <w:lang w:val="fr-FR"/>
        </w:rPr>
        <w:t>/T</w:t>
      </w:r>
      <w:r>
        <w:rPr>
          <w:rFonts w:hint="eastAsia"/>
          <w:lang w:val="en-US" w:eastAsia="zh-CN"/>
        </w:rPr>
        <w:t xml:space="preserve">  </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 xml:space="preserve"> </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w:t>
      </w:r>
      <w:r>
        <w:rPr>
          <w:rFonts w:hint="eastAsia"/>
          <w:lang w:val="en-US" w:eastAsia="zh-CN"/>
        </w:rPr>
        <w:t>5</w:t>
      </w:r>
      <w:r>
        <w:fldChar w:fldCharType="end"/>
      </w:r>
      <w:bookmarkEnd w:id="7"/>
    </w:p>
    <w:p w14:paraId="2C9281F5">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E82574C">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14:paraId="370C08C4">
      <w:pPr>
        <w:pStyle w:val="51"/>
        <w:framePr w:w="9639" w:h="6976" w:hRule="exact" w:hSpace="0" w:vSpace="0" w:hAnchor="page" w:y="6408"/>
        <w:jc w:val="center"/>
        <w:rPr>
          <w:rFonts w:ascii="黑体" w:hAnsi="黑体" w:eastAsia="黑体"/>
          <w:b w:val="0"/>
          <w:bCs w:val="0"/>
          <w:w w:val="100"/>
        </w:rPr>
      </w:pPr>
    </w:p>
    <w:p w14:paraId="0CAE3C99">
      <w:pPr>
        <w:pStyle w:val="198"/>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 xml:space="preserve">  </w:t>
      </w:r>
      <w:r>
        <w:rPr>
          <w:rFonts w:hint="eastAsia"/>
          <w:lang w:val="en-US" w:eastAsia="zh-CN"/>
        </w:rPr>
        <w:t xml:space="preserve"> DNA带硅珠直扩自动化提取技术规范</w:t>
      </w:r>
      <w:r>
        <w:t>  </w:t>
      </w:r>
      <w:r>
        <w:fldChar w:fldCharType="end"/>
      </w:r>
      <w:bookmarkEnd w:id="9"/>
    </w:p>
    <w:p w14:paraId="02F881B4">
      <w:pPr>
        <w:framePr w:w="9639" w:h="6974" w:hRule="exact" w:wrap="around" w:vAnchor="page" w:hAnchor="page" w:x="1419" w:y="6408" w:anchorLock="1"/>
        <w:ind w:left="-1418"/>
      </w:pPr>
    </w:p>
    <w:p w14:paraId="0E7C9D76">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val="en-US" w:eastAsia="zh-CN"/>
        </w:rPr>
        <w:t xml:space="preserve">     </w:t>
      </w:r>
      <w:r>
        <w:rPr>
          <w:rFonts w:eastAsia="黑体"/>
          <w:szCs w:val="28"/>
        </w:rPr>
        <w:t xml:space="preserve">Technical </w:t>
      </w:r>
      <w:r>
        <w:rPr>
          <w:rFonts w:hint="eastAsia" w:eastAsia="黑体"/>
          <w:szCs w:val="28"/>
          <w:lang w:val="en-US" w:eastAsia="zh-CN"/>
        </w:rPr>
        <w:t>specifications</w:t>
      </w:r>
      <w:r>
        <w:rPr>
          <w:rFonts w:eastAsia="黑体"/>
          <w:szCs w:val="28"/>
        </w:rPr>
        <w:t xml:space="preserve"> </w:t>
      </w:r>
      <w:r>
        <w:rPr>
          <w:rFonts w:hint="eastAsia" w:eastAsia="黑体"/>
          <w:szCs w:val="28"/>
          <w:lang w:val="en-US" w:eastAsia="zh-CN"/>
        </w:rPr>
        <w:t xml:space="preserve">of  DNA extraction on automatic equipment </w:t>
      </w:r>
      <w:r>
        <w:rPr>
          <w:rFonts w:eastAsia="黑体"/>
          <w:szCs w:val="28"/>
        </w:rPr>
        <w:t xml:space="preserve">for </w:t>
      </w:r>
      <w:r>
        <w:rPr>
          <w:rFonts w:hint="eastAsia" w:eastAsia="黑体"/>
          <w:szCs w:val="28"/>
          <w:lang w:val="en-US" w:eastAsia="zh-CN"/>
        </w:rPr>
        <w:t xml:space="preserve">amplification with silica bead </w:t>
      </w:r>
      <w:r>
        <w:rPr>
          <w:rFonts w:eastAsia="黑体"/>
          <w:szCs w:val="28"/>
        </w:rPr>
        <w:t>    </w:t>
      </w:r>
      <w:r>
        <w:rPr>
          <w:rFonts w:eastAsia="黑体"/>
          <w:szCs w:val="28"/>
        </w:rPr>
        <w:fldChar w:fldCharType="end"/>
      </w:r>
      <w:bookmarkEnd w:id="10"/>
    </w:p>
    <w:p w14:paraId="6ACB6D5C">
      <w:pPr>
        <w:framePr w:w="9639" w:h="6974" w:hRule="exact" w:wrap="around" w:vAnchor="page" w:hAnchor="page" w:x="1419" w:y="6408" w:anchorLock="1"/>
        <w:spacing w:line="760" w:lineRule="exact"/>
        <w:ind w:left="-1418"/>
      </w:pPr>
    </w:p>
    <w:p w14:paraId="4C2B71E0">
      <w:pPr>
        <w:pStyle w:val="126"/>
        <w:framePr w:w="9639" w:h="6974" w:hRule="exact" w:wrap="around" w:vAnchor="page" w:hAnchor="page" w:x="1419" w:y="6408" w:anchorLock="1"/>
        <w:textAlignment w:val="bottom"/>
        <w:rPr>
          <w:rFonts w:eastAsia="黑体"/>
          <w:szCs w:val="28"/>
        </w:rPr>
      </w:pPr>
    </w:p>
    <w:p w14:paraId="1878D7C1">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D1801D9">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108AFDA">
      <w:pPr>
        <w:pStyle w:val="126"/>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67E6056">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  </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  </w:t>
      </w:r>
      <w:r>
        <w:rPr>
          <w:rFonts w:ascii="黑体"/>
        </w:rPr>
        <w:fldChar w:fldCharType="end"/>
      </w:r>
      <w:bookmarkEnd w:id="16"/>
      <w:r>
        <w:rPr>
          <w:rFonts w:hint="eastAsia"/>
        </w:rPr>
        <w:t>发布</w:t>
      </w:r>
    </w:p>
    <w:p w14:paraId="4C184026">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  </w:t>
      </w:r>
      <w:r>
        <w:rPr>
          <w:rFonts w:ascii="黑体"/>
        </w:rPr>
        <w:fldChar w:fldCharType="end"/>
      </w:r>
      <w:bookmarkEnd w:id="18"/>
      <w:r>
        <w:rPr>
          <w:rFonts w:ascii="黑体"/>
        </w:rPr>
        <w:t>-</w:t>
      </w:r>
      <w:bookmarkStart w:id="24" w:name="_GoBack"/>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  </w:t>
      </w:r>
      <w:r>
        <w:rPr>
          <w:rFonts w:ascii="黑体"/>
        </w:rPr>
        <w:fldChar w:fldCharType="end"/>
      </w:r>
      <w:bookmarkEnd w:id="19"/>
      <w:bookmarkEnd w:id="24"/>
      <w:r>
        <w:rPr>
          <w:rFonts w:hint="eastAsia"/>
        </w:rPr>
        <w:t>实施</w:t>
      </w:r>
    </w:p>
    <w:p w14:paraId="14C64361">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镇江市市场监督管理局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5DDA563C">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14:paraId="32F47F61">
      <w:pPr>
        <w:pStyle w:val="90"/>
        <w:spacing w:after="468"/>
      </w:pPr>
      <w:bookmarkStart w:id="21" w:name="BookMark2"/>
      <w:r>
        <w:rPr>
          <w:spacing w:val="320"/>
        </w:rPr>
        <w:t>前</w:t>
      </w:r>
      <w:r>
        <w:t>言</w:t>
      </w:r>
    </w:p>
    <w:p w14:paraId="55C3684C">
      <w:pPr>
        <w:pStyle w:val="57"/>
        <w:ind w:firstLine="420"/>
        <w:rPr>
          <w:rFonts w:hint="eastAsia"/>
        </w:rPr>
      </w:pPr>
      <w:r>
        <w:rPr>
          <w:rFonts w:hint="eastAsia"/>
        </w:rPr>
        <w:t>本文件按照GB/T 1.1—2020《标准化工作导则  第1部分：标准化文件的结构和起草规则》的规定起草。</w:t>
      </w:r>
    </w:p>
    <w:p w14:paraId="2F0BAFB2">
      <w:pPr>
        <w:pStyle w:val="57"/>
        <w:ind w:firstLine="420"/>
        <w:rPr>
          <w:rFonts w:ascii="Times New Roman" w:cs="宋体"/>
        </w:rPr>
      </w:pPr>
      <w:r>
        <w:rPr>
          <w:rFonts w:hint="eastAsia" w:ascii="Times New Roman" w:cs="宋体"/>
        </w:rPr>
        <w:t>请注意本文件的某些内容可能涉及专利，本文件的发布机构不承担识别这些专利的责任。</w:t>
      </w:r>
    </w:p>
    <w:p w14:paraId="415D6612">
      <w:pPr>
        <w:pStyle w:val="57"/>
        <w:ind w:firstLine="420"/>
        <w:rPr>
          <w:rFonts w:ascii="Times New Roman" w:cs="宋体"/>
        </w:rPr>
      </w:pPr>
      <w:r>
        <w:rPr>
          <w:rFonts w:hint="eastAsia" w:ascii="Times New Roman" w:cs="宋体"/>
        </w:rPr>
        <w:t>本文件由镇江市</w:t>
      </w:r>
      <w:r>
        <w:rPr>
          <w:rFonts w:hint="eastAsia" w:ascii="Times New Roman" w:cs="宋体"/>
          <w:lang w:eastAsia="zh-CN"/>
        </w:rPr>
        <w:t>公安</w:t>
      </w:r>
      <w:r>
        <w:rPr>
          <w:rFonts w:hint="eastAsia" w:ascii="Times New Roman" w:cs="宋体"/>
        </w:rPr>
        <w:t>局归口。</w:t>
      </w:r>
    </w:p>
    <w:p w14:paraId="7D54C1D6">
      <w:pPr>
        <w:pStyle w:val="57"/>
        <w:ind w:firstLine="420"/>
        <w:rPr>
          <w:rFonts w:ascii="Times New Roman" w:cs="宋体"/>
        </w:rPr>
      </w:pPr>
      <w:r>
        <w:rPr>
          <w:rFonts w:hint="eastAsia" w:ascii="Times New Roman" w:cs="宋体"/>
        </w:rPr>
        <w:t>本文件由</w:t>
      </w:r>
      <w:r>
        <w:rPr>
          <w:rFonts w:hint="eastAsia" w:ascii="Times New Roman" w:cs="宋体"/>
          <w:lang w:eastAsia="zh-CN"/>
        </w:rPr>
        <w:t>镇江市公安局刑事科学技术研究所</w:t>
      </w:r>
      <w:r>
        <w:rPr>
          <w:rFonts w:hint="eastAsia" w:ascii="Times New Roman" w:cs="宋体"/>
        </w:rPr>
        <w:t>提出。</w:t>
      </w:r>
    </w:p>
    <w:p w14:paraId="3C7680AA">
      <w:pPr>
        <w:pStyle w:val="57"/>
        <w:ind w:firstLine="420"/>
        <w:rPr>
          <w:rFonts w:ascii="Times New Roman" w:cs="宋体"/>
        </w:rPr>
      </w:pPr>
      <w:r>
        <w:rPr>
          <w:rFonts w:hint="eastAsia" w:ascii="Times New Roman" w:cs="宋体"/>
        </w:rPr>
        <w:t>本文件由</w:t>
      </w:r>
      <w:r>
        <w:rPr>
          <w:rFonts w:hint="eastAsia" w:ascii="Times New Roman" w:cs="宋体"/>
          <w:lang w:eastAsia="zh-CN"/>
        </w:rPr>
        <w:t>镇江市公安局刑事科学技术研究所</w:t>
      </w:r>
      <w:r>
        <w:rPr>
          <w:rFonts w:hint="eastAsia" w:ascii="Times New Roman" w:cs="宋体"/>
        </w:rPr>
        <w:t>起草。</w:t>
      </w:r>
    </w:p>
    <w:p w14:paraId="441B9A30">
      <w:pPr>
        <w:pStyle w:val="57"/>
        <w:ind w:firstLine="420"/>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type="lines" w:linePitch="312" w:charSpace="0"/>
        </w:sectPr>
      </w:pPr>
      <w:r>
        <w:rPr>
          <w:rFonts w:hint="eastAsia" w:ascii="Times New Roman" w:cs="宋体"/>
        </w:rPr>
        <w:t>本文件主要起草人：</w:t>
      </w:r>
      <w:r>
        <w:rPr>
          <w:rFonts w:hint="eastAsia" w:ascii="Times New Roman"/>
          <w:lang w:eastAsia="zh-CN"/>
        </w:rPr>
        <w:t>郦旭东、王禹、王卫东、毛坤云、纪天元、仲博、郝兴龙、陈嘉佳</w:t>
      </w:r>
      <w:r>
        <w:rPr>
          <w:rFonts w:hint="eastAsia" w:ascii="Times New Roman"/>
        </w:rPr>
        <w:t>。</w:t>
      </w:r>
    </w:p>
    <w:bookmarkEnd w:id="21"/>
    <w:p w14:paraId="7AD57B9C">
      <w:pPr>
        <w:spacing w:line="20" w:lineRule="exact"/>
        <w:jc w:val="center"/>
        <w:rPr>
          <w:rFonts w:ascii="黑体" w:hAnsi="黑体" w:eastAsia="黑体"/>
          <w:sz w:val="32"/>
          <w:szCs w:val="32"/>
        </w:rPr>
      </w:pPr>
      <w:bookmarkStart w:id="22" w:name="BookMark4"/>
    </w:p>
    <w:p w14:paraId="08DDE64D">
      <w:pPr>
        <w:spacing w:line="20" w:lineRule="exact"/>
        <w:jc w:val="center"/>
        <w:rPr>
          <w:rFonts w:ascii="黑体" w:hAnsi="黑体" w:eastAsia="黑体"/>
          <w:sz w:val="32"/>
          <w:szCs w:val="32"/>
        </w:rPr>
      </w:pPr>
    </w:p>
    <w:sdt>
      <w:sdtPr>
        <w:tag w:val="NEW_STAND_NAME"/>
        <w:id w:val="595910757"/>
        <w:lock w:val="sdtLocked"/>
        <w:placeholder>
          <w:docPart w:val="0B7EB7D078CD4FFEB88A6CC3950B60D9"/>
        </w:placeholder>
      </w:sdtPr>
      <w:sdtContent>
        <w:p w14:paraId="5A001D2D">
          <w:pPr>
            <w:pStyle w:val="178"/>
            <w:spacing w:beforeLines="100" w:afterLines="220"/>
          </w:pPr>
          <w:bookmarkStart w:id="23" w:name="NEW_STAND_NAME"/>
          <w:r>
            <w:t xml:space="preserve">        </w:t>
          </w:r>
          <w:r>
            <w:rPr>
              <w:rFonts w:hint="eastAsia"/>
              <w:lang w:val="en-US" w:eastAsia="zh-CN"/>
            </w:rPr>
            <w:t>DNA带硅珠直扩自动化提取技术规范</w:t>
          </w:r>
          <w:r>
            <w:rPr>
              <w:rFonts w:hint="eastAsia" w:ascii="MS Mincho" w:hAnsi="MS Mincho" w:eastAsia="MS Mincho" w:cs="MS Mincho"/>
            </w:rPr>
            <w:t>     </w:t>
          </w:r>
        </w:p>
      </w:sdtContent>
    </w:sdt>
    <w:bookmarkEnd w:id="23"/>
    <w:p w14:paraId="72D6EFCB">
      <w:pPr>
        <w:pStyle w:val="105"/>
        <w:spacing w:before="312" w:after="312"/>
        <w:rPr>
          <w:spacing w:val="-2"/>
        </w:rPr>
      </w:pPr>
      <w:r>
        <w:rPr>
          <w:rFonts w:hint="eastAsia"/>
        </w:rPr>
        <w:t>范围</w:t>
      </w:r>
    </w:p>
    <w:p w14:paraId="57616BE2">
      <w:pPr>
        <w:pStyle w:val="57"/>
        <w:ind w:firstLine="420"/>
      </w:pPr>
      <w:r>
        <w:rPr>
          <w:rFonts w:hint="eastAsia"/>
        </w:rPr>
        <w:t>本文件规定了</w:t>
      </w:r>
      <w:r>
        <w:rPr>
          <w:rFonts w:hint="eastAsia"/>
          <w:lang w:eastAsia="zh-CN"/>
        </w:rPr>
        <w:t>采用带硅珠扩增法的</w:t>
      </w:r>
      <w:r>
        <w:rPr>
          <w:rFonts w:hint="eastAsia"/>
          <w:lang w:val="en-US" w:eastAsia="zh-CN"/>
        </w:rPr>
        <w:t>DNA自动化提取技术规范</w:t>
      </w:r>
      <w:r>
        <w:rPr>
          <w:rFonts w:hint="eastAsia"/>
        </w:rPr>
        <w:t>。</w:t>
      </w:r>
    </w:p>
    <w:p w14:paraId="7312A10B">
      <w:pPr>
        <w:pStyle w:val="57"/>
        <w:ind w:firstLine="420"/>
      </w:pPr>
      <w:r>
        <w:rPr>
          <w:rFonts w:hint="eastAsia"/>
        </w:rPr>
        <w:t>本文件适用于</w:t>
      </w:r>
      <w:r>
        <w:rPr>
          <w:rFonts w:hint="eastAsia"/>
          <w:lang w:eastAsia="zh-CN"/>
        </w:rPr>
        <w:t>法庭科学</w:t>
      </w:r>
      <w:r>
        <w:rPr>
          <w:rFonts w:hint="eastAsia"/>
          <w:lang w:val="en-US" w:eastAsia="zh-CN"/>
        </w:rPr>
        <w:t>DNA检验鉴定领域</w:t>
      </w:r>
      <w:r>
        <w:rPr>
          <w:rFonts w:hint="eastAsia"/>
        </w:rPr>
        <w:t>。</w:t>
      </w:r>
    </w:p>
    <w:p w14:paraId="6A6AADF5">
      <w:pPr>
        <w:pStyle w:val="105"/>
        <w:spacing w:before="312" w:after="312"/>
      </w:pPr>
      <w:r>
        <w:rPr>
          <w:rFonts w:hint="eastAsia"/>
        </w:rPr>
        <w:t>规范性引用文件</w:t>
      </w:r>
    </w:p>
    <w:p w14:paraId="1CA2D85B">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91ECBAA">
      <w:pPr>
        <w:pStyle w:val="57"/>
        <w:ind w:firstLine="420"/>
        <w:rPr>
          <w:rFonts w:hint="default" w:eastAsia="宋体"/>
          <w:lang w:val="en-US" w:eastAsia="zh-CN"/>
        </w:rPr>
      </w:pPr>
      <w:r>
        <w:t>GB</w:t>
      </w:r>
      <w:r>
        <w:rPr>
          <w:rFonts w:hint="eastAsia"/>
        </w:rPr>
        <w:t>/T</w:t>
      </w:r>
      <w:r>
        <w:rPr>
          <w:rFonts w:hint="eastAsia"/>
          <w:lang w:val="en-US" w:eastAsia="zh-CN"/>
        </w:rPr>
        <w:t>43633</w:t>
      </w:r>
      <w:r>
        <w:rPr>
          <w:rFonts w:hint="eastAsia"/>
        </w:rPr>
        <w:t xml:space="preserve">  </w:t>
      </w:r>
      <w:r>
        <w:rPr>
          <w:rFonts w:hint="eastAsia"/>
          <w:lang w:eastAsia="zh-CN"/>
        </w:rPr>
        <w:t>法庭科学</w:t>
      </w:r>
      <w:r>
        <w:rPr>
          <w:rFonts w:hint="eastAsia"/>
          <w:lang w:val="en-US" w:eastAsia="zh-CN"/>
        </w:rPr>
        <w:t>DNA实验室建设规范</w:t>
      </w:r>
    </w:p>
    <w:p w14:paraId="2271A20F">
      <w:pPr>
        <w:pStyle w:val="57"/>
        <w:ind w:firstLine="420"/>
        <w:rPr>
          <w:rFonts w:hint="eastAsia"/>
          <w:lang w:val="en-US" w:eastAsia="zh-CN"/>
        </w:rPr>
      </w:pPr>
      <w:r>
        <w:t>GB</w:t>
      </w:r>
      <w:r>
        <w:rPr>
          <w:rFonts w:hint="eastAsia"/>
        </w:rPr>
        <w:t>/T</w:t>
      </w:r>
      <w:r>
        <w:rPr>
          <w:rFonts w:hint="eastAsia"/>
          <w:lang w:val="en-US" w:eastAsia="zh-CN"/>
        </w:rPr>
        <w:t>43635</w:t>
      </w:r>
      <w:r>
        <w:rPr>
          <w:rFonts w:hint="eastAsia"/>
        </w:rPr>
        <w:t xml:space="preserve">  </w:t>
      </w:r>
      <w:r>
        <w:rPr>
          <w:rFonts w:hint="eastAsia"/>
          <w:lang w:eastAsia="zh-CN"/>
        </w:rPr>
        <w:t>法庭科学</w:t>
      </w:r>
      <w:r>
        <w:rPr>
          <w:rFonts w:hint="eastAsia"/>
          <w:lang w:val="en-US" w:eastAsia="zh-CN"/>
        </w:rPr>
        <w:t>DNA实验室检验规范</w:t>
      </w:r>
    </w:p>
    <w:p w14:paraId="069AA08D">
      <w:pPr>
        <w:pStyle w:val="57"/>
        <w:ind w:firstLine="420"/>
        <w:rPr>
          <w:rFonts w:hint="default"/>
          <w:lang w:val="en-US" w:eastAsia="zh-CN"/>
        </w:rPr>
      </w:pPr>
      <w:r>
        <w:t>GB</w:t>
      </w:r>
      <w:r>
        <w:rPr>
          <w:rFonts w:hint="eastAsia"/>
        </w:rPr>
        <w:t>/T</w:t>
      </w:r>
      <w:r>
        <w:rPr>
          <w:rFonts w:hint="eastAsia"/>
          <w:lang w:val="en-US" w:eastAsia="zh-CN"/>
        </w:rPr>
        <w:t>27025  检测和校准实验室能力的通用要求</w:t>
      </w:r>
    </w:p>
    <w:p w14:paraId="07D063B4">
      <w:pPr>
        <w:pStyle w:val="105"/>
        <w:spacing w:before="312" w:after="312"/>
        <w:rPr>
          <w:rFonts w:hint="eastAsia"/>
          <w:szCs w:val="22"/>
        </w:rPr>
      </w:pPr>
      <w:r>
        <w:rPr>
          <w:rFonts w:hint="eastAsia"/>
          <w:szCs w:val="22"/>
        </w:rPr>
        <w:t>术语和定义</w:t>
      </w:r>
    </w:p>
    <w:p w14:paraId="49361385">
      <w:pPr>
        <w:pStyle w:val="57"/>
        <w:ind w:firstLine="420"/>
        <w:rPr>
          <w:rFonts w:hint="eastAsia"/>
          <w:lang w:val="en-US" w:eastAsia="zh-CN"/>
        </w:rPr>
      </w:pPr>
      <w:r>
        <w:rPr>
          <w:rFonts w:hint="eastAsia"/>
          <w:lang w:eastAsia="zh-CN"/>
        </w:rPr>
        <w:t>硅珠：二氧化硅微粒，在高浓度的硫氰酸胍存在时，能特异性的吸附</w:t>
      </w:r>
      <w:r>
        <w:rPr>
          <w:rFonts w:hint="eastAsia"/>
          <w:lang w:val="en-US" w:eastAsia="zh-CN"/>
        </w:rPr>
        <w:t>DNA。</w:t>
      </w:r>
    </w:p>
    <w:p w14:paraId="3FED98CC">
      <w:pPr>
        <w:pStyle w:val="57"/>
        <w:ind w:firstLine="420"/>
        <w:rPr>
          <w:rFonts w:hint="default"/>
          <w:lang w:val="en-US" w:eastAsia="zh-CN"/>
        </w:rPr>
      </w:pPr>
      <w:r>
        <w:rPr>
          <w:rFonts w:hint="eastAsia"/>
          <w:lang w:val="en-US" w:eastAsia="zh-CN"/>
        </w:rPr>
        <w:t>带硅珠直扩：在进行聚合酶链式反应（PCR扩增）时，将扩增预混液与已提纯干燥的带模板硅珠混合，模板直接释放到扩增预混液中反应。</w:t>
      </w:r>
    </w:p>
    <w:p w14:paraId="0EDBE7CC">
      <w:pPr>
        <w:pStyle w:val="105"/>
        <w:spacing w:before="312" w:after="312"/>
        <w:rPr>
          <w:rFonts w:hint="eastAsia"/>
        </w:rPr>
      </w:pPr>
      <w:r>
        <w:rPr>
          <w:rFonts w:hint="eastAsia"/>
          <w:lang w:eastAsia="zh-CN"/>
        </w:rPr>
        <w:t>自动化设备的功能和参数</w:t>
      </w:r>
    </w:p>
    <w:p w14:paraId="3C374BFA">
      <w:pPr>
        <w:pStyle w:val="57"/>
        <w:numPr>
          <w:ilvl w:val="0"/>
          <w:numId w:val="32"/>
        </w:numPr>
        <w:ind w:firstLine="420"/>
        <w:rPr>
          <w:rFonts w:hint="eastAsia"/>
          <w:lang w:val="en-US" w:eastAsia="zh-CN"/>
        </w:rPr>
      </w:pPr>
      <w:r>
        <w:rPr>
          <w:rFonts w:hint="eastAsia"/>
          <w:lang w:eastAsia="zh-CN"/>
        </w:rPr>
        <w:t>高精度机械臂，三轴移动精度应达到</w:t>
      </w:r>
      <w:r>
        <w:rPr>
          <w:rFonts w:hint="eastAsia"/>
          <w:lang w:val="en-US" w:eastAsia="zh-CN"/>
        </w:rPr>
        <w:t>1mm；</w:t>
      </w:r>
    </w:p>
    <w:p w14:paraId="48EA363B">
      <w:pPr>
        <w:pStyle w:val="57"/>
        <w:numPr>
          <w:ilvl w:val="0"/>
          <w:numId w:val="32"/>
        </w:numPr>
        <w:ind w:firstLine="420"/>
        <w:rPr>
          <w:rFonts w:hint="eastAsia" w:eastAsia="宋体"/>
          <w:lang w:eastAsia="zh-CN"/>
        </w:rPr>
      </w:pPr>
      <w:r>
        <w:rPr>
          <w:rFonts w:hint="eastAsia"/>
          <w:lang w:val="en-US" w:eastAsia="zh-CN"/>
        </w:rPr>
        <w:t>高精度移液器，移液精度达到0.2</w:t>
      </w:r>
      <w:r>
        <w:rPr>
          <w:rFonts w:hint="eastAsia" w:ascii="宋体" w:hAnsi="宋体" w:eastAsia="宋体" w:cs="宋体"/>
          <w:lang w:val="en-US" w:eastAsia="zh-CN"/>
        </w:rPr>
        <w:t>μ</w:t>
      </w:r>
      <w:r>
        <w:rPr>
          <w:rFonts w:hint="eastAsia"/>
          <w:lang w:val="en-US" w:eastAsia="zh-CN"/>
        </w:rPr>
        <w:t>L；</w:t>
      </w:r>
    </w:p>
    <w:p w14:paraId="6D6E4A03">
      <w:pPr>
        <w:pStyle w:val="57"/>
        <w:numPr>
          <w:ilvl w:val="0"/>
          <w:numId w:val="32"/>
        </w:numPr>
        <w:ind w:firstLine="420"/>
        <w:rPr>
          <w:rFonts w:hint="eastAsia" w:eastAsia="宋体"/>
          <w:lang w:eastAsia="zh-CN"/>
        </w:rPr>
      </w:pPr>
      <w:r>
        <w:rPr>
          <w:rFonts w:hint="eastAsia"/>
          <w:lang w:val="en-US" w:eastAsia="zh-CN"/>
        </w:rPr>
        <w:t>平板离心机；</w:t>
      </w:r>
    </w:p>
    <w:p w14:paraId="05A27EEA">
      <w:pPr>
        <w:pStyle w:val="57"/>
        <w:numPr>
          <w:ilvl w:val="0"/>
          <w:numId w:val="32"/>
        </w:numPr>
        <w:ind w:firstLine="420"/>
        <w:rPr>
          <w:rFonts w:hint="eastAsia" w:eastAsia="宋体"/>
          <w:lang w:eastAsia="zh-CN"/>
        </w:rPr>
      </w:pPr>
      <w:r>
        <w:rPr>
          <w:rFonts w:hint="eastAsia"/>
          <w:lang w:val="en-US" w:eastAsia="zh-CN"/>
        </w:rPr>
        <w:t>24孔板金属浴和震荡混匀装置，温度范围30</w:t>
      </w:r>
      <w:r>
        <w:rPr>
          <w:rFonts w:hint="eastAsia" w:ascii="宋体" w:hAnsi="宋体" w:eastAsia="宋体" w:cs="宋体"/>
          <w:lang w:val="en-US" w:eastAsia="zh-CN"/>
        </w:rPr>
        <w:t>℃</w:t>
      </w:r>
      <w:r>
        <w:rPr>
          <w:rFonts w:hint="eastAsia" w:hAnsi="宋体" w:cs="宋体"/>
          <w:lang w:val="en-US" w:eastAsia="zh-CN"/>
        </w:rPr>
        <w:t>~100</w:t>
      </w:r>
      <w:r>
        <w:rPr>
          <w:rFonts w:hint="eastAsia" w:ascii="宋体" w:hAnsi="宋体" w:eastAsia="宋体" w:cs="宋体"/>
          <w:lang w:val="en-US" w:eastAsia="zh-CN"/>
        </w:rPr>
        <w:t>℃</w:t>
      </w:r>
      <w:r>
        <w:rPr>
          <w:rFonts w:hint="eastAsia"/>
          <w:lang w:val="en-US" w:eastAsia="zh-CN"/>
        </w:rPr>
        <w:t>；</w:t>
      </w:r>
    </w:p>
    <w:p w14:paraId="7FA85D8E">
      <w:pPr>
        <w:pStyle w:val="57"/>
        <w:numPr>
          <w:ilvl w:val="0"/>
          <w:numId w:val="32"/>
        </w:numPr>
        <w:ind w:firstLine="420"/>
        <w:rPr>
          <w:rFonts w:hint="eastAsia" w:eastAsia="宋体"/>
          <w:lang w:eastAsia="zh-CN"/>
        </w:rPr>
      </w:pPr>
      <w:r>
        <w:rPr>
          <w:rFonts w:hint="eastAsia"/>
          <w:lang w:val="en-US" w:eastAsia="zh-CN"/>
        </w:rPr>
        <w:t>96孔板金属浴和震荡混匀装置，温度范围30</w:t>
      </w:r>
      <w:r>
        <w:rPr>
          <w:rFonts w:hint="eastAsia" w:ascii="宋体" w:hAnsi="宋体" w:eastAsia="宋体" w:cs="宋体"/>
          <w:lang w:val="en-US" w:eastAsia="zh-CN"/>
        </w:rPr>
        <w:t>℃</w:t>
      </w:r>
      <w:r>
        <w:rPr>
          <w:rFonts w:hint="eastAsia" w:hAnsi="宋体" w:cs="宋体"/>
          <w:lang w:val="en-US" w:eastAsia="zh-CN"/>
        </w:rPr>
        <w:t>~100</w:t>
      </w:r>
      <w:r>
        <w:rPr>
          <w:rFonts w:hint="eastAsia" w:ascii="宋体" w:hAnsi="宋体" w:eastAsia="宋体" w:cs="宋体"/>
          <w:lang w:val="en-US" w:eastAsia="zh-CN"/>
        </w:rPr>
        <w:t>℃</w:t>
      </w:r>
      <w:r>
        <w:rPr>
          <w:rFonts w:hint="eastAsia"/>
          <w:lang w:val="en-US" w:eastAsia="zh-CN"/>
        </w:rPr>
        <w:t>；</w:t>
      </w:r>
    </w:p>
    <w:p w14:paraId="4151A248">
      <w:pPr>
        <w:pStyle w:val="57"/>
        <w:numPr>
          <w:ilvl w:val="0"/>
          <w:numId w:val="32"/>
        </w:numPr>
        <w:ind w:firstLine="420"/>
        <w:rPr>
          <w:rFonts w:hint="eastAsia" w:eastAsia="宋体"/>
          <w:lang w:eastAsia="zh-CN"/>
        </w:rPr>
      </w:pPr>
      <w:r>
        <w:rPr>
          <w:rFonts w:hint="eastAsia"/>
          <w:lang w:eastAsia="zh-CN"/>
        </w:rPr>
        <w:t>空气循环装置，设备内部空间保持负压和空气单向循环；</w:t>
      </w:r>
    </w:p>
    <w:p w14:paraId="574FCE08">
      <w:pPr>
        <w:pStyle w:val="57"/>
        <w:numPr>
          <w:ilvl w:val="0"/>
          <w:numId w:val="32"/>
        </w:numPr>
        <w:ind w:firstLine="420"/>
        <w:rPr>
          <w:rFonts w:hint="eastAsia" w:eastAsia="宋体"/>
          <w:lang w:eastAsia="zh-CN"/>
        </w:rPr>
      </w:pPr>
      <w:r>
        <w:rPr>
          <w:rFonts w:hint="eastAsia"/>
          <w:lang w:eastAsia="zh-CN"/>
        </w:rPr>
        <w:t>紫外线消毒灯，照射设备内部空间全部表面，灭活</w:t>
      </w:r>
      <w:r>
        <w:rPr>
          <w:rFonts w:hint="eastAsia"/>
          <w:lang w:val="en-US" w:eastAsia="zh-CN"/>
        </w:rPr>
        <w:t>DNA</w:t>
      </w:r>
      <w:r>
        <w:rPr>
          <w:rFonts w:hint="eastAsia"/>
          <w:lang w:eastAsia="zh-CN"/>
        </w:rPr>
        <w:t>；</w:t>
      </w:r>
    </w:p>
    <w:p w14:paraId="418B4EB0">
      <w:pPr>
        <w:pStyle w:val="57"/>
        <w:numPr>
          <w:ilvl w:val="0"/>
          <w:numId w:val="32"/>
        </w:numPr>
        <w:ind w:firstLine="420"/>
        <w:rPr>
          <w:rFonts w:hint="eastAsia" w:eastAsia="宋体"/>
          <w:lang w:eastAsia="zh-CN"/>
        </w:rPr>
      </w:pPr>
      <w:r>
        <w:rPr>
          <w:rFonts w:hint="eastAsia"/>
          <w:lang w:eastAsia="zh-CN"/>
        </w:rPr>
        <w:t>录音录像设备，全程记录实验过程。</w:t>
      </w:r>
    </w:p>
    <w:p w14:paraId="50009E3F">
      <w:pPr>
        <w:pStyle w:val="105"/>
        <w:spacing w:before="312" w:after="312"/>
      </w:pPr>
      <w:r>
        <w:rPr>
          <w:rFonts w:hint="eastAsia"/>
          <w:lang w:eastAsia="zh-CN"/>
        </w:rPr>
        <w:t>环境控制</w:t>
      </w:r>
    </w:p>
    <w:p w14:paraId="6FFF80B7">
      <w:pPr>
        <w:pStyle w:val="106"/>
        <w:numPr>
          <w:ilvl w:val="2"/>
          <w:numId w:val="0"/>
        </w:numPr>
        <w:spacing w:before="156" w:after="156"/>
        <w:ind w:leftChars="0"/>
        <w:rPr>
          <w:rFonts w:hint="eastAsia" w:ascii="宋体" w:hAnsi="Times New Roman" w:eastAsia="宋体" w:cs="Times New Roman"/>
          <w:sz w:val="21"/>
          <w:szCs w:val="22"/>
          <w:lang w:val="en-US" w:eastAsia="zh-CN" w:bidi="ar-SA"/>
        </w:rPr>
      </w:pPr>
      <w:r>
        <w:rPr>
          <w:rFonts w:hint="eastAsia" w:ascii="宋体" w:eastAsia="宋体" w:cs="Times New Roman"/>
          <w:sz w:val="21"/>
          <w:szCs w:val="22"/>
          <w:lang w:val="en-US" w:eastAsia="zh-CN" w:bidi="ar-SA"/>
        </w:rPr>
        <w:t xml:space="preserve">5.1  </w:t>
      </w:r>
      <w:r>
        <w:rPr>
          <w:rFonts w:hint="eastAsia" w:ascii="宋体" w:hAnsi="Times New Roman" w:eastAsia="宋体" w:cs="Times New Roman"/>
          <w:sz w:val="21"/>
          <w:szCs w:val="22"/>
          <w:lang w:val="en-US" w:eastAsia="zh-CN" w:bidi="ar-SA"/>
        </w:rPr>
        <w:t>实验室内温度、湿度和洁净度要满足设备正常运行的需要，配备必要的温度、湿度控制设备以及安全设施。</w:t>
      </w:r>
    </w:p>
    <w:p w14:paraId="0A5A7439">
      <w:pPr>
        <w:pStyle w:val="106"/>
        <w:numPr>
          <w:ilvl w:val="2"/>
          <w:numId w:val="0"/>
        </w:numPr>
        <w:spacing w:before="156" w:after="156"/>
        <w:ind w:leftChars="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5.2  实验室的光线、电源、水源、消防、防污、防尘、防震、电磁屏蔽、接地电阻、生物安全、装饰装修等应符合仪器设备和检验的要求。</w:t>
      </w:r>
    </w:p>
    <w:p w14:paraId="71C2A062">
      <w:pPr>
        <w:pStyle w:val="106"/>
        <w:numPr>
          <w:ilvl w:val="2"/>
          <w:numId w:val="0"/>
        </w:numPr>
        <w:spacing w:before="156" w:after="156"/>
        <w:ind w:leftChars="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5.3  为防止气溶胶的污染，实验室应定期通风和消毒。对于设置有通排风系统的实验室，各区域应独立送、排风，以避免交叉污染。</w:t>
      </w:r>
    </w:p>
    <w:p w14:paraId="64DC7160">
      <w:pPr>
        <w:pStyle w:val="106"/>
        <w:numPr>
          <w:ilvl w:val="2"/>
          <w:numId w:val="0"/>
        </w:numPr>
        <w:spacing w:before="156" w:after="156"/>
        <w:ind w:leftChars="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5.4  实验室应有明确的区域标记，避免不同工作区域内的设备、物品混用。检验鉴定流程应单项流动，必要时实现人员的单向流动。</w:t>
      </w:r>
    </w:p>
    <w:p w14:paraId="7254162A">
      <w:pPr>
        <w:pStyle w:val="106"/>
        <w:numPr>
          <w:ilvl w:val="2"/>
          <w:numId w:val="0"/>
        </w:numPr>
        <w:spacing w:before="156" w:after="156"/>
        <w:ind w:leftChars="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5.5  实验室应设有限制进入的标识和相应措施，防止未授权者访问。</w:t>
      </w:r>
    </w:p>
    <w:p w14:paraId="4B048587">
      <w:pPr>
        <w:pStyle w:val="106"/>
        <w:numPr>
          <w:ilvl w:val="2"/>
          <w:numId w:val="0"/>
        </w:numPr>
        <w:spacing w:before="156" w:after="156"/>
        <w:ind w:leftChars="0"/>
        <w:rPr>
          <w:rFonts w:hint="default"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5.6实验室应制定废弃样品和有害废弃物处置的程序。</w:t>
      </w:r>
    </w:p>
    <w:p w14:paraId="04894D7D">
      <w:pPr>
        <w:pStyle w:val="105"/>
        <w:spacing w:before="312" w:after="312"/>
        <w:rPr>
          <w:rFonts w:hint="eastAsia"/>
          <w:szCs w:val="22"/>
          <w:lang w:eastAsia="zh-CN"/>
        </w:rPr>
      </w:pPr>
      <w:r>
        <w:rPr>
          <w:rFonts w:hint="eastAsia"/>
          <w:szCs w:val="22"/>
          <w:lang w:eastAsia="zh-CN"/>
        </w:rPr>
        <w:t>实验器材和方法</w:t>
      </w:r>
    </w:p>
    <w:p w14:paraId="4491A46C">
      <w:pPr>
        <w:pStyle w:val="106"/>
        <w:spacing w:before="156" w:after="156"/>
      </w:pPr>
      <w:r>
        <w:rPr>
          <w:rFonts w:hint="eastAsia"/>
          <w:lang w:eastAsia="zh-CN"/>
        </w:rPr>
        <w:t>主要器材和试剂</w:t>
      </w:r>
    </w:p>
    <w:p w14:paraId="432D9FD8">
      <w:pPr>
        <w:pStyle w:val="57"/>
        <w:numPr>
          <w:ilvl w:val="0"/>
          <w:numId w:val="33"/>
        </w:numPr>
        <w:ind w:firstLine="420"/>
      </w:pPr>
      <w:r>
        <w:rPr>
          <w:rFonts w:hint="eastAsia"/>
          <w:lang w:eastAsia="zh-CN"/>
        </w:rPr>
        <w:t>自动化提取设备；</w:t>
      </w:r>
    </w:p>
    <w:p w14:paraId="1E29AE3F">
      <w:pPr>
        <w:pStyle w:val="57"/>
        <w:numPr>
          <w:ilvl w:val="0"/>
          <w:numId w:val="33"/>
        </w:numPr>
        <w:ind w:firstLine="420"/>
      </w:pPr>
      <w:r>
        <w:rPr>
          <w:rFonts w:hint="eastAsia"/>
          <w:lang w:eastAsia="zh-CN"/>
        </w:rPr>
        <w:t>吸附液；</w:t>
      </w:r>
    </w:p>
    <w:p w14:paraId="34FA49C7">
      <w:pPr>
        <w:pStyle w:val="57"/>
        <w:numPr>
          <w:ilvl w:val="0"/>
          <w:numId w:val="33"/>
        </w:numPr>
        <w:ind w:firstLine="420"/>
      </w:pPr>
      <w:r>
        <w:rPr>
          <w:rFonts w:hint="eastAsia"/>
          <w:lang w:eastAsia="zh-CN"/>
        </w:rPr>
        <w:t>漂洗液；</w:t>
      </w:r>
    </w:p>
    <w:p w14:paraId="2EFA2E1B">
      <w:pPr>
        <w:pStyle w:val="57"/>
        <w:numPr>
          <w:ilvl w:val="0"/>
          <w:numId w:val="33"/>
        </w:numPr>
        <w:ind w:firstLine="420"/>
      </w:pPr>
      <w:r>
        <w:rPr>
          <w:rFonts w:hint="eastAsia"/>
          <w:lang w:eastAsia="zh-CN"/>
        </w:rPr>
        <w:t>硅珠悬液；</w:t>
      </w:r>
    </w:p>
    <w:p w14:paraId="732194EC">
      <w:pPr>
        <w:pStyle w:val="57"/>
        <w:numPr>
          <w:ilvl w:val="0"/>
          <w:numId w:val="33"/>
        </w:numPr>
        <w:ind w:firstLine="420"/>
      </w:pPr>
      <w:r>
        <w:rPr>
          <w:rFonts w:hint="eastAsia"/>
          <w:lang w:val="en-US" w:eastAsia="zh-CN"/>
        </w:rPr>
        <w:t>TNE缓冲液</w:t>
      </w:r>
    </w:p>
    <w:p w14:paraId="20CFC975">
      <w:pPr>
        <w:pStyle w:val="57"/>
        <w:numPr>
          <w:ilvl w:val="0"/>
          <w:numId w:val="33"/>
        </w:numPr>
        <w:ind w:firstLine="420"/>
      </w:pPr>
      <w:r>
        <w:rPr>
          <w:rFonts w:hint="eastAsia"/>
          <w:lang w:val="en-US" w:eastAsia="zh-CN"/>
        </w:rPr>
        <w:t>SDS；</w:t>
      </w:r>
    </w:p>
    <w:p w14:paraId="40F61A89">
      <w:pPr>
        <w:pStyle w:val="57"/>
        <w:numPr>
          <w:ilvl w:val="0"/>
          <w:numId w:val="33"/>
        </w:numPr>
        <w:ind w:firstLine="420"/>
      </w:pPr>
      <w:r>
        <w:rPr>
          <w:rFonts w:hint="eastAsia"/>
          <w:lang w:val="en-US" w:eastAsia="zh-CN"/>
        </w:rPr>
        <w:t>DTT；</w:t>
      </w:r>
    </w:p>
    <w:p w14:paraId="2199121C">
      <w:pPr>
        <w:pStyle w:val="57"/>
        <w:numPr>
          <w:ilvl w:val="0"/>
          <w:numId w:val="33"/>
        </w:numPr>
        <w:ind w:firstLine="420"/>
      </w:pPr>
      <w:r>
        <w:rPr>
          <w:rFonts w:hint="eastAsia"/>
          <w:lang w:eastAsia="zh-CN"/>
        </w:rPr>
        <w:t>蛋白酶</w:t>
      </w:r>
      <w:r>
        <w:rPr>
          <w:rFonts w:hint="eastAsia"/>
          <w:lang w:val="en-US" w:eastAsia="zh-CN"/>
        </w:rPr>
        <w:t>K；</w:t>
      </w:r>
    </w:p>
    <w:p w14:paraId="3236A0F5">
      <w:pPr>
        <w:pStyle w:val="57"/>
        <w:numPr>
          <w:ilvl w:val="0"/>
          <w:numId w:val="33"/>
        </w:numPr>
        <w:ind w:firstLine="420"/>
      </w:pPr>
      <w:r>
        <w:rPr>
          <w:rFonts w:hint="eastAsia"/>
          <w:lang w:val="en-US" w:eastAsia="zh-CN"/>
        </w:rPr>
        <w:t>无水乙醇和70%乙醇；</w:t>
      </w:r>
    </w:p>
    <w:p w14:paraId="141E94B6">
      <w:pPr>
        <w:pStyle w:val="57"/>
        <w:numPr>
          <w:ilvl w:val="0"/>
          <w:numId w:val="33"/>
        </w:numPr>
        <w:ind w:firstLine="420"/>
      </w:pPr>
      <w:r>
        <w:rPr>
          <w:rFonts w:hint="eastAsia"/>
          <w:lang w:val="en-US" w:eastAsia="zh-CN"/>
        </w:rPr>
        <w:t>TE缓冲液；</w:t>
      </w:r>
    </w:p>
    <w:p w14:paraId="213BDF22">
      <w:pPr>
        <w:pStyle w:val="57"/>
        <w:numPr>
          <w:ilvl w:val="0"/>
          <w:numId w:val="33"/>
        </w:numPr>
        <w:ind w:firstLine="420"/>
      </w:pPr>
      <w:r>
        <w:rPr>
          <w:rFonts w:hint="eastAsia"/>
          <w:lang w:eastAsia="zh-CN"/>
        </w:rPr>
        <w:t>纯水</w:t>
      </w:r>
      <w:r>
        <w:rPr>
          <w:rFonts w:hint="eastAsia"/>
        </w:rPr>
        <w:t>。</w:t>
      </w:r>
    </w:p>
    <w:p w14:paraId="2C41A6E6">
      <w:pPr>
        <w:pStyle w:val="106"/>
        <w:spacing w:before="156" w:after="156"/>
      </w:pPr>
      <w:r>
        <w:rPr>
          <w:rFonts w:hint="eastAsia"/>
          <w:lang w:eastAsia="zh-CN"/>
        </w:rPr>
        <w:t>方法</w:t>
      </w:r>
    </w:p>
    <w:p w14:paraId="0AEF70AC">
      <w:pPr>
        <w:pStyle w:val="106"/>
        <w:numPr>
          <w:ilvl w:val="2"/>
          <w:numId w:val="0"/>
        </w:numPr>
        <w:spacing w:before="156" w:after="156"/>
        <w:ind w:leftChars="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6.2.1 将物证上的DNA通过擦取、粘取、吸取、剪切、刮取等方法分离出来，取适量，加入自动化设备的提取装置中</w:t>
      </w:r>
      <w:r>
        <w:rPr>
          <w:rFonts w:hint="eastAsia" w:ascii="宋体" w:eastAsia="宋体" w:cs="Times New Roman"/>
          <w:sz w:val="21"/>
          <w:szCs w:val="22"/>
          <w:lang w:val="en-US" w:eastAsia="zh-CN" w:bidi="ar-SA"/>
        </w:rPr>
        <w:t>；</w:t>
      </w:r>
    </w:p>
    <w:p w14:paraId="7B95156E">
      <w:pPr>
        <w:pStyle w:val="106"/>
        <w:numPr>
          <w:ilvl w:val="2"/>
          <w:numId w:val="0"/>
        </w:numPr>
        <w:spacing w:before="156" w:after="156"/>
        <w:ind w:leftChars="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6.2.2 加入TNE缓冲液、SDS、蛋白酶K和DTT，56℃消化2h以上</w:t>
      </w:r>
      <w:r>
        <w:rPr>
          <w:rFonts w:hint="eastAsia" w:ascii="宋体" w:eastAsia="宋体" w:cs="Times New Roman"/>
          <w:sz w:val="21"/>
          <w:szCs w:val="22"/>
          <w:lang w:val="en-US" w:eastAsia="zh-CN" w:bidi="ar-SA"/>
        </w:rPr>
        <w:t>；</w:t>
      </w:r>
    </w:p>
    <w:p w14:paraId="60F92402">
      <w:pPr>
        <w:pStyle w:val="106"/>
        <w:numPr>
          <w:ilvl w:val="2"/>
          <w:numId w:val="0"/>
        </w:numPr>
        <w:spacing w:before="156" w:after="156"/>
        <w:ind w:leftChars="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6.2.3 离心，去除载体，在上清中加入3倍体积的吸附液、硅珠悬液，混合后置室温15min</w:t>
      </w:r>
      <w:r>
        <w:rPr>
          <w:rFonts w:hint="eastAsia" w:ascii="宋体" w:eastAsia="宋体" w:cs="Times New Roman"/>
          <w:sz w:val="21"/>
          <w:szCs w:val="22"/>
          <w:lang w:val="en-US" w:eastAsia="zh-CN" w:bidi="ar-SA"/>
        </w:rPr>
        <w:t>；</w:t>
      </w:r>
    </w:p>
    <w:p w14:paraId="2DE21A0E">
      <w:pPr>
        <w:pStyle w:val="106"/>
        <w:numPr>
          <w:ilvl w:val="2"/>
          <w:numId w:val="0"/>
        </w:numPr>
        <w:spacing w:before="156" w:after="156"/>
        <w:ind w:leftChars="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6.2.4 离心去上清，加入漂洗液，混合</w:t>
      </w:r>
      <w:r>
        <w:rPr>
          <w:rFonts w:hint="eastAsia" w:ascii="宋体" w:eastAsia="宋体" w:cs="Times New Roman"/>
          <w:sz w:val="21"/>
          <w:szCs w:val="22"/>
          <w:lang w:val="en-US" w:eastAsia="zh-CN" w:bidi="ar-SA"/>
        </w:rPr>
        <w:t>；</w:t>
      </w:r>
    </w:p>
    <w:p w14:paraId="19FAA80C">
      <w:pPr>
        <w:pStyle w:val="106"/>
        <w:numPr>
          <w:ilvl w:val="2"/>
          <w:numId w:val="0"/>
        </w:numPr>
        <w:spacing w:before="156" w:after="156"/>
        <w:ind w:leftChars="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6.2.5 离心去上清，加入冷70%乙醇，混合</w:t>
      </w:r>
      <w:r>
        <w:rPr>
          <w:rFonts w:hint="eastAsia" w:ascii="宋体" w:eastAsia="宋体" w:cs="Times New Roman"/>
          <w:sz w:val="21"/>
          <w:szCs w:val="22"/>
          <w:lang w:val="en-US" w:eastAsia="zh-CN" w:bidi="ar-SA"/>
        </w:rPr>
        <w:t>；</w:t>
      </w:r>
    </w:p>
    <w:p w14:paraId="0F17C400">
      <w:pPr>
        <w:pStyle w:val="106"/>
        <w:numPr>
          <w:ilvl w:val="2"/>
          <w:numId w:val="0"/>
        </w:numPr>
        <w:spacing w:before="156" w:after="156"/>
        <w:ind w:leftChars="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6.2.6 离心去上清，置56℃晾干，后置4℃冰箱内保存备用</w:t>
      </w:r>
      <w:r>
        <w:rPr>
          <w:rFonts w:hint="eastAsia" w:ascii="宋体" w:eastAsia="宋体" w:cs="Times New Roman"/>
          <w:sz w:val="21"/>
          <w:szCs w:val="22"/>
          <w:lang w:val="en-US" w:eastAsia="zh-CN" w:bidi="ar-SA"/>
        </w:rPr>
        <w:t>；</w:t>
      </w:r>
    </w:p>
    <w:p w14:paraId="48B457B1">
      <w:pPr>
        <w:pStyle w:val="106"/>
        <w:numPr>
          <w:ilvl w:val="2"/>
          <w:numId w:val="0"/>
        </w:numPr>
        <w:spacing w:before="156" w:after="156"/>
        <w:ind w:leftChars="0"/>
        <w:rPr>
          <w:rFonts w:hint="eastAsia" w:ascii="宋体" w:eastAsia="宋体" w:cs="Times New Roman"/>
          <w:sz w:val="21"/>
          <w:szCs w:val="22"/>
          <w:lang w:val="en-US" w:eastAsia="zh-CN" w:bidi="ar-SA"/>
        </w:rPr>
      </w:pPr>
      <w:r>
        <w:rPr>
          <w:rFonts w:hint="eastAsia" w:ascii="宋体" w:hAnsi="Times New Roman" w:eastAsia="宋体" w:cs="Times New Roman"/>
          <w:sz w:val="21"/>
          <w:szCs w:val="22"/>
          <w:lang w:val="en-US" w:eastAsia="zh-CN" w:bidi="ar-SA"/>
        </w:rPr>
        <w:t xml:space="preserve">6.2.7 </w:t>
      </w:r>
      <w:r>
        <w:rPr>
          <w:rFonts w:hint="eastAsia" w:ascii="宋体" w:eastAsia="宋体" w:cs="Times New Roman"/>
          <w:sz w:val="21"/>
          <w:szCs w:val="22"/>
          <w:lang w:val="en-US" w:eastAsia="zh-CN" w:bidi="ar-SA"/>
        </w:rPr>
        <w:t>将配置好的扩增预混液与干燥硅珠混匀后进行扩增；</w:t>
      </w:r>
    </w:p>
    <w:p w14:paraId="3C0052B0">
      <w:pPr>
        <w:pStyle w:val="106"/>
        <w:numPr>
          <w:ilvl w:val="2"/>
          <w:numId w:val="0"/>
        </w:numPr>
        <w:spacing w:before="156" w:after="156"/>
        <w:ind w:leftChars="0"/>
        <w:rPr>
          <w:rFonts w:hint="default" w:ascii="宋体" w:eastAsia="宋体" w:cs="Times New Roman"/>
          <w:sz w:val="21"/>
          <w:szCs w:val="22"/>
          <w:lang w:val="en-US" w:eastAsia="zh-CN" w:bidi="ar-SA"/>
        </w:rPr>
      </w:pPr>
      <w:r>
        <w:rPr>
          <w:rFonts w:hint="eastAsia" w:ascii="宋体" w:eastAsia="宋体" w:cs="Times New Roman"/>
          <w:sz w:val="21"/>
          <w:szCs w:val="22"/>
          <w:lang w:val="en-US" w:eastAsia="zh-CN" w:bidi="ar-SA"/>
        </w:rPr>
        <w:t>6.2.8 提取流程应至少包含阴性对照和阳性对照各1个；</w:t>
      </w:r>
    </w:p>
    <w:p w14:paraId="3E17F75A">
      <w:pPr>
        <w:pStyle w:val="106"/>
        <w:numPr>
          <w:ilvl w:val="2"/>
          <w:numId w:val="0"/>
        </w:numPr>
        <w:spacing w:before="156" w:after="156"/>
        <w:ind w:leftChars="0"/>
        <w:rPr>
          <w:rFonts w:hint="default"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6.2.</w:t>
      </w:r>
      <w:r>
        <w:rPr>
          <w:rFonts w:hint="eastAsia" w:ascii="宋体" w:eastAsia="宋体" w:cs="Times New Roman"/>
          <w:sz w:val="21"/>
          <w:szCs w:val="22"/>
          <w:lang w:val="en-US" w:eastAsia="zh-CN" w:bidi="ar-SA"/>
        </w:rPr>
        <w:t>9</w:t>
      </w:r>
      <w:r>
        <w:rPr>
          <w:rFonts w:hint="eastAsia" w:ascii="宋体" w:hAnsi="Times New Roman" w:eastAsia="宋体" w:cs="Times New Roman"/>
          <w:sz w:val="21"/>
          <w:szCs w:val="22"/>
          <w:lang w:val="en-US" w:eastAsia="zh-CN" w:bidi="ar-SA"/>
        </w:rPr>
        <w:t xml:space="preserve"> 若采用</w:t>
      </w:r>
      <w:r>
        <w:rPr>
          <w:rFonts w:hint="eastAsia" w:ascii="宋体" w:eastAsia="宋体" w:cs="Times New Roman"/>
          <w:sz w:val="21"/>
          <w:szCs w:val="22"/>
          <w:lang w:val="en-US" w:eastAsia="zh-CN" w:bidi="ar-SA"/>
        </w:rPr>
        <w:t>商品化</w:t>
      </w:r>
      <w:r>
        <w:rPr>
          <w:rFonts w:hint="eastAsia" w:ascii="宋体" w:hAnsi="Times New Roman" w:eastAsia="宋体" w:cs="Times New Roman"/>
          <w:sz w:val="21"/>
          <w:szCs w:val="22"/>
          <w:lang w:val="en-US" w:eastAsia="zh-CN" w:bidi="ar-SA"/>
        </w:rPr>
        <w:t>成品试剂，应</w:t>
      </w:r>
      <w:r>
        <w:rPr>
          <w:rFonts w:hint="eastAsia" w:ascii="宋体" w:eastAsia="宋体" w:cs="Times New Roman"/>
          <w:sz w:val="21"/>
          <w:szCs w:val="22"/>
          <w:lang w:val="en-US" w:eastAsia="zh-CN" w:bidi="ar-SA"/>
        </w:rPr>
        <w:t>参照</w:t>
      </w:r>
      <w:r>
        <w:rPr>
          <w:rFonts w:hint="eastAsia" w:ascii="宋体" w:hAnsi="Times New Roman" w:eastAsia="宋体" w:cs="Times New Roman"/>
          <w:sz w:val="21"/>
          <w:szCs w:val="22"/>
          <w:lang w:val="en-US" w:eastAsia="zh-CN" w:bidi="ar-SA"/>
        </w:rPr>
        <w:t>设备和试剂使用说明书，并按照GB/T 27025的要求进行方法确认。</w:t>
      </w:r>
    </w:p>
    <w:p w14:paraId="4E4208F1">
      <w:pPr>
        <w:pStyle w:val="105"/>
        <w:spacing w:before="312" w:after="312"/>
      </w:pPr>
      <w:r>
        <w:rPr>
          <w:rFonts w:hint="eastAsia"/>
          <w:lang w:eastAsia="zh-CN"/>
        </w:rPr>
        <w:t>质量控制</w:t>
      </w:r>
    </w:p>
    <w:p w14:paraId="455FA7BF">
      <w:pPr>
        <w:pStyle w:val="106"/>
        <w:spacing w:before="156" w:after="156"/>
      </w:pPr>
      <w:r>
        <w:rPr>
          <w:rFonts w:hint="eastAsia"/>
          <w:lang w:eastAsia="zh-CN"/>
        </w:rPr>
        <w:t>防污染</w:t>
      </w:r>
      <w:r>
        <w:rPr>
          <w:rFonts w:hint="eastAsia"/>
        </w:rPr>
        <w:t>原则</w:t>
      </w:r>
    </w:p>
    <w:p w14:paraId="70411F99">
      <w:pPr>
        <w:pStyle w:val="106"/>
        <w:numPr>
          <w:ilvl w:val="2"/>
          <w:numId w:val="0"/>
        </w:numPr>
        <w:spacing w:before="156" w:after="156"/>
        <w:ind w:leftChars="0" w:firstLine="420" w:firstLineChars="20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为确保检验结果的正确性，需要避免DNA污染的发生。</w:t>
      </w:r>
    </w:p>
    <w:p w14:paraId="2758FE6F">
      <w:pPr>
        <w:pStyle w:val="106"/>
        <w:numPr>
          <w:ilvl w:val="2"/>
          <w:numId w:val="0"/>
        </w:numPr>
        <w:spacing w:before="156" w:after="156"/>
        <w:ind w:leftChars="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7.1.1 应在每次实验后，使用DNA去除剂清洁设备内部台面，并打开紫外灯</w:t>
      </w:r>
      <w:r>
        <w:rPr>
          <w:rFonts w:hint="eastAsia" w:ascii="宋体" w:eastAsia="宋体" w:cs="Times New Roman"/>
          <w:sz w:val="21"/>
          <w:szCs w:val="22"/>
          <w:lang w:val="en-US" w:eastAsia="zh-CN" w:bidi="ar-SA"/>
        </w:rPr>
        <w:t>照射</w:t>
      </w:r>
      <w:r>
        <w:rPr>
          <w:rFonts w:hint="eastAsia" w:ascii="宋体" w:hAnsi="Times New Roman" w:eastAsia="宋体" w:cs="Times New Roman"/>
          <w:sz w:val="21"/>
          <w:szCs w:val="22"/>
          <w:lang w:val="en-US" w:eastAsia="zh-CN" w:bidi="ar-SA"/>
        </w:rPr>
        <w:t>15min以上；</w:t>
      </w:r>
    </w:p>
    <w:p w14:paraId="69EBE2A8">
      <w:pPr>
        <w:pStyle w:val="106"/>
        <w:numPr>
          <w:ilvl w:val="2"/>
          <w:numId w:val="0"/>
        </w:numPr>
        <w:spacing w:before="156" w:after="156"/>
        <w:ind w:leftChars="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7.1.2</w:t>
      </w:r>
      <w:r>
        <w:rPr>
          <w:rFonts w:hint="eastAsia" w:ascii="宋体" w:eastAsia="宋体" w:cs="Times New Roman"/>
          <w:sz w:val="21"/>
          <w:szCs w:val="22"/>
          <w:lang w:val="en-US" w:eastAsia="zh-CN" w:bidi="ar-SA"/>
        </w:rPr>
        <w:t xml:space="preserve"> </w:t>
      </w:r>
      <w:r>
        <w:rPr>
          <w:rFonts w:hint="eastAsia" w:ascii="宋体" w:hAnsi="Times New Roman" w:eastAsia="宋体" w:cs="Times New Roman"/>
          <w:sz w:val="21"/>
          <w:szCs w:val="22"/>
          <w:lang w:val="en-US" w:eastAsia="zh-CN" w:bidi="ar-SA"/>
        </w:rPr>
        <w:t>定期对</w:t>
      </w:r>
      <w:r>
        <w:rPr>
          <w:rFonts w:hint="eastAsia" w:ascii="宋体" w:eastAsia="宋体" w:cs="Times New Roman"/>
          <w:sz w:val="21"/>
          <w:szCs w:val="22"/>
          <w:lang w:val="en-US" w:eastAsia="zh-CN" w:bidi="ar-SA"/>
        </w:rPr>
        <w:t>自动化</w:t>
      </w:r>
      <w:r>
        <w:rPr>
          <w:rFonts w:hint="eastAsia" w:ascii="宋体" w:hAnsi="Times New Roman" w:eastAsia="宋体" w:cs="Times New Roman"/>
          <w:sz w:val="21"/>
          <w:szCs w:val="22"/>
          <w:lang w:val="en-US" w:eastAsia="zh-CN" w:bidi="ar-SA"/>
        </w:rPr>
        <w:t>设备内部</w:t>
      </w:r>
      <w:r>
        <w:rPr>
          <w:rFonts w:hint="eastAsia" w:ascii="宋体" w:eastAsia="宋体" w:cs="Times New Roman"/>
          <w:sz w:val="21"/>
          <w:szCs w:val="22"/>
          <w:lang w:val="en-US" w:eastAsia="zh-CN" w:bidi="ar-SA"/>
        </w:rPr>
        <w:t>表面</w:t>
      </w:r>
      <w:r>
        <w:rPr>
          <w:rFonts w:hint="eastAsia" w:ascii="宋体" w:hAnsi="Times New Roman" w:eastAsia="宋体" w:cs="Times New Roman"/>
          <w:sz w:val="21"/>
          <w:szCs w:val="22"/>
          <w:lang w:val="en-US" w:eastAsia="zh-CN" w:bidi="ar-SA"/>
        </w:rPr>
        <w:t>进行DNA抽样</w:t>
      </w:r>
      <w:r>
        <w:rPr>
          <w:rFonts w:hint="eastAsia" w:ascii="宋体" w:eastAsia="宋体" w:cs="Times New Roman"/>
          <w:sz w:val="21"/>
          <w:szCs w:val="22"/>
          <w:lang w:val="en-US" w:eastAsia="zh-CN" w:bidi="ar-SA"/>
        </w:rPr>
        <w:t>扩增，特别是移液器运动区域下方和震荡混匀装置附近，</w:t>
      </w:r>
      <w:r>
        <w:rPr>
          <w:rFonts w:hint="eastAsia" w:ascii="宋体" w:hAnsi="Times New Roman" w:eastAsia="宋体" w:cs="Times New Roman"/>
          <w:sz w:val="21"/>
          <w:szCs w:val="22"/>
          <w:lang w:val="en-US" w:eastAsia="zh-CN" w:bidi="ar-SA"/>
        </w:rPr>
        <w:t>一旦发现污染，应停止实验，反查原因</w:t>
      </w:r>
      <w:r>
        <w:rPr>
          <w:rFonts w:hint="eastAsia" w:ascii="宋体" w:eastAsia="宋体" w:cs="Times New Roman"/>
          <w:sz w:val="21"/>
          <w:szCs w:val="22"/>
          <w:lang w:val="en-US" w:eastAsia="zh-CN" w:bidi="ar-SA"/>
        </w:rPr>
        <w:t>；</w:t>
      </w:r>
    </w:p>
    <w:p w14:paraId="51777082">
      <w:pPr>
        <w:pStyle w:val="106"/>
        <w:numPr>
          <w:ilvl w:val="2"/>
          <w:numId w:val="0"/>
        </w:numPr>
        <w:spacing w:before="156" w:after="156"/>
        <w:ind w:leftChars="0"/>
        <w:rPr>
          <w:rFonts w:hint="default"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7.1.3</w:t>
      </w:r>
      <w:r>
        <w:rPr>
          <w:rFonts w:hint="eastAsia" w:ascii="宋体" w:eastAsia="宋体" w:cs="Times New Roman"/>
          <w:sz w:val="21"/>
          <w:szCs w:val="22"/>
          <w:lang w:val="en-US" w:eastAsia="zh-CN" w:bidi="ar-SA"/>
        </w:rPr>
        <w:t xml:space="preserve"> </w:t>
      </w:r>
      <w:r>
        <w:rPr>
          <w:rFonts w:hint="eastAsia" w:ascii="宋体" w:hAnsi="Times New Roman" w:eastAsia="宋体" w:cs="Times New Roman"/>
          <w:sz w:val="21"/>
          <w:szCs w:val="22"/>
          <w:lang w:val="en-US" w:eastAsia="zh-CN" w:bidi="ar-SA"/>
        </w:rPr>
        <w:t>检查每次实验室的阴阳性对照</w:t>
      </w:r>
      <w:r>
        <w:rPr>
          <w:rFonts w:hint="eastAsia" w:ascii="宋体" w:eastAsia="宋体" w:cs="Times New Roman"/>
          <w:sz w:val="21"/>
          <w:szCs w:val="22"/>
          <w:lang w:val="en-US" w:eastAsia="zh-CN" w:bidi="ar-SA"/>
        </w:rPr>
        <w:t>，一旦发现污染，</w:t>
      </w:r>
      <w:r>
        <w:rPr>
          <w:rFonts w:hint="eastAsia" w:ascii="宋体" w:hAnsi="Times New Roman" w:eastAsia="宋体" w:cs="Times New Roman"/>
          <w:sz w:val="21"/>
          <w:szCs w:val="22"/>
          <w:lang w:val="en-US" w:eastAsia="zh-CN" w:bidi="ar-SA"/>
        </w:rPr>
        <w:t>应停止实验，反查原因</w:t>
      </w:r>
      <w:r>
        <w:rPr>
          <w:rFonts w:hint="eastAsia" w:ascii="宋体" w:eastAsia="宋体" w:cs="Times New Roman"/>
          <w:sz w:val="21"/>
          <w:szCs w:val="22"/>
          <w:lang w:val="en-US" w:eastAsia="zh-CN" w:bidi="ar-SA"/>
        </w:rPr>
        <w:t>；</w:t>
      </w:r>
    </w:p>
    <w:p w14:paraId="252D2BED">
      <w:pPr>
        <w:pStyle w:val="106"/>
        <w:numPr>
          <w:ilvl w:val="2"/>
          <w:numId w:val="0"/>
        </w:numPr>
        <w:spacing w:before="156" w:after="156"/>
        <w:ind w:leftChars="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7.1.4 定期更换空气过滤装置，防止气溶胶污染；</w:t>
      </w:r>
    </w:p>
    <w:p w14:paraId="1112FDCA">
      <w:pPr>
        <w:pStyle w:val="106"/>
        <w:numPr>
          <w:ilvl w:val="2"/>
          <w:numId w:val="0"/>
        </w:numPr>
        <w:spacing w:before="156" w:after="156"/>
        <w:ind w:leftChars="0"/>
        <w:rPr>
          <w:rFonts w:hint="default"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7.1.5 定期观察移液器移液过程，特别是转移吸附液和漂洗时枪头有无气泡产生，如有气泡应及时调整移液体积；</w:t>
      </w:r>
    </w:p>
    <w:p w14:paraId="237D4C2E">
      <w:pPr>
        <w:pStyle w:val="106"/>
        <w:spacing w:before="156" w:after="156"/>
      </w:pPr>
      <w:r>
        <w:rPr>
          <w:rFonts w:hint="eastAsia"/>
          <w:lang w:eastAsia="zh-CN"/>
        </w:rPr>
        <w:t>回收率监控</w:t>
      </w:r>
    </w:p>
    <w:p w14:paraId="66513BF5">
      <w:pPr>
        <w:pStyle w:val="106"/>
        <w:numPr>
          <w:ilvl w:val="2"/>
          <w:numId w:val="0"/>
        </w:numPr>
        <w:spacing w:before="156" w:after="156"/>
        <w:ind w:leftChars="0"/>
        <w:rPr>
          <w:rFonts w:hint="eastAsia" w:ascii="宋体" w:hAnsi="Times New Roman" w:eastAsia="宋体" w:cs="Times New Roman"/>
          <w:sz w:val="21"/>
          <w:szCs w:val="22"/>
          <w:lang w:val="en-US" w:eastAsia="zh-CN" w:bidi="ar-SA"/>
        </w:rPr>
      </w:pPr>
      <w:r>
        <w:rPr>
          <w:rFonts w:hint="eastAsia"/>
          <w:lang w:val="en-US" w:eastAsia="zh-CN"/>
        </w:rPr>
        <w:t xml:space="preserve">  </w:t>
      </w:r>
      <w:r>
        <w:rPr>
          <w:rFonts w:hint="eastAsia" w:ascii="宋体" w:hAnsi="Times New Roman" w:eastAsia="宋体" w:cs="Times New Roman"/>
          <w:sz w:val="21"/>
          <w:szCs w:val="22"/>
          <w:lang w:val="en-US" w:eastAsia="zh-CN" w:bidi="ar-SA"/>
        </w:rPr>
        <w:t xml:space="preserve"> </w:t>
      </w:r>
      <w:r>
        <w:rPr>
          <w:rFonts w:hint="eastAsia" w:ascii="宋体" w:eastAsia="宋体" w:cs="Times New Roman"/>
          <w:sz w:val="21"/>
          <w:szCs w:val="22"/>
          <w:lang w:val="en-US" w:eastAsia="zh-CN" w:bidi="ar-SA"/>
        </w:rPr>
        <w:t>为确保达到足够的检出率，</w:t>
      </w:r>
      <w:r>
        <w:rPr>
          <w:rFonts w:hint="eastAsia" w:ascii="宋体" w:hAnsi="Times New Roman" w:eastAsia="宋体" w:cs="Times New Roman"/>
          <w:sz w:val="21"/>
          <w:szCs w:val="22"/>
          <w:lang w:val="en-US" w:eastAsia="zh-CN" w:bidi="ar-SA"/>
        </w:rPr>
        <w:t>需要</w:t>
      </w:r>
      <w:r>
        <w:rPr>
          <w:rFonts w:hint="eastAsia" w:ascii="宋体" w:eastAsia="宋体" w:cs="Times New Roman"/>
          <w:sz w:val="21"/>
          <w:szCs w:val="22"/>
          <w:lang w:val="en-US" w:eastAsia="zh-CN" w:bidi="ar-SA"/>
        </w:rPr>
        <w:t>建立</w:t>
      </w:r>
      <w:r>
        <w:rPr>
          <w:rFonts w:hint="eastAsia" w:ascii="宋体" w:hAnsi="Times New Roman" w:eastAsia="宋体" w:cs="Times New Roman"/>
          <w:sz w:val="21"/>
          <w:szCs w:val="22"/>
          <w:lang w:val="en-US" w:eastAsia="zh-CN" w:bidi="ar-SA"/>
        </w:rPr>
        <w:t>可靠</w:t>
      </w:r>
      <w:r>
        <w:rPr>
          <w:rFonts w:hint="eastAsia" w:ascii="宋体" w:eastAsia="宋体" w:cs="Times New Roman"/>
          <w:sz w:val="21"/>
          <w:szCs w:val="22"/>
          <w:lang w:val="en-US" w:eastAsia="zh-CN" w:bidi="ar-SA"/>
        </w:rPr>
        <w:t>的提取</w:t>
      </w:r>
      <w:r>
        <w:rPr>
          <w:rFonts w:hint="eastAsia" w:ascii="宋体" w:hAnsi="Times New Roman" w:eastAsia="宋体" w:cs="Times New Roman"/>
          <w:sz w:val="21"/>
          <w:szCs w:val="22"/>
          <w:lang w:val="en-US" w:eastAsia="zh-CN" w:bidi="ar-SA"/>
        </w:rPr>
        <w:t>回收率</w:t>
      </w:r>
      <w:r>
        <w:rPr>
          <w:rFonts w:hint="eastAsia" w:ascii="宋体" w:eastAsia="宋体" w:cs="Times New Roman"/>
          <w:sz w:val="21"/>
          <w:szCs w:val="22"/>
          <w:lang w:val="en-US" w:eastAsia="zh-CN" w:bidi="ar-SA"/>
        </w:rPr>
        <w:t>监控机制</w:t>
      </w:r>
      <w:r>
        <w:rPr>
          <w:rFonts w:hint="eastAsia" w:ascii="宋体" w:hAnsi="Times New Roman" w:eastAsia="宋体" w:cs="Times New Roman"/>
          <w:sz w:val="21"/>
          <w:szCs w:val="22"/>
          <w:lang w:val="en-US" w:eastAsia="zh-CN" w:bidi="ar-SA"/>
        </w:rPr>
        <w:t>，一般回收率需达到80%以上。</w:t>
      </w:r>
    </w:p>
    <w:p w14:paraId="3BF17F3F">
      <w:pPr>
        <w:pStyle w:val="106"/>
        <w:numPr>
          <w:ilvl w:val="2"/>
          <w:numId w:val="0"/>
        </w:numPr>
        <w:spacing w:before="156" w:after="156"/>
        <w:ind w:leftChars="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7.2.1 每次实验时加入已知量的DNA模板作为</w:t>
      </w:r>
      <w:r>
        <w:rPr>
          <w:rFonts w:hint="eastAsia" w:ascii="宋体" w:eastAsia="宋体" w:cs="Times New Roman"/>
          <w:sz w:val="21"/>
          <w:szCs w:val="22"/>
          <w:lang w:val="en-US" w:eastAsia="zh-CN" w:bidi="ar-SA"/>
        </w:rPr>
        <w:t>阳性对照</w:t>
      </w:r>
      <w:r>
        <w:rPr>
          <w:rFonts w:hint="eastAsia" w:ascii="宋体" w:hAnsi="Times New Roman" w:eastAsia="宋体" w:cs="Times New Roman"/>
          <w:sz w:val="21"/>
          <w:szCs w:val="22"/>
          <w:lang w:val="en-US" w:eastAsia="zh-CN" w:bidi="ar-SA"/>
        </w:rPr>
        <w:t>，经过全部提取流程后再对</w:t>
      </w:r>
      <w:r>
        <w:rPr>
          <w:rFonts w:hint="eastAsia" w:ascii="宋体" w:eastAsia="宋体" w:cs="Times New Roman"/>
          <w:sz w:val="21"/>
          <w:szCs w:val="22"/>
          <w:lang w:val="en-US" w:eastAsia="zh-CN" w:bidi="ar-SA"/>
        </w:rPr>
        <w:t>硅珠中的DNA进行定量</w:t>
      </w:r>
      <w:r>
        <w:rPr>
          <w:rFonts w:hint="eastAsia" w:ascii="宋体" w:hAnsi="Times New Roman" w:eastAsia="宋体" w:cs="Times New Roman"/>
          <w:sz w:val="21"/>
          <w:szCs w:val="22"/>
          <w:lang w:val="en-US" w:eastAsia="zh-CN" w:bidi="ar-SA"/>
        </w:rPr>
        <w:t>，可直接测得回收率；</w:t>
      </w:r>
    </w:p>
    <w:p w14:paraId="75E171FE">
      <w:pPr>
        <w:pStyle w:val="106"/>
        <w:numPr>
          <w:ilvl w:val="2"/>
          <w:numId w:val="0"/>
        </w:numPr>
        <w:spacing w:before="156" w:after="156"/>
        <w:ind w:leftChars="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7.2.</w:t>
      </w:r>
      <w:r>
        <w:rPr>
          <w:rFonts w:hint="eastAsia" w:ascii="宋体" w:eastAsia="宋体" w:cs="Times New Roman"/>
          <w:sz w:val="21"/>
          <w:szCs w:val="22"/>
          <w:lang w:val="en-US" w:eastAsia="zh-CN" w:bidi="ar-SA"/>
        </w:rPr>
        <w:t>2</w:t>
      </w:r>
      <w:r>
        <w:rPr>
          <w:rFonts w:hint="eastAsia" w:ascii="宋体" w:hAnsi="Times New Roman" w:eastAsia="宋体" w:cs="Times New Roman"/>
          <w:sz w:val="21"/>
          <w:szCs w:val="22"/>
          <w:lang w:val="en-US" w:eastAsia="zh-CN" w:bidi="ar-SA"/>
        </w:rPr>
        <w:t xml:space="preserve"> 对于没有定量设备的实验室，可将7.2.1中获的</w:t>
      </w:r>
      <w:r>
        <w:rPr>
          <w:rFonts w:hint="eastAsia" w:ascii="宋体" w:eastAsia="宋体" w:cs="Times New Roman"/>
          <w:sz w:val="21"/>
          <w:szCs w:val="22"/>
          <w:lang w:val="en-US" w:eastAsia="zh-CN" w:bidi="ar-SA"/>
        </w:rPr>
        <w:t>阳性对照</w:t>
      </w:r>
      <w:r>
        <w:rPr>
          <w:rFonts w:hint="eastAsia" w:ascii="宋体" w:hAnsi="Times New Roman" w:eastAsia="宋体" w:cs="Times New Roman"/>
          <w:sz w:val="21"/>
          <w:szCs w:val="22"/>
          <w:lang w:val="en-US" w:eastAsia="zh-CN" w:bidi="ar-SA"/>
        </w:rPr>
        <w:t>的扩增电泳图谱，与初始量相同且未经提取直接扩增</w:t>
      </w:r>
      <w:r>
        <w:rPr>
          <w:rFonts w:hint="eastAsia" w:ascii="宋体" w:eastAsia="宋体" w:cs="Times New Roman"/>
          <w:sz w:val="21"/>
          <w:szCs w:val="22"/>
          <w:lang w:val="en-US" w:eastAsia="zh-CN" w:bidi="ar-SA"/>
        </w:rPr>
        <w:t>的阳性对照</w:t>
      </w:r>
      <w:r>
        <w:rPr>
          <w:rFonts w:hint="eastAsia" w:ascii="宋体" w:hAnsi="Times New Roman" w:eastAsia="宋体" w:cs="Times New Roman"/>
          <w:sz w:val="21"/>
          <w:szCs w:val="22"/>
          <w:lang w:val="en-US" w:eastAsia="zh-CN" w:bidi="ar-SA"/>
        </w:rPr>
        <w:t>的电泳图谱相比较，前者相对荧光强度应达到后者的50%以上；</w:t>
      </w:r>
    </w:p>
    <w:p w14:paraId="7DD019B8">
      <w:pPr>
        <w:pStyle w:val="106"/>
        <w:numPr>
          <w:ilvl w:val="2"/>
          <w:numId w:val="0"/>
        </w:numPr>
        <w:spacing w:before="156" w:after="156"/>
        <w:ind w:leftChars="0"/>
        <w:rPr>
          <w:rFonts w:hint="eastAsia" w:ascii="宋体" w:eastAsia="宋体" w:cs="Times New Roman"/>
          <w:sz w:val="21"/>
          <w:szCs w:val="22"/>
          <w:lang w:val="en-US" w:eastAsia="zh-CN" w:bidi="ar-SA"/>
        </w:rPr>
      </w:pPr>
      <w:r>
        <w:rPr>
          <w:rFonts w:hint="eastAsia" w:ascii="宋体" w:hAnsi="Times New Roman" w:eastAsia="宋体" w:cs="Times New Roman"/>
          <w:sz w:val="21"/>
          <w:szCs w:val="22"/>
          <w:lang w:val="en-US" w:eastAsia="zh-CN" w:bidi="ar-SA"/>
        </w:rPr>
        <w:t>7.</w:t>
      </w:r>
      <w:r>
        <w:rPr>
          <w:rFonts w:hint="eastAsia" w:ascii="宋体" w:eastAsia="宋体" w:cs="Times New Roman"/>
          <w:sz w:val="21"/>
          <w:szCs w:val="22"/>
          <w:lang w:val="en-US" w:eastAsia="zh-CN" w:bidi="ar-SA"/>
        </w:rPr>
        <w:t>2</w:t>
      </w:r>
      <w:r>
        <w:rPr>
          <w:rFonts w:hint="eastAsia" w:ascii="宋体" w:hAnsi="Times New Roman" w:eastAsia="宋体" w:cs="Times New Roman"/>
          <w:sz w:val="21"/>
          <w:szCs w:val="22"/>
          <w:lang w:val="en-US" w:eastAsia="zh-CN" w:bidi="ar-SA"/>
        </w:rPr>
        <w:t>.</w:t>
      </w:r>
      <w:r>
        <w:rPr>
          <w:rFonts w:hint="eastAsia" w:ascii="宋体" w:eastAsia="宋体" w:cs="Times New Roman"/>
          <w:sz w:val="21"/>
          <w:szCs w:val="22"/>
          <w:lang w:val="en-US" w:eastAsia="zh-CN" w:bidi="ar-SA"/>
        </w:rPr>
        <w:t xml:space="preserve">3 </w:t>
      </w:r>
      <w:r>
        <w:rPr>
          <w:rFonts w:hint="eastAsia" w:ascii="宋体" w:hAnsi="Times New Roman" w:eastAsia="宋体" w:cs="Times New Roman"/>
          <w:sz w:val="21"/>
          <w:szCs w:val="22"/>
          <w:lang w:val="en-US" w:eastAsia="zh-CN" w:bidi="ar-SA"/>
        </w:rPr>
        <w:t>对于100pgDNA模板，经过自动化设备提取</w:t>
      </w:r>
      <w:r>
        <w:rPr>
          <w:rFonts w:hint="eastAsia" w:ascii="宋体" w:eastAsia="宋体" w:cs="Times New Roman"/>
          <w:sz w:val="21"/>
          <w:szCs w:val="22"/>
          <w:lang w:val="en-US" w:eastAsia="zh-CN" w:bidi="ar-SA"/>
        </w:rPr>
        <w:t>全部流程</w:t>
      </w:r>
      <w:r>
        <w:rPr>
          <w:rFonts w:hint="eastAsia" w:ascii="宋体" w:hAnsi="Times New Roman" w:eastAsia="宋体" w:cs="Times New Roman"/>
          <w:sz w:val="21"/>
          <w:szCs w:val="22"/>
          <w:lang w:val="en-US" w:eastAsia="zh-CN" w:bidi="ar-SA"/>
        </w:rPr>
        <w:t>以及</w:t>
      </w:r>
      <w:r>
        <w:rPr>
          <w:rFonts w:hint="eastAsia" w:ascii="宋体" w:eastAsia="宋体" w:cs="Times New Roman"/>
          <w:sz w:val="21"/>
          <w:szCs w:val="22"/>
          <w:lang w:val="en-US" w:eastAsia="zh-CN" w:bidi="ar-SA"/>
        </w:rPr>
        <w:t>后续</w:t>
      </w:r>
      <w:r>
        <w:rPr>
          <w:rFonts w:hint="eastAsia" w:ascii="宋体" w:hAnsi="Times New Roman" w:eastAsia="宋体" w:cs="Times New Roman"/>
          <w:sz w:val="21"/>
          <w:szCs w:val="22"/>
          <w:lang w:val="en-US" w:eastAsia="zh-CN" w:bidi="ar-SA"/>
        </w:rPr>
        <w:t>扩增电泳，应检出90%上的等位基因</w:t>
      </w:r>
      <w:r>
        <w:rPr>
          <w:rFonts w:hint="eastAsia" w:ascii="宋体" w:eastAsia="宋体" w:cs="Times New Roman"/>
          <w:sz w:val="21"/>
          <w:szCs w:val="22"/>
          <w:lang w:val="en-US" w:eastAsia="zh-CN" w:bidi="ar-SA"/>
        </w:rPr>
        <w:t>；</w:t>
      </w:r>
    </w:p>
    <w:p w14:paraId="5CC05CB5">
      <w:pPr>
        <w:pStyle w:val="57"/>
        <w:ind w:left="0" w:leftChars="0" w:firstLine="0" w:firstLineChars="0"/>
        <w:rPr>
          <w:rFonts w:hint="default"/>
          <w:lang w:val="en-US" w:eastAsia="zh-CN"/>
        </w:rPr>
      </w:pPr>
      <w:r>
        <w:rPr>
          <w:rFonts w:hint="eastAsia" w:cs="Times New Roman"/>
          <w:sz w:val="21"/>
          <w:szCs w:val="22"/>
          <w:lang w:val="en-US" w:eastAsia="zh-CN" w:bidi="ar-SA"/>
        </w:rPr>
        <w:t>7.2.4 当发现回收率不足时，应暂时停用并检修调试自动化设备。</w:t>
      </w:r>
    </w:p>
    <w:p w14:paraId="27D85137">
      <w:pPr>
        <w:pStyle w:val="106"/>
        <w:numPr>
          <w:ilvl w:val="2"/>
          <w:numId w:val="0"/>
        </w:numPr>
        <w:spacing w:before="156" w:after="156"/>
        <w:ind w:leftChars="0"/>
        <w:rPr>
          <w:rFonts w:hint="default" w:ascii="宋体" w:hAnsi="Times New Roman" w:eastAsia="宋体" w:cs="Times New Roman"/>
          <w:sz w:val="21"/>
          <w:szCs w:val="22"/>
          <w:lang w:val="en-US" w:eastAsia="zh-CN" w:bidi="ar-SA"/>
        </w:rPr>
      </w:pPr>
    </w:p>
    <w:bookmarkEnd w:id="22"/>
    <w:p w14:paraId="7C987524">
      <w:pPr>
        <w:pStyle w:val="106"/>
        <w:numPr>
          <w:ilvl w:val="2"/>
          <w:numId w:val="0"/>
        </w:numPr>
        <w:spacing w:before="156" w:after="156"/>
        <w:ind w:leftChars="0"/>
        <w:rPr>
          <w:rFonts w:hint="eastAsia" w:ascii="宋体" w:hAnsi="Times New Roman" w:eastAsia="宋体" w:cs="Times New Roman"/>
          <w:sz w:val="21"/>
          <w:szCs w:val="22"/>
          <w:lang w:val="en-US" w:eastAsia="zh-CN" w:bidi="ar-SA"/>
        </w:rPr>
      </w:pPr>
    </w:p>
    <w:p w14:paraId="61A2B5E3">
      <w:pPr>
        <w:pStyle w:val="57"/>
        <w:ind w:firstLine="420"/>
        <w:jc w:val="center"/>
        <w:rPr>
          <w:rFonts w:hint="eastAsia"/>
          <w:lang w:eastAsia="zh-CN"/>
        </w:rPr>
      </w:pPr>
    </w:p>
    <w:p w14:paraId="2F292A38">
      <w:pPr>
        <w:pStyle w:val="57"/>
        <w:ind w:firstLine="420"/>
        <w:jc w:val="center"/>
        <w:rPr>
          <w:rFonts w:hint="eastAsia"/>
          <w:lang w:eastAsia="zh-CN"/>
        </w:rPr>
      </w:pPr>
    </w:p>
    <w:p w14:paraId="206548A9">
      <w:pPr>
        <w:pStyle w:val="57"/>
        <w:ind w:firstLine="420"/>
        <w:jc w:val="center"/>
        <w:rPr>
          <w:rFonts w:hint="eastAsia"/>
          <w:lang w:eastAsia="zh-CN"/>
        </w:rPr>
      </w:pPr>
    </w:p>
    <w:p w14:paraId="26A2C440">
      <w:pPr>
        <w:pStyle w:val="57"/>
        <w:ind w:firstLine="420"/>
        <w:jc w:val="center"/>
        <w:rPr>
          <w:rFonts w:hint="eastAsia"/>
          <w:lang w:eastAsia="zh-CN"/>
        </w:rPr>
      </w:pPr>
    </w:p>
    <w:p w14:paraId="04189A3B">
      <w:pPr>
        <w:pStyle w:val="57"/>
        <w:ind w:firstLine="420"/>
        <w:jc w:val="center"/>
        <w:rPr>
          <w:rFonts w:hint="eastAsia"/>
          <w:lang w:eastAsia="zh-CN"/>
        </w:rPr>
      </w:pPr>
    </w:p>
    <w:p w14:paraId="365148C5">
      <w:pPr>
        <w:pStyle w:val="57"/>
        <w:ind w:firstLine="420"/>
        <w:jc w:val="center"/>
        <w:rPr>
          <w:rFonts w:hint="eastAsia"/>
          <w:lang w:eastAsia="zh-CN"/>
        </w:rPr>
      </w:pPr>
    </w:p>
    <w:p w14:paraId="678E67F4">
      <w:pPr>
        <w:pStyle w:val="57"/>
        <w:ind w:firstLine="420"/>
        <w:jc w:val="center"/>
        <w:rPr>
          <w:rFonts w:hint="eastAsia"/>
          <w:lang w:eastAsia="zh-CN"/>
        </w:rPr>
      </w:pPr>
    </w:p>
    <w:p w14:paraId="556C2D5C">
      <w:pPr>
        <w:pStyle w:val="57"/>
        <w:ind w:firstLine="420"/>
        <w:jc w:val="center"/>
        <w:rPr>
          <w:rFonts w:hint="eastAsia"/>
          <w:lang w:eastAsia="zh-CN"/>
        </w:rPr>
      </w:pPr>
    </w:p>
    <w:p w14:paraId="51D3CA89">
      <w:pPr>
        <w:pStyle w:val="57"/>
        <w:ind w:firstLine="420"/>
        <w:jc w:val="center"/>
        <w:rPr>
          <w:rFonts w:hint="eastAsia"/>
          <w:lang w:eastAsia="zh-CN"/>
        </w:rPr>
      </w:pPr>
    </w:p>
    <w:p w14:paraId="2306AE15">
      <w:pPr>
        <w:pStyle w:val="57"/>
        <w:ind w:firstLine="420"/>
        <w:jc w:val="center"/>
        <w:rPr>
          <w:rFonts w:hint="eastAsia"/>
          <w:lang w:eastAsia="zh-CN"/>
        </w:rPr>
      </w:pPr>
    </w:p>
    <w:p w14:paraId="01E372DF">
      <w:pPr>
        <w:pStyle w:val="57"/>
        <w:ind w:firstLine="420"/>
        <w:jc w:val="center"/>
        <w:rPr>
          <w:rFonts w:hint="eastAsia"/>
          <w:lang w:val="en-US" w:eastAsia="zh-CN"/>
        </w:rPr>
      </w:pPr>
      <w:r>
        <w:rPr>
          <w:rFonts w:hint="eastAsia"/>
          <w:lang w:eastAsia="zh-CN"/>
        </w:rPr>
        <w:t>附录</w:t>
      </w:r>
      <w:r>
        <w:rPr>
          <w:rFonts w:hint="eastAsia"/>
          <w:lang w:val="en-US" w:eastAsia="zh-CN"/>
        </w:rPr>
        <w:t xml:space="preserve"> A</w:t>
      </w:r>
    </w:p>
    <w:p w14:paraId="46B620E9">
      <w:pPr>
        <w:pStyle w:val="57"/>
        <w:ind w:firstLine="420"/>
        <w:jc w:val="center"/>
        <w:rPr>
          <w:rFonts w:hint="eastAsia"/>
          <w:lang w:val="en-US" w:eastAsia="zh-CN"/>
        </w:rPr>
      </w:pPr>
      <w:r>
        <w:rPr>
          <w:rFonts w:hint="eastAsia"/>
          <w:lang w:val="en-US" w:eastAsia="zh-CN"/>
        </w:rPr>
        <w:t>（资料性）</w:t>
      </w:r>
    </w:p>
    <w:p w14:paraId="34F87F28">
      <w:pPr>
        <w:pStyle w:val="57"/>
        <w:ind w:firstLine="420"/>
        <w:jc w:val="center"/>
        <w:rPr>
          <w:rFonts w:hint="eastAsia"/>
          <w:lang w:val="en-US" w:eastAsia="zh-CN"/>
        </w:rPr>
      </w:pPr>
      <w:r>
        <w:rPr>
          <w:rFonts w:hint="eastAsia"/>
          <w:lang w:val="en-US" w:eastAsia="zh-CN"/>
        </w:rPr>
        <w:t>常见试剂推荐配方</w:t>
      </w:r>
    </w:p>
    <w:p w14:paraId="36623ED9">
      <w:pPr>
        <w:pStyle w:val="57"/>
        <w:ind w:firstLine="420"/>
        <w:rPr>
          <w:rFonts w:hint="eastAsia"/>
          <w:lang w:val="en-US" w:eastAsia="zh-CN"/>
        </w:rPr>
      </w:pPr>
      <w:r>
        <w:rPr>
          <w:rFonts w:hint="eastAsia"/>
          <w:lang w:val="en-US" w:eastAsia="zh-CN"/>
        </w:rPr>
        <w:t>A.1 EDTA提取液（pH 8.0）</w:t>
      </w:r>
    </w:p>
    <w:p w14:paraId="390857DE">
      <w:pPr>
        <w:pStyle w:val="57"/>
        <w:ind w:firstLine="420"/>
        <w:rPr>
          <w:rFonts w:hint="eastAsia"/>
          <w:lang w:val="en-US" w:eastAsia="zh-CN"/>
        </w:rPr>
      </w:pPr>
      <w:r>
        <w:rPr>
          <w:rFonts w:hint="eastAsia"/>
          <w:lang w:val="en-US" w:eastAsia="zh-CN"/>
        </w:rPr>
        <w:t xml:space="preserve">    EDTA提取液主要包括：</w:t>
      </w:r>
    </w:p>
    <w:p w14:paraId="0E370C9A">
      <w:pPr>
        <w:pStyle w:val="57"/>
        <w:numPr>
          <w:ilvl w:val="0"/>
          <w:numId w:val="34"/>
        </w:numPr>
        <w:ind w:left="840" w:leftChars="0" w:firstLine="0" w:firstLineChars="0"/>
        <w:rPr>
          <w:rFonts w:hint="default"/>
          <w:lang w:val="en-US" w:eastAsia="zh-CN"/>
        </w:rPr>
      </w:pPr>
      <w:r>
        <w:rPr>
          <w:rFonts w:hint="eastAsia"/>
          <w:lang w:val="en-US" w:eastAsia="zh-CN"/>
        </w:rPr>
        <w:t>75 mmol/L NaCl；</w:t>
      </w:r>
    </w:p>
    <w:p w14:paraId="64A8E675">
      <w:pPr>
        <w:pStyle w:val="57"/>
        <w:numPr>
          <w:ilvl w:val="0"/>
          <w:numId w:val="34"/>
        </w:numPr>
        <w:ind w:left="840" w:leftChars="0" w:firstLine="0" w:firstLineChars="0"/>
        <w:rPr>
          <w:rFonts w:hint="default"/>
          <w:lang w:val="en-US" w:eastAsia="zh-CN"/>
        </w:rPr>
      </w:pPr>
      <w:r>
        <w:rPr>
          <w:rFonts w:hint="eastAsia"/>
          <w:lang w:val="en-US" w:eastAsia="zh-CN"/>
        </w:rPr>
        <w:t>24 mmol/L EDTA。</w:t>
      </w:r>
    </w:p>
    <w:p w14:paraId="69F52E13">
      <w:pPr>
        <w:pStyle w:val="57"/>
        <w:numPr>
          <w:ilvl w:val="0"/>
          <w:numId w:val="0"/>
        </w:numPr>
        <w:ind w:left="840" w:leftChars="0"/>
        <w:rPr>
          <w:rFonts w:hint="eastAsia"/>
          <w:lang w:val="en-US" w:eastAsia="zh-CN"/>
        </w:rPr>
      </w:pPr>
      <w:r>
        <w:rPr>
          <w:rFonts w:hint="eastAsia"/>
          <w:lang w:val="en-US" w:eastAsia="zh-CN"/>
        </w:rPr>
        <w:t>用NaOH颗粒调整pH 8.0</w:t>
      </w:r>
    </w:p>
    <w:p w14:paraId="416E8FBB">
      <w:pPr>
        <w:pStyle w:val="57"/>
        <w:numPr>
          <w:ilvl w:val="0"/>
          <w:numId w:val="0"/>
        </w:numPr>
        <w:ind w:left="840" w:leftChars="0"/>
        <w:rPr>
          <w:rFonts w:hint="eastAsia"/>
          <w:lang w:val="en-US" w:eastAsia="zh-CN"/>
        </w:rPr>
      </w:pPr>
    </w:p>
    <w:p w14:paraId="581B527D">
      <w:pPr>
        <w:pStyle w:val="57"/>
        <w:numPr>
          <w:ilvl w:val="0"/>
          <w:numId w:val="0"/>
        </w:numPr>
        <w:ind w:firstLine="420"/>
        <w:rPr>
          <w:rFonts w:hint="eastAsia"/>
          <w:lang w:val="en-US" w:eastAsia="zh-CN"/>
        </w:rPr>
      </w:pPr>
      <w:r>
        <w:rPr>
          <w:rFonts w:hint="eastAsia"/>
          <w:lang w:val="en-US" w:eastAsia="zh-CN"/>
        </w:rPr>
        <w:t>A.2 TNE缓冲液</w:t>
      </w:r>
    </w:p>
    <w:p w14:paraId="5DE257C4">
      <w:pPr>
        <w:pStyle w:val="57"/>
        <w:numPr>
          <w:ilvl w:val="0"/>
          <w:numId w:val="0"/>
        </w:numPr>
        <w:ind w:firstLine="420"/>
        <w:rPr>
          <w:rFonts w:hint="eastAsia"/>
          <w:lang w:val="en-US" w:eastAsia="zh-CN"/>
        </w:rPr>
      </w:pPr>
      <w:r>
        <w:rPr>
          <w:rFonts w:hint="eastAsia"/>
          <w:lang w:val="en-US" w:eastAsia="zh-CN"/>
        </w:rPr>
        <w:t xml:space="preserve">    TNE缓冲液主要包括：</w:t>
      </w:r>
    </w:p>
    <w:p w14:paraId="7C9967C7">
      <w:pPr>
        <w:pStyle w:val="57"/>
        <w:numPr>
          <w:ilvl w:val="0"/>
          <w:numId w:val="35"/>
        </w:numPr>
        <w:ind w:left="840" w:leftChars="0" w:firstLine="0" w:firstLineChars="0"/>
        <w:rPr>
          <w:rFonts w:hint="default"/>
          <w:lang w:val="en-US" w:eastAsia="zh-CN"/>
        </w:rPr>
      </w:pPr>
      <w:r>
        <w:rPr>
          <w:rFonts w:hint="eastAsia"/>
          <w:lang w:val="en-US" w:eastAsia="zh-CN"/>
        </w:rPr>
        <w:t>10 mmol/L TRIS-HCl(pH 8.0)；</w:t>
      </w:r>
    </w:p>
    <w:p w14:paraId="6A62E034">
      <w:pPr>
        <w:pStyle w:val="57"/>
        <w:numPr>
          <w:ilvl w:val="0"/>
          <w:numId w:val="35"/>
        </w:numPr>
        <w:ind w:left="840" w:leftChars="0" w:firstLine="0" w:firstLineChars="0"/>
        <w:rPr>
          <w:rFonts w:hint="default"/>
          <w:lang w:val="en-US" w:eastAsia="zh-CN"/>
        </w:rPr>
      </w:pPr>
      <w:r>
        <w:rPr>
          <w:rFonts w:hint="eastAsia"/>
          <w:lang w:val="en-US" w:eastAsia="zh-CN"/>
        </w:rPr>
        <w:t>1 mmol/L EDTA提取液(pH 8.0)；</w:t>
      </w:r>
    </w:p>
    <w:p w14:paraId="5541A9EF">
      <w:pPr>
        <w:pStyle w:val="57"/>
        <w:numPr>
          <w:ilvl w:val="0"/>
          <w:numId w:val="35"/>
        </w:numPr>
        <w:ind w:left="840" w:leftChars="0" w:firstLine="0" w:firstLineChars="0"/>
        <w:rPr>
          <w:rFonts w:hint="default"/>
          <w:lang w:val="en-US" w:eastAsia="zh-CN"/>
        </w:rPr>
      </w:pPr>
      <w:r>
        <w:rPr>
          <w:rFonts w:hint="eastAsia"/>
          <w:lang w:val="en-US" w:eastAsia="zh-CN"/>
        </w:rPr>
        <w:t>100 mmol/L NaCl。</w:t>
      </w:r>
    </w:p>
    <w:p w14:paraId="6398F805">
      <w:pPr>
        <w:pStyle w:val="57"/>
        <w:numPr>
          <w:ilvl w:val="0"/>
          <w:numId w:val="0"/>
        </w:numPr>
        <w:rPr>
          <w:rFonts w:hint="eastAsia"/>
          <w:lang w:val="en-US" w:eastAsia="zh-CN"/>
        </w:rPr>
      </w:pPr>
    </w:p>
    <w:p w14:paraId="1D4E4F00">
      <w:pPr>
        <w:pStyle w:val="57"/>
        <w:numPr>
          <w:ilvl w:val="0"/>
          <w:numId w:val="0"/>
        </w:numPr>
        <w:ind w:firstLine="420"/>
        <w:rPr>
          <w:rFonts w:hint="eastAsia"/>
          <w:lang w:val="en-US" w:eastAsia="zh-CN"/>
        </w:rPr>
      </w:pPr>
      <w:r>
        <w:rPr>
          <w:rFonts w:hint="eastAsia"/>
          <w:lang w:val="en-US" w:eastAsia="zh-CN"/>
        </w:rPr>
        <w:t>A.3 TE缓冲液</w:t>
      </w:r>
    </w:p>
    <w:p w14:paraId="7EB84D10">
      <w:pPr>
        <w:pStyle w:val="57"/>
        <w:numPr>
          <w:ilvl w:val="0"/>
          <w:numId w:val="0"/>
        </w:numPr>
        <w:ind w:firstLine="420"/>
        <w:rPr>
          <w:rFonts w:hint="eastAsia"/>
          <w:lang w:val="en-US" w:eastAsia="zh-CN"/>
        </w:rPr>
      </w:pPr>
      <w:r>
        <w:rPr>
          <w:rFonts w:hint="eastAsia"/>
          <w:lang w:val="en-US" w:eastAsia="zh-CN"/>
        </w:rPr>
        <w:t xml:space="preserve">    TE缓冲液主要包括：</w:t>
      </w:r>
    </w:p>
    <w:p w14:paraId="4499DD26">
      <w:pPr>
        <w:pStyle w:val="57"/>
        <w:numPr>
          <w:ilvl w:val="0"/>
          <w:numId w:val="36"/>
        </w:numPr>
        <w:ind w:left="840" w:leftChars="0" w:firstLine="0" w:firstLineChars="0"/>
        <w:rPr>
          <w:rFonts w:hint="default"/>
          <w:lang w:val="en-US" w:eastAsia="zh-CN"/>
        </w:rPr>
      </w:pPr>
      <w:r>
        <w:rPr>
          <w:rFonts w:hint="eastAsia"/>
          <w:lang w:val="en-US" w:eastAsia="zh-CN"/>
        </w:rPr>
        <w:t>10 mmol/L TRIS-HCl(pH 8.0)；</w:t>
      </w:r>
    </w:p>
    <w:p w14:paraId="072C4FF3">
      <w:pPr>
        <w:pStyle w:val="57"/>
        <w:numPr>
          <w:ilvl w:val="0"/>
          <w:numId w:val="36"/>
        </w:numPr>
        <w:ind w:left="840" w:leftChars="0" w:firstLine="0" w:firstLineChars="0"/>
        <w:rPr>
          <w:rFonts w:hint="default"/>
          <w:lang w:val="en-US" w:eastAsia="zh-CN"/>
        </w:rPr>
      </w:pPr>
      <w:r>
        <w:rPr>
          <w:rFonts w:hint="eastAsia"/>
          <w:lang w:val="en-US" w:eastAsia="zh-CN"/>
        </w:rPr>
        <w:t>1 mmol/L EDTA提取液(pH 8.0)。</w:t>
      </w:r>
    </w:p>
    <w:p w14:paraId="5AC17544">
      <w:pPr>
        <w:pStyle w:val="57"/>
        <w:numPr>
          <w:ilvl w:val="0"/>
          <w:numId w:val="0"/>
        </w:numPr>
        <w:ind w:left="840" w:leftChars="0"/>
        <w:rPr>
          <w:rFonts w:hint="eastAsia"/>
          <w:lang w:val="en-US" w:eastAsia="zh-CN"/>
        </w:rPr>
      </w:pPr>
    </w:p>
    <w:p w14:paraId="4858D0AE">
      <w:pPr>
        <w:pStyle w:val="57"/>
        <w:numPr>
          <w:ilvl w:val="0"/>
          <w:numId w:val="0"/>
        </w:numPr>
        <w:ind w:firstLine="420"/>
        <w:rPr>
          <w:rFonts w:hint="eastAsia"/>
          <w:lang w:val="en-US" w:eastAsia="zh-CN"/>
        </w:rPr>
      </w:pPr>
      <w:r>
        <w:rPr>
          <w:rFonts w:hint="eastAsia"/>
          <w:lang w:val="en-US" w:eastAsia="zh-CN"/>
        </w:rPr>
        <w:t>A.4 硅珠吸附液</w:t>
      </w:r>
    </w:p>
    <w:p w14:paraId="30BAE77C">
      <w:pPr>
        <w:pStyle w:val="57"/>
        <w:numPr>
          <w:ilvl w:val="0"/>
          <w:numId w:val="0"/>
        </w:numPr>
        <w:ind w:firstLine="420"/>
        <w:rPr>
          <w:rFonts w:hint="eastAsia"/>
          <w:lang w:val="en-US" w:eastAsia="zh-CN"/>
        </w:rPr>
      </w:pPr>
      <w:r>
        <w:rPr>
          <w:rFonts w:hint="eastAsia"/>
          <w:lang w:val="en-US" w:eastAsia="zh-CN"/>
        </w:rPr>
        <w:t xml:space="preserve">    硅珠吸附液主要包括：</w:t>
      </w:r>
    </w:p>
    <w:p w14:paraId="2E2DE797">
      <w:pPr>
        <w:pStyle w:val="57"/>
        <w:numPr>
          <w:ilvl w:val="0"/>
          <w:numId w:val="37"/>
        </w:numPr>
        <w:ind w:left="840" w:leftChars="0" w:firstLine="0" w:firstLineChars="0"/>
        <w:rPr>
          <w:rFonts w:hint="default"/>
          <w:lang w:val="en-US" w:eastAsia="zh-CN"/>
        </w:rPr>
      </w:pPr>
      <w:r>
        <w:rPr>
          <w:rFonts w:hint="eastAsia"/>
          <w:lang w:val="en-US" w:eastAsia="zh-CN"/>
        </w:rPr>
        <w:t>12硫氰酸胍 10mL 0.1 mol/L；</w:t>
      </w:r>
    </w:p>
    <w:p w14:paraId="2C9B4B1A">
      <w:pPr>
        <w:pStyle w:val="57"/>
        <w:numPr>
          <w:ilvl w:val="0"/>
          <w:numId w:val="37"/>
        </w:numPr>
        <w:ind w:left="840" w:leftChars="0" w:firstLine="0" w:firstLineChars="0"/>
        <w:rPr>
          <w:rFonts w:hint="default"/>
          <w:lang w:val="en-US" w:eastAsia="zh-CN"/>
        </w:rPr>
      </w:pPr>
      <w:r>
        <w:rPr>
          <w:rFonts w:hint="eastAsia"/>
          <w:lang w:val="en-US" w:eastAsia="zh-CN"/>
        </w:rPr>
        <w:t>TRIS-HCl(pH 6.4)；</w:t>
      </w:r>
    </w:p>
    <w:p w14:paraId="66FA1EAD">
      <w:pPr>
        <w:pStyle w:val="57"/>
        <w:numPr>
          <w:ilvl w:val="0"/>
          <w:numId w:val="36"/>
        </w:numPr>
        <w:ind w:left="840" w:leftChars="0" w:firstLine="0" w:firstLineChars="0"/>
        <w:rPr>
          <w:rFonts w:hint="default"/>
          <w:lang w:val="en-US" w:eastAsia="zh-CN"/>
        </w:rPr>
      </w:pPr>
      <w:r>
        <w:rPr>
          <w:rFonts w:hint="eastAsia"/>
          <w:lang w:val="en-US" w:eastAsia="zh-CN"/>
        </w:rPr>
        <w:t>0.8 mL 0.5 mol/L EDTA提取液(pH 8.0)；</w:t>
      </w:r>
    </w:p>
    <w:p w14:paraId="4E6A9CD1">
      <w:pPr>
        <w:pStyle w:val="57"/>
        <w:numPr>
          <w:ilvl w:val="0"/>
          <w:numId w:val="36"/>
        </w:numPr>
        <w:ind w:left="840" w:leftChars="0" w:firstLine="0" w:firstLineChars="0"/>
        <w:rPr>
          <w:rFonts w:hint="default"/>
          <w:lang w:val="en-US" w:eastAsia="zh-CN"/>
        </w:rPr>
      </w:pPr>
      <w:r>
        <w:rPr>
          <w:rFonts w:hint="eastAsia"/>
          <w:lang w:val="en-US" w:eastAsia="zh-CN"/>
        </w:rPr>
        <w:t>0.5 mL Triton X-100(聚乙二醇辛基苯基醚)。</w:t>
      </w:r>
    </w:p>
    <w:p w14:paraId="3CA559E2">
      <w:pPr>
        <w:pStyle w:val="57"/>
        <w:numPr>
          <w:ilvl w:val="0"/>
          <w:numId w:val="0"/>
        </w:numPr>
        <w:rPr>
          <w:rFonts w:hint="eastAsia"/>
          <w:lang w:val="en-US" w:eastAsia="zh-CN"/>
        </w:rPr>
      </w:pPr>
    </w:p>
    <w:p w14:paraId="3B841865">
      <w:pPr>
        <w:pStyle w:val="57"/>
        <w:numPr>
          <w:ilvl w:val="0"/>
          <w:numId w:val="0"/>
        </w:numPr>
        <w:ind w:firstLine="420"/>
        <w:rPr>
          <w:rFonts w:hint="eastAsia"/>
          <w:lang w:val="en-US" w:eastAsia="zh-CN"/>
        </w:rPr>
      </w:pPr>
      <w:r>
        <w:rPr>
          <w:rFonts w:hint="eastAsia"/>
          <w:lang w:val="en-US" w:eastAsia="zh-CN"/>
        </w:rPr>
        <w:t>A.5 硅珠法漂洗液</w:t>
      </w:r>
    </w:p>
    <w:p w14:paraId="1D9E52C2">
      <w:pPr>
        <w:pStyle w:val="57"/>
        <w:numPr>
          <w:ilvl w:val="0"/>
          <w:numId w:val="0"/>
        </w:numPr>
        <w:ind w:firstLine="420"/>
        <w:rPr>
          <w:rFonts w:hint="eastAsia"/>
          <w:lang w:val="en-US" w:eastAsia="zh-CN"/>
        </w:rPr>
      </w:pPr>
      <w:r>
        <w:rPr>
          <w:rFonts w:hint="eastAsia"/>
          <w:lang w:val="en-US" w:eastAsia="zh-CN"/>
        </w:rPr>
        <w:t xml:space="preserve">    硅珠法漂洗液主要包括：</w:t>
      </w:r>
    </w:p>
    <w:p w14:paraId="120C797B">
      <w:pPr>
        <w:pStyle w:val="57"/>
        <w:numPr>
          <w:ilvl w:val="0"/>
          <w:numId w:val="38"/>
        </w:numPr>
        <w:ind w:left="840" w:leftChars="0" w:firstLine="0" w:firstLineChars="0"/>
        <w:rPr>
          <w:rFonts w:hint="default"/>
          <w:lang w:val="en-US" w:eastAsia="zh-CN"/>
        </w:rPr>
      </w:pPr>
      <w:r>
        <w:rPr>
          <w:rFonts w:hint="eastAsia"/>
          <w:lang w:val="en-US" w:eastAsia="zh-CN"/>
        </w:rPr>
        <w:t>12硫氰酸胍 10mL 0.1 mol/L；</w:t>
      </w:r>
    </w:p>
    <w:p w14:paraId="5BD3CBC0">
      <w:pPr>
        <w:pStyle w:val="57"/>
        <w:numPr>
          <w:ilvl w:val="0"/>
          <w:numId w:val="38"/>
        </w:numPr>
        <w:ind w:left="840" w:leftChars="0" w:firstLine="0" w:firstLineChars="0"/>
        <w:rPr>
          <w:rFonts w:hint="default"/>
          <w:lang w:val="en-US" w:eastAsia="zh-CN"/>
        </w:rPr>
      </w:pPr>
      <w:r>
        <w:rPr>
          <w:rFonts w:hint="eastAsia"/>
          <w:lang w:val="en-US" w:eastAsia="zh-CN"/>
        </w:rPr>
        <w:t>TRIS-HCl(pH 6.4)。</w:t>
      </w:r>
    </w:p>
    <w:p w14:paraId="018E5BA3">
      <w:pPr>
        <w:pStyle w:val="57"/>
        <w:numPr>
          <w:ilvl w:val="0"/>
          <w:numId w:val="0"/>
        </w:numPr>
        <w:ind w:left="840" w:leftChars="0"/>
        <w:rPr>
          <w:rFonts w:hint="eastAsia"/>
          <w:lang w:val="en-US" w:eastAsia="zh-CN"/>
        </w:rPr>
      </w:pPr>
    </w:p>
    <w:p w14:paraId="7AD5ED32">
      <w:pPr>
        <w:pStyle w:val="57"/>
        <w:numPr>
          <w:ilvl w:val="0"/>
          <w:numId w:val="0"/>
        </w:numPr>
        <w:ind w:firstLine="420"/>
        <w:rPr>
          <w:rFonts w:hint="eastAsia"/>
          <w:lang w:val="en-US" w:eastAsia="zh-CN"/>
        </w:rPr>
      </w:pPr>
      <w:r>
        <w:rPr>
          <w:rFonts w:hint="eastAsia"/>
          <w:lang w:val="en-US" w:eastAsia="zh-CN"/>
        </w:rPr>
        <w:t>A.6 硅珠悬液</w:t>
      </w:r>
    </w:p>
    <w:p w14:paraId="0DDA0329">
      <w:pPr>
        <w:pStyle w:val="57"/>
        <w:numPr>
          <w:ilvl w:val="0"/>
          <w:numId w:val="0"/>
        </w:numPr>
        <w:ind w:firstLine="420"/>
        <w:rPr>
          <w:rFonts w:hint="eastAsia"/>
          <w:lang w:val="en-US" w:eastAsia="zh-CN"/>
        </w:rPr>
      </w:pPr>
      <w:r>
        <w:rPr>
          <w:rFonts w:hint="eastAsia"/>
          <w:lang w:val="en-US" w:eastAsia="zh-CN"/>
        </w:rPr>
        <w:t xml:space="preserve">    硅珠悬液主要包括：</w:t>
      </w:r>
    </w:p>
    <w:p w14:paraId="4E7AA1F4">
      <w:pPr>
        <w:pStyle w:val="57"/>
        <w:numPr>
          <w:ilvl w:val="0"/>
          <w:numId w:val="39"/>
        </w:numPr>
        <w:ind w:left="840" w:leftChars="0" w:firstLine="0" w:firstLineChars="0"/>
        <w:rPr>
          <w:rFonts w:hint="default"/>
          <w:lang w:val="en-US" w:eastAsia="zh-CN"/>
        </w:rPr>
      </w:pPr>
      <w:r>
        <w:rPr>
          <w:rFonts w:hint="eastAsia"/>
          <w:lang w:val="en-US" w:eastAsia="zh-CN"/>
        </w:rPr>
        <w:t>0.06g 二氧化硅</w:t>
      </w:r>
    </w:p>
    <w:p w14:paraId="24007375">
      <w:pPr>
        <w:pStyle w:val="57"/>
        <w:numPr>
          <w:ilvl w:val="0"/>
          <w:numId w:val="39"/>
        </w:numPr>
        <w:ind w:left="840" w:leftChars="0" w:firstLine="0" w:firstLineChars="0"/>
        <w:rPr>
          <w:rFonts w:hint="default"/>
          <w:lang w:val="en-US" w:eastAsia="zh-CN"/>
        </w:rPr>
      </w:pPr>
      <w:r>
        <w:rPr>
          <w:rFonts w:hint="eastAsia"/>
          <w:lang w:val="en-US" w:eastAsia="zh-CN"/>
        </w:rPr>
        <w:t>1mL 纯水。</w:t>
      </w:r>
    </w:p>
    <w:p w14:paraId="5C3BB690">
      <w:pPr>
        <w:pStyle w:val="57"/>
        <w:numPr>
          <w:ilvl w:val="0"/>
          <w:numId w:val="0"/>
        </w:numPr>
        <w:ind w:left="840" w:leftChars="0"/>
        <w:rPr>
          <w:rFonts w:hint="default"/>
          <w:lang w:val="en-US" w:eastAsia="zh-CN"/>
        </w:rPr>
      </w:pPr>
    </w:p>
    <w:p w14:paraId="073678BD">
      <w:pPr>
        <w:pStyle w:val="57"/>
        <w:numPr>
          <w:ilvl w:val="0"/>
          <w:numId w:val="0"/>
        </w:numPr>
        <w:ind w:left="840" w:leftChars="0"/>
        <w:rPr>
          <w:rFonts w:hint="default"/>
          <w:lang w:val="en-US" w:eastAsia="zh-CN"/>
        </w:rPr>
      </w:pPr>
    </w:p>
    <w:p w14:paraId="72F49D2D">
      <w:pPr>
        <w:pStyle w:val="57"/>
        <w:numPr>
          <w:ilvl w:val="0"/>
          <w:numId w:val="0"/>
        </w:numPr>
        <w:ind w:left="840" w:leftChars="0"/>
        <w:rPr>
          <w:rFonts w:hint="default"/>
          <w:lang w:val="en-US" w:eastAsia="zh-CN"/>
        </w:rPr>
      </w:pPr>
    </w:p>
    <w:p w14:paraId="321A6410">
      <w:pPr>
        <w:pStyle w:val="57"/>
        <w:numPr>
          <w:ilvl w:val="0"/>
          <w:numId w:val="0"/>
        </w:numPr>
        <w:ind w:left="840" w:leftChars="0"/>
        <w:rPr>
          <w:rFonts w:hint="default"/>
          <w:lang w:val="en-US" w:eastAsia="zh-CN"/>
        </w:rPr>
      </w:pPr>
    </w:p>
    <w:sectPr>
      <w:headerReference r:id="rId15" w:type="default"/>
      <w:footerReference r:id="rId17" w:type="default"/>
      <w:headerReference r:id="rId16" w:type="even"/>
      <w:footerReference r:id="rId18" w:type="even"/>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0000000000000000000"/>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1EF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61825">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A059">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7BB75">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D9584">
    <w:pPr>
      <w:pStyle w:val="52"/>
    </w:pPr>
    <w:r>
      <w:fldChar w:fldCharType="begin"/>
    </w:r>
    <w:r>
      <w:instrText xml:space="preserve"> PAGE   \* MERGEFORMAT \* MERGEFORMAT </w:instrText>
    </w:r>
    <w:r>
      <w:fldChar w:fldCharType="separate"/>
    </w:r>
    <w: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AD4D3">
    <w:pPr>
      <w:pStyle w:val="53"/>
    </w:pPr>
    <w:r>
      <w:fldChar w:fldCharType="begin"/>
    </w:r>
    <w:r>
      <w:instrText xml:space="preserve">PAGE   \* MERGEFORMAT</w:instrText>
    </w:r>
    <w:r>
      <w:fldChar w:fldCharType="separate"/>
    </w:r>
    <w:r>
      <w:rPr>
        <w:lang w:val="zh-CN"/>
      </w:rP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599E5">
    <w:pPr>
      <w:pStyle w:val="52"/>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DB394">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AF98">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C3E2C">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147C7">
    <w:pPr>
      <w:pStyle w:val="62"/>
    </w:pPr>
    <w:r>
      <w:fldChar w:fldCharType="begin"/>
    </w:r>
    <w:r>
      <w:instrText xml:space="preserve"> STYLEREF  标准文件_文件编号  \* MERGEFORMAT </w:instrText>
    </w:r>
    <w:r>
      <w:fldChar w:fldCharType="separate"/>
    </w:r>
    <w:r>
      <w:t>DB3211/T   —2025</w:t>
    </w:r>
    <w:r>
      <w:rPr>
        <w:rFonts w:ascii="MS Mincho" w:hAnsi="MS Mincho" w:eastAsia="MS Mincho" w:cs="MS Mincho"/>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9798">
    <w:pPr>
      <w:pStyle w:val="63"/>
    </w:pPr>
    <w:r>
      <w:fldChar w:fldCharType="begin"/>
    </w:r>
    <w:r>
      <w:instrText xml:space="preserve"> STYLEREF  标准文件_文件编号 \* MERGEFORMAT </w:instrText>
    </w:r>
    <w:r>
      <w:fldChar w:fldCharType="separate"/>
    </w:r>
    <w:r>
      <w:t>DB3211/T   —2025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AC42C">
    <w:pPr>
      <w:pStyle w:val="62"/>
    </w:pPr>
    <w:r>
      <w:fldChar w:fldCharType="begin"/>
    </w:r>
    <w:r>
      <w:instrText xml:space="preserve"> STYLEREF  标准文件_文件编号  \* MERGEFORMAT </w:instrText>
    </w:r>
    <w:r>
      <w:fldChar w:fldCharType="separate"/>
    </w:r>
    <w:r>
      <w:t>DB3211/T   —2025</w:t>
    </w:r>
    <w:r>
      <w:rPr>
        <w:rFonts w:ascii="MS Mincho" w:hAnsi="MS Mincho" w:eastAsia="MS Mincho" w:cs="MS Mincho"/>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B078C">
    <w:pPr>
      <w:pStyle w:val="63"/>
    </w:pPr>
    <w:r>
      <w:fldChar w:fldCharType="begin"/>
    </w:r>
    <w:r>
      <w:instrText xml:space="preserve"> STYLEREF  标准文件_文件编号 \* MERGEFORMAT </w:instrText>
    </w:r>
    <w:r>
      <w:fldChar w:fldCharType="separate"/>
    </w:r>
    <w:r>
      <w:t>DB3211/T   —2025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E2D6C"/>
    <w:multiLevelType w:val="singleLevel"/>
    <w:tmpl w:val="975E2D6C"/>
    <w:lvl w:ilvl="0" w:tentative="0">
      <w:start w:val="1"/>
      <w:numFmt w:val="lowerLetter"/>
      <w:suff w:val="space"/>
      <w:lvlText w:val="%1)"/>
      <w:lvlJc w:val="left"/>
    </w:lvl>
  </w:abstractNum>
  <w:abstractNum w:abstractNumId="1">
    <w:nsid w:val="A9C91EE3"/>
    <w:multiLevelType w:val="singleLevel"/>
    <w:tmpl w:val="A9C91EE3"/>
    <w:lvl w:ilvl="0" w:tentative="0">
      <w:start w:val="1"/>
      <w:numFmt w:val="lowerLetter"/>
      <w:lvlText w:val="%1)"/>
      <w:lvlJc w:val="left"/>
      <w:pPr>
        <w:tabs>
          <w:tab w:val="left" w:pos="312"/>
        </w:tabs>
      </w:pPr>
    </w:lvl>
  </w:abstractNum>
  <w:abstractNum w:abstractNumId="2">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3099772"/>
    <w:multiLevelType w:val="singleLevel"/>
    <w:tmpl w:val="03099772"/>
    <w:lvl w:ilvl="0" w:tentative="0">
      <w:start w:val="1"/>
      <w:numFmt w:val="lowerLetter"/>
      <w:suff w:val="space"/>
      <w:lvlText w:val="%1)"/>
      <w:lvlJc w:val="left"/>
      <w:pPr>
        <w:ind w:left="840" w:leftChars="0" w:firstLine="0" w:firstLineChars="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C0DA4B5"/>
    <w:multiLevelType w:val="singleLevel"/>
    <w:tmpl w:val="0C0DA4B5"/>
    <w:lvl w:ilvl="0" w:tentative="0">
      <w:start w:val="1"/>
      <w:numFmt w:val="lowerLetter"/>
      <w:suff w:val="space"/>
      <w:lvlText w:val="%1)"/>
      <w:lvlJc w:val="left"/>
      <w:pPr>
        <w:ind w:left="840" w:leftChars="0" w:firstLine="0" w:firstLineChars="0"/>
      </w:pPr>
    </w:lvl>
  </w:abstractNum>
  <w:abstractNum w:abstractNumId="10">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1">
    <w:nsid w:val="1761301F"/>
    <w:multiLevelType w:val="singleLevel"/>
    <w:tmpl w:val="1761301F"/>
    <w:lvl w:ilvl="0" w:tentative="0">
      <w:start w:val="1"/>
      <w:numFmt w:val="lowerLetter"/>
      <w:suff w:val="space"/>
      <w:lvlText w:val="%1)"/>
      <w:lvlJc w:val="left"/>
      <w:pPr>
        <w:ind w:left="840" w:leftChars="0" w:firstLine="0" w:firstLineChars="0"/>
      </w:pPr>
    </w:lvl>
  </w:abstractNum>
  <w:abstractNum w:abstractNumId="12">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5">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7">
    <w:nsid w:val="3AA42234"/>
    <w:multiLevelType w:val="singleLevel"/>
    <w:tmpl w:val="3AA42234"/>
    <w:lvl w:ilvl="0" w:tentative="0">
      <w:start w:val="1"/>
      <w:numFmt w:val="lowerLetter"/>
      <w:suff w:val="space"/>
      <w:lvlText w:val="%1)"/>
      <w:lvlJc w:val="left"/>
      <w:pPr>
        <w:ind w:left="840" w:leftChars="0" w:firstLine="0" w:firstLineChars="0"/>
      </w:pPr>
    </w:lvl>
  </w:abstractNum>
  <w:abstractNum w:abstractNumId="18">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BCC7078"/>
    <w:multiLevelType w:val="singleLevel"/>
    <w:tmpl w:val="5BCC7078"/>
    <w:lvl w:ilvl="0" w:tentative="0">
      <w:start w:val="1"/>
      <w:numFmt w:val="lowerLetter"/>
      <w:suff w:val="space"/>
      <w:lvlText w:val="%1)"/>
      <w:lvlJc w:val="left"/>
      <w:pPr>
        <w:ind w:left="840" w:leftChars="0" w:firstLine="0" w:firstLineChars="0"/>
      </w:pPr>
    </w:lvl>
  </w:abstractNum>
  <w:abstractNum w:abstractNumId="27">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8">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9">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2">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6">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722C394"/>
    <w:multiLevelType w:val="singleLevel"/>
    <w:tmpl w:val="7722C394"/>
    <w:lvl w:ilvl="0" w:tentative="0">
      <w:start w:val="1"/>
      <w:numFmt w:val="lowerLetter"/>
      <w:suff w:val="space"/>
      <w:lvlText w:val="%1)"/>
      <w:lvlJc w:val="left"/>
      <w:pPr>
        <w:ind w:left="840" w:leftChars="0" w:firstLine="0" w:firstLineChars="0"/>
      </w:pPr>
    </w:lvl>
  </w:abstractNum>
  <w:num w:numId="1">
    <w:abstractNumId w:val="2"/>
  </w:num>
  <w:num w:numId="2">
    <w:abstractNumId w:val="34"/>
  </w:num>
  <w:num w:numId="3">
    <w:abstractNumId w:val="8"/>
  </w:num>
  <w:num w:numId="4">
    <w:abstractNumId w:val="30"/>
  </w:num>
  <w:num w:numId="5">
    <w:abstractNumId w:val="24"/>
  </w:num>
  <w:num w:numId="6">
    <w:abstractNumId w:val="19"/>
  </w:num>
  <w:num w:numId="7">
    <w:abstractNumId w:val="13"/>
  </w:num>
  <w:num w:numId="8">
    <w:abstractNumId w:val="6"/>
  </w:num>
  <w:num w:numId="9">
    <w:abstractNumId w:val="14"/>
  </w:num>
  <w:num w:numId="10">
    <w:abstractNumId w:val="22"/>
  </w:num>
  <w:num w:numId="11">
    <w:abstractNumId w:val="32"/>
  </w:num>
  <w:num w:numId="12">
    <w:abstractNumId w:val="16"/>
  </w:num>
  <w:num w:numId="13">
    <w:abstractNumId w:val="18"/>
  </w:num>
  <w:num w:numId="14">
    <w:abstractNumId w:val="12"/>
  </w:num>
  <w:num w:numId="15">
    <w:abstractNumId w:val="25"/>
  </w:num>
  <w:num w:numId="16">
    <w:abstractNumId w:val="28"/>
  </w:num>
  <w:num w:numId="17">
    <w:abstractNumId w:val="23"/>
  </w:num>
  <w:num w:numId="18">
    <w:abstractNumId w:val="36"/>
  </w:num>
  <w:num w:numId="19">
    <w:abstractNumId w:val="21"/>
  </w:num>
  <w:num w:numId="20">
    <w:abstractNumId w:val="4"/>
  </w:num>
  <w:num w:numId="21">
    <w:abstractNumId w:val="15"/>
  </w:num>
  <w:num w:numId="22">
    <w:abstractNumId w:val="37"/>
  </w:num>
  <w:num w:numId="23">
    <w:abstractNumId w:val="27"/>
  </w:num>
  <w:num w:numId="24">
    <w:abstractNumId w:val="10"/>
  </w:num>
  <w:num w:numId="25">
    <w:abstractNumId w:val="33"/>
  </w:num>
  <w:num w:numId="26">
    <w:abstractNumId w:val="35"/>
  </w:num>
  <w:num w:numId="27">
    <w:abstractNumId w:val="5"/>
  </w:num>
  <w:num w:numId="28">
    <w:abstractNumId w:val="7"/>
  </w:num>
  <w:num w:numId="29">
    <w:abstractNumId w:val="20"/>
  </w:num>
  <w:num w:numId="30">
    <w:abstractNumId w:val="31"/>
  </w:num>
  <w:num w:numId="31">
    <w:abstractNumId w:val="29"/>
  </w:num>
  <w:num w:numId="32">
    <w:abstractNumId w:val="1"/>
  </w:num>
  <w:num w:numId="33">
    <w:abstractNumId w:val="0"/>
  </w:num>
  <w:num w:numId="34">
    <w:abstractNumId w:val="3"/>
  </w:num>
  <w:num w:numId="35">
    <w:abstractNumId w:val="9"/>
  </w:num>
  <w:num w:numId="36">
    <w:abstractNumId w:val="38"/>
  </w:num>
  <w:num w:numId="37">
    <w:abstractNumId w:val="11"/>
  </w:num>
  <w:num w:numId="38">
    <w:abstractNumId w:val="2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forms" w:enforcement="1" w:cryptProviderType="rsaFull" w:cryptAlgorithmClass="hash" w:cryptAlgorithmType="typeAny" w:cryptAlgorithmSid="4" w:cryptSpinCount="50000" w:hash="sOFOEt0kHrSQRd92PsB5uqnKBZY=" w:salt="j18BUUlx17Xfy0N1s6MJxA=="/>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yMGFjNmIxMzU0NDI5N2E5NTg1NDVkZWJmYWI0NTAifQ=="/>
  </w:docVars>
  <w:rsids>
    <w:rsidRoot w:val="006C620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388D"/>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209"/>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513"/>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045"/>
    <w:rsid w:val="009A72AD"/>
    <w:rsid w:val="009B09E0"/>
    <w:rsid w:val="009B0BC5"/>
    <w:rsid w:val="009B1247"/>
    <w:rsid w:val="009B6029"/>
    <w:rsid w:val="009B6971"/>
    <w:rsid w:val="009B6F3F"/>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0D16"/>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22AD"/>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456EAD"/>
    <w:rsid w:val="07F17D19"/>
    <w:rsid w:val="08D20C9D"/>
    <w:rsid w:val="116E79A9"/>
    <w:rsid w:val="320E0750"/>
    <w:rsid w:val="448C2F49"/>
    <w:rsid w:val="490A046E"/>
    <w:rsid w:val="644E7032"/>
    <w:rsid w:val="65F04DCD"/>
    <w:rsid w:val="6FD54A9A"/>
    <w:rsid w:val="70727D71"/>
    <w:rsid w:val="744328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1"/>
    <w:semiHidden/>
    <w:unhideWhenUsed/>
    <w:qFormat/>
    <w:uiPriority w:val="99"/>
    <w:rPr>
      <w:rFonts w:ascii="宋体"/>
      <w:sz w:val="18"/>
      <w:szCs w:val="18"/>
    </w:r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文档结构图 Char"/>
    <w:basedOn w:val="29"/>
    <w:link w:val="13"/>
    <w:semiHidden/>
    <w:qFormat/>
    <w:uiPriority w:val="99"/>
    <w:rPr>
      <w:rFonts w:ascii="宋体"/>
      <w:kern w:val="2"/>
      <w:sz w:val="18"/>
      <w:szCs w:val="18"/>
    </w:rPr>
  </w:style>
  <w:style w:type="paragraph" w:customStyle="1" w:styleId="232">
    <w:name w:val="段"/>
    <w:link w:val="2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3">
    <w:name w:val="段 Char"/>
    <w:link w:val="232"/>
    <w:qFormat/>
    <w:uiPriority w:val="0"/>
    <w:rPr>
      <w:rFonts w:ascii="宋体" w:hAnsi="Times New Roman"/>
      <w:sz w:val="21"/>
    </w:rPr>
  </w:style>
  <w:style w:type="paragraph" w:styleId="234">
    <w:name w:val="List Paragraph"/>
    <w:basedOn w:val="1"/>
    <w:qFormat/>
    <w:uiPriority w:val="1"/>
    <w:pPr>
      <w:adjustRightInd/>
      <w:spacing w:line="240" w:lineRule="auto"/>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B7EB7D078CD4FFEB88A6CC3950B60D9"/>
        <w:style w:val=""/>
        <w:category>
          <w:name w:val="常规"/>
          <w:gallery w:val="placeholder"/>
        </w:category>
        <w:types>
          <w:type w:val="bbPlcHdr"/>
        </w:types>
        <w:behaviors>
          <w:behavior w:val="content"/>
        </w:behaviors>
        <w:description w:val=""/>
        <w:guid w:val="{49654B22-D2CE-4A3E-BE7D-D1248DA72261}"/>
      </w:docPartPr>
      <w:docPartBody>
        <w:p w14:paraId="388591DF">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0F53"/>
    <w:rsid w:val="00030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B7EB7D078CD4FFEB88A6CC3950B60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E57B0A03F1F4BAA9263608E275168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B8FAF10921F4A10906E02A5B329BCB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EF73D-4A18-4DC4-92AD-9A8E6783CED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2004</Words>
  <Characters>2562</Characters>
  <Lines>313</Lines>
  <Paragraphs>276</Paragraphs>
  <TotalTime>3</TotalTime>
  <ScaleCrop>false</ScaleCrop>
  <LinksUpToDate>false</LinksUpToDate>
  <CharactersWithSpaces>2703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2024-07-08T07:18:00Z</dcterms:created>
  <dc:creator>Windows User</dc:creator>
  <dc:description>&lt;config cover="true" show_menu="true" version="1.0.0" doctype="SDKXY"&gt;_x000d_
&lt;/config&gt;</dc:description>
  <cp:lastModifiedBy>勤儿</cp:lastModifiedBy>
  <cp:lastPrinted>2025-03-26T09:29:00Z</cp:lastPrinted>
  <dcterms:modified xsi:type="dcterms:W3CDTF">2025-04-07T06:49:22Z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2052-12.1.0.20305</vt:lpwstr>
  </property>
  <property fmtid="{D5CDD505-2E9C-101B-9397-08002B2CF9AE}" pid="16" name="ICV">
    <vt:lpwstr>61AE9644CE5C41F2AF15DAEF40AA0B1E_12</vt:lpwstr>
  </property>
  <property fmtid="{D5CDD505-2E9C-101B-9397-08002B2CF9AE}" pid="17" name="KSOTemplateDocerSaveRecord">
    <vt:lpwstr>eyJoZGlkIjoiZmIyMGFjNmIxMzU0NDI5N2E5NTg1NDVkZWJmYWI0NTAiLCJ1c2VySWQiOiI0Mzg2MjU3OTEifQ==</vt:lpwstr>
  </property>
</Properties>
</file>