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166AFD" w14:paraId="622A8ED9" w14:textId="77777777">
        <w:tc>
          <w:tcPr>
            <w:tcW w:w="509" w:type="dxa"/>
          </w:tcPr>
          <w:p w14:paraId="1F7AB4B0" w14:textId="77777777" w:rsidR="00166AFD" w:rsidRDefault="009E31CE">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41728A25" w14:textId="6C729528" w:rsidR="00166AFD" w:rsidRDefault="009E31CE">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680B60" w:rsidRPr="00680B60">
              <w:rPr>
                <w:rFonts w:ascii="黑体" w:eastAsia="黑体" w:hAnsi="黑体"/>
                <w:sz w:val="21"/>
                <w:szCs w:val="21"/>
              </w:rPr>
              <w:t>11.020</w:t>
            </w:r>
            <w:r>
              <w:rPr>
                <w:rFonts w:ascii="黑体" w:eastAsia="黑体" w:hAnsi="黑体"/>
                <w:sz w:val="21"/>
                <w:szCs w:val="21"/>
              </w:rPr>
              <w:fldChar w:fldCharType="end"/>
            </w:r>
            <w:bookmarkEnd w:id="0"/>
          </w:p>
        </w:tc>
      </w:tr>
      <w:tr w:rsidR="00166AFD" w14:paraId="2825C47D" w14:textId="77777777">
        <w:tc>
          <w:tcPr>
            <w:tcW w:w="509" w:type="dxa"/>
          </w:tcPr>
          <w:p w14:paraId="15B6F9C5" w14:textId="77777777" w:rsidR="00166AFD" w:rsidRDefault="009E31CE">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2798B35D" w14:textId="018C16FF" w:rsidR="00166AFD" w:rsidRDefault="009E31CE">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 xml:space="preserve">C </w:t>
            </w:r>
            <w:r w:rsidR="00680B60">
              <w:rPr>
                <w:rFonts w:ascii="黑体" w:eastAsia="黑体" w:hAnsi="黑体"/>
                <w:sz w:val="21"/>
                <w:szCs w:val="21"/>
              </w:rPr>
              <w:t>05</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66AFD" w14:paraId="455C7836" w14:textId="77777777">
        <w:tc>
          <w:tcPr>
            <w:tcW w:w="6407" w:type="dxa"/>
          </w:tcPr>
          <w:p w14:paraId="4BEFB0BF" w14:textId="77777777" w:rsidR="00166AFD" w:rsidRDefault="009E31CE">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0" distR="0" wp14:anchorId="24D3556E" wp14:editId="19E7A721">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3202</w:t>
            </w:r>
            <w:r>
              <w:fldChar w:fldCharType="end"/>
            </w:r>
            <w:bookmarkEnd w:id="3"/>
          </w:p>
        </w:tc>
      </w:tr>
    </w:tbl>
    <w:p w14:paraId="077C8DE1" w14:textId="77777777" w:rsidR="00166AFD" w:rsidRDefault="009E31CE">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无锡市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505BB78B" w14:textId="77777777" w:rsidR="00166AFD" w:rsidRDefault="009E31CE">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3202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699D4249" w14:textId="77777777" w:rsidR="00166AFD" w:rsidRDefault="009E31CE">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5104CED9" w14:textId="77777777" w:rsidR="00166AFD" w:rsidRDefault="009E31CE">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29C14C6A" wp14:editId="779D467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40803CFD" w14:textId="77777777" w:rsidR="00166AFD" w:rsidRDefault="00166AFD">
      <w:pPr>
        <w:pStyle w:val="afffff0"/>
        <w:framePr w:w="9639" w:h="6976" w:hRule="exact" w:hSpace="0" w:vSpace="0" w:wrap="around" w:hAnchor="page" w:y="6408"/>
        <w:jc w:val="center"/>
        <w:rPr>
          <w:rFonts w:ascii="黑体" w:eastAsia="黑体" w:hAnsi="黑体"/>
          <w:b w:val="0"/>
          <w:bCs w:val="0"/>
          <w:w w:val="100"/>
        </w:rPr>
      </w:pPr>
    </w:p>
    <w:p w14:paraId="12B08DCE" w14:textId="77777777" w:rsidR="00166AFD" w:rsidRDefault="009E31CE">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结直肠癌筛查工作规范</w:t>
      </w:r>
      <w:r>
        <w:fldChar w:fldCharType="end"/>
      </w:r>
      <w:bookmarkEnd w:id="9"/>
    </w:p>
    <w:p w14:paraId="1A3CCDC9" w14:textId="77777777" w:rsidR="00166AFD" w:rsidRDefault="00166AFD">
      <w:pPr>
        <w:framePr w:w="9639" w:h="6974" w:hRule="exact" w:wrap="around" w:vAnchor="page" w:hAnchor="page" w:x="1419" w:y="6408" w:anchorLock="1"/>
        <w:ind w:left="-1418"/>
      </w:pPr>
    </w:p>
    <w:p w14:paraId="29AF6978" w14:textId="77777777" w:rsidR="00166AFD" w:rsidRDefault="009E31CE">
      <w:pPr>
        <w:pStyle w:val="afffffff8"/>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 xml:space="preserve">Specification for colorectal cancer screening </w:t>
      </w:r>
    </w:p>
    <w:p w14:paraId="496DE514" w14:textId="77777777" w:rsidR="00166AFD" w:rsidRDefault="009E31CE">
      <w:pPr>
        <w:pStyle w:val="afffffff8"/>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end"/>
      </w:r>
      <w:bookmarkEnd w:id="10"/>
    </w:p>
    <w:p w14:paraId="17FA0ADB" w14:textId="77777777" w:rsidR="00166AFD" w:rsidRDefault="00166AFD">
      <w:pPr>
        <w:framePr w:w="9639" w:h="6974" w:hRule="exact" w:wrap="around" w:vAnchor="page" w:hAnchor="page" w:x="1419" w:y="6408" w:anchorLock="1"/>
        <w:spacing w:line="760" w:lineRule="exact"/>
        <w:ind w:left="-1418"/>
      </w:pPr>
    </w:p>
    <w:p w14:paraId="6E7F3E2F" w14:textId="77777777" w:rsidR="00166AFD" w:rsidRDefault="00166AFD">
      <w:pPr>
        <w:pStyle w:val="afffffff8"/>
        <w:framePr w:w="9639" w:h="6974" w:hRule="exact" w:wrap="around" w:vAnchor="page" w:hAnchor="page" w:x="1419" w:y="6408" w:anchorLock="1"/>
        <w:textAlignment w:val="bottom"/>
        <w:rPr>
          <w:rFonts w:eastAsia="黑体"/>
          <w:szCs w:val="28"/>
        </w:rPr>
      </w:pPr>
    </w:p>
    <w:p w14:paraId="22818DFB" w14:textId="77777777" w:rsidR="00166AFD" w:rsidRDefault="009E31CE">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856B37">
        <w:rPr>
          <w:sz w:val="24"/>
          <w:szCs w:val="28"/>
        </w:rPr>
      </w:r>
      <w:r w:rsidR="00856B37">
        <w:rPr>
          <w:sz w:val="24"/>
          <w:szCs w:val="28"/>
        </w:rPr>
        <w:fldChar w:fldCharType="separate"/>
      </w:r>
      <w:r>
        <w:rPr>
          <w:sz w:val="24"/>
          <w:szCs w:val="28"/>
        </w:rPr>
        <w:fldChar w:fldCharType="end"/>
      </w:r>
      <w:bookmarkEnd w:id="11"/>
    </w:p>
    <w:p w14:paraId="5F30A83A" w14:textId="77777777" w:rsidR="00166AFD" w:rsidRDefault="009E31CE">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68B2B54D" w14:textId="77777777" w:rsidR="00166AFD" w:rsidRDefault="009E31CE">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856B37">
        <w:rPr>
          <w:b/>
          <w:sz w:val="21"/>
          <w:szCs w:val="28"/>
        </w:rPr>
      </w:r>
      <w:r w:rsidR="00856B37">
        <w:rPr>
          <w:b/>
          <w:sz w:val="21"/>
          <w:szCs w:val="28"/>
        </w:rPr>
        <w:fldChar w:fldCharType="separate"/>
      </w:r>
      <w:r>
        <w:rPr>
          <w:b/>
          <w:sz w:val="21"/>
          <w:szCs w:val="28"/>
        </w:rPr>
        <w:fldChar w:fldCharType="end"/>
      </w:r>
      <w:bookmarkEnd w:id="13"/>
    </w:p>
    <w:p w14:paraId="2AE22AF5" w14:textId="77777777" w:rsidR="00166AFD" w:rsidRDefault="009E31CE">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4196C6A1" w14:textId="77777777" w:rsidR="00166AFD" w:rsidRDefault="009E31CE">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504EEF38" w14:textId="77777777" w:rsidR="00166AFD" w:rsidRDefault="009E31CE">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无锡市市场监督管理局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7F3C2449" w14:textId="77777777" w:rsidR="00166AFD" w:rsidRDefault="009E31CE">
      <w:pPr>
        <w:rPr>
          <w:rFonts w:ascii="宋体" w:hAnsi="宋体"/>
          <w:sz w:val="28"/>
          <w:szCs w:val="28"/>
        </w:rPr>
        <w:sectPr w:rsidR="00166AFD" w:rsidSect="009F7016">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67A41EE9" wp14:editId="1E42C3F6">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3673AEB" w14:textId="77777777" w:rsidR="009F7016" w:rsidRDefault="009F7016" w:rsidP="009F7016">
      <w:pPr>
        <w:pStyle w:val="affffffa"/>
        <w:spacing w:after="468"/>
      </w:pPr>
      <w:bookmarkStart w:id="21" w:name="BookMark1"/>
      <w:bookmarkStart w:id="22" w:name="_Toc193877254"/>
      <w:bookmarkStart w:id="23" w:name="_Toc193879584"/>
      <w:bookmarkStart w:id="24" w:name="_Toc175665407"/>
      <w:bookmarkStart w:id="25" w:name="_Toc175579677"/>
      <w:bookmarkStart w:id="26" w:name="_Toc176252477"/>
      <w:bookmarkStart w:id="27" w:name="_Toc175665261"/>
      <w:bookmarkStart w:id="28" w:name="_Toc176166729"/>
      <w:bookmarkStart w:id="29" w:name="_Toc180161006"/>
      <w:bookmarkStart w:id="30" w:name="_Toc173847497"/>
      <w:bookmarkStart w:id="31" w:name="_Toc175579831"/>
      <w:bookmarkStart w:id="32" w:name="_Toc180396324"/>
      <w:bookmarkStart w:id="33" w:name="_Toc180414331"/>
      <w:bookmarkStart w:id="34" w:name="_Toc181706277"/>
      <w:bookmarkStart w:id="35" w:name="_Toc173847349"/>
      <w:bookmarkStart w:id="36" w:name="_Toc181706105"/>
      <w:bookmarkStart w:id="37" w:name="_Toc181706591"/>
      <w:bookmarkStart w:id="38" w:name="_Toc175751613"/>
      <w:bookmarkStart w:id="39" w:name="_Toc182900957"/>
      <w:bookmarkStart w:id="40" w:name="_Toc182905399"/>
      <w:bookmarkStart w:id="41" w:name="_Toc178067352"/>
      <w:bookmarkStart w:id="42" w:name="_Toc193737593"/>
      <w:bookmarkStart w:id="43" w:name="_Toc193739208"/>
      <w:bookmarkStart w:id="44" w:name="_Toc173847217"/>
      <w:bookmarkStart w:id="45" w:name="_Toc193741467"/>
      <w:bookmarkStart w:id="46" w:name="_Toc175751309"/>
      <w:bookmarkStart w:id="47" w:name="_Toc193810814"/>
      <w:bookmarkStart w:id="48" w:name="_Toc193822320"/>
      <w:bookmarkStart w:id="49" w:name="_Toc173847393"/>
      <w:bookmarkStart w:id="50" w:name="_Toc173847313"/>
      <w:bookmarkStart w:id="51" w:name="_Toc180398365"/>
      <w:bookmarkStart w:id="52" w:name="_Toc181001356"/>
      <w:bookmarkStart w:id="53" w:name="_Toc193822360"/>
      <w:bookmarkStart w:id="54" w:name="_Toc193905262"/>
      <w:bookmarkStart w:id="55" w:name="_Toc193965184"/>
      <w:bookmarkStart w:id="56" w:name="_Toc193989042"/>
      <w:r w:rsidRPr="009F7016">
        <w:rPr>
          <w:rFonts w:hint="eastAsia"/>
          <w:spacing w:val="320"/>
        </w:rPr>
        <w:lastRenderedPageBreak/>
        <w:t>目</w:t>
      </w:r>
      <w:r>
        <w:rPr>
          <w:rFonts w:hint="eastAsia"/>
        </w:rPr>
        <w:t>次</w:t>
      </w:r>
    </w:p>
    <w:p w14:paraId="6CA8E672" w14:textId="6E5E44C5" w:rsidR="009F7016" w:rsidRPr="009F7016" w:rsidRDefault="009F7016">
      <w:pPr>
        <w:pStyle w:val="TOC1"/>
        <w:tabs>
          <w:tab w:val="right" w:leader="dot" w:pos="9344"/>
        </w:tabs>
        <w:rPr>
          <w:rFonts w:asciiTheme="minorHAnsi" w:eastAsiaTheme="minorEastAsia" w:hAnsiTheme="minorHAnsi" w:cstheme="minorBidi"/>
          <w:noProof/>
          <w:sz w:val="22"/>
          <w:szCs w:val="24"/>
          <w14:ligatures w14:val="standardContextual"/>
        </w:rPr>
      </w:pPr>
      <w:r w:rsidRPr="009F7016">
        <w:fldChar w:fldCharType="begin"/>
      </w:r>
      <w:r w:rsidRPr="009F7016">
        <w:instrText xml:space="preserve"> TOC \o "1-1" \h \t "标准文件_一级条标题,2,标准文件_二级条标题,3,标准文件_三级条标题,4,标准文件_附录一级条标题,2,标准文件_附录二级条标题,3,标准文件_附录三级条标题,4," </w:instrText>
      </w:r>
      <w:r w:rsidRPr="009F7016">
        <w:fldChar w:fldCharType="separate"/>
      </w:r>
      <w:hyperlink w:anchor="_Toc193989375" w:history="1">
        <w:r w:rsidRPr="009F7016">
          <w:rPr>
            <w:rStyle w:val="affffb"/>
            <w:rFonts w:hint="eastAsia"/>
            <w:noProof/>
          </w:rPr>
          <w:t>前言</w:t>
        </w:r>
        <w:r w:rsidRPr="009F7016">
          <w:rPr>
            <w:rFonts w:hint="eastAsia"/>
            <w:noProof/>
          </w:rPr>
          <w:tab/>
        </w:r>
        <w:r w:rsidRPr="009F7016">
          <w:rPr>
            <w:rFonts w:hint="eastAsia"/>
            <w:noProof/>
          </w:rPr>
          <w:fldChar w:fldCharType="begin"/>
        </w:r>
        <w:r w:rsidRPr="009F7016">
          <w:rPr>
            <w:rFonts w:hint="eastAsia"/>
            <w:noProof/>
          </w:rPr>
          <w:instrText xml:space="preserve"> </w:instrText>
        </w:r>
        <w:r w:rsidRPr="009F7016">
          <w:rPr>
            <w:noProof/>
          </w:rPr>
          <w:instrText>PAGEREF _Toc193989375 \h</w:instrText>
        </w:r>
        <w:r w:rsidRPr="009F7016">
          <w:rPr>
            <w:rFonts w:hint="eastAsia"/>
            <w:noProof/>
          </w:rPr>
          <w:instrText xml:space="preserve"> </w:instrText>
        </w:r>
        <w:r w:rsidRPr="009F7016">
          <w:rPr>
            <w:rFonts w:hint="eastAsia"/>
            <w:noProof/>
          </w:rPr>
        </w:r>
        <w:r w:rsidRPr="009F7016">
          <w:rPr>
            <w:rFonts w:hint="eastAsia"/>
            <w:noProof/>
          </w:rPr>
          <w:fldChar w:fldCharType="separate"/>
        </w:r>
        <w:r w:rsidR="00FF19B0">
          <w:rPr>
            <w:noProof/>
          </w:rPr>
          <w:t>III</w:t>
        </w:r>
        <w:r w:rsidRPr="009F7016">
          <w:rPr>
            <w:rFonts w:hint="eastAsia"/>
            <w:noProof/>
          </w:rPr>
          <w:fldChar w:fldCharType="end"/>
        </w:r>
      </w:hyperlink>
    </w:p>
    <w:p w14:paraId="269D9289" w14:textId="1FF4B7A7" w:rsidR="009F7016" w:rsidRPr="009F7016" w:rsidRDefault="00856B37">
      <w:pPr>
        <w:pStyle w:val="TOC1"/>
        <w:tabs>
          <w:tab w:val="right" w:leader="dot" w:pos="9344"/>
        </w:tabs>
        <w:rPr>
          <w:rFonts w:asciiTheme="minorHAnsi" w:eastAsiaTheme="minorEastAsia" w:hAnsiTheme="minorHAnsi" w:cstheme="minorBidi"/>
          <w:noProof/>
          <w:sz w:val="22"/>
          <w:szCs w:val="24"/>
          <w14:ligatures w14:val="standardContextual"/>
        </w:rPr>
      </w:pPr>
      <w:hyperlink w:anchor="_Toc193989376" w:history="1">
        <w:r w:rsidR="009F7016" w:rsidRPr="009F7016">
          <w:rPr>
            <w:rStyle w:val="affffb"/>
            <w:rFonts w:hint="eastAsia"/>
            <w:noProof/>
          </w:rPr>
          <w:t>1</w:t>
        </w:r>
        <w:r w:rsidR="009F7016">
          <w:rPr>
            <w:rStyle w:val="affffb"/>
            <w:noProof/>
          </w:rPr>
          <w:t xml:space="preserve"> </w:t>
        </w:r>
        <w:r w:rsidR="009F7016" w:rsidRPr="009F7016">
          <w:rPr>
            <w:rStyle w:val="affffb"/>
            <w:rFonts w:hint="eastAsia"/>
            <w:noProof/>
          </w:rPr>
          <w:t xml:space="preserve"> 范围</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_Toc193989376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4</w:t>
        </w:r>
        <w:r w:rsidR="009F7016" w:rsidRPr="009F7016">
          <w:rPr>
            <w:rFonts w:hint="eastAsia"/>
            <w:noProof/>
          </w:rPr>
          <w:fldChar w:fldCharType="end"/>
        </w:r>
      </w:hyperlink>
    </w:p>
    <w:p w14:paraId="060B53A3" w14:textId="606492CA" w:rsidR="009F7016" w:rsidRPr="009F7016" w:rsidRDefault="00856B37">
      <w:pPr>
        <w:pStyle w:val="TOC1"/>
        <w:tabs>
          <w:tab w:val="right" w:leader="dot" w:pos="9344"/>
        </w:tabs>
        <w:rPr>
          <w:rFonts w:asciiTheme="minorHAnsi" w:eastAsiaTheme="minorEastAsia" w:hAnsiTheme="minorHAnsi" w:cstheme="minorBidi"/>
          <w:noProof/>
          <w:sz w:val="22"/>
          <w:szCs w:val="24"/>
          <w14:ligatures w14:val="standardContextual"/>
        </w:rPr>
      </w:pPr>
      <w:hyperlink w:anchor="_Toc193989377" w:history="1">
        <w:r w:rsidR="009F7016" w:rsidRPr="009F7016">
          <w:rPr>
            <w:rStyle w:val="affffb"/>
            <w:rFonts w:hint="eastAsia"/>
            <w:noProof/>
          </w:rPr>
          <w:t>2</w:t>
        </w:r>
        <w:r w:rsidR="009F7016">
          <w:rPr>
            <w:rStyle w:val="affffb"/>
            <w:noProof/>
          </w:rPr>
          <w:t xml:space="preserve"> </w:t>
        </w:r>
        <w:r w:rsidR="009F7016" w:rsidRPr="009F7016">
          <w:rPr>
            <w:rStyle w:val="affffb"/>
            <w:rFonts w:hint="eastAsia"/>
            <w:noProof/>
          </w:rPr>
          <w:t xml:space="preserve"> 规范性引用文件</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_Toc193989377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4</w:t>
        </w:r>
        <w:r w:rsidR="009F7016" w:rsidRPr="009F7016">
          <w:rPr>
            <w:rFonts w:hint="eastAsia"/>
            <w:noProof/>
          </w:rPr>
          <w:fldChar w:fldCharType="end"/>
        </w:r>
      </w:hyperlink>
    </w:p>
    <w:p w14:paraId="7B943ABA" w14:textId="3D1D2140" w:rsidR="009F7016" w:rsidRPr="009F7016" w:rsidRDefault="00856B37">
      <w:pPr>
        <w:pStyle w:val="TOC1"/>
        <w:tabs>
          <w:tab w:val="right" w:leader="dot" w:pos="9344"/>
        </w:tabs>
        <w:rPr>
          <w:rFonts w:asciiTheme="minorHAnsi" w:eastAsiaTheme="minorEastAsia" w:hAnsiTheme="minorHAnsi" w:cstheme="minorBidi"/>
          <w:noProof/>
          <w:sz w:val="22"/>
          <w:szCs w:val="24"/>
          <w14:ligatures w14:val="standardContextual"/>
        </w:rPr>
      </w:pPr>
      <w:hyperlink w:anchor="_Toc193989378" w:history="1">
        <w:r w:rsidR="009F7016" w:rsidRPr="009F7016">
          <w:rPr>
            <w:rStyle w:val="affffb"/>
            <w:rFonts w:hint="eastAsia"/>
            <w:noProof/>
          </w:rPr>
          <w:t>3</w:t>
        </w:r>
        <w:r w:rsidR="009F7016">
          <w:rPr>
            <w:rStyle w:val="affffb"/>
            <w:noProof/>
          </w:rPr>
          <w:t xml:space="preserve"> </w:t>
        </w:r>
        <w:r w:rsidR="009F7016" w:rsidRPr="009F7016">
          <w:rPr>
            <w:rStyle w:val="affffb"/>
            <w:rFonts w:hint="eastAsia"/>
            <w:noProof/>
          </w:rPr>
          <w:t xml:space="preserve"> 术语和定义</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_Toc193989378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4</w:t>
        </w:r>
        <w:r w:rsidR="009F7016" w:rsidRPr="009F7016">
          <w:rPr>
            <w:rFonts w:hint="eastAsia"/>
            <w:noProof/>
          </w:rPr>
          <w:fldChar w:fldCharType="end"/>
        </w:r>
      </w:hyperlink>
    </w:p>
    <w:p w14:paraId="009DD95A" w14:textId="6289E1EA" w:rsidR="009F7016" w:rsidRPr="009F7016" w:rsidRDefault="00856B37">
      <w:pPr>
        <w:pStyle w:val="TOC1"/>
        <w:tabs>
          <w:tab w:val="right" w:leader="dot" w:pos="9344"/>
        </w:tabs>
        <w:rPr>
          <w:rFonts w:asciiTheme="minorHAnsi" w:eastAsiaTheme="minorEastAsia" w:hAnsiTheme="minorHAnsi" w:cstheme="minorBidi"/>
          <w:noProof/>
          <w:sz w:val="22"/>
          <w:szCs w:val="24"/>
          <w14:ligatures w14:val="standardContextual"/>
        </w:rPr>
      </w:pPr>
      <w:hyperlink w:anchor="_Toc193989379" w:history="1">
        <w:r w:rsidR="009F7016" w:rsidRPr="009F7016">
          <w:rPr>
            <w:rStyle w:val="affffb"/>
            <w:rFonts w:hint="eastAsia"/>
            <w:noProof/>
          </w:rPr>
          <w:t>4</w:t>
        </w:r>
        <w:r w:rsidR="009F7016">
          <w:rPr>
            <w:rStyle w:val="affffb"/>
            <w:noProof/>
          </w:rPr>
          <w:t xml:space="preserve"> </w:t>
        </w:r>
        <w:r w:rsidR="009F7016" w:rsidRPr="009F7016">
          <w:rPr>
            <w:rStyle w:val="affffb"/>
            <w:rFonts w:hint="eastAsia"/>
            <w:noProof/>
          </w:rPr>
          <w:t xml:space="preserve"> 缩略语</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_Toc193989379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4</w:t>
        </w:r>
        <w:r w:rsidR="009F7016" w:rsidRPr="009F7016">
          <w:rPr>
            <w:rFonts w:hint="eastAsia"/>
            <w:noProof/>
          </w:rPr>
          <w:fldChar w:fldCharType="end"/>
        </w:r>
      </w:hyperlink>
    </w:p>
    <w:p w14:paraId="42A7F4D6" w14:textId="23CC3DAF" w:rsidR="009F7016" w:rsidRPr="009F7016" w:rsidRDefault="00856B37">
      <w:pPr>
        <w:pStyle w:val="TOC1"/>
        <w:tabs>
          <w:tab w:val="right" w:leader="dot" w:pos="9344"/>
        </w:tabs>
        <w:rPr>
          <w:rFonts w:asciiTheme="minorHAnsi" w:eastAsiaTheme="minorEastAsia" w:hAnsiTheme="minorHAnsi" w:cstheme="minorBidi"/>
          <w:noProof/>
          <w:sz w:val="22"/>
          <w:szCs w:val="24"/>
          <w14:ligatures w14:val="standardContextual"/>
        </w:rPr>
      </w:pPr>
      <w:hyperlink w:anchor="_Toc193989380" w:history="1">
        <w:r w:rsidR="009F7016" w:rsidRPr="009F7016">
          <w:rPr>
            <w:rStyle w:val="affffb"/>
            <w:rFonts w:hint="eastAsia"/>
            <w:noProof/>
          </w:rPr>
          <w:t>5</w:t>
        </w:r>
        <w:r w:rsidR="009F7016">
          <w:rPr>
            <w:rStyle w:val="affffb"/>
            <w:noProof/>
          </w:rPr>
          <w:t xml:space="preserve"> </w:t>
        </w:r>
        <w:r w:rsidR="009F7016" w:rsidRPr="009F7016">
          <w:rPr>
            <w:rStyle w:val="affffb"/>
            <w:rFonts w:hint="eastAsia"/>
            <w:noProof/>
          </w:rPr>
          <w:t xml:space="preserve"> 筛查工作内容</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_Toc193989380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5</w:t>
        </w:r>
        <w:r w:rsidR="009F7016" w:rsidRPr="009F7016">
          <w:rPr>
            <w:rFonts w:hint="eastAsia"/>
            <w:noProof/>
          </w:rPr>
          <w:fldChar w:fldCharType="end"/>
        </w:r>
      </w:hyperlink>
    </w:p>
    <w:p w14:paraId="406896DA" w14:textId="281BD302" w:rsidR="009F7016" w:rsidRPr="009F7016" w:rsidRDefault="00856B37">
      <w:pPr>
        <w:pStyle w:val="TOC2"/>
        <w:rPr>
          <w:rFonts w:asciiTheme="minorHAnsi" w:eastAsiaTheme="minorEastAsia" w:hAnsiTheme="minorHAnsi" w:cstheme="minorBidi"/>
          <w:noProof/>
          <w:sz w:val="22"/>
          <w:szCs w:val="24"/>
          <w14:ligatures w14:val="standardContextual"/>
        </w:rPr>
      </w:pPr>
      <w:hyperlink w:anchor="_Toc193989381" w:history="1">
        <w:r w:rsidR="009F7016" w:rsidRPr="009F7016">
          <w:rPr>
            <w:rStyle w:val="affffb"/>
            <w:rFonts w:hint="eastAsia"/>
            <w:noProof/>
            <w14:scene3d>
              <w14:camera w14:prst="orthographicFront"/>
              <w14:lightRig w14:rig="threePt" w14:dir="t">
                <w14:rot w14:lat="0" w14:lon="0" w14:rev="0"/>
              </w14:lightRig>
            </w14:scene3d>
          </w:rPr>
          <w:t>5.1</w:t>
        </w:r>
        <w:r w:rsidR="009F7016">
          <w:rPr>
            <w:rStyle w:val="affffb"/>
            <w:noProof/>
            <w14:scene3d>
              <w14:camera w14:prst="orthographicFront"/>
              <w14:lightRig w14:rig="threePt" w14:dir="t">
                <w14:rot w14:lat="0" w14:lon="0" w14:rev="0"/>
              </w14:lightRig>
            </w14:scene3d>
          </w:rPr>
          <w:t xml:space="preserve"> </w:t>
        </w:r>
        <w:r w:rsidR="009F7016" w:rsidRPr="009F7016">
          <w:rPr>
            <w:rStyle w:val="affffb"/>
            <w:rFonts w:hint="eastAsia"/>
            <w:noProof/>
          </w:rPr>
          <w:t xml:space="preserve"> 筛查流程</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_Toc193989381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5</w:t>
        </w:r>
        <w:r w:rsidR="009F7016" w:rsidRPr="009F7016">
          <w:rPr>
            <w:rFonts w:hint="eastAsia"/>
            <w:noProof/>
          </w:rPr>
          <w:fldChar w:fldCharType="end"/>
        </w:r>
      </w:hyperlink>
    </w:p>
    <w:p w14:paraId="076FF7B9" w14:textId="539DF9DA" w:rsidR="009F7016" w:rsidRPr="009F7016" w:rsidRDefault="00856B37">
      <w:pPr>
        <w:pStyle w:val="TOC2"/>
        <w:rPr>
          <w:rFonts w:asciiTheme="minorHAnsi" w:eastAsiaTheme="minorEastAsia" w:hAnsiTheme="minorHAnsi" w:cstheme="minorBidi"/>
          <w:noProof/>
          <w:sz w:val="22"/>
          <w:szCs w:val="24"/>
          <w14:ligatures w14:val="standardContextual"/>
        </w:rPr>
      </w:pPr>
      <w:hyperlink w:anchor="_Toc193989382" w:history="1">
        <w:r w:rsidR="009F7016" w:rsidRPr="009F7016">
          <w:rPr>
            <w:rStyle w:val="affffb"/>
            <w:rFonts w:hint="eastAsia"/>
            <w:noProof/>
            <w14:scene3d>
              <w14:camera w14:prst="orthographicFront"/>
              <w14:lightRig w14:rig="threePt" w14:dir="t">
                <w14:rot w14:lat="0" w14:lon="0" w14:rev="0"/>
              </w14:lightRig>
            </w14:scene3d>
          </w:rPr>
          <w:t>5.2</w:t>
        </w:r>
        <w:r w:rsidR="009F7016">
          <w:rPr>
            <w:rStyle w:val="affffb"/>
            <w:noProof/>
            <w14:scene3d>
              <w14:camera w14:prst="orthographicFront"/>
              <w14:lightRig w14:rig="threePt" w14:dir="t">
                <w14:rot w14:lat="0" w14:lon="0" w14:rev="0"/>
              </w14:lightRig>
            </w14:scene3d>
          </w:rPr>
          <w:t xml:space="preserve"> </w:t>
        </w:r>
        <w:r w:rsidR="009F7016" w:rsidRPr="009F7016">
          <w:rPr>
            <w:rStyle w:val="affffb"/>
            <w:rFonts w:hint="eastAsia"/>
            <w:noProof/>
          </w:rPr>
          <w:t xml:space="preserve"> 健康教育</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_Toc193989382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5</w:t>
        </w:r>
        <w:r w:rsidR="009F7016" w:rsidRPr="009F7016">
          <w:rPr>
            <w:rFonts w:hint="eastAsia"/>
            <w:noProof/>
          </w:rPr>
          <w:fldChar w:fldCharType="end"/>
        </w:r>
      </w:hyperlink>
    </w:p>
    <w:p w14:paraId="6D7F3578" w14:textId="4EA8551C" w:rsidR="009F7016" w:rsidRPr="009F7016" w:rsidRDefault="00856B37">
      <w:pPr>
        <w:pStyle w:val="TOC2"/>
        <w:rPr>
          <w:rFonts w:asciiTheme="minorHAnsi" w:eastAsiaTheme="minorEastAsia" w:hAnsiTheme="minorHAnsi" w:cstheme="minorBidi"/>
          <w:noProof/>
          <w:sz w:val="22"/>
          <w:szCs w:val="24"/>
          <w14:ligatures w14:val="standardContextual"/>
        </w:rPr>
      </w:pPr>
      <w:hyperlink w:anchor="_Toc193989383" w:history="1">
        <w:r w:rsidR="009F7016" w:rsidRPr="009F7016">
          <w:rPr>
            <w:rStyle w:val="affffb"/>
            <w:rFonts w:hint="eastAsia"/>
            <w:noProof/>
            <w14:scene3d>
              <w14:camera w14:prst="orthographicFront"/>
              <w14:lightRig w14:rig="threePt" w14:dir="t">
                <w14:rot w14:lat="0" w14:lon="0" w14:rev="0"/>
              </w14:lightRig>
            </w14:scene3d>
          </w:rPr>
          <w:t>5.3</w:t>
        </w:r>
        <w:r w:rsidR="009F7016">
          <w:rPr>
            <w:rStyle w:val="affffb"/>
            <w:noProof/>
            <w14:scene3d>
              <w14:camera w14:prst="orthographicFront"/>
              <w14:lightRig w14:rig="threePt" w14:dir="t">
                <w14:rot w14:lat="0" w14:lon="0" w14:rev="0"/>
              </w14:lightRig>
            </w14:scene3d>
          </w:rPr>
          <w:t xml:space="preserve"> </w:t>
        </w:r>
        <w:r w:rsidR="009F7016" w:rsidRPr="009F7016">
          <w:rPr>
            <w:rStyle w:val="affffb"/>
            <w:rFonts w:hint="eastAsia"/>
            <w:noProof/>
          </w:rPr>
          <w:t xml:space="preserve"> 知情同意</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_Toc193989383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5</w:t>
        </w:r>
        <w:r w:rsidR="009F7016" w:rsidRPr="009F7016">
          <w:rPr>
            <w:rFonts w:hint="eastAsia"/>
            <w:noProof/>
          </w:rPr>
          <w:fldChar w:fldCharType="end"/>
        </w:r>
      </w:hyperlink>
    </w:p>
    <w:p w14:paraId="44331E73" w14:textId="6B6863F8" w:rsidR="009F7016" w:rsidRPr="009F7016" w:rsidRDefault="00856B37">
      <w:pPr>
        <w:pStyle w:val="TOC2"/>
        <w:rPr>
          <w:rFonts w:asciiTheme="minorHAnsi" w:eastAsiaTheme="minorEastAsia" w:hAnsiTheme="minorHAnsi" w:cstheme="minorBidi"/>
          <w:noProof/>
          <w:sz w:val="22"/>
          <w:szCs w:val="24"/>
          <w14:ligatures w14:val="standardContextual"/>
        </w:rPr>
      </w:pPr>
      <w:hyperlink w:anchor="_Toc193989384" w:history="1">
        <w:r w:rsidR="009F7016" w:rsidRPr="009F7016">
          <w:rPr>
            <w:rStyle w:val="affffb"/>
            <w:rFonts w:hint="eastAsia"/>
            <w:noProof/>
            <w14:scene3d>
              <w14:camera w14:prst="orthographicFront"/>
              <w14:lightRig w14:rig="threePt" w14:dir="t">
                <w14:rot w14:lat="0" w14:lon="0" w14:rev="0"/>
              </w14:lightRig>
            </w14:scene3d>
          </w:rPr>
          <w:t>5.4</w:t>
        </w:r>
        <w:r w:rsidR="009F7016">
          <w:rPr>
            <w:rStyle w:val="affffb"/>
            <w:noProof/>
            <w14:scene3d>
              <w14:camera w14:prst="orthographicFront"/>
              <w14:lightRig w14:rig="threePt" w14:dir="t">
                <w14:rot w14:lat="0" w14:lon="0" w14:rev="0"/>
              </w14:lightRig>
            </w14:scene3d>
          </w:rPr>
          <w:t xml:space="preserve"> </w:t>
        </w:r>
        <w:r w:rsidR="009F7016" w:rsidRPr="009F7016">
          <w:rPr>
            <w:rStyle w:val="affffb"/>
            <w:rFonts w:hint="eastAsia"/>
            <w:noProof/>
          </w:rPr>
          <w:t xml:space="preserve"> 初筛评估</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_Toc193989384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5</w:t>
        </w:r>
        <w:r w:rsidR="009F7016" w:rsidRPr="009F7016">
          <w:rPr>
            <w:rFonts w:hint="eastAsia"/>
            <w:noProof/>
          </w:rPr>
          <w:fldChar w:fldCharType="end"/>
        </w:r>
      </w:hyperlink>
    </w:p>
    <w:p w14:paraId="7824044E" w14:textId="2CAF2B01" w:rsidR="009F7016" w:rsidRPr="009F7016" w:rsidRDefault="00856B37">
      <w:pPr>
        <w:pStyle w:val="TOC3"/>
        <w:tabs>
          <w:tab w:val="right" w:leader="dot" w:pos="9344"/>
        </w:tabs>
        <w:rPr>
          <w:rFonts w:asciiTheme="minorHAnsi" w:eastAsiaTheme="minorEastAsia" w:hAnsiTheme="minorHAnsi" w:cstheme="minorBidi"/>
          <w:noProof/>
          <w:sz w:val="22"/>
          <w:szCs w:val="24"/>
          <w14:ligatures w14:val="standardContextual"/>
        </w:rPr>
      </w:pPr>
      <w:hyperlink w:anchor="_Toc193989385" w:history="1">
        <w:r w:rsidR="009F7016" w:rsidRPr="009F7016">
          <w:rPr>
            <w:rStyle w:val="affffb"/>
            <w:rFonts w:hint="eastAsia"/>
            <w:noProof/>
          </w:rPr>
          <w:t>5.4.1</w:t>
        </w:r>
        <w:r w:rsidR="009F7016">
          <w:rPr>
            <w:rStyle w:val="affffb"/>
            <w:noProof/>
          </w:rPr>
          <w:t xml:space="preserve"> </w:t>
        </w:r>
        <w:r w:rsidR="009F7016" w:rsidRPr="009F7016">
          <w:rPr>
            <w:rStyle w:val="affffb"/>
            <w:rFonts w:hint="eastAsia"/>
            <w:noProof/>
          </w:rPr>
          <w:t xml:space="preserve"> 问卷评估</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_Toc193989385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5</w:t>
        </w:r>
        <w:r w:rsidR="009F7016" w:rsidRPr="009F7016">
          <w:rPr>
            <w:rFonts w:hint="eastAsia"/>
            <w:noProof/>
          </w:rPr>
          <w:fldChar w:fldCharType="end"/>
        </w:r>
      </w:hyperlink>
    </w:p>
    <w:p w14:paraId="18C61F12" w14:textId="559A732A" w:rsidR="009F7016" w:rsidRPr="009F7016" w:rsidRDefault="00856B37">
      <w:pPr>
        <w:pStyle w:val="TOC3"/>
        <w:tabs>
          <w:tab w:val="right" w:leader="dot" w:pos="9344"/>
        </w:tabs>
        <w:rPr>
          <w:rFonts w:asciiTheme="minorHAnsi" w:eastAsiaTheme="minorEastAsia" w:hAnsiTheme="minorHAnsi" w:cstheme="minorBidi"/>
          <w:noProof/>
          <w:sz w:val="22"/>
          <w:szCs w:val="24"/>
          <w14:ligatures w14:val="standardContextual"/>
        </w:rPr>
      </w:pPr>
      <w:hyperlink w:anchor="_Toc193989386" w:history="1">
        <w:r w:rsidR="009F7016" w:rsidRPr="009F7016">
          <w:rPr>
            <w:rStyle w:val="affffb"/>
            <w:rFonts w:hint="eastAsia"/>
            <w:noProof/>
          </w:rPr>
          <w:t>5.4.2</w:t>
        </w:r>
        <w:r w:rsidR="009F7016">
          <w:rPr>
            <w:rStyle w:val="affffb"/>
            <w:noProof/>
          </w:rPr>
          <w:t xml:space="preserve"> </w:t>
        </w:r>
        <w:r w:rsidR="009F7016" w:rsidRPr="009F7016">
          <w:rPr>
            <w:rStyle w:val="affffb"/>
            <w:rFonts w:hint="eastAsia"/>
            <w:noProof/>
          </w:rPr>
          <w:t xml:space="preserve"> FIT</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_Toc193989386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5</w:t>
        </w:r>
        <w:r w:rsidR="009F7016" w:rsidRPr="009F7016">
          <w:rPr>
            <w:rFonts w:hint="eastAsia"/>
            <w:noProof/>
          </w:rPr>
          <w:fldChar w:fldCharType="end"/>
        </w:r>
      </w:hyperlink>
    </w:p>
    <w:p w14:paraId="03A2BD66" w14:textId="51D0F6B6" w:rsidR="009F7016" w:rsidRPr="009F7016" w:rsidRDefault="00856B37">
      <w:pPr>
        <w:pStyle w:val="TOC3"/>
        <w:tabs>
          <w:tab w:val="right" w:leader="dot" w:pos="9344"/>
        </w:tabs>
        <w:rPr>
          <w:rFonts w:asciiTheme="minorHAnsi" w:eastAsiaTheme="minorEastAsia" w:hAnsiTheme="minorHAnsi" w:cstheme="minorBidi"/>
          <w:noProof/>
          <w:sz w:val="22"/>
          <w:szCs w:val="24"/>
          <w14:ligatures w14:val="standardContextual"/>
        </w:rPr>
      </w:pPr>
      <w:hyperlink w:anchor="_Toc193989387" w:history="1">
        <w:r w:rsidR="009F7016" w:rsidRPr="009F7016">
          <w:rPr>
            <w:rStyle w:val="affffb"/>
            <w:rFonts w:hint="eastAsia"/>
            <w:noProof/>
          </w:rPr>
          <w:t>5.4.3</w:t>
        </w:r>
        <w:r w:rsidR="009F7016">
          <w:rPr>
            <w:rStyle w:val="affffb"/>
            <w:noProof/>
          </w:rPr>
          <w:t xml:space="preserve"> </w:t>
        </w:r>
        <w:r w:rsidR="009F7016" w:rsidRPr="009F7016">
          <w:rPr>
            <w:rStyle w:val="affffb"/>
            <w:rFonts w:hint="eastAsia"/>
            <w:noProof/>
          </w:rPr>
          <w:t xml:space="preserve"> 高风险人群识别</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_Toc193989387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5</w:t>
        </w:r>
        <w:r w:rsidR="009F7016" w:rsidRPr="009F7016">
          <w:rPr>
            <w:rFonts w:hint="eastAsia"/>
            <w:noProof/>
          </w:rPr>
          <w:fldChar w:fldCharType="end"/>
        </w:r>
      </w:hyperlink>
    </w:p>
    <w:p w14:paraId="1548ACF4" w14:textId="7B8C4079" w:rsidR="009F7016" w:rsidRPr="009F7016" w:rsidRDefault="00856B37">
      <w:pPr>
        <w:pStyle w:val="TOC4"/>
        <w:rPr>
          <w:rFonts w:asciiTheme="minorHAnsi" w:eastAsiaTheme="minorEastAsia" w:hAnsiTheme="minorHAnsi" w:cstheme="minorBidi"/>
          <w:noProof/>
          <w:sz w:val="22"/>
          <w:szCs w:val="24"/>
          <w14:ligatures w14:val="standardContextual"/>
        </w:rPr>
      </w:pPr>
      <w:hyperlink w:anchor="_Toc193989388" w:history="1">
        <w:r w:rsidR="009F7016" w:rsidRPr="009F7016">
          <w:rPr>
            <w:rStyle w:val="affffb"/>
            <w:rFonts w:hint="eastAsia"/>
            <w:noProof/>
          </w:rPr>
          <w:t>5.4.3.1</w:t>
        </w:r>
        <w:r w:rsidR="009F7016">
          <w:rPr>
            <w:rStyle w:val="affffb"/>
            <w:noProof/>
          </w:rPr>
          <w:t xml:space="preserve"> </w:t>
        </w:r>
        <w:r w:rsidR="009F7016" w:rsidRPr="009F7016">
          <w:rPr>
            <w:rStyle w:val="affffb"/>
            <w:rFonts w:hint="eastAsia"/>
            <w:noProof/>
          </w:rPr>
          <w:t xml:space="preserve"> 散发性高风险人群</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_Toc193989388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5</w:t>
        </w:r>
        <w:r w:rsidR="009F7016" w:rsidRPr="009F7016">
          <w:rPr>
            <w:rFonts w:hint="eastAsia"/>
            <w:noProof/>
          </w:rPr>
          <w:fldChar w:fldCharType="end"/>
        </w:r>
      </w:hyperlink>
    </w:p>
    <w:p w14:paraId="201FB747" w14:textId="5F14C480" w:rsidR="009F7016" w:rsidRPr="009F7016" w:rsidRDefault="00856B37">
      <w:pPr>
        <w:pStyle w:val="TOC4"/>
        <w:rPr>
          <w:rFonts w:asciiTheme="minorHAnsi" w:eastAsiaTheme="minorEastAsia" w:hAnsiTheme="minorHAnsi" w:cstheme="minorBidi"/>
          <w:noProof/>
          <w:sz w:val="22"/>
          <w:szCs w:val="24"/>
          <w14:ligatures w14:val="standardContextual"/>
        </w:rPr>
      </w:pPr>
      <w:hyperlink w:anchor="_Toc193989389" w:history="1">
        <w:r w:rsidR="009F7016" w:rsidRPr="009F7016">
          <w:rPr>
            <w:rStyle w:val="affffb"/>
            <w:rFonts w:hint="eastAsia"/>
            <w:noProof/>
          </w:rPr>
          <w:t>5.4.3.2</w:t>
        </w:r>
        <w:r w:rsidR="009F7016">
          <w:rPr>
            <w:rStyle w:val="affffb"/>
            <w:noProof/>
          </w:rPr>
          <w:t xml:space="preserve"> </w:t>
        </w:r>
        <w:r w:rsidR="009F7016" w:rsidRPr="009F7016">
          <w:rPr>
            <w:rStyle w:val="affffb"/>
            <w:rFonts w:hint="eastAsia"/>
            <w:noProof/>
          </w:rPr>
          <w:t xml:space="preserve"> 遗传性高风险人群</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_Toc193989389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5</w:t>
        </w:r>
        <w:r w:rsidR="009F7016" w:rsidRPr="009F7016">
          <w:rPr>
            <w:rFonts w:hint="eastAsia"/>
            <w:noProof/>
          </w:rPr>
          <w:fldChar w:fldCharType="end"/>
        </w:r>
      </w:hyperlink>
    </w:p>
    <w:p w14:paraId="7BC6DFD4" w14:textId="73751328" w:rsidR="009F7016" w:rsidRPr="009F7016" w:rsidRDefault="00856B37">
      <w:pPr>
        <w:pStyle w:val="TOC3"/>
        <w:tabs>
          <w:tab w:val="right" w:leader="dot" w:pos="9344"/>
        </w:tabs>
        <w:rPr>
          <w:rFonts w:asciiTheme="minorHAnsi" w:eastAsiaTheme="minorEastAsia" w:hAnsiTheme="minorHAnsi" w:cstheme="minorBidi"/>
          <w:noProof/>
          <w:sz w:val="22"/>
          <w:szCs w:val="24"/>
          <w14:ligatures w14:val="standardContextual"/>
        </w:rPr>
      </w:pPr>
      <w:hyperlink w:anchor="_Toc193989390" w:history="1">
        <w:r w:rsidR="009F7016" w:rsidRPr="009F7016">
          <w:rPr>
            <w:rStyle w:val="affffb"/>
            <w:rFonts w:hint="eastAsia"/>
            <w:noProof/>
          </w:rPr>
          <w:t>5.4.4</w:t>
        </w:r>
        <w:r w:rsidR="009F7016">
          <w:rPr>
            <w:rStyle w:val="affffb"/>
            <w:noProof/>
          </w:rPr>
          <w:t xml:space="preserve"> </w:t>
        </w:r>
        <w:r w:rsidR="009F7016" w:rsidRPr="009F7016">
          <w:rPr>
            <w:rStyle w:val="affffb"/>
            <w:rFonts w:hint="eastAsia"/>
            <w:noProof/>
          </w:rPr>
          <w:t xml:space="preserve"> 初筛评估结果通知</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_Toc193989390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6</w:t>
        </w:r>
        <w:r w:rsidR="009F7016" w:rsidRPr="009F7016">
          <w:rPr>
            <w:rFonts w:hint="eastAsia"/>
            <w:noProof/>
          </w:rPr>
          <w:fldChar w:fldCharType="end"/>
        </w:r>
      </w:hyperlink>
    </w:p>
    <w:p w14:paraId="1785BB55" w14:textId="03F8A305" w:rsidR="009F7016" w:rsidRPr="009F7016" w:rsidRDefault="00856B37">
      <w:pPr>
        <w:pStyle w:val="TOC2"/>
        <w:rPr>
          <w:rFonts w:asciiTheme="minorHAnsi" w:eastAsiaTheme="minorEastAsia" w:hAnsiTheme="minorHAnsi" w:cstheme="minorBidi"/>
          <w:noProof/>
          <w:sz w:val="22"/>
          <w:szCs w:val="24"/>
          <w14:ligatures w14:val="standardContextual"/>
        </w:rPr>
      </w:pPr>
      <w:hyperlink w:anchor="_Toc193989391" w:history="1">
        <w:r w:rsidR="009F7016" w:rsidRPr="009F7016">
          <w:rPr>
            <w:rStyle w:val="affffb"/>
            <w:rFonts w:hint="eastAsia"/>
            <w:noProof/>
            <w14:scene3d>
              <w14:camera w14:prst="orthographicFront"/>
              <w14:lightRig w14:rig="threePt" w14:dir="t">
                <w14:rot w14:lat="0" w14:lon="0" w14:rev="0"/>
              </w14:lightRig>
            </w14:scene3d>
          </w:rPr>
          <w:t>5.5</w:t>
        </w:r>
        <w:r w:rsidR="009F7016">
          <w:rPr>
            <w:rStyle w:val="affffb"/>
            <w:noProof/>
            <w14:scene3d>
              <w14:camera w14:prst="orthographicFront"/>
              <w14:lightRig w14:rig="threePt" w14:dir="t">
                <w14:rot w14:lat="0" w14:lon="0" w14:rev="0"/>
              </w14:lightRig>
            </w14:scene3d>
          </w:rPr>
          <w:t xml:space="preserve"> </w:t>
        </w:r>
        <w:r w:rsidR="009F7016" w:rsidRPr="009F7016">
          <w:rPr>
            <w:rStyle w:val="affffb"/>
            <w:rFonts w:hint="eastAsia"/>
            <w:noProof/>
          </w:rPr>
          <w:t xml:space="preserve"> 精查确诊</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_Toc193989391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6</w:t>
        </w:r>
        <w:r w:rsidR="009F7016" w:rsidRPr="009F7016">
          <w:rPr>
            <w:rFonts w:hint="eastAsia"/>
            <w:noProof/>
          </w:rPr>
          <w:fldChar w:fldCharType="end"/>
        </w:r>
      </w:hyperlink>
    </w:p>
    <w:p w14:paraId="00707457" w14:textId="378AE8B7" w:rsidR="009F7016" w:rsidRPr="009F7016" w:rsidRDefault="00856B37">
      <w:pPr>
        <w:pStyle w:val="TOC3"/>
        <w:tabs>
          <w:tab w:val="right" w:leader="dot" w:pos="9344"/>
        </w:tabs>
        <w:rPr>
          <w:rFonts w:asciiTheme="minorHAnsi" w:eastAsiaTheme="minorEastAsia" w:hAnsiTheme="minorHAnsi" w:cstheme="minorBidi"/>
          <w:noProof/>
          <w:sz w:val="22"/>
          <w:szCs w:val="24"/>
          <w14:ligatures w14:val="standardContextual"/>
        </w:rPr>
      </w:pPr>
      <w:hyperlink w:anchor="_Toc193989392" w:history="1">
        <w:r w:rsidR="009F7016" w:rsidRPr="009F7016">
          <w:rPr>
            <w:rStyle w:val="affffb"/>
            <w:rFonts w:hint="eastAsia"/>
            <w:noProof/>
          </w:rPr>
          <w:t>5.5.1</w:t>
        </w:r>
        <w:r w:rsidR="009F7016">
          <w:rPr>
            <w:rStyle w:val="affffb"/>
            <w:noProof/>
          </w:rPr>
          <w:t xml:space="preserve"> </w:t>
        </w:r>
        <w:r w:rsidR="009F7016" w:rsidRPr="009F7016">
          <w:rPr>
            <w:rStyle w:val="affffb"/>
            <w:rFonts w:hint="eastAsia"/>
            <w:noProof/>
          </w:rPr>
          <w:t xml:space="preserve"> 结肠镜检查年龄</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_Toc193989392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6</w:t>
        </w:r>
        <w:r w:rsidR="009F7016" w:rsidRPr="009F7016">
          <w:rPr>
            <w:rFonts w:hint="eastAsia"/>
            <w:noProof/>
          </w:rPr>
          <w:fldChar w:fldCharType="end"/>
        </w:r>
      </w:hyperlink>
    </w:p>
    <w:p w14:paraId="752BD384" w14:textId="33124180" w:rsidR="009F7016" w:rsidRPr="009F7016" w:rsidRDefault="00856B37">
      <w:pPr>
        <w:pStyle w:val="TOC3"/>
        <w:tabs>
          <w:tab w:val="right" w:leader="dot" w:pos="9344"/>
        </w:tabs>
        <w:rPr>
          <w:rFonts w:asciiTheme="minorHAnsi" w:eastAsiaTheme="minorEastAsia" w:hAnsiTheme="minorHAnsi" w:cstheme="minorBidi"/>
          <w:noProof/>
          <w:sz w:val="22"/>
          <w:szCs w:val="24"/>
          <w14:ligatures w14:val="standardContextual"/>
        </w:rPr>
      </w:pPr>
      <w:hyperlink w:anchor="_Toc193989393" w:history="1">
        <w:r w:rsidR="009F7016" w:rsidRPr="009F7016">
          <w:rPr>
            <w:rStyle w:val="affffb"/>
            <w:rFonts w:hint="eastAsia"/>
            <w:noProof/>
          </w:rPr>
          <w:t>5.5.2</w:t>
        </w:r>
        <w:r w:rsidR="009F7016">
          <w:rPr>
            <w:rStyle w:val="affffb"/>
            <w:noProof/>
          </w:rPr>
          <w:t xml:space="preserve"> </w:t>
        </w:r>
        <w:r w:rsidR="009F7016" w:rsidRPr="009F7016">
          <w:rPr>
            <w:rStyle w:val="affffb"/>
            <w:rFonts w:hint="eastAsia"/>
            <w:noProof/>
          </w:rPr>
          <w:t xml:space="preserve"> 结肠镜检查要求</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_Toc193989393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6</w:t>
        </w:r>
        <w:r w:rsidR="009F7016" w:rsidRPr="009F7016">
          <w:rPr>
            <w:rFonts w:hint="eastAsia"/>
            <w:noProof/>
          </w:rPr>
          <w:fldChar w:fldCharType="end"/>
        </w:r>
      </w:hyperlink>
    </w:p>
    <w:p w14:paraId="2D5E6BB6" w14:textId="45453A0F" w:rsidR="009F7016" w:rsidRPr="009F7016" w:rsidRDefault="00856B37">
      <w:pPr>
        <w:pStyle w:val="TOC3"/>
        <w:tabs>
          <w:tab w:val="right" w:leader="dot" w:pos="9344"/>
        </w:tabs>
        <w:rPr>
          <w:rFonts w:asciiTheme="minorHAnsi" w:eastAsiaTheme="minorEastAsia" w:hAnsiTheme="minorHAnsi" w:cstheme="minorBidi"/>
          <w:noProof/>
          <w:sz w:val="22"/>
          <w:szCs w:val="24"/>
          <w14:ligatures w14:val="standardContextual"/>
        </w:rPr>
      </w:pPr>
      <w:hyperlink w:anchor="_Toc193989394" w:history="1">
        <w:r w:rsidR="009F7016" w:rsidRPr="009F7016">
          <w:rPr>
            <w:rStyle w:val="affffb"/>
            <w:rFonts w:hint="eastAsia"/>
            <w:noProof/>
          </w:rPr>
          <w:t>5.5.3</w:t>
        </w:r>
        <w:r w:rsidR="009F7016">
          <w:rPr>
            <w:rStyle w:val="affffb"/>
            <w:noProof/>
          </w:rPr>
          <w:t xml:space="preserve"> </w:t>
        </w:r>
        <w:r w:rsidR="009F7016" w:rsidRPr="009F7016">
          <w:rPr>
            <w:rStyle w:val="affffb"/>
            <w:rFonts w:hint="eastAsia"/>
            <w:noProof/>
          </w:rPr>
          <w:t xml:space="preserve"> 结肠镜结果通知</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_Toc193989394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6</w:t>
        </w:r>
        <w:r w:rsidR="009F7016" w:rsidRPr="009F7016">
          <w:rPr>
            <w:rFonts w:hint="eastAsia"/>
            <w:noProof/>
          </w:rPr>
          <w:fldChar w:fldCharType="end"/>
        </w:r>
      </w:hyperlink>
    </w:p>
    <w:p w14:paraId="1A56F4C5" w14:textId="728D8684" w:rsidR="009F7016" w:rsidRPr="009F7016" w:rsidRDefault="00856B37">
      <w:pPr>
        <w:pStyle w:val="TOC2"/>
        <w:rPr>
          <w:rFonts w:asciiTheme="minorHAnsi" w:eastAsiaTheme="minorEastAsia" w:hAnsiTheme="minorHAnsi" w:cstheme="minorBidi"/>
          <w:noProof/>
          <w:sz w:val="22"/>
          <w:szCs w:val="24"/>
          <w14:ligatures w14:val="standardContextual"/>
        </w:rPr>
      </w:pPr>
      <w:hyperlink w:anchor="_Toc193989395" w:history="1">
        <w:r w:rsidR="009F7016" w:rsidRPr="009F7016">
          <w:rPr>
            <w:rStyle w:val="affffb"/>
            <w:rFonts w:hint="eastAsia"/>
            <w:noProof/>
            <w14:scene3d>
              <w14:camera w14:prst="orthographicFront"/>
              <w14:lightRig w14:rig="threePt" w14:dir="t">
                <w14:rot w14:lat="0" w14:lon="0" w14:rev="0"/>
              </w14:lightRig>
            </w14:scene3d>
          </w:rPr>
          <w:t>5.6</w:t>
        </w:r>
        <w:r w:rsidR="009F7016">
          <w:rPr>
            <w:rStyle w:val="affffb"/>
            <w:noProof/>
            <w14:scene3d>
              <w14:camera w14:prst="orthographicFront"/>
              <w14:lightRig w14:rig="threePt" w14:dir="t">
                <w14:rot w14:lat="0" w14:lon="0" w14:rev="0"/>
              </w14:lightRig>
            </w14:scene3d>
          </w:rPr>
          <w:t xml:space="preserve"> </w:t>
        </w:r>
        <w:r w:rsidR="009F7016" w:rsidRPr="009F7016">
          <w:rPr>
            <w:rStyle w:val="affffb"/>
            <w:rFonts w:hint="eastAsia"/>
            <w:noProof/>
          </w:rPr>
          <w:t xml:space="preserve"> 筛查周期</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_Toc193989395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6</w:t>
        </w:r>
        <w:r w:rsidR="009F7016" w:rsidRPr="009F7016">
          <w:rPr>
            <w:rFonts w:hint="eastAsia"/>
            <w:noProof/>
          </w:rPr>
          <w:fldChar w:fldCharType="end"/>
        </w:r>
      </w:hyperlink>
    </w:p>
    <w:p w14:paraId="14F8E044" w14:textId="3B7565BE" w:rsidR="009F7016" w:rsidRPr="009F7016" w:rsidRDefault="00856B37">
      <w:pPr>
        <w:pStyle w:val="TOC3"/>
        <w:tabs>
          <w:tab w:val="right" w:leader="dot" w:pos="9344"/>
        </w:tabs>
        <w:rPr>
          <w:rFonts w:asciiTheme="minorHAnsi" w:eastAsiaTheme="minorEastAsia" w:hAnsiTheme="minorHAnsi" w:cstheme="minorBidi"/>
          <w:noProof/>
          <w:sz w:val="22"/>
          <w:szCs w:val="24"/>
          <w14:ligatures w14:val="standardContextual"/>
        </w:rPr>
      </w:pPr>
      <w:hyperlink w:anchor="_Toc193989396" w:history="1">
        <w:r w:rsidR="009F7016" w:rsidRPr="009F7016">
          <w:rPr>
            <w:rStyle w:val="affffb"/>
            <w:rFonts w:hint="eastAsia"/>
            <w:noProof/>
          </w:rPr>
          <w:t>5.6.1</w:t>
        </w:r>
        <w:r w:rsidR="009F7016">
          <w:rPr>
            <w:rStyle w:val="affffb"/>
            <w:noProof/>
          </w:rPr>
          <w:t xml:space="preserve"> </w:t>
        </w:r>
        <w:r w:rsidR="009F7016" w:rsidRPr="009F7016">
          <w:rPr>
            <w:rStyle w:val="affffb"/>
            <w:rFonts w:hint="eastAsia"/>
            <w:noProof/>
          </w:rPr>
          <w:t xml:space="preserve"> 初筛评估</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_Toc193989396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7</w:t>
        </w:r>
        <w:r w:rsidR="009F7016" w:rsidRPr="009F7016">
          <w:rPr>
            <w:rFonts w:hint="eastAsia"/>
            <w:noProof/>
          </w:rPr>
          <w:fldChar w:fldCharType="end"/>
        </w:r>
      </w:hyperlink>
    </w:p>
    <w:p w14:paraId="2AC05B1C" w14:textId="518FE1A7" w:rsidR="009F7016" w:rsidRPr="009F7016" w:rsidRDefault="00856B37">
      <w:pPr>
        <w:pStyle w:val="TOC3"/>
        <w:tabs>
          <w:tab w:val="right" w:leader="dot" w:pos="9344"/>
        </w:tabs>
        <w:rPr>
          <w:rFonts w:asciiTheme="minorHAnsi" w:eastAsiaTheme="minorEastAsia" w:hAnsiTheme="minorHAnsi" w:cstheme="minorBidi"/>
          <w:noProof/>
          <w:sz w:val="22"/>
          <w:szCs w:val="24"/>
          <w14:ligatures w14:val="standardContextual"/>
        </w:rPr>
      </w:pPr>
      <w:hyperlink w:anchor="_Toc193989397" w:history="1">
        <w:r w:rsidR="009F7016" w:rsidRPr="009F7016">
          <w:rPr>
            <w:rStyle w:val="affffb"/>
            <w:rFonts w:hint="eastAsia"/>
            <w:noProof/>
          </w:rPr>
          <w:t>5.6.2</w:t>
        </w:r>
        <w:r w:rsidR="009F7016">
          <w:rPr>
            <w:rStyle w:val="affffb"/>
            <w:noProof/>
          </w:rPr>
          <w:t xml:space="preserve"> </w:t>
        </w:r>
        <w:r w:rsidR="009F7016" w:rsidRPr="009F7016">
          <w:rPr>
            <w:rStyle w:val="affffb"/>
            <w:rFonts w:hint="eastAsia"/>
            <w:noProof/>
          </w:rPr>
          <w:t xml:space="preserve"> 精查确诊</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_Toc193989397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7</w:t>
        </w:r>
        <w:r w:rsidR="009F7016" w:rsidRPr="009F7016">
          <w:rPr>
            <w:rFonts w:hint="eastAsia"/>
            <w:noProof/>
          </w:rPr>
          <w:fldChar w:fldCharType="end"/>
        </w:r>
      </w:hyperlink>
    </w:p>
    <w:p w14:paraId="307402CF" w14:textId="3C92CF3B" w:rsidR="009F7016" w:rsidRPr="009F7016" w:rsidRDefault="00856B37">
      <w:pPr>
        <w:pStyle w:val="TOC1"/>
        <w:tabs>
          <w:tab w:val="right" w:leader="dot" w:pos="9344"/>
        </w:tabs>
        <w:rPr>
          <w:rFonts w:asciiTheme="minorHAnsi" w:eastAsiaTheme="minorEastAsia" w:hAnsiTheme="minorHAnsi" w:cstheme="minorBidi"/>
          <w:noProof/>
          <w:sz w:val="22"/>
          <w:szCs w:val="24"/>
          <w14:ligatures w14:val="standardContextual"/>
        </w:rPr>
      </w:pPr>
      <w:hyperlink w:anchor="_Toc193989398" w:history="1">
        <w:r w:rsidR="009F7016" w:rsidRPr="009F7016">
          <w:rPr>
            <w:rStyle w:val="affffb"/>
            <w:rFonts w:hint="eastAsia"/>
            <w:noProof/>
          </w:rPr>
          <w:t>6</w:t>
        </w:r>
        <w:r w:rsidR="009F7016">
          <w:rPr>
            <w:rStyle w:val="affffb"/>
            <w:noProof/>
          </w:rPr>
          <w:t xml:space="preserve"> </w:t>
        </w:r>
        <w:r w:rsidR="009F7016" w:rsidRPr="009F7016">
          <w:rPr>
            <w:rStyle w:val="affffb"/>
            <w:rFonts w:hint="eastAsia"/>
            <w:noProof/>
          </w:rPr>
          <w:t xml:space="preserve"> 长期随访</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_Toc193989398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7</w:t>
        </w:r>
        <w:r w:rsidR="009F7016" w:rsidRPr="009F7016">
          <w:rPr>
            <w:rFonts w:hint="eastAsia"/>
            <w:noProof/>
          </w:rPr>
          <w:fldChar w:fldCharType="end"/>
        </w:r>
      </w:hyperlink>
    </w:p>
    <w:p w14:paraId="6D9C9D88" w14:textId="0C958BC5" w:rsidR="009F7016" w:rsidRPr="009F7016" w:rsidRDefault="00856B37">
      <w:pPr>
        <w:pStyle w:val="TOC2"/>
        <w:rPr>
          <w:rFonts w:asciiTheme="minorHAnsi" w:eastAsiaTheme="minorEastAsia" w:hAnsiTheme="minorHAnsi" w:cstheme="minorBidi"/>
          <w:noProof/>
          <w:sz w:val="22"/>
          <w:szCs w:val="24"/>
          <w14:ligatures w14:val="standardContextual"/>
        </w:rPr>
      </w:pPr>
      <w:hyperlink w:anchor="_Toc193989399" w:history="1">
        <w:r w:rsidR="009F7016" w:rsidRPr="009F7016">
          <w:rPr>
            <w:rStyle w:val="affffb"/>
            <w:rFonts w:hint="eastAsia"/>
            <w:noProof/>
            <w14:scene3d>
              <w14:camera w14:prst="orthographicFront"/>
              <w14:lightRig w14:rig="threePt" w14:dir="t">
                <w14:rot w14:lat="0" w14:lon="0" w14:rev="0"/>
              </w14:lightRig>
            </w14:scene3d>
          </w:rPr>
          <w:t>6.1</w:t>
        </w:r>
        <w:r w:rsidR="009F7016">
          <w:rPr>
            <w:rStyle w:val="affffb"/>
            <w:noProof/>
            <w14:scene3d>
              <w14:camera w14:prst="orthographicFront"/>
              <w14:lightRig w14:rig="threePt" w14:dir="t">
                <w14:rot w14:lat="0" w14:lon="0" w14:rev="0"/>
              </w14:lightRig>
            </w14:scene3d>
          </w:rPr>
          <w:t xml:space="preserve"> </w:t>
        </w:r>
        <w:r w:rsidR="009F7016" w:rsidRPr="009F7016">
          <w:rPr>
            <w:rStyle w:val="affffb"/>
            <w:rFonts w:hint="eastAsia"/>
            <w:noProof/>
          </w:rPr>
          <w:t xml:space="preserve"> 通用要求</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_Toc193989399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7</w:t>
        </w:r>
        <w:r w:rsidR="009F7016" w:rsidRPr="009F7016">
          <w:rPr>
            <w:rFonts w:hint="eastAsia"/>
            <w:noProof/>
          </w:rPr>
          <w:fldChar w:fldCharType="end"/>
        </w:r>
      </w:hyperlink>
    </w:p>
    <w:p w14:paraId="2C545E8C" w14:textId="3CF56362" w:rsidR="009F7016" w:rsidRPr="009F7016" w:rsidRDefault="00856B37">
      <w:pPr>
        <w:pStyle w:val="TOC2"/>
        <w:rPr>
          <w:rFonts w:asciiTheme="minorHAnsi" w:eastAsiaTheme="minorEastAsia" w:hAnsiTheme="minorHAnsi" w:cstheme="minorBidi"/>
          <w:noProof/>
          <w:sz w:val="22"/>
          <w:szCs w:val="24"/>
          <w14:ligatures w14:val="standardContextual"/>
        </w:rPr>
      </w:pPr>
      <w:hyperlink w:anchor="_Toc193989400" w:history="1">
        <w:r w:rsidR="009F7016" w:rsidRPr="009F7016">
          <w:rPr>
            <w:rStyle w:val="affffb"/>
            <w:rFonts w:hint="eastAsia"/>
            <w:noProof/>
            <w14:scene3d>
              <w14:camera w14:prst="orthographicFront"/>
              <w14:lightRig w14:rig="threePt" w14:dir="t">
                <w14:rot w14:lat="0" w14:lon="0" w14:rev="0"/>
              </w14:lightRig>
            </w14:scene3d>
          </w:rPr>
          <w:t>6.2</w:t>
        </w:r>
        <w:r w:rsidR="009F7016">
          <w:rPr>
            <w:rStyle w:val="affffb"/>
            <w:noProof/>
            <w14:scene3d>
              <w14:camera w14:prst="orthographicFront"/>
              <w14:lightRig w14:rig="threePt" w14:dir="t">
                <w14:rot w14:lat="0" w14:lon="0" w14:rev="0"/>
              </w14:lightRig>
            </w14:scene3d>
          </w:rPr>
          <w:t xml:space="preserve"> </w:t>
        </w:r>
        <w:r w:rsidR="009F7016" w:rsidRPr="009F7016">
          <w:rPr>
            <w:rStyle w:val="affffb"/>
            <w:rFonts w:hint="eastAsia"/>
            <w:noProof/>
          </w:rPr>
          <w:t xml:space="preserve"> 被动随访</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_Toc193989400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7</w:t>
        </w:r>
        <w:r w:rsidR="009F7016" w:rsidRPr="009F7016">
          <w:rPr>
            <w:rFonts w:hint="eastAsia"/>
            <w:noProof/>
          </w:rPr>
          <w:fldChar w:fldCharType="end"/>
        </w:r>
      </w:hyperlink>
    </w:p>
    <w:p w14:paraId="3BBBE951" w14:textId="6CF72F13" w:rsidR="009F7016" w:rsidRPr="009F7016" w:rsidRDefault="00856B37">
      <w:pPr>
        <w:pStyle w:val="TOC3"/>
        <w:tabs>
          <w:tab w:val="right" w:leader="dot" w:pos="9344"/>
        </w:tabs>
        <w:rPr>
          <w:rFonts w:asciiTheme="minorHAnsi" w:eastAsiaTheme="minorEastAsia" w:hAnsiTheme="minorHAnsi" w:cstheme="minorBidi"/>
          <w:noProof/>
          <w:sz w:val="22"/>
          <w:szCs w:val="24"/>
          <w14:ligatures w14:val="standardContextual"/>
        </w:rPr>
      </w:pPr>
      <w:hyperlink w:anchor="_Toc193989401" w:history="1">
        <w:r w:rsidR="009F7016" w:rsidRPr="009F7016">
          <w:rPr>
            <w:rStyle w:val="affffb"/>
            <w:rFonts w:hint="eastAsia"/>
            <w:noProof/>
          </w:rPr>
          <w:t>6.2.1</w:t>
        </w:r>
        <w:r w:rsidR="009F7016">
          <w:rPr>
            <w:rStyle w:val="affffb"/>
            <w:noProof/>
          </w:rPr>
          <w:t xml:space="preserve"> </w:t>
        </w:r>
        <w:r w:rsidR="009F7016" w:rsidRPr="009F7016">
          <w:rPr>
            <w:rStyle w:val="affffb"/>
            <w:rFonts w:hint="eastAsia"/>
            <w:noProof/>
          </w:rPr>
          <w:t xml:space="preserve"> 结直肠癌病例</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_Toc193989401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7</w:t>
        </w:r>
        <w:r w:rsidR="009F7016" w:rsidRPr="009F7016">
          <w:rPr>
            <w:rFonts w:hint="eastAsia"/>
            <w:noProof/>
          </w:rPr>
          <w:fldChar w:fldCharType="end"/>
        </w:r>
      </w:hyperlink>
    </w:p>
    <w:p w14:paraId="32F294B4" w14:textId="664E3F73" w:rsidR="009F7016" w:rsidRPr="009F7016" w:rsidRDefault="00856B37">
      <w:pPr>
        <w:pStyle w:val="TOC3"/>
        <w:tabs>
          <w:tab w:val="right" w:leader="dot" w:pos="9344"/>
        </w:tabs>
        <w:rPr>
          <w:rFonts w:asciiTheme="minorHAnsi" w:eastAsiaTheme="minorEastAsia" w:hAnsiTheme="minorHAnsi" w:cstheme="minorBidi"/>
          <w:noProof/>
          <w:sz w:val="22"/>
          <w:szCs w:val="24"/>
          <w14:ligatures w14:val="standardContextual"/>
        </w:rPr>
      </w:pPr>
      <w:hyperlink w:anchor="_Toc193989402" w:history="1">
        <w:r w:rsidR="009F7016" w:rsidRPr="009F7016">
          <w:rPr>
            <w:rStyle w:val="affffb"/>
            <w:rFonts w:hint="eastAsia"/>
            <w:noProof/>
          </w:rPr>
          <w:t>6.2.2</w:t>
        </w:r>
        <w:r w:rsidR="009F7016">
          <w:rPr>
            <w:rStyle w:val="affffb"/>
            <w:noProof/>
          </w:rPr>
          <w:t xml:space="preserve"> </w:t>
        </w:r>
        <w:r w:rsidR="009F7016" w:rsidRPr="009F7016">
          <w:rPr>
            <w:rStyle w:val="affffb"/>
            <w:rFonts w:hint="eastAsia"/>
            <w:noProof/>
          </w:rPr>
          <w:t xml:space="preserve"> 其他筛查服务对象</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_Toc193989402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7</w:t>
        </w:r>
        <w:r w:rsidR="009F7016" w:rsidRPr="009F7016">
          <w:rPr>
            <w:rFonts w:hint="eastAsia"/>
            <w:noProof/>
          </w:rPr>
          <w:fldChar w:fldCharType="end"/>
        </w:r>
      </w:hyperlink>
    </w:p>
    <w:p w14:paraId="1F3F93C9" w14:textId="0633AACA" w:rsidR="009F7016" w:rsidRPr="009F7016" w:rsidRDefault="00856B37">
      <w:pPr>
        <w:pStyle w:val="TOC2"/>
        <w:rPr>
          <w:rFonts w:asciiTheme="minorHAnsi" w:eastAsiaTheme="minorEastAsia" w:hAnsiTheme="minorHAnsi" w:cstheme="minorBidi"/>
          <w:noProof/>
          <w:sz w:val="22"/>
          <w:szCs w:val="24"/>
          <w14:ligatures w14:val="standardContextual"/>
        </w:rPr>
      </w:pPr>
      <w:hyperlink w:anchor="_Toc193989403" w:history="1">
        <w:r w:rsidR="009F7016" w:rsidRPr="009F7016">
          <w:rPr>
            <w:rStyle w:val="affffb"/>
            <w:rFonts w:hint="eastAsia"/>
            <w:noProof/>
            <w14:scene3d>
              <w14:camera w14:prst="orthographicFront"/>
              <w14:lightRig w14:rig="threePt" w14:dir="t">
                <w14:rot w14:lat="0" w14:lon="0" w14:rev="0"/>
              </w14:lightRig>
            </w14:scene3d>
          </w:rPr>
          <w:t>6.3</w:t>
        </w:r>
        <w:r w:rsidR="009F7016">
          <w:rPr>
            <w:rStyle w:val="affffb"/>
            <w:noProof/>
            <w14:scene3d>
              <w14:camera w14:prst="orthographicFront"/>
              <w14:lightRig w14:rig="threePt" w14:dir="t">
                <w14:rot w14:lat="0" w14:lon="0" w14:rev="0"/>
              </w14:lightRig>
            </w14:scene3d>
          </w:rPr>
          <w:t xml:space="preserve"> </w:t>
        </w:r>
        <w:r w:rsidR="009F7016" w:rsidRPr="009F7016">
          <w:rPr>
            <w:rStyle w:val="affffb"/>
            <w:rFonts w:hint="eastAsia"/>
            <w:noProof/>
          </w:rPr>
          <w:t xml:space="preserve"> 主动随访</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_Toc193989403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7</w:t>
        </w:r>
        <w:r w:rsidR="009F7016" w:rsidRPr="009F7016">
          <w:rPr>
            <w:rFonts w:hint="eastAsia"/>
            <w:noProof/>
          </w:rPr>
          <w:fldChar w:fldCharType="end"/>
        </w:r>
      </w:hyperlink>
    </w:p>
    <w:p w14:paraId="65154A0D" w14:textId="326D49F3" w:rsidR="009F7016" w:rsidRPr="009F7016" w:rsidRDefault="00856B37">
      <w:pPr>
        <w:pStyle w:val="TOC2"/>
        <w:rPr>
          <w:rFonts w:asciiTheme="minorHAnsi" w:eastAsiaTheme="minorEastAsia" w:hAnsiTheme="minorHAnsi" w:cstheme="minorBidi"/>
          <w:noProof/>
          <w:sz w:val="22"/>
          <w:szCs w:val="24"/>
          <w14:ligatures w14:val="standardContextual"/>
        </w:rPr>
      </w:pPr>
      <w:hyperlink w:anchor="_Toc193989404" w:history="1">
        <w:r w:rsidR="009F7016" w:rsidRPr="009F7016">
          <w:rPr>
            <w:rStyle w:val="affffb"/>
            <w:rFonts w:hint="eastAsia"/>
            <w:noProof/>
            <w14:scene3d>
              <w14:camera w14:prst="orthographicFront"/>
              <w14:lightRig w14:rig="threePt" w14:dir="t">
                <w14:rot w14:lat="0" w14:lon="0" w14:rev="0"/>
              </w14:lightRig>
            </w14:scene3d>
          </w:rPr>
          <w:t>6.4</w:t>
        </w:r>
        <w:r w:rsidR="009F7016">
          <w:rPr>
            <w:rStyle w:val="affffb"/>
            <w:noProof/>
            <w14:scene3d>
              <w14:camera w14:prst="orthographicFront"/>
              <w14:lightRig w14:rig="threePt" w14:dir="t">
                <w14:rot w14:lat="0" w14:lon="0" w14:rev="0"/>
              </w14:lightRig>
            </w14:scene3d>
          </w:rPr>
          <w:t xml:space="preserve"> </w:t>
        </w:r>
        <w:r w:rsidR="009F7016" w:rsidRPr="009F7016">
          <w:rPr>
            <w:rStyle w:val="affffb"/>
            <w:rFonts w:hint="eastAsia"/>
            <w:noProof/>
          </w:rPr>
          <w:t xml:space="preserve"> 评估指标</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_Toc193989404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7</w:t>
        </w:r>
        <w:r w:rsidR="009F7016" w:rsidRPr="009F7016">
          <w:rPr>
            <w:rFonts w:hint="eastAsia"/>
            <w:noProof/>
          </w:rPr>
          <w:fldChar w:fldCharType="end"/>
        </w:r>
      </w:hyperlink>
    </w:p>
    <w:p w14:paraId="7CC6D239" w14:textId="0940FB65" w:rsidR="009F7016" w:rsidRPr="009F7016" w:rsidRDefault="00856B37">
      <w:pPr>
        <w:pStyle w:val="TOC1"/>
        <w:tabs>
          <w:tab w:val="right" w:leader="dot" w:pos="9344"/>
        </w:tabs>
        <w:rPr>
          <w:rFonts w:asciiTheme="minorHAnsi" w:eastAsiaTheme="minorEastAsia" w:hAnsiTheme="minorHAnsi" w:cstheme="minorBidi"/>
          <w:noProof/>
          <w:sz w:val="22"/>
          <w:szCs w:val="24"/>
          <w14:ligatures w14:val="standardContextual"/>
        </w:rPr>
      </w:pPr>
      <w:hyperlink w:anchor="_Toc193989405" w:history="1">
        <w:r w:rsidR="009F7016" w:rsidRPr="009F7016">
          <w:rPr>
            <w:rStyle w:val="affffb"/>
            <w:rFonts w:hint="eastAsia"/>
            <w:noProof/>
          </w:rPr>
          <w:t>7</w:t>
        </w:r>
        <w:r w:rsidR="009F7016">
          <w:rPr>
            <w:rStyle w:val="affffb"/>
            <w:noProof/>
          </w:rPr>
          <w:t xml:space="preserve"> </w:t>
        </w:r>
        <w:r w:rsidR="009F7016" w:rsidRPr="009F7016">
          <w:rPr>
            <w:rStyle w:val="affffb"/>
            <w:rFonts w:hint="eastAsia"/>
            <w:noProof/>
          </w:rPr>
          <w:t xml:space="preserve"> 质量控制</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_Toc193989405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8</w:t>
        </w:r>
        <w:r w:rsidR="009F7016" w:rsidRPr="009F7016">
          <w:rPr>
            <w:rFonts w:hint="eastAsia"/>
            <w:noProof/>
          </w:rPr>
          <w:fldChar w:fldCharType="end"/>
        </w:r>
      </w:hyperlink>
    </w:p>
    <w:p w14:paraId="727BDE6C" w14:textId="17428010" w:rsidR="009F7016" w:rsidRPr="009F7016" w:rsidRDefault="00856B37">
      <w:pPr>
        <w:pStyle w:val="TOC2"/>
        <w:rPr>
          <w:rFonts w:asciiTheme="minorHAnsi" w:eastAsiaTheme="minorEastAsia" w:hAnsiTheme="minorHAnsi" w:cstheme="minorBidi"/>
          <w:noProof/>
          <w:sz w:val="22"/>
          <w:szCs w:val="24"/>
          <w14:ligatures w14:val="standardContextual"/>
        </w:rPr>
      </w:pPr>
      <w:hyperlink w:anchor="_Toc193989406" w:history="1">
        <w:r w:rsidR="009F7016" w:rsidRPr="009F7016">
          <w:rPr>
            <w:rStyle w:val="affffb"/>
            <w:rFonts w:hint="eastAsia"/>
            <w:noProof/>
            <w14:scene3d>
              <w14:camera w14:prst="orthographicFront"/>
              <w14:lightRig w14:rig="threePt" w14:dir="t">
                <w14:rot w14:lat="0" w14:lon="0" w14:rev="0"/>
              </w14:lightRig>
            </w14:scene3d>
          </w:rPr>
          <w:t>7.1</w:t>
        </w:r>
        <w:r w:rsidR="009F7016">
          <w:rPr>
            <w:rStyle w:val="affffb"/>
            <w:noProof/>
            <w14:scene3d>
              <w14:camera w14:prst="orthographicFront"/>
              <w14:lightRig w14:rig="threePt" w14:dir="t">
                <w14:rot w14:lat="0" w14:lon="0" w14:rev="0"/>
              </w14:lightRig>
            </w14:scene3d>
          </w:rPr>
          <w:t xml:space="preserve"> </w:t>
        </w:r>
        <w:r w:rsidR="009F7016" w:rsidRPr="009F7016">
          <w:rPr>
            <w:rStyle w:val="affffb"/>
            <w:rFonts w:hint="eastAsia"/>
            <w:noProof/>
          </w:rPr>
          <w:t xml:space="preserve"> 证实方法</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_Toc193989406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8</w:t>
        </w:r>
        <w:r w:rsidR="009F7016" w:rsidRPr="009F7016">
          <w:rPr>
            <w:rFonts w:hint="eastAsia"/>
            <w:noProof/>
          </w:rPr>
          <w:fldChar w:fldCharType="end"/>
        </w:r>
      </w:hyperlink>
    </w:p>
    <w:p w14:paraId="1510D00B" w14:textId="0D646AFE" w:rsidR="009F7016" w:rsidRPr="009F7016" w:rsidRDefault="00856B37">
      <w:pPr>
        <w:pStyle w:val="TOC2"/>
        <w:rPr>
          <w:rFonts w:asciiTheme="minorHAnsi" w:eastAsiaTheme="minorEastAsia" w:hAnsiTheme="minorHAnsi" w:cstheme="minorBidi"/>
          <w:noProof/>
          <w:sz w:val="22"/>
          <w:szCs w:val="24"/>
          <w14:ligatures w14:val="standardContextual"/>
        </w:rPr>
      </w:pPr>
      <w:hyperlink w:anchor="_Toc193989407" w:history="1">
        <w:r w:rsidR="009F7016" w:rsidRPr="009F7016">
          <w:rPr>
            <w:rStyle w:val="affffb"/>
            <w:rFonts w:hint="eastAsia"/>
            <w:noProof/>
            <w14:scene3d>
              <w14:camera w14:prst="orthographicFront"/>
              <w14:lightRig w14:rig="threePt" w14:dir="t">
                <w14:rot w14:lat="0" w14:lon="0" w14:rev="0"/>
              </w14:lightRig>
            </w14:scene3d>
          </w:rPr>
          <w:t>7.2</w:t>
        </w:r>
        <w:r w:rsidR="009F7016">
          <w:rPr>
            <w:rStyle w:val="affffb"/>
            <w:noProof/>
            <w14:scene3d>
              <w14:camera w14:prst="orthographicFront"/>
              <w14:lightRig w14:rig="threePt" w14:dir="t">
                <w14:rot w14:lat="0" w14:lon="0" w14:rev="0"/>
              </w14:lightRig>
            </w14:scene3d>
          </w:rPr>
          <w:t xml:space="preserve"> </w:t>
        </w:r>
        <w:r w:rsidR="009F7016" w:rsidRPr="009F7016">
          <w:rPr>
            <w:rStyle w:val="affffb"/>
            <w:rFonts w:hint="eastAsia"/>
            <w:noProof/>
          </w:rPr>
          <w:t xml:space="preserve"> 档案建立</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_Toc193989407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8</w:t>
        </w:r>
        <w:r w:rsidR="009F7016" w:rsidRPr="009F7016">
          <w:rPr>
            <w:rFonts w:hint="eastAsia"/>
            <w:noProof/>
          </w:rPr>
          <w:fldChar w:fldCharType="end"/>
        </w:r>
      </w:hyperlink>
    </w:p>
    <w:p w14:paraId="410A04BF" w14:textId="41946933" w:rsidR="009F7016" w:rsidRPr="009F7016" w:rsidRDefault="00856B37">
      <w:pPr>
        <w:pStyle w:val="TOC2"/>
        <w:rPr>
          <w:rFonts w:asciiTheme="minorHAnsi" w:eastAsiaTheme="minorEastAsia" w:hAnsiTheme="minorHAnsi" w:cstheme="minorBidi"/>
          <w:noProof/>
          <w:sz w:val="22"/>
          <w:szCs w:val="24"/>
          <w14:ligatures w14:val="standardContextual"/>
        </w:rPr>
      </w:pPr>
      <w:hyperlink w:anchor="_Toc193989408" w:history="1">
        <w:r w:rsidR="009F7016" w:rsidRPr="009F7016">
          <w:rPr>
            <w:rStyle w:val="affffb"/>
            <w:rFonts w:hint="eastAsia"/>
            <w:noProof/>
            <w14:scene3d>
              <w14:camera w14:prst="orthographicFront"/>
              <w14:lightRig w14:rig="threePt" w14:dir="t">
                <w14:rot w14:lat="0" w14:lon="0" w14:rev="0"/>
              </w14:lightRig>
            </w14:scene3d>
          </w:rPr>
          <w:t>7.3</w:t>
        </w:r>
        <w:r w:rsidR="009F7016">
          <w:rPr>
            <w:rStyle w:val="affffb"/>
            <w:noProof/>
            <w14:scene3d>
              <w14:camera w14:prst="orthographicFront"/>
              <w14:lightRig w14:rig="threePt" w14:dir="t">
                <w14:rot w14:lat="0" w14:lon="0" w14:rev="0"/>
              </w14:lightRig>
            </w14:scene3d>
          </w:rPr>
          <w:t xml:space="preserve"> </w:t>
        </w:r>
        <w:r w:rsidR="009F7016" w:rsidRPr="009F7016">
          <w:rPr>
            <w:rStyle w:val="affffb"/>
            <w:rFonts w:hint="eastAsia"/>
            <w:noProof/>
          </w:rPr>
          <w:t xml:space="preserve"> 服务评价</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_Toc193989408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8</w:t>
        </w:r>
        <w:r w:rsidR="009F7016" w:rsidRPr="009F7016">
          <w:rPr>
            <w:rFonts w:hint="eastAsia"/>
            <w:noProof/>
          </w:rPr>
          <w:fldChar w:fldCharType="end"/>
        </w:r>
      </w:hyperlink>
    </w:p>
    <w:p w14:paraId="3864E98E" w14:textId="602FB722" w:rsidR="009F7016" w:rsidRPr="009F7016" w:rsidRDefault="00856B37">
      <w:pPr>
        <w:pStyle w:val="TOC2"/>
        <w:rPr>
          <w:rFonts w:asciiTheme="minorHAnsi" w:eastAsiaTheme="minorEastAsia" w:hAnsiTheme="minorHAnsi" w:cstheme="minorBidi"/>
          <w:noProof/>
          <w:sz w:val="22"/>
          <w:szCs w:val="24"/>
          <w14:ligatures w14:val="standardContextual"/>
        </w:rPr>
      </w:pPr>
      <w:hyperlink w:anchor="_Toc193989409" w:history="1">
        <w:r w:rsidR="009F7016" w:rsidRPr="009F7016">
          <w:rPr>
            <w:rStyle w:val="affffb"/>
            <w:rFonts w:hint="eastAsia"/>
            <w:noProof/>
            <w14:scene3d>
              <w14:camera w14:prst="orthographicFront"/>
              <w14:lightRig w14:rig="threePt" w14:dir="t">
                <w14:rot w14:lat="0" w14:lon="0" w14:rev="0"/>
              </w14:lightRig>
            </w14:scene3d>
          </w:rPr>
          <w:t>7.4</w:t>
        </w:r>
        <w:r w:rsidR="009F7016">
          <w:rPr>
            <w:rStyle w:val="affffb"/>
            <w:noProof/>
            <w14:scene3d>
              <w14:camera w14:prst="orthographicFront"/>
              <w14:lightRig w14:rig="threePt" w14:dir="t">
                <w14:rot w14:lat="0" w14:lon="0" w14:rev="0"/>
              </w14:lightRig>
            </w14:scene3d>
          </w:rPr>
          <w:t xml:space="preserve"> </w:t>
        </w:r>
        <w:r w:rsidR="009F7016" w:rsidRPr="009F7016">
          <w:rPr>
            <w:rStyle w:val="affffb"/>
            <w:rFonts w:hint="eastAsia"/>
            <w:noProof/>
          </w:rPr>
          <w:t xml:space="preserve"> 持续改进</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_Toc193989409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8</w:t>
        </w:r>
        <w:r w:rsidR="009F7016" w:rsidRPr="009F7016">
          <w:rPr>
            <w:rFonts w:hint="eastAsia"/>
            <w:noProof/>
          </w:rPr>
          <w:fldChar w:fldCharType="end"/>
        </w:r>
      </w:hyperlink>
    </w:p>
    <w:p w14:paraId="1260C215" w14:textId="642AB60E" w:rsidR="009F7016" w:rsidRPr="009F7016" w:rsidRDefault="00856B37">
      <w:pPr>
        <w:pStyle w:val="TOC1"/>
        <w:tabs>
          <w:tab w:val="right" w:leader="dot" w:pos="9344"/>
        </w:tabs>
        <w:rPr>
          <w:rFonts w:asciiTheme="minorHAnsi" w:eastAsiaTheme="minorEastAsia" w:hAnsiTheme="minorHAnsi" w:cstheme="minorBidi"/>
          <w:noProof/>
          <w:sz w:val="22"/>
          <w:szCs w:val="24"/>
          <w14:ligatures w14:val="standardContextual"/>
        </w:rPr>
      </w:pPr>
      <w:hyperlink w:anchor="_Toc193989410" w:history="1">
        <w:r w:rsidR="009F7016" w:rsidRPr="009F7016">
          <w:rPr>
            <w:rStyle w:val="affffb"/>
            <w:rFonts w:hint="eastAsia"/>
            <w:noProof/>
          </w:rPr>
          <w:t>附录A（规范性附录） 结直肠癌筛查流程图</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_Toc193989410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9</w:t>
        </w:r>
        <w:r w:rsidR="009F7016" w:rsidRPr="009F7016">
          <w:rPr>
            <w:rFonts w:hint="eastAsia"/>
            <w:noProof/>
          </w:rPr>
          <w:fldChar w:fldCharType="end"/>
        </w:r>
      </w:hyperlink>
    </w:p>
    <w:p w14:paraId="25025CC6" w14:textId="2353B906" w:rsidR="009F7016" w:rsidRPr="009F7016" w:rsidRDefault="00856B37">
      <w:pPr>
        <w:pStyle w:val="TOC1"/>
        <w:tabs>
          <w:tab w:val="right" w:leader="dot" w:pos="9344"/>
        </w:tabs>
        <w:rPr>
          <w:rFonts w:asciiTheme="minorHAnsi" w:eastAsiaTheme="minorEastAsia" w:hAnsiTheme="minorHAnsi" w:cstheme="minorBidi"/>
          <w:noProof/>
          <w:sz w:val="22"/>
          <w:szCs w:val="24"/>
          <w14:ligatures w14:val="standardContextual"/>
        </w:rPr>
      </w:pPr>
      <w:hyperlink w:anchor="_Toc193989411" w:history="1">
        <w:r w:rsidR="009F7016" w:rsidRPr="009F7016">
          <w:rPr>
            <w:rStyle w:val="affffb"/>
            <w:rFonts w:hint="eastAsia"/>
            <w:noProof/>
          </w:rPr>
          <w:t>附录B（规范性附录） 结直肠癌筛查知情同意书</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_Toc193989411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10</w:t>
        </w:r>
        <w:r w:rsidR="009F7016" w:rsidRPr="009F7016">
          <w:rPr>
            <w:rFonts w:hint="eastAsia"/>
            <w:noProof/>
          </w:rPr>
          <w:fldChar w:fldCharType="end"/>
        </w:r>
      </w:hyperlink>
    </w:p>
    <w:p w14:paraId="66ADD3CC" w14:textId="0BD51E64" w:rsidR="009F7016" w:rsidRPr="009F7016" w:rsidRDefault="00856B37">
      <w:pPr>
        <w:pStyle w:val="TOC1"/>
        <w:tabs>
          <w:tab w:val="right" w:leader="dot" w:pos="9344"/>
        </w:tabs>
        <w:rPr>
          <w:rFonts w:asciiTheme="minorHAnsi" w:eastAsiaTheme="minorEastAsia" w:hAnsiTheme="minorHAnsi" w:cstheme="minorBidi"/>
          <w:noProof/>
          <w:sz w:val="22"/>
          <w:szCs w:val="24"/>
          <w14:ligatures w14:val="standardContextual"/>
        </w:rPr>
      </w:pPr>
      <w:hyperlink w:anchor="_Toc193989412" w:history="1">
        <w:r w:rsidR="009F7016" w:rsidRPr="009F7016">
          <w:rPr>
            <w:rStyle w:val="affffb"/>
            <w:rFonts w:hint="eastAsia"/>
            <w:noProof/>
          </w:rPr>
          <w:t xml:space="preserve">附录C（规范性附录） </w:t>
        </w:r>
        <w:r w:rsidR="009F7016" w:rsidRPr="009F7016">
          <w:rPr>
            <w:rStyle w:val="affffb"/>
            <w:rFonts w:hint="eastAsia"/>
            <w:noProof/>
            <w:kern w:val="21"/>
          </w:rPr>
          <w:t>结直肠癌筛查问卷评估表</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_Toc193989412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11</w:t>
        </w:r>
        <w:r w:rsidR="009F7016" w:rsidRPr="009F7016">
          <w:rPr>
            <w:rFonts w:hint="eastAsia"/>
            <w:noProof/>
          </w:rPr>
          <w:fldChar w:fldCharType="end"/>
        </w:r>
      </w:hyperlink>
    </w:p>
    <w:p w14:paraId="35A317F8" w14:textId="12F11A0C" w:rsidR="009F7016" w:rsidRPr="009F7016" w:rsidRDefault="00856B37">
      <w:pPr>
        <w:pStyle w:val="TOC1"/>
        <w:tabs>
          <w:tab w:val="right" w:leader="dot" w:pos="9344"/>
        </w:tabs>
        <w:rPr>
          <w:rFonts w:asciiTheme="minorHAnsi" w:eastAsiaTheme="minorEastAsia" w:hAnsiTheme="minorHAnsi" w:cstheme="minorBidi"/>
          <w:noProof/>
          <w:sz w:val="22"/>
          <w:szCs w:val="24"/>
          <w14:ligatures w14:val="standardContextual"/>
        </w:rPr>
      </w:pPr>
      <w:hyperlink w:anchor="_Toc193989413" w:history="1">
        <w:r w:rsidR="009F7016" w:rsidRPr="009F7016">
          <w:rPr>
            <w:rStyle w:val="affffb"/>
            <w:rFonts w:hint="eastAsia"/>
            <w:noProof/>
          </w:rPr>
          <w:t>附录D（规范性附录） 结直肠癌筛查随访流程图</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_Toc193989413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12</w:t>
        </w:r>
        <w:r w:rsidR="009F7016" w:rsidRPr="009F7016">
          <w:rPr>
            <w:rFonts w:hint="eastAsia"/>
            <w:noProof/>
          </w:rPr>
          <w:fldChar w:fldCharType="end"/>
        </w:r>
      </w:hyperlink>
    </w:p>
    <w:p w14:paraId="4CDB5D49" w14:textId="5C3D6B3D" w:rsidR="009F7016" w:rsidRPr="009F7016" w:rsidRDefault="00856B37">
      <w:pPr>
        <w:pStyle w:val="TOC1"/>
        <w:tabs>
          <w:tab w:val="right" w:leader="dot" w:pos="9344"/>
        </w:tabs>
        <w:rPr>
          <w:rFonts w:asciiTheme="minorHAnsi" w:eastAsiaTheme="minorEastAsia" w:hAnsiTheme="minorHAnsi" w:cstheme="minorBidi"/>
          <w:noProof/>
          <w:sz w:val="22"/>
          <w:szCs w:val="24"/>
          <w14:ligatures w14:val="standardContextual"/>
        </w:rPr>
      </w:pPr>
      <w:hyperlink w:anchor="_Toc193989414" w:history="1">
        <w:r w:rsidR="009F7016" w:rsidRPr="009F7016">
          <w:rPr>
            <w:rStyle w:val="affffb"/>
            <w:rFonts w:hint="eastAsia"/>
            <w:noProof/>
          </w:rPr>
          <w:t>附录E（规范性附录） 结直肠癌筛查随访信息表</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_Toc193989414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13</w:t>
        </w:r>
        <w:r w:rsidR="009F7016" w:rsidRPr="009F7016">
          <w:rPr>
            <w:rFonts w:hint="eastAsia"/>
            <w:noProof/>
          </w:rPr>
          <w:fldChar w:fldCharType="end"/>
        </w:r>
      </w:hyperlink>
    </w:p>
    <w:p w14:paraId="16968B58" w14:textId="52EFACE4" w:rsidR="009F7016" w:rsidRPr="009F7016" w:rsidRDefault="00856B37">
      <w:pPr>
        <w:pStyle w:val="TOC1"/>
        <w:tabs>
          <w:tab w:val="right" w:leader="dot" w:pos="9344"/>
        </w:tabs>
        <w:rPr>
          <w:rFonts w:asciiTheme="minorHAnsi" w:eastAsiaTheme="minorEastAsia" w:hAnsiTheme="minorHAnsi" w:cstheme="minorBidi"/>
          <w:noProof/>
          <w:sz w:val="22"/>
          <w:szCs w:val="24"/>
          <w14:ligatures w14:val="standardContextual"/>
        </w:rPr>
      </w:pPr>
      <w:hyperlink w:anchor="_Toc193989415" w:history="1">
        <w:r w:rsidR="009F7016" w:rsidRPr="009F7016">
          <w:rPr>
            <w:rStyle w:val="affffb"/>
            <w:rFonts w:hint="eastAsia"/>
            <w:noProof/>
          </w:rPr>
          <w:t>参考文献</w:t>
        </w:r>
        <w:r w:rsidR="009F7016" w:rsidRPr="009F7016">
          <w:rPr>
            <w:rFonts w:hint="eastAsia"/>
            <w:noProof/>
          </w:rPr>
          <w:tab/>
        </w:r>
        <w:r w:rsidR="009F7016" w:rsidRPr="009F7016">
          <w:rPr>
            <w:rFonts w:hint="eastAsia"/>
            <w:noProof/>
          </w:rPr>
          <w:fldChar w:fldCharType="begin"/>
        </w:r>
        <w:r w:rsidR="009F7016" w:rsidRPr="009F7016">
          <w:rPr>
            <w:rFonts w:hint="eastAsia"/>
            <w:noProof/>
          </w:rPr>
          <w:instrText xml:space="preserve"> </w:instrText>
        </w:r>
        <w:r w:rsidR="009F7016" w:rsidRPr="009F7016">
          <w:rPr>
            <w:noProof/>
          </w:rPr>
          <w:instrText>PAGEREF _Toc193989415 \h</w:instrText>
        </w:r>
        <w:r w:rsidR="009F7016" w:rsidRPr="009F7016">
          <w:rPr>
            <w:rFonts w:hint="eastAsia"/>
            <w:noProof/>
          </w:rPr>
          <w:instrText xml:space="preserve"> </w:instrText>
        </w:r>
        <w:r w:rsidR="009F7016" w:rsidRPr="009F7016">
          <w:rPr>
            <w:rFonts w:hint="eastAsia"/>
            <w:noProof/>
          </w:rPr>
        </w:r>
        <w:r w:rsidR="009F7016" w:rsidRPr="009F7016">
          <w:rPr>
            <w:rFonts w:hint="eastAsia"/>
            <w:noProof/>
          </w:rPr>
          <w:fldChar w:fldCharType="separate"/>
        </w:r>
        <w:r w:rsidR="00FF19B0">
          <w:rPr>
            <w:noProof/>
          </w:rPr>
          <w:t>15</w:t>
        </w:r>
        <w:r w:rsidR="009F7016" w:rsidRPr="009F7016">
          <w:rPr>
            <w:rFonts w:hint="eastAsia"/>
            <w:noProof/>
          </w:rPr>
          <w:fldChar w:fldCharType="end"/>
        </w:r>
      </w:hyperlink>
    </w:p>
    <w:p w14:paraId="186D441C" w14:textId="286C6FEF" w:rsidR="009F7016" w:rsidRPr="009F7016" w:rsidRDefault="009F7016" w:rsidP="009F7016">
      <w:pPr>
        <w:pStyle w:val="affffffa"/>
        <w:spacing w:after="468"/>
        <w:sectPr w:rsidR="009F7016" w:rsidRPr="009F7016" w:rsidSect="009F7016">
          <w:headerReference w:type="even" r:id="rId16"/>
          <w:headerReference w:type="default" r:id="rId17"/>
          <w:footerReference w:type="even" r:id="rId18"/>
          <w:footerReference w:type="default" r:id="rId19"/>
          <w:pgSz w:w="11906" w:h="16838"/>
          <w:pgMar w:top="1928" w:right="1134" w:bottom="1134" w:left="1134" w:header="1418" w:footer="1134" w:gutter="284"/>
          <w:pgNumType w:fmt="upperRoman" w:start="1"/>
          <w:cols w:space="425"/>
          <w:formProt w:val="0"/>
          <w:docGrid w:type="lines" w:linePitch="312"/>
        </w:sectPr>
      </w:pPr>
      <w:r w:rsidRPr="009F7016">
        <w:fldChar w:fldCharType="end"/>
      </w:r>
    </w:p>
    <w:p w14:paraId="7DB15CE1" w14:textId="77777777" w:rsidR="00166AFD" w:rsidRDefault="009E31CE">
      <w:pPr>
        <w:pStyle w:val="a6"/>
        <w:spacing w:before="900" w:after="468"/>
      </w:pPr>
      <w:bookmarkStart w:id="57" w:name="_Toc193989375"/>
      <w:bookmarkStart w:id="58" w:name="BookMark2"/>
      <w:bookmarkEnd w:id="21"/>
      <w:r>
        <w:rPr>
          <w:rFonts w:hint="eastAsia"/>
          <w:spacing w:val="320"/>
        </w:rPr>
        <w:lastRenderedPageBreak/>
        <w:t>前</w:t>
      </w:r>
      <w:r>
        <w:rPr>
          <w:rFonts w:hint="eastAsia"/>
        </w:rPr>
        <w:t>言</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18452CC9" w14:textId="77777777" w:rsidR="00166AFD" w:rsidRDefault="009E31CE">
      <w:pPr>
        <w:pStyle w:val="afffff5"/>
        <w:ind w:firstLine="420"/>
      </w:pPr>
      <w:r>
        <w:rPr>
          <w:rFonts w:hint="eastAsia"/>
        </w:rPr>
        <w:t>本文件按照GB/T 1.1—2020《标准化工作导则  第1部分：标准化文件的结构和起草规则》的规定起草。</w:t>
      </w:r>
    </w:p>
    <w:p w14:paraId="30D3D70A" w14:textId="77777777" w:rsidR="00166AFD" w:rsidRDefault="009E31CE">
      <w:pPr>
        <w:pStyle w:val="afffff5"/>
        <w:ind w:firstLine="420"/>
      </w:pPr>
      <w:r>
        <w:rPr>
          <w:rFonts w:hint="eastAsia"/>
        </w:rPr>
        <w:t>请注意本文件的某些内容可能涉及专利。本文件的发布机构不承担识别专利的责任。</w:t>
      </w:r>
    </w:p>
    <w:p w14:paraId="49ED6111" w14:textId="429CF2A2" w:rsidR="00166AFD" w:rsidRDefault="009A1C31">
      <w:pPr>
        <w:pStyle w:val="afffff5"/>
        <w:ind w:firstLine="420"/>
      </w:pPr>
      <w:r w:rsidRPr="009A1C31">
        <w:rPr>
          <w:rFonts w:hint="eastAsia"/>
        </w:rPr>
        <w:t>本文件由无锡市卫生健康委员会提出、归口并组织实施</w:t>
      </w:r>
      <w:r w:rsidR="009E31CE">
        <w:rPr>
          <w:rFonts w:hint="eastAsia"/>
        </w:rPr>
        <w:t>。</w:t>
      </w:r>
    </w:p>
    <w:p w14:paraId="32B19920" w14:textId="77777777" w:rsidR="00166AFD" w:rsidRDefault="009E31CE">
      <w:pPr>
        <w:pStyle w:val="afffff5"/>
        <w:ind w:firstLine="420"/>
      </w:pPr>
      <w:r>
        <w:rPr>
          <w:rFonts w:hint="eastAsia"/>
        </w:rPr>
        <w:t>本文件起草单位：无锡市疾病预防控制中心。</w:t>
      </w:r>
    </w:p>
    <w:p w14:paraId="624C3332" w14:textId="77777777" w:rsidR="00166AFD" w:rsidRDefault="009E31CE">
      <w:pPr>
        <w:pStyle w:val="afffff5"/>
        <w:ind w:firstLine="420"/>
      </w:pPr>
      <w:r>
        <w:rPr>
          <w:rFonts w:hint="eastAsia"/>
        </w:rPr>
        <w:t>本文件主要起草人：申倩、王璐、钱云、刘佳、董昀球、刘泳超、张思议、杨志杰、陈海、刘雅琦、杨曼、朱晓</w:t>
      </w:r>
      <w:proofErr w:type="gramStart"/>
      <w:r>
        <w:rPr>
          <w:rFonts w:hint="eastAsia"/>
        </w:rPr>
        <w:t>炜</w:t>
      </w:r>
      <w:proofErr w:type="gramEnd"/>
      <w:r>
        <w:rPr>
          <w:rFonts w:hint="eastAsia"/>
        </w:rPr>
        <w:t>、李欣琰、王楠茜。</w:t>
      </w:r>
    </w:p>
    <w:p w14:paraId="2054E573" w14:textId="77777777" w:rsidR="00166AFD" w:rsidRDefault="00166AFD">
      <w:pPr>
        <w:pStyle w:val="afffff5"/>
        <w:ind w:firstLine="420"/>
      </w:pPr>
    </w:p>
    <w:p w14:paraId="73F32FE9" w14:textId="77777777" w:rsidR="00166AFD" w:rsidRDefault="00166AFD">
      <w:pPr>
        <w:pStyle w:val="afffff5"/>
        <w:ind w:firstLine="420"/>
        <w:sectPr w:rsidR="00166AFD" w:rsidSect="009F7016">
          <w:headerReference w:type="even" r:id="rId20"/>
          <w:headerReference w:type="default" r:id="rId21"/>
          <w:footerReference w:type="even" r:id="rId22"/>
          <w:footerReference w:type="default" r:id="rId23"/>
          <w:pgSz w:w="11906" w:h="16838"/>
          <w:pgMar w:top="1928" w:right="1134" w:bottom="1134" w:left="1134" w:header="1418" w:footer="1134" w:gutter="284"/>
          <w:pgNumType w:fmt="upperRoman"/>
          <w:cols w:space="425"/>
          <w:formProt w:val="0"/>
          <w:docGrid w:type="lines" w:linePitch="312"/>
        </w:sectPr>
      </w:pPr>
    </w:p>
    <w:p w14:paraId="5381F441" w14:textId="77777777" w:rsidR="00166AFD" w:rsidRDefault="00166AFD">
      <w:pPr>
        <w:spacing w:line="20" w:lineRule="exact"/>
        <w:jc w:val="center"/>
        <w:rPr>
          <w:rFonts w:ascii="黑体" w:eastAsia="黑体" w:hAnsi="黑体"/>
          <w:sz w:val="32"/>
          <w:szCs w:val="32"/>
        </w:rPr>
      </w:pPr>
      <w:bookmarkStart w:id="59" w:name="BookMark4"/>
      <w:bookmarkEnd w:id="58"/>
    </w:p>
    <w:p w14:paraId="3B845022" w14:textId="77777777" w:rsidR="00166AFD" w:rsidRDefault="00166AFD">
      <w:pPr>
        <w:spacing w:line="20" w:lineRule="exact"/>
        <w:jc w:val="center"/>
        <w:rPr>
          <w:rFonts w:ascii="黑体" w:eastAsia="黑体" w:hAnsi="黑体"/>
          <w:sz w:val="32"/>
          <w:szCs w:val="32"/>
        </w:rPr>
      </w:pPr>
    </w:p>
    <w:bookmarkStart w:id="60" w:name="NEW_STAND_NAME" w:displacedByCustomXml="next"/>
    <w:sdt>
      <w:sdtPr>
        <w:tag w:val="NEW_STAND_NAME"/>
        <w:id w:val="595910757"/>
        <w:lock w:val="sdtLocked"/>
        <w:placeholder>
          <w:docPart w:val="9DC087E899EA4462832F0BC592B3691C"/>
        </w:placeholder>
      </w:sdtPr>
      <w:sdtEndPr/>
      <w:sdtContent>
        <w:bookmarkStart w:id="61" w:name="_GoBack" w:displacedByCustomXml="prev"/>
        <w:p w14:paraId="5E02FF1E" w14:textId="77777777" w:rsidR="00166AFD" w:rsidRDefault="009E31CE">
          <w:pPr>
            <w:pStyle w:val="afffffffff8"/>
            <w:spacing w:beforeLines="1" w:before="3" w:afterLines="220" w:after="686"/>
          </w:pPr>
          <w:r>
            <w:rPr>
              <w:rFonts w:hint="eastAsia"/>
            </w:rPr>
            <w:t>结直肠癌筛查工作规范</w:t>
          </w:r>
        </w:p>
        <w:bookmarkEnd w:id="61" w:displacedByCustomXml="next"/>
      </w:sdtContent>
    </w:sdt>
    <w:p w14:paraId="340208C7" w14:textId="77777777" w:rsidR="00166AFD" w:rsidRDefault="009E31CE">
      <w:pPr>
        <w:pStyle w:val="affc"/>
        <w:spacing w:before="312" w:after="312"/>
      </w:pPr>
      <w:bookmarkStart w:id="62" w:name="_Toc173847314"/>
      <w:bookmarkStart w:id="63" w:name="_Toc173847350"/>
      <w:bookmarkStart w:id="64" w:name="_Toc173847498"/>
      <w:bookmarkStart w:id="65" w:name="_Toc175665262"/>
      <w:bookmarkStart w:id="66" w:name="_Toc176166730"/>
      <w:bookmarkStart w:id="67" w:name="_Toc175579832"/>
      <w:bookmarkStart w:id="68" w:name="_Toc176252478"/>
      <w:bookmarkStart w:id="69" w:name="_Toc178067353"/>
      <w:bookmarkStart w:id="70" w:name="_Toc173847394"/>
      <w:bookmarkStart w:id="71" w:name="_Toc175579678"/>
      <w:bookmarkStart w:id="72" w:name="_Toc180161007"/>
      <w:bookmarkStart w:id="73" w:name="_Toc180396325"/>
      <w:bookmarkStart w:id="74" w:name="_Toc180398366"/>
      <w:bookmarkStart w:id="75" w:name="_Toc175751310"/>
      <w:bookmarkStart w:id="76" w:name="_Toc175665408"/>
      <w:bookmarkStart w:id="77" w:name="_Toc175751614"/>
      <w:bookmarkStart w:id="78" w:name="_Toc182900958"/>
      <w:bookmarkStart w:id="79" w:name="_Toc193741468"/>
      <w:bookmarkStart w:id="80" w:name="_Toc181706592"/>
      <w:bookmarkStart w:id="81" w:name="_Toc193905263"/>
      <w:bookmarkStart w:id="82" w:name="_Toc193965185"/>
      <w:bookmarkStart w:id="83" w:name="_Toc193810815"/>
      <w:bookmarkStart w:id="84" w:name="_Toc180414332"/>
      <w:bookmarkStart w:id="85" w:name="_Toc193822321"/>
      <w:bookmarkStart w:id="86" w:name="_Toc193879585"/>
      <w:bookmarkStart w:id="87" w:name="_Toc193739209"/>
      <w:bookmarkStart w:id="88" w:name="_Toc193737594"/>
      <w:bookmarkStart w:id="89" w:name="_Toc182905400"/>
      <w:bookmarkStart w:id="90" w:name="_Toc181706106"/>
      <w:bookmarkStart w:id="91" w:name="_Toc193877255"/>
      <w:bookmarkStart w:id="92" w:name="_Toc193822361"/>
      <w:bookmarkStart w:id="93" w:name="_Toc181001357"/>
      <w:bookmarkStart w:id="94" w:name="_Toc181706278"/>
      <w:bookmarkStart w:id="95" w:name="_Toc17233333"/>
      <w:bookmarkStart w:id="96" w:name="_Toc24884211"/>
      <w:bookmarkStart w:id="97" w:name="_Toc97191423"/>
      <w:bookmarkStart w:id="98" w:name="_Toc26986771"/>
      <w:bookmarkStart w:id="99" w:name="_Toc173833051"/>
      <w:bookmarkStart w:id="100" w:name="_Toc173847218"/>
      <w:bookmarkStart w:id="101" w:name="_Toc17233325"/>
      <w:bookmarkStart w:id="102" w:name="_Toc24884218"/>
      <w:bookmarkStart w:id="103" w:name="_Toc26648465"/>
      <w:bookmarkStart w:id="104" w:name="_Toc26718930"/>
      <w:bookmarkStart w:id="105" w:name="_Toc26986530"/>
      <w:bookmarkStart w:id="106" w:name="_Toc193989043"/>
      <w:bookmarkStart w:id="107" w:name="_Toc193989376"/>
      <w:bookmarkEnd w:id="60"/>
      <w:r>
        <w:rPr>
          <w:rFonts w:hint="eastAsia"/>
        </w:rPr>
        <w:t>范围</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4D177CD4" w14:textId="77777777" w:rsidR="00166AFD" w:rsidRDefault="009E31CE">
      <w:pPr>
        <w:pStyle w:val="afffff5"/>
        <w:ind w:firstLine="420"/>
      </w:pPr>
      <w:bookmarkStart w:id="108" w:name="_Toc17233334"/>
      <w:bookmarkStart w:id="109" w:name="_Toc24884212"/>
      <w:bookmarkStart w:id="110" w:name="_Toc24884219"/>
      <w:bookmarkStart w:id="111" w:name="_Toc17233326"/>
      <w:bookmarkStart w:id="112" w:name="_Toc26648466"/>
      <w:r>
        <w:rPr>
          <w:rFonts w:hint="eastAsia"/>
        </w:rPr>
        <w:t>本文件规定了结直肠癌筛查工作内容、长期随访及质量控制的基本要求。</w:t>
      </w:r>
    </w:p>
    <w:p w14:paraId="191CB63F" w14:textId="77777777" w:rsidR="00166AFD" w:rsidRDefault="009E31CE">
      <w:pPr>
        <w:pStyle w:val="afffff5"/>
        <w:ind w:firstLine="420"/>
      </w:pPr>
      <w:r>
        <w:rPr>
          <w:rFonts w:hint="eastAsia"/>
        </w:rPr>
        <w:t>本文件适用于医疗卫生机构开展结直肠癌筛查工作。</w:t>
      </w:r>
    </w:p>
    <w:p w14:paraId="7D885192" w14:textId="77777777" w:rsidR="00166AFD" w:rsidRDefault="009E31CE">
      <w:pPr>
        <w:pStyle w:val="affc"/>
        <w:spacing w:before="312" w:after="312"/>
      </w:pPr>
      <w:bookmarkStart w:id="113" w:name="_Toc26718931"/>
      <w:bookmarkStart w:id="114" w:name="_Toc26986772"/>
      <w:bookmarkStart w:id="115" w:name="_Toc97191424"/>
      <w:bookmarkStart w:id="116" w:name="_Toc173833052"/>
      <w:bookmarkStart w:id="117" w:name="_Toc173847219"/>
      <w:bookmarkStart w:id="118" w:name="_Toc173847351"/>
      <w:bookmarkStart w:id="119" w:name="_Toc173847499"/>
      <w:bookmarkStart w:id="120" w:name="_Toc26986531"/>
      <w:bookmarkStart w:id="121" w:name="_Toc173847315"/>
      <w:bookmarkStart w:id="122" w:name="_Toc173847395"/>
      <w:bookmarkStart w:id="123" w:name="_Toc175579679"/>
      <w:bookmarkStart w:id="124" w:name="_Toc175579833"/>
      <w:bookmarkStart w:id="125" w:name="_Toc193905264"/>
      <w:bookmarkStart w:id="126" w:name="_Toc175751311"/>
      <w:bookmarkStart w:id="127" w:name="_Toc182905401"/>
      <w:bookmarkStart w:id="128" w:name="_Toc193965186"/>
      <w:bookmarkStart w:id="129" w:name="_Toc181706107"/>
      <w:bookmarkStart w:id="130" w:name="_Toc193810816"/>
      <w:bookmarkStart w:id="131" w:name="_Toc182900959"/>
      <w:bookmarkStart w:id="132" w:name="_Toc176252479"/>
      <w:bookmarkStart w:id="133" w:name="_Toc193737595"/>
      <w:bookmarkStart w:id="134" w:name="_Toc181706593"/>
      <w:bookmarkStart w:id="135" w:name="_Toc193741469"/>
      <w:bookmarkStart w:id="136" w:name="_Toc180414333"/>
      <w:bookmarkStart w:id="137" w:name="_Toc180396326"/>
      <w:bookmarkStart w:id="138" w:name="_Toc175665263"/>
      <w:bookmarkStart w:id="139" w:name="_Toc193739210"/>
      <w:bookmarkStart w:id="140" w:name="_Toc193822322"/>
      <w:bookmarkStart w:id="141" w:name="_Toc175665409"/>
      <w:bookmarkStart w:id="142" w:name="_Toc178067354"/>
      <w:bookmarkStart w:id="143" w:name="_Toc181706279"/>
      <w:bookmarkStart w:id="144" w:name="_Toc180398367"/>
      <w:bookmarkStart w:id="145" w:name="_Toc181001358"/>
      <w:bookmarkStart w:id="146" w:name="_Toc193822362"/>
      <w:bookmarkStart w:id="147" w:name="_Toc193877256"/>
      <w:bookmarkStart w:id="148" w:name="_Toc180161008"/>
      <w:bookmarkStart w:id="149" w:name="_Toc176166731"/>
      <w:bookmarkStart w:id="150" w:name="_Toc193879586"/>
      <w:bookmarkStart w:id="151" w:name="_Toc175751615"/>
      <w:bookmarkStart w:id="152" w:name="_Toc193989044"/>
      <w:bookmarkStart w:id="153" w:name="_Toc193989377"/>
      <w:r>
        <w:rPr>
          <w:rFonts w:hint="eastAsia"/>
        </w:rPr>
        <w:t>规范性引用文件</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sdt>
      <w:sdtPr>
        <w:rPr>
          <w:rFonts w:hint="eastAsia"/>
        </w:rPr>
        <w:id w:val="715848253"/>
        <w:placeholder>
          <w:docPart w:val="4DE8057447284AEAA182CA8121AE8EB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71AE4133" w14:textId="77777777" w:rsidR="00166AFD" w:rsidRDefault="009E31CE">
          <w:pPr>
            <w:pStyle w:val="afffff5"/>
            <w:ind w:firstLine="420"/>
          </w:pPr>
          <w:r>
            <w:rPr>
              <w:rFonts w:hint="eastAsia"/>
            </w:rPr>
            <w:t>本文件没有规范性引用文件。</w:t>
          </w:r>
        </w:p>
      </w:sdtContent>
    </w:sdt>
    <w:p w14:paraId="450848C6" w14:textId="77777777" w:rsidR="00166AFD" w:rsidRDefault="009E31CE">
      <w:pPr>
        <w:pStyle w:val="affc"/>
        <w:spacing w:before="312" w:after="312"/>
      </w:pPr>
      <w:bookmarkStart w:id="154" w:name="_Toc97191425"/>
      <w:bookmarkStart w:id="155" w:name="_Toc173847220"/>
      <w:bookmarkStart w:id="156" w:name="_Toc173833053"/>
      <w:bookmarkStart w:id="157" w:name="_Toc173847352"/>
      <w:bookmarkStart w:id="158" w:name="_Toc173847316"/>
      <w:bookmarkStart w:id="159" w:name="_Toc173847500"/>
      <w:bookmarkStart w:id="160" w:name="_Toc173847396"/>
      <w:bookmarkStart w:id="161" w:name="_Toc180398368"/>
      <w:bookmarkStart w:id="162" w:name="_Toc181706280"/>
      <w:bookmarkStart w:id="163" w:name="_Toc181706594"/>
      <w:bookmarkStart w:id="164" w:name="_Toc176166732"/>
      <w:bookmarkStart w:id="165" w:name="_Toc182905402"/>
      <w:bookmarkStart w:id="166" w:name="_Toc193737596"/>
      <w:bookmarkStart w:id="167" w:name="_Toc193739211"/>
      <w:bookmarkStart w:id="168" w:name="_Toc193741470"/>
      <w:bookmarkStart w:id="169" w:name="_Toc193810817"/>
      <w:bookmarkStart w:id="170" w:name="_Toc193822323"/>
      <w:bookmarkStart w:id="171" w:name="_Toc175665264"/>
      <w:bookmarkStart w:id="172" w:name="_Toc178067355"/>
      <w:bookmarkStart w:id="173" w:name="_Toc180396327"/>
      <w:bookmarkStart w:id="174" w:name="_Toc181001359"/>
      <w:bookmarkStart w:id="175" w:name="_Toc175665410"/>
      <w:bookmarkStart w:id="176" w:name="_Toc181706108"/>
      <w:bookmarkStart w:id="177" w:name="_Toc180161009"/>
      <w:bookmarkStart w:id="178" w:name="_Toc182900960"/>
      <w:bookmarkStart w:id="179" w:name="_Toc175751312"/>
      <w:bookmarkStart w:id="180" w:name="_Toc175751616"/>
      <w:bookmarkStart w:id="181" w:name="_Toc175579834"/>
      <w:bookmarkStart w:id="182" w:name="_Toc175579680"/>
      <w:bookmarkStart w:id="183" w:name="_Toc176252480"/>
      <w:bookmarkStart w:id="184" w:name="_Toc180414334"/>
      <w:bookmarkStart w:id="185" w:name="_Toc193905265"/>
      <w:bookmarkStart w:id="186" w:name="_Toc193879587"/>
      <w:bookmarkStart w:id="187" w:name="_Toc193822363"/>
      <w:bookmarkStart w:id="188" w:name="_Toc193965187"/>
      <w:bookmarkStart w:id="189" w:name="_Toc193877257"/>
      <w:bookmarkStart w:id="190" w:name="_Toc193989045"/>
      <w:bookmarkStart w:id="191" w:name="_Toc193989378"/>
      <w:r>
        <w:rPr>
          <w:rFonts w:hint="eastAsia"/>
          <w:szCs w:val="21"/>
        </w:rPr>
        <w:t>术语和定义</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r>
        <w:rPr>
          <w:rFonts w:hint="eastAsia"/>
          <w:szCs w:val="21"/>
        </w:rPr>
        <w:t xml:space="preserve"> </w:t>
      </w:r>
    </w:p>
    <w:bookmarkStart w:id="192" w:name="_Toc26986532" w:displacedByCustomXml="next"/>
    <w:bookmarkEnd w:id="192" w:displacedByCustomXml="next"/>
    <w:sdt>
      <w:sdtPr>
        <w:rPr>
          <w:b/>
          <w:bCs/>
        </w:rPr>
        <w:id w:val="-1909835108"/>
        <w:placeholder>
          <w:docPart w:val="9D9B00436A59466F9A4E1E4803345C8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69DCA886" w14:textId="77777777" w:rsidR="00166AFD" w:rsidRDefault="009E31CE">
          <w:pPr>
            <w:pStyle w:val="afffff5"/>
            <w:ind w:firstLine="422"/>
            <w:rPr>
              <w:b/>
              <w:bCs/>
            </w:rPr>
          </w:pPr>
          <w:r>
            <w:rPr>
              <w:b/>
              <w:bCs/>
            </w:rPr>
            <w:t>下列术语和定义适用于本文件。</w:t>
          </w:r>
        </w:p>
      </w:sdtContent>
    </w:sdt>
    <w:p w14:paraId="5139F94A" w14:textId="77777777" w:rsidR="00166AFD" w:rsidRDefault="009E31CE">
      <w:pPr>
        <w:pStyle w:val="afffffffffff4"/>
        <w:ind w:left="420" w:hangingChars="200" w:hanging="420"/>
        <w:rPr>
          <w:rFonts w:ascii="黑体" w:eastAsia="黑体" w:hAnsi="黑体"/>
        </w:rPr>
      </w:pPr>
      <w:r>
        <w:rPr>
          <w:rFonts w:ascii="黑体" w:eastAsia="黑体" w:hAnsi="黑体"/>
        </w:rPr>
        <w:br/>
      </w:r>
      <w:r>
        <w:rPr>
          <w:rFonts w:ascii="黑体" w:eastAsia="黑体" w:hAnsi="黑体" w:hint="eastAsia"/>
        </w:rPr>
        <w:t>结直肠癌 colorectal cancer</w:t>
      </w:r>
    </w:p>
    <w:p w14:paraId="381D7934" w14:textId="77777777" w:rsidR="00166AFD" w:rsidRDefault="009E31CE">
      <w:pPr>
        <w:pStyle w:val="afffff5"/>
        <w:ind w:firstLine="420"/>
      </w:pPr>
      <w:r>
        <w:rPr>
          <w:rFonts w:hint="eastAsia"/>
        </w:rPr>
        <w:t>发生于结肠或直肠黏膜上皮的恶行肿瘤。</w:t>
      </w:r>
    </w:p>
    <w:p w14:paraId="5DBF9A41" w14:textId="77777777" w:rsidR="00166AFD" w:rsidRDefault="009E31CE">
      <w:pPr>
        <w:pStyle w:val="afffffffffff4"/>
        <w:ind w:left="420" w:hangingChars="200" w:hanging="420"/>
        <w:rPr>
          <w:rFonts w:ascii="黑体" w:eastAsia="黑体" w:hAnsi="黑体"/>
        </w:rPr>
      </w:pPr>
      <w:r>
        <w:rPr>
          <w:rFonts w:ascii="黑体" w:eastAsia="黑体" w:hAnsi="黑体"/>
        </w:rPr>
        <w:br/>
      </w:r>
      <w:r>
        <w:rPr>
          <w:rFonts w:ascii="黑体" w:eastAsia="黑体" w:hAnsi="黑体" w:hint="eastAsia"/>
        </w:rPr>
        <w:t>筛查服务 screening service</w:t>
      </w:r>
    </w:p>
    <w:p w14:paraId="1A8D8BB4" w14:textId="77777777" w:rsidR="00166AFD" w:rsidRDefault="009E31CE">
      <w:pPr>
        <w:pStyle w:val="afffff5"/>
        <w:ind w:firstLine="420"/>
      </w:pPr>
      <w:r>
        <w:rPr>
          <w:rFonts w:hint="eastAsia"/>
        </w:rPr>
        <w:t>对居民进行癌症风险评估并运用科学、有效的检查方法，检出结直肠癌或癌前病变的医疗健康服务。</w:t>
      </w:r>
    </w:p>
    <w:p w14:paraId="433534EF" w14:textId="77777777" w:rsidR="00166AFD" w:rsidRDefault="009E31CE">
      <w:pPr>
        <w:pStyle w:val="afffffffffff4"/>
        <w:rPr>
          <w:rFonts w:ascii="黑体" w:eastAsia="黑体" w:hAnsi="黑体"/>
        </w:rPr>
      </w:pPr>
      <w:r>
        <w:rPr>
          <w:rFonts w:ascii="黑体" w:eastAsia="黑体" w:hAnsi="黑体"/>
        </w:rPr>
        <w:br/>
      </w:r>
      <w:r>
        <w:rPr>
          <w:rFonts w:ascii="黑体" w:eastAsia="黑体" w:hAnsi="黑体" w:hint="eastAsia"/>
        </w:rPr>
        <w:t xml:space="preserve">    初筛评估  </w:t>
      </w:r>
      <w:r>
        <w:rPr>
          <w:rFonts w:ascii="黑体" w:eastAsia="黑体" w:hAnsi="黑体"/>
        </w:rPr>
        <w:t>i</w:t>
      </w:r>
      <w:r>
        <w:rPr>
          <w:rFonts w:ascii="黑体" w:eastAsia="黑体" w:hAnsi="黑体" w:hint="eastAsia"/>
        </w:rPr>
        <w:t xml:space="preserve">nitial </w:t>
      </w:r>
      <w:r>
        <w:rPr>
          <w:rFonts w:ascii="黑体" w:eastAsia="黑体" w:hAnsi="黑体"/>
        </w:rPr>
        <w:t>s</w:t>
      </w:r>
      <w:r>
        <w:rPr>
          <w:rFonts w:ascii="黑体" w:eastAsia="黑体" w:hAnsi="黑体" w:hint="eastAsia"/>
        </w:rPr>
        <w:t>creening</w:t>
      </w:r>
    </w:p>
    <w:p w14:paraId="6B3C85AB" w14:textId="77777777" w:rsidR="00166AFD" w:rsidRDefault="009E31CE">
      <w:pPr>
        <w:ind w:firstLineChars="200" w:firstLine="420"/>
        <w:jc w:val="left"/>
      </w:pPr>
      <w:r>
        <w:rPr>
          <w:rFonts w:hint="eastAsia"/>
        </w:rPr>
        <w:t>通过问卷评估联合免疫法粪便隐血试验，识别结直肠癌高风险人群的筛查方法。</w:t>
      </w:r>
    </w:p>
    <w:p w14:paraId="0BE0F0F4" w14:textId="77777777" w:rsidR="00166AFD" w:rsidRDefault="009E31CE">
      <w:pPr>
        <w:pStyle w:val="afffffffffff4"/>
        <w:rPr>
          <w:rFonts w:ascii="黑体" w:eastAsia="黑体" w:hAnsi="黑体"/>
        </w:rPr>
      </w:pPr>
      <w:r>
        <w:rPr>
          <w:rFonts w:ascii="黑体" w:eastAsia="黑体" w:hAnsi="黑体"/>
        </w:rPr>
        <w:br/>
      </w:r>
      <w:r>
        <w:rPr>
          <w:rFonts w:ascii="黑体" w:eastAsia="黑体" w:hAnsi="黑体" w:hint="eastAsia"/>
        </w:rPr>
        <w:t xml:space="preserve">    精查确诊  </w:t>
      </w:r>
      <w:r>
        <w:rPr>
          <w:rFonts w:ascii="黑体" w:eastAsia="黑体" w:hAnsi="黑体"/>
        </w:rPr>
        <w:t>d</w:t>
      </w:r>
      <w:r>
        <w:rPr>
          <w:rFonts w:ascii="黑体" w:eastAsia="黑体" w:hAnsi="黑体" w:hint="eastAsia"/>
        </w:rPr>
        <w:t xml:space="preserve">iagnostic </w:t>
      </w:r>
      <w:r>
        <w:rPr>
          <w:rFonts w:ascii="黑体" w:eastAsia="黑体" w:hAnsi="黑体"/>
        </w:rPr>
        <w:t>t</w:t>
      </w:r>
      <w:r>
        <w:rPr>
          <w:rFonts w:ascii="黑体" w:eastAsia="黑体" w:hAnsi="黑体" w:hint="eastAsia"/>
        </w:rPr>
        <w:t>esting</w:t>
      </w:r>
    </w:p>
    <w:p w14:paraId="4F886F9F" w14:textId="77777777" w:rsidR="00166AFD" w:rsidRDefault="009E31CE">
      <w:pPr>
        <w:ind w:firstLineChars="200" w:firstLine="420"/>
        <w:jc w:val="left"/>
      </w:pPr>
      <w:r>
        <w:rPr>
          <w:rFonts w:hint="eastAsia"/>
        </w:rPr>
        <w:t>对初筛评估识别出的结直肠癌高风险人群进一步开展结肠镜检查的筛查方法。</w:t>
      </w:r>
    </w:p>
    <w:p w14:paraId="402EFC55" w14:textId="77777777" w:rsidR="00166AFD" w:rsidRDefault="009E31CE">
      <w:pPr>
        <w:pStyle w:val="afffffffffff4"/>
        <w:rPr>
          <w:rFonts w:ascii="黑体" w:eastAsia="黑体" w:hAnsi="黑体"/>
        </w:rPr>
      </w:pPr>
      <w:r>
        <w:rPr>
          <w:rFonts w:ascii="黑体" w:eastAsia="黑体" w:hAnsi="黑体"/>
        </w:rPr>
        <w:br/>
      </w:r>
      <w:r>
        <w:rPr>
          <w:rFonts w:ascii="黑体" w:eastAsia="黑体" w:hAnsi="黑体" w:hint="eastAsia"/>
        </w:rPr>
        <w:t xml:space="preserve">    长期随访  </w:t>
      </w:r>
      <w:r>
        <w:rPr>
          <w:rFonts w:ascii="黑体" w:eastAsia="黑体" w:hAnsi="黑体"/>
        </w:rPr>
        <w:t>l</w:t>
      </w:r>
      <w:r>
        <w:rPr>
          <w:rFonts w:ascii="黑体" w:eastAsia="黑体" w:hAnsi="黑体" w:hint="eastAsia"/>
        </w:rPr>
        <w:t>ong term follow-up</w:t>
      </w:r>
    </w:p>
    <w:p w14:paraId="65930CFD" w14:textId="77777777" w:rsidR="00166AFD" w:rsidRDefault="009E31CE">
      <w:pPr>
        <w:ind w:firstLineChars="200" w:firstLine="420"/>
        <w:jc w:val="left"/>
      </w:pPr>
      <w:r>
        <w:rPr>
          <w:rFonts w:hint="eastAsia"/>
        </w:rPr>
        <w:t>依托于肿瘤登记系统、死因监测系统、医院信息系统及居民健康档案系统，通过信息系统被动随访结合主动随访，获取生存状态及结直肠癌发病信息的随访方式。</w:t>
      </w:r>
    </w:p>
    <w:p w14:paraId="55662405" w14:textId="77777777" w:rsidR="00166AFD" w:rsidRDefault="009E31CE">
      <w:pPr>
        <w:pStyle w:val="afffffffffff4"/>
        <w:ind w:left="420" w:hangingChars="200" w:hanging="420"/>
        <w:rPr>
          <w:rFonts w:ascii="黑体" w:eastAsia="黑体" w:hAnsi="黑体"/>
        </w:rPr>
      </w:pPr>
      <w:r>
        <w:rPr>
          <w:rFonts w:ascii="黑体" w:eastAsia="黑体" w:hAnsi="黑体"/>
        </w:rPr>
        <w:br/>
      </w:r>
      <w:bookmarkStart w:id="193" w:name="OLE_LINK5"/>
      <w:bookmarkStart w:id="194" w:name="OLE_LINK9"/>
      <w:r>
        <w:rPr>
          <w:rFonts w:ascii="黑体" w:eastAsia="黑体" w:hAnsi="黑体" w:hint="eastAsia"/>
        </w:rPr>
        <w:t>医院信息系统</w:t>
      </w:r>
      <w:bookmarkEnd w:id="193"/>
      <w:r>
        <w:rPr>
          <w:rFonts w:ascii="黑体" w:eastAsia="黑体" w:hAnsi="黑体" w:hint="eastAsia"/>
        </w:rPr>
        <w:t xml:space="preserve"> </w:t>
      </w:r>
      <w:r>
        <w:rPr>
          <w:rFonts w:ascii="黑体" w:eastAsia="黑体" w:hAnsi="黑体"/>
        </w:rPr>
        <w:t xml:space="preserve"> h</w:t>
      </w:r>
      <w:r>
        <w:rPr>
          <w:rFonts w:ascii="黑体" w:eastAsia="黑体" w:hAnsi="黑体" w:hint="eastAsia"/>
        </w:rPr>
        <w:t>ospital information system</w:t>
      </w:r>
    </w:p>
    <w:p w14:paraId="4A80B30D" w14:textId="28D81A10" w:rsidR="00166AFD" w:rsidRDefault="009E31CE">
      <w:pPr>
        <w:pStyle w:val="afffff5"/>
        <w:ind w:firstLine="420"/>
      </w:pPr>
      <w:r>
        <w:rPr>
          <w:rFonts w:hint="eastAsia"/>
        </w:rPr>
        <w:t>基于信息技术构建的综合性医疗管理平台，通过标准化数据接口</w:t>
      </w:r>
      <w:r w:rsidR="00214930">
        <w:rPr>
          <w:rFonts w:hint="eastAsia"/>
        </w:rPr>
        <w:t>和</w:t>
      </w:r>
      <w:r>
        <w:rPr>
          <w:rFonts w:hint="eastAsia"/>
        </w:rPr>
        <w:t>模块化功能设计，实现医院核心业务全流程数字化管理的专业信息系统。</w:t>
      </w:r>
    </w:p>
    <w:p w14:paraId="4661CE64" w14:textId="77777777" w:rsidR="00166AFD" w:rsidRDefault="009E31CE">
      <w:pPr>
        <w:pStyle w:val="affc"/>
        <w:spacing w:before="312" w:after="312"/>
      </w:pPr>
      <w:bookmarkStart w:id="195" w:name="_Toc175579681"/>
      <w:bookmarkStart w:id="196" w:name="_Toc175579835"/>
      <w:bookmarkStart w:id="197" w:name="_Toc180396328"/>
      <w:bookmarkStart w:id="198" w:name="_Toc181706281"/>
      <w:bookmarkStart w:id="199" w:name="_Toc193741471"/>
      <w:bookmarkStart w:id="200" w:name="_Toc193877258"/>
      <w:bookmarkStart w:id="201" w:name="_Toc193965188"/>
      <w:bookmarkStart w:id="202" w:name="_Toc175665265"/>
      <w:bookmarkStart w:id="203" w:name="_Toc193739212"/>
      <w:bookmarkStart w:id="204" w:name="_Toc193822324"/>
      <w:bookmarkStart w:id="205" w:name="_Toc182905403"/>
      <w:bookmarkStart w:id="206" w:name="_Toc181001360"/>
      <w:bookmarkStart w:id="207" w:name="_Toc175665411"/>
      <w:bookmarkStart w:id="208" w:name="_Toc176252481"/>
      <w:bookmarkStart w:id="209" w:name="_Toc180161010"/>
      <w:bookmarkStart w:id="210" w:name="_Toc180414335"/>
      <w:bookmarkStart w:id="211" w:name="_Toc181706595"/>
      <w:bookmarkStart w:id="212" w:name="_Toc182900961"/>
      <w:bookmarkStart w:id="213" w:name="_Toc193810818"/>
      <w:bookmarkStart w:id="214" w:name="_Toc175751617"/>
      <w:bookmarkStart w:id="215" w:name="_Toc178067356"/>
      <w:bookmarkStart w:id="216" w:name="_Toc193737597"/>
      <w:bookmarkStart w:id="217" w:name="_Toc193822364"/>
      <w:bookmarkStart w:id="218" w:name="_Toc176166733"/>
      <w:bookmarkStart w:id="219" w:name="_Toc193905266"/>
      <w:bookmarkStart w:id="220" w:name="_Toc175751313"/>
      <w:bookmarkStart w:id="221" w:name="_Toc181706109"/>
      <w:bookmarkStart w:id="222" w:name="_Toc180398369"/>
      <w:bookmarkStart w:id="223" w:name="_Toc193879588"/>
      <w:bookmarkStart w:id="224" w:name="_Toc193989046"/>
      <w:bookmarkStart w:id="225" w:name="_Toc193989379"/>
      <w:bookmarkEnd w:id="194"/>
      <w:r>
        <w:rPr>
          <w:rFonts w:hint="eastAsia"/>
        </w:rPr>
        <w:t>缩略语</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3137B5E9" w14:textId="77777777" w:rsidR="00166AFD" w:rsidRDefault="009E31CE">
      <w:pPr>
        <w:pStyle w:val="afffff5"/>
        <w:ind w:firstLine="420"/>
        <w:rPr>
          <w:rFonts w:hAnsi="宋体"/>
        </w:rPr>
      </w:pPr>
      <w:r>
        <w:rPr>
          <w:rFonts w:hAnsi="宋体" w:hint="eastAsia"/>
        </w:rPr>
        <w:t>下列缩略语适用于本文件。</w:t>
      </w:r>
    </w:p>
    <w:p w14:paraId="414A6E7B" w14:textId="77777777" w:rsidR="00166AFD" w:rsidRDefault="009E31CE">
      <w:pPr>
        <w:ind w:firstLineChars="200" w:firstLine="420"/>
        <w:jc w:val="left"/>
        <w:rPr>
          <w:rFonts w:ascii="宋体" w:hAnsi="宋体"/>
        </w:rPr>
      </w:pPr>
      <w:r>
        <w:rPr>
          <w:rFonts w:ascii="宋体" w:hAnsi="宋体"/>
        </w:rPr>
        <w:t>FIT：免疫法粪便隐血</w:t>
      </w:r>
      <w:r>
        <w:rPr>
          <w:rFonts w:ascii="宋体" w:hAnsi="宋体" w:hint="eastAsia"/>
        </w:rPr>
        <w:t>试验</w:t>
      </w:r>
      <w:r>
        <w:rPr>
          <w:rFonts w:ascii="宋体" w:hAnsi="宋体"/>
        </w:rPr>
        <w:t>（Fecal immunochemical test）</w:t>
      </w:r>
    </w:p>
    <w:p w14:paraId="5F7D3F6C" w14:textId="77777777" w:rsidR="00166AFD" w:rsidRDefault="009E31CE">
      <w:pPr>
        <w:ind w:firstLineChars="200" w:firstLine="420"/>
        <w:jc w:val="left"/>
        <w:rPr>
          <w:rFonts w:ascii="宋体" w:hAnsi="宋体"/>
        </w:rPr>
      </w:pPr>
      <w:bookmarkStart w:id="226" w:name="OLE_LINK1"/>
      <w:r>
        <w:rPr>
          <w:rFonts w:ascii="宋体" w:hAnsi="宋体" w:hint="eastAsia"/>
        </w:rPr>
        <w:t>B</w:t>
      </w:r>
      <w:r>
        <w:rPr>
          <w:rFonts w:ascii="宋体" w:hAnsi="宋体"/>
        </w:rPr>
        <w:t>MI</w:t>
      </w:r>
      <w:r>
        <w:rPr>
          <w:rFonts w:ascii="宋体" w:hAnsi="宋体" w:hint="eastAsia"/>
        </w:rPr>
        <w:t>：身体质量指数（</w:t>
      </w:r>
      <w:r>
        <w:rPr>
          <w:rFonts w:ascii="宋体" w:hAnsi="宋体"/>
        </w:rPr>
        <w:t>B</w:t>
      </w:r>
      <w:r>
        <w:rPr>
          <w:rFonts w:ascii="宋体" w:hAnsi="宋体" w:hint="eastAsia"/>
        </w:rPr>
        <w:t>ody</w:t>
      </w:r>
      <w:r>
        <w:rPr>
          <w:rFonts w:ascii="宋体" w:hAnsi="宋体"/>
        </w:rPr>
        <w:t xml:space="preserve"> mass index</w:t>
      </w:r>
      <w:r>
        <w:rPr>
          <w:rFonts w:ascii="宋体" w:hAnsi="宋体" w:hint="eastAsia"/>
        </w:rPr>
        <w:t>）</w:t>
      </w:r>
    </w:p>
    <w:p w14:paraId="62F6EACC" w14:textId="77777777" w:rsidR="00166AFD" w:rsidRDefault="009E31CE">
      <w:pPr>
        <w:ind w:firstLineChars="200" w:firstLine="420"/>
        <w:jc w:val="left"/>
        <w:rPr>
          <w:rFonts w:ascii="宋体" w:hAnsi="宋体"/>
        </w:rPr>
      </w:pPr>
      <w:r>
        <w:rPr>
          <w:rFonts w:ascii="宋体" w:hAnsi="宋体" w:hint="eastAsia"/>
        </w:rPr>
        <w:lastRenderedPageBreak/>
        <w:t>HIS：医院信息系统（Hospital information system）</w:t>
      </w:r>
    </w:p>
    <w:bookmarkEnd w:id="226"/>
    <w:p w14:paraId="359A88C6" w14:textId="77777777" w:rsidR="00166AFD" w:rsidRDefault="00166AFD">
      <w:pPr>
        <w:pStyle w:val="afe"/>
        <w:rPr>
          <w:vanish w:val="0"/>
        </w:rPr>
      </w:pPr>
    </w:p>
    <w:p w14:paraId="047DE6A8" w14:textId="77777777" w:rsidR="00166AFD" w:rsidRDefault="009E31CE">
      <w:pPr>
        <w:pStyle w:val="affc"/>
        <w:spacing w:before="312" w:after="312"/>
      </w:pPr>
      <w:bookmarkStart w:id="227" w:name="_Toc180161012"/>
      <w:bookmarkStart w:id="228" w:name="_Toc178067359"/>
      <w:bookmarkStart w:id="229" w:name="_Toc180396330"/>
      <w:bookmarkStart w:id="230" w:name="_Toc181706283"/>
      <w:bookmarkStart w:id="231" w:name="_Toc180414337"/>
      <w:bookmarkStart w:id="232" w:name="_Toc181706597"/>
      <w:bookmarkStart w:id="233" w:name="_Toc182905405"/>
      <w:bookmarkStart w:id="234" w:name="_Toc180398371"/>
      <w:bookmarkStart w:id="235" w:name="_Toc181001362"/>
      <w:bookmarkStart w:id="236" w:name="_Toc182900963"/>
      <w:bookmarkStart w:id="237" w:name="_Toc181706111"/>
      <w:bookmarkStart w:id="238" w:name="_Toc193810819"/>
      <w:bookmarkStart w:id="239" w:name="_Toc193965189"/>
      <w:bookmarkStart w:id="240" w:name="_Toc193741472"/>
      <w:bookmarkStart w:id="241" w:name="_Toc193822325"/>
      <w:bookmarkStart w:id="242" w:name="_Toc193822365"/>
      <w:bookmarkStart w:id="243" w:name="_Toc193905267"/>
      <w:bookmarkStart w:id="244" w:name="_Toc193737598"/>
      <w:bookmarkStart w:id="245" w:name="_Toc193739213"/>
      <w:bookmarkStart w:id="246" w:name="_Toc193879589"/>
      <w:bookmarkStart w:id="247" w:name="_Toc193877259"/>
      <w:bookmarkStart w:id="248" w:name="_Toc193989047"/>
      <w:bookmarkStart w:id="249" w:name="_Toc193989380"/>
      <w:r>
        <w:rPr>
          <w:rFonts w:hint="eastAsia"/>
        </w:rPr>
        <w:t>筛查</w:t>
      </w:r>
      <w:bookmarkEnd w:id="227"/>
      <w:bookmarkEnd w:id="228"/>
      <w:bookmarkEnd w:id="229"/>
      <w:r>
        <w:rPr>
          <w:rFonts w:hint="eastAsia"/>
        </w:rPr>
        <w:t>工作内容</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14:paraId="6D065C86" w14:textId="77777777" w:rsidR="00166AFD" w:rsidRDefault="009E31CE">
      <w:pPr>
        <w:pStyle w:val="affd"/>
        <w:spacing w:before="156" w:after="156"/>
      </w:pPr>
      <w:bookmarkStart w:id="250" w:name="_Toc180398372"/>
      <w:bookmarkStart w:id="251" w:name="_Toc180414338"/>
      <w:bookmarkStart w:id="252" w:name="_Toc181001363"/>
      <w:bookmarkStart w:id="253" w:name="_Toc181706112"/>
      <w:bookmarkStart w:id="254" w:name="_Toc193741473"/>
      <w:bookmarkStart w:id="255" w:name="_Toc182905406"/>
      <w:bookmarkStart w:id="256" w:name="_Toc193737599"/>
      <w:bookmarkStart w:id="257" w:name="_Toc182900964"/>
      <w:bookmarkStart w:id="258" w:name="_Toc193810820"/>
      <w:bookmarkStart w:id="259" w:name="_Toc193822366"/>
      <w:bookmarkStart w:id="260" w:name="_Toc193965190"/>
      <w:bookmarkStart w:id="261" w:name="_Toc193905268"/>
      <w:bookmarkStart w:id="262" w:name="_Toc181706284"/>
      <w:bookmarkStart w:id="263" w:name="_Toc193739214"/>
      <w:bookmarkStart w:id="264" w:name="_Toc193877260"/>
      <w:bookmarkStart w:id="265" w:name="_Toc193822326"/>
      <w:bookmarkStart w:id="266" w:name="_Toc181706598"/>
      <w:bookmarkStart w:id="267" w:name="_Toc193879590"/>
      <w:bookmarkStart w:id="268" w:name="_Toc193989048"/>
      <w:bookmarkStart w:id="269" w:name="_Toc193989381"/>
      <w:r>
        <w:rPr>
          <w:rFonts w:hint="eastAsia"/>
        </w:rPr>
        <w:t>筛查流程</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14:paraId="4A720556" w14:textId="7F334D71" w:rsidR="00166AFD" w:rsidRDefault="009E31CE">
      <w:pPr>
        <w:pStyle w:val="afffff5"/>
        <w:ind w:firstLine="420"/>
        <w:rPr>
          <w:highlight w:val="yellow"/>
        </w:rPr>
      </w:pPr>
      <w:bookmarkStart w:id="270" w:name="_Toc181706113"/>
      <w:bookmarkStart w:id="271" w:name="_Toc176166736"/>
      <w:bookmarkStart w:id="272" w:name="_Toc180396331"/>
      <w:bookmarkStart w:id="273" w:name="_Toc181001364"/>
      <w:bookmarkStart w:id="274" w:name="_Toc181706285"/>
      <w:bookmarkStart w:id="275" w:name="_Toc181706599"/>
      <w:bookmarkStart w:id="276" w:name="_Toc182900965"/>
      <w:bookmarkStart w:id="277" w:name="_Toc182905407"/>
      <w:bookmarkStart w:id="278" w:name="_Toc193737600"/>
      <w:bookmarkStart w:id="279" w:name="_Toc176252484"/>
      <w:bookmarkStart w:id="280" w:name="_Toc193739215"/>
      <w:bookmarkStart w:id="281" w:name="_Toc193741474"/>
      <w:bookmarkStart w:id="282" w:name="_Toc175579684"/>
      <w:bookmarkStart w:id="283" w:name="_Toc175579838"/>
      <w:bookmarkStart w:id="284" w:name="_Toc175751316"/>
      <w:bookmarkStart w:id="285" w:name="_Toc175751620"/>
      <w:bookmarkStart w:id="286" w:name="_Toc180161013"/>
      <w:bookmarkStart w:id="287" w:name="_Toc180398373"/>
      <w:bookmarkStart w:id="288" w:name="_Toc180414339"/>
      <w:bookmarkStart w:id="289" w:name="_Toc175665414"/>
      <w:bookmarkStart w:id="290" w:name="_Toc175665268"/>
      <w:bookmarkStart w:id="291" w:name="_Toc178067360"/>
      <w:bookmarkStart w:id="292" w:name="_Toc193965191"/>
      <w:bookmarkStart w:id="293" w:name="_Toc193822327"/>
      <w:bookmarkStart w:id="294" w:name="_Toc193877261"/>
      <w:bookmarkStart w:id="295" w:name="_Toc193810821"/>
      <w:bookmarkStart w:id="296" w:name="_Toc193822367"/>
      <w:bookmarkStart w:id="297" w:name="_Toc193905269"/>
      <w:bookmarkStart w:id="298" w:name="_Toc193879591"/>
      <w:r w:rsidRPr="000B0FEB">
        <w:rPr>
          <w:rFonts w:hint="eastAsia"/>
        </w:rPr>
        <w:t>结直肠癌筛查应按附录A图A.1给出的流程规范操作。</w:t>
      </w:r>
    </w:p>
    <w:p w14:paraId="13438338" w14:textId="77777777" w:rsidR="00166AFD" w:rsidRDefault="009E31CE">
      <w:pPr>
        <w:pStyle w:val="affd"/>
        <w:spacing w:before="156" w:after="156"/>
      </w:pPr>
      <w:bookmarkStart w:id="299" w:name="_Toc193989049"/>
      <w:bookmarkStart w:id="300" w:name="_Toc193989382"/>
      <w:r>
        <w:rPr>
          <w:rFonts w:hint="eastAsia"/>
        </w:rPr>
        <w:t>健康教育</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14:paraId="200DC00E" w14:textId="77777777" w:rsidR="00166AFD" w:rsidRDefault="009E31CE">
      <w:pPr>
        <w:pStyle w:val="afffffffff1"/>
      </w:pPr>
      <w:r>
        <w:rPr>
          <w:rFonts w:hint="eastAsia"/>
        </w:rPr>
        <w:t>组织开展系统性的结直肠癌防治知识宣传活动，应涵盖结直肠癌发病现状、危险因素、主要筛查技术与频率、干预及治疗、管理及随访。</w:t>
      </w:r>
    </w:p>
    <w:p w14:paraId="4A8DA237" w14:textId="77777777" w:rsidR="00166AFD" w:rsidRDefault="009E31CE">
      <w:pPr>
        <w:pStyle w:val="afffffffff1"/>
      </w:pPr>
      <w:r>
        <w:rPr>
          <w:rFonts w:hint="eastAsia"/>
        </w:rPr>
        <w:t>提供不同形式的健康教育服务产品，包括但不限于宣传手册、海报、折页、视频、讲座。健康教育服务产品种类应≥3种,不同类型或同类型不同内容的产品记为1种。</w:t>
      </w:r>
    </w:p>
    <w:p w14:paraId="3694FC9C" w14:textId="77777777" w:rsidR="00166AFD" w:rsidRDefault="009E31CE">
      <w:pPr>
        <w:pStyle w:val="affd"/>
        <w:spacing w:before="156" w:after="156"/>
      </w:pPr>
      <w:bookmarkStart w:id="301" w:name="_Toc175579685"/>
      <w:bookmarkStart w:id="302" w:name="_Toc176166737"/>
      <w:bookmarkStart w:id="303" w:name="_Toc180396332"/>
      <w:bookmarkStart w:id="304" w:name="_Toc180398374"/>
      <w:bookmarkStart w:id="305" w:name="_Toc181001365"/>
      <w:bookmarkStart w:id="306" w:name="_Toc181706600"/>
      <w:bookmarkStart w:id="307" w:name="_Toc193741475"/>
      <w:bookmarkStart w:id="308" w:name="_Toc175751621"/>
      <w:bookmarkStart w:id="309" w:name="_Toc178067361"/>
      <w:bookmarkStart w:id="310" w:name="_Toc181706286"/>
      <w:bookmarkStart w:id="311" w:name="_Toc173847355"/>
      <w:bookmarkStart w:id="312" w:name="_Toc175665415"/>
      <w:bookmarkStart w:id="313" w:name="_Toc193739216"/>
      <w:bookmarkStart w:id="314" w:name="_Toc180414340"/>
      <w:bookmarkStart w:id="315" w:name="_Toc173847319"/>
      <w:bookmarkStart w:id="316" w:name="_Toc175579839"/>
      <w:bookmarkStart w:id="317" w:name="_Toc175665269"/>
      <w:bookmarkStart w:id="318" w:name="_Toc176252485"/>
      <w:bookmarkStart w:id="319" w:name="_Toc175751317"/>
      <w:bookmarkStart w:id="320" w:name="_Toc180161014"/>
      <w:bookmarkStart w:id="321" w:name="_Toc181706114"/>
      <w:bookmarkStart w:id="322" w:name="_Toc182905408"/>
      <w:bookmarkStart w:id="323" w:name="_Toc193737601"/>
      <w:bookmarkStart w:id="324" w:name="_Toc182900966"/>
      <w:bookmarkStart w:id="325" w:name="_Toc173847503"/>
      <w:bookmarkStart w:id="326" w:name="_Toc193810822"/>
      <w:bookmarkStart w:id="327" w:name="_Toc173847223"/>
      <w:bookmarkStart w:id="328" w:name="_Toc193879592"/>
      <w:bookmarkStart w:id="329" w:name="_Toc193822328"/>
      <w:bookmarkStart w:id="330" w:name="_Toc193822368"/>
      <w:bookmarkStart w:id="331" w:name="_Toc193965192"/>
      <w:bookmarkStart w:id="332" w:name="_Toc193905270"/>
      <w:bookmarkStart w:id="333" w:name="_Toc193877262"/>
      <w:bookmarkStart w:id="334" w:name="_Toc193989050"/>
      <w:bookmarkStart w:id="335" w:name="_Toc193989383"/>
      <w:r>
        <w:rPr>
          <w:rFonts w:hint="eastAsia"/>
        </w:rPr>
        <w:t>知情同意</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14:paraId="0CABC457" w14:textId="6F28D781" w:rsidR="00166AFD" w:rsidRDefault="009E31CE">
      <w:pPr>
        <w:pStyle w:val="afffffffff1"/>
        <w:numPr>
          <w:ilvl w:val="0"/>
          <w:numId w:val="0"/>
        </w:numPr>
        <w:ind w:firstLineChars="200" w:firstLine="420"/>
      </w:pPr>
      <w:r>
        <w:rPr>
          <w:rFonts w:hint="eastAsia"/>
        </w:rPr>
        <w:t>筛查服务对象应在自愿的原则下接受结直肠癌筛查服务并签署知情同意书（见附录</w:t>
      </w:r>
      <w:r>
        <w:t>B</w:t>
      </w:r>
      <w:r>
        <w:rPr>
          <w:rFonts w:hint="eastAsia"/>
        </w:rPr>
        <w:t>）。知情同意书的内容包括但不限于：筛查目的及意义、筛查服务内容</w:t>
      </w:r>
      <w:r w:rsidR="0003619C">
        <w:rPr>
          <w:rFonts w:hint="eastAsia"/>
        </w:rPr>
        <w:t>及</w:t>
      </w:r>
      <w:r>
        <w:rPr>
          <w:rFonts w:hint="eastAsia"/>
        </w:rPr>
        <w:t>流程、参加筛查的获益</w:t>
      </w:r>
      <w:r w:rsidR="0003619C">
        <w:rPr>
          <w:rFonts w:hint="eastAsia"/>
        </w:rPr>
        <w:t>及</w:t>
      </w:r>
      <w:r>
        <w:rPr>
          <w:rFonts w:hint="eastAsia"/>
        </w:rPr>
        <w:t>可能的风险、保密原则</w:t>
      </w:r>
      <w:r w:rsidR="0003619C">
        <w:rPr>
          <w:rFonts w:hint="eastAsia"/>
        </w:rPr>
        <w:t>及</w:t>
      </w:r>
      <w:r>
        <w:rPr>
          <w:rFonts w:hint="eastAsia"/>
        </w:rPr>
        <w:t>自愿原则、签字及日期。知情同意书签署率应为1</w:t>
      </w:r>
      <w:r>
        <w:t>00%</w:t>
      </w:r>
      <w:r>
        <w:rPr>
          <w:rFonts w:hint="eastAsia"/>
        </w:rPr>
        <w:t>。</w:t>
      </w:r>
    </w:p>
    <w:p w14:paraId="34980503" w14:textId="77777777" w:rsidR="00166AFD" w:rsidRDefault="009E31CE">
      <w:pPr>
        <w:pStyle w:val="affd"/>
        <w:spacing w:before="156" w:after="156"/>
      </w:pPr>
      <w:bookmarkStart w:id="336" w:name="_Toc173847320"/>
      <w:bookmarkStart w:id="337" w:name="_Toc173847356"/>
      <w:bookmarkStart w:id="338" w:name="_Toc173847504"/>
      <w:bookmarkStart w:id="339" w:name="_Toc173847224"/>
      <w:bookmarkStart w:id="340" w:name="_Toc176252486"/>
      <w:bookmarkStart w:id="341" w:name="_Toc180161015"/>
      <w:bookmarkStart w:id="342" w:name="_Toc175579840"/>
      <w:bookmarkStart w:id="343" w:name="_Toc180414341"/>
      <w:bookmarkStart w:id="344" w:name="_Toc178067362"/>
      <w:bookmarkStart w:id="345" w:name="_Toc181001366"/>
      <w:bookmarkStart w:id="346" w:name="_Toc181706115"/>
      <w:bookmarkStart w:id="347" w:name="_Toc181706287"/>
      <w:bookmarkStart w:id="348" w:name="_Toc181706601"/>
      <w:bookmarkStart w:id="349" w:name="_Toc175579686"/>
      <w:bookmarkStart w:id="350" w:name="_Toc175665270"/>
      <w:bookmarkStart w:id="351" w:name="_Toc175665416"/>
      <w:bookmarkStart w:id="352" w:name="_Toc175751318"/>
      <w:bookmarkStart w:id="353" w:name="_Toc175751622"/>
      <w:bookmarkStart w:id="354" w:name="_Toc176166738"/>
      <w:bookmarkStart w:id="355" w:name="_Toc180396333"/>
      <w:bookmarkStart w:id="356" w:name="_Toc180398375"/>
      <w:bookmarkStart w:id="357" w:name="_Toc193877263"/>
      <w:bookmarkStart w:id="358" w:name="_Toc193965193"/>
      <w:bookmarkStart w:id="359" w:name="_Toc193737602"/>
      <w:bookmarkStart w:id="360" w:name="_Toc182900967"/>
      <w:bookmarkStart w:id="361" w:name="_Toc193822329"/>
      <w:bookmarkStart w:id="362" w:name="_Toc193810823"/>
      <w:bookmarkStart w:id="363" w:name="_Toc193822369"/>
      <w:bookmarkStart w:id="364" w:name="_Toc193739217"/>
      <w:bookmarkStart w:id="365" w:name="_Toc182905409"/>
      <w:bookmarkStart w:id="366" w:name="_Toc193905271"/>
      <w:bookmarkStart w:id="367" w:name="_Toc193741476"/>
      <w:bookmarkStart w:id="368" w:name="_Toc193879593"/>
      <w:bookmarkStart w:id="369" w:name="_Toc193989051"/>
      <w:bookmarkStart w:id="370" w:name="_Toc193989384"/>
      <w:r>
        <w:rPr>
          <w:rFonts w:hint="eastAsia"/>
        </w:rPr>
        <w:t>初筛</w:t>
      </w:r>
      <w:bookmarkEnd w:id="336"/>
      <w:bookmarkEnd w:id="337"/>
      <w:bookmarkEnd w:id="338"/>
      <w:bookmarkEnd w:id="339"/>
      <w:r>
        <w:rPr>
          <w:rFonts w:hint="eastAsia"/>
        </w:rPr>
        <w:t>评估</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p w14:paraId="470521E6" w14:textId="77777777" w:rsidR="00166AFD" w:rsidRDefault="009E31CE">
      <w:pPr>
        <w:pStyle w:val="affe"/>
        <w:spacing w:before="156" w:after="156"/>
      </w:pPr>
      <w:bookmarkStart w:id="371" w:name="_Toc175665417"/>
      <w:bookmarkStart w:id="372" w:name="_Toc176252487"/>
      <w:bookmarkStart w:id="373" w:name="_Toc175579687"/>
      <w:bookmarkStart w:id="374" w:name="_Toc180161016"/>
      <w:bookmarkStart w:id="375" w:name="_Toc180414342"/>
      <w:bookmarkStart w:id="376" w:name="_Toc181706116"/>
      <w:bookmarkStart w:id="377" w:name="_Toc175579841"/>
      <w:bookmarkStart w:id="378" w:name="_Toc181001367"/>
      <w:bookmarkStart w:id="379" w:name="_Toc176166739"/>
      <w:bookmarkStart w:id="380" w:name="_Toc175751319"/>
      <w:bookmarkStart w:id="381" w:name="_Toc180398376"/>
      <w:bookmarkStart w:id="382" w:name="_Toc181706288"/>
      <w:bookmarkStart w:id="383" w:name="_Toc181706602"/>
      <w:bookmarkStart w:id="384" w:name="_Toc182900968"/>
      <w:bookmarkStart w:id="385" w:name="_Toc175751623"/>
      <w:bookmarkStart w:id="386" w:name="_Toc180396334"/>
      <w:bookmarkStart w:id="387" w:name="_Toc175665271"/>
      <w:bookmarkStart w:id="388" w:name="_Toc193965194"/>
      <w:bookmarkStart w:id="389" w:name="_Toc193739218"/>
      <w:bookmarkStart w:id="390" w:name="_Toc193822330"/>
      <w:bookmarkStart w:id="391" w:name="_Toc193737603"/>
      <w:bookmarkStart w:id="392" w:name="_Toc193741477"/>
      <w:bookmarkStart w:id="393" w:name="_Toc193879594"/>
      <w:bookmarkStart w:id="394" w:name="_Toc182905410"/>
      <w:bookmarkStart w:id="395" w:name="_Toc193822370"/>
      <w:bookmarkStart w:id="396" w:name="_Toc193905272"/>
      <w:bookmarkStart w:id="397" w:name="_Toc193810824"/>
      <w:bookmarkStart w:id="398" w:name="_Toc193877264"/>
      <w:bookmarkStart w:id="399" w:name="_Toc193989052"/>
      <w:bookmarkStart w:id="400" w:name="_Toc193989385"/>
      <w:r>
        <w:rPr>
          <w:rFonts w:hint="eastAsia"/>
        </w:rPr>
        <w:t>问卷评估</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p w14:paraId="2AF25E48" w14:textId="31934AFE" w:rsidR="00166AFD" w:rsidRDefault="00A84E9D">
      <w:pPr>
        <w:pStyle w:val="afffff5"/>
        <w:ind w:firstLine="420"/>
      </w:pPr>
      <w:r w:rsidRPr="000B0FEB">
        <w:rPr>
          <w:rFonts w:hint="eastAsia"/>
        </w:rPr>
        <w:t>筛查服务对象应填写结直肠癌筛查问卷评估表，按照附录</w:t>
      </w:r>
      <w:r w:rsidR="00FC45A8" w:rsidRPr="000B0FEB">
        <w:t>C</w:t>
      </w:r>
      <w:r w:rsidRPr="000B0FEB">
        <w:rPr>
          <w:rFonts w:hint="eastAsia"/>
        </w:rPr>
        <w:t>表</w:t>
      </w:r>
      <w:r w:rsidR="00FC45A8" w:rsidRPr="000B0FEB">
        <w:t>C</w:t>
      </w:r>
      <w:r w:rsidRPr="000B0FEB">
        <w:rPr>
          <w:rFonts w:hint="eastAsia"/>
        </w:rPr>
        <w:t>.1给出的内容进行评估工作</w:t>
      </w:r>
      <w:r w:rsidR="009E31CE" w:rsidRPr="000B0FEB">
        <w:rPr>
          <w:rFonts w:hint="eastAsia"/>
        </w:rPr>
        <w:t>，可采用纸质或电子问卷。筛查服务提供方应确保调查私密性、内容真实性和问卷填写完整性。问卷填写完整率应≥9</w:t>
      </w:r>
      <w:r w:rsidR="009E31CE" w:rsidRPr="000B0FEB">
        <w:t>5%</w:t>
      </w:r>
      <w:r w:rsidR="009E31CE" w:rsidRPr="000B0FEB">
        <w:rPr>
          <w:rFonts w:hint="eastAsia"/>
        </w:rPr>
        <w:t>。</w:t>
      </w:r>
    </w:p>
    <w:p w14:paraId="2F17AEF3" w14:textId="77777777" w:rsidR="00166AFD" w:rsidRDefault="009E31CE">
      <w:pPr>
        <w:pStyle w:val="affe"/>
        <w:spacing w:before="156" w:after="156"/>
      </w:pPr>
      <w:bookmarkStart w:id="401" w:name="_Toc182905411"/>
      <w:bookmarkStart w:id="402" w:name="_Toc181706289"/>
      <w:bookmarkStart w:id="403" w:name="_Toc182900969"/>
      <w:bookmarkStart w:id="404" w:name="_Toc181706117"/>
      <w:bookmarkStart w:id="405" w:name="_Toc181706603"/>
      <w:bookmarkStart w:id="406" w:name="_Toc193741478"/>
      <w:bookmarkStart w:id="407" w:name="_Toc193810825"/>
      <w:bookmarkStart w:id="408" w:name="_Toc193822331"/>
      <w:bookmarkStart w:id="409" w:name="_Toc193822371"/>
      <w:bookmarkStart w:id="410" w:name="_Toc193877265"/>
      <w:bookmarkStart w:id="411" w:name="_Toc193879595"/>
      <w:bookmarkStart w:id="412" w:name="_Toc193739219"/>
      <w:bookmarkStart w:id="413" w:name="_Toc193905273"/>
      <w:bookmarkStart w:id="414" w:name="_Toc193737604"/>
      <w:bookmarkStart w:id="415" w:name="_Toc193965195"/>
      <w:bookmarkStart w:id="416" w:name="_Toc193989053"/>
      <w:bookmarkStart w:id="417" w:name="_Toc193989386"/>
      <w:bookmarkStart w:id="418" w:name="_Hlk180412451"/>
      <w:r>
        <w:rPr>
          <w:rFonts w:hint="eastAsia"/>
        </w:rPr>
        <w:t>F</w:t>
      </w:r>
      <w:r>
        <w:t>IT</w:t>
      </w:r>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bookmarkEnd w:id="418"/>
    <w:p w14:paraId="3A9F5BFF" w14:textId="77777777" w:rsidR="00166AFD" w:rsidRDefault="009E31CE">
      <w:pPr>
        <w:pStyle w:val="afffffffff0"/>
      </w:pPr>
      <w:r>
        <w:rPr>
          <w:rFonts w:hint="eastAsia"/>
        </w:rPr>
        <w:t>检测可采用乳胶凝集比浊法或胶体金法等方法，检测过程及结果判定应严格遵循产品说明书。</w:t>
      </w:r>
    </w:p>
    <w:p w14:paraId="0E991690" w14:textId="77777777" w:rsidR="00166AFD" w:rsidRDefault="009E31CE">
      <w:pPr>
        <w:pStyle w:val="afffffffff0"/>
      </w:pPr>
      <w:bookmarkStart w:id="419" w:name="OLE_LINK10"/>
      <w:r>
        <w:rPr>
          <w:rFonts w:hint="eastAsia"/>
        </w:rPr>
        <w:t>下列情况可能导致FIT出现假阳性结果，应建议筛查服务对象择期检测，包括但不限于：痔疮、女性生理期、服用阿司匹林等非</w:t>
      </w:r>
      <w:proofErr w:type="gramStart"/>
      <w:r>
        <w:rPr>
          <w:rFonts w:hint="eastAsia"/>
        </w:rPr>
        <w:t>甾</w:t>
      </w:r>
      <w:proofErr w:type="gramEnd"/>
      <w:r>
        <w:rPr>
          <w:rFonts w:hint="eastAsia"/>
        </w:rPr>
        <w:t>体抗炎药、口鼻腔大量出血、胃肠溃疡。</w:t>
      </w:r>
    </w:p>
    <w:p w14:paraId="22034C62" w14:textId="77777777" w:rsidR="00166AFD" w:rsidRDefault="009E31CE">
      <w:pPr>
        <w:pStyle w:val="affe"/>
        <w:spacing w:before="156" w:after="156"/>
      </w:pPr>
      <w:bookmarkStart w:id="420" w:name="_Toc175579689"/>
      <w:bookmarkStart w:id="421" w:name="_Toc175579843"/>
      <w:bookmarkStart w:id="422" w:name="_Toc175665273"/>
      <w:bookmarkStart w:id="423" w:name="_Toc175665419"/>
      <w:bookmarkStart w:id="424" w:name="_Toc175751625"/>
      <w:bookmarkStart w:id="425" w:name="_Toc176252489"/>
      <w:bookmarkStart w:id="426" w:name="_Toc175751321"/>
      <w:bookmarkStart w:id="427" w:name="_Toc176166741"/>
      <w:bookmarkStart w:id="428" w:name="_Toc180161018"/>
      <w:bookmarkStart w:id="429" w:name="_Toc180398378"/>
      <w:bookmarkStart w:id="430" w:name="_Toc180414344"/>
      <w:bookmarkStart w:id="431" w:name="_Toc180396336"/>
      <w:bookmarkStart w:id="432" w:name="_Toc193810826"/>
      <w:bookmarkStart w:id="433" w:name="_Toc181706118"/>
      <w:bookmarkStart w:id="434" w:name="_Toc181706290"/>
      <w:bookmarkStart w:id="435" w:name="_Toc193822332"/>
      <w:bookmarkStart w:id="436" w:name="_Toc181001369"/>
      <w:bookmarkStart w:id="437" w:name="_Toc181706604"/>
      <w:bookmarkStart w:id="438" w:name="_Toc182900970"/>
      <w:bookmarkStart w:id="439" w:name="_Toc193737605"/>
      <w:bookmarkStart w:id="440" w:name="_Toc193822372"/>
      <w:bookmarkStart w:id="441" w:name="_Toc193741479"/>
      <w:bookmarkStart w:id="442" w:name="_Toc193739220"/>
      <w:bookmarkStart w:id="443" w:name="_Toc182905412"/>
      <w:bookmarkStart w:id="444" w:name="_Toc193879596"/>
      <w:bookmarkStart w:id="445" w:name="_Toc193877266"/>
      <w:bookmarkStart w:id="446" w:name="_Toc193965196"/>
      <w:bookmarkStart w:id="447" w:name="_Toc193905274"/>
      <w:bookmarkStart w:id="448" w:name="_Toc193989054"/>
      <w:bookmarkStart w:id="449" w:name="_Toc193989387"/>
      <w:bookmarkEnd w:id="419"/>
      <w:r>
        <w:rPr>
          <w:rFonts w:hint="eastAsia"/>
        </w:rPr>
        <w:t>高风险人群</w:t>
      </w:r>
      <w:bookmarkEnd w:id="420"/>
      <w:bookmarkEnd w:id="421"/>
      <w:bookmarkEnd w:id="422"/>
      <w:bookmarkEnd w:id="423"/>
      <w:bookmarkEnd w:id="424"/>
      <w:bookmarkEnd w:id="425"/>
      <w:bookmarkEnd w:id="426"/>
      <w:bookmarkEnd w:id="427"/>
      <w:r>
        <w:rPr>
          <w:rFonts w:hint="eastAsia"/>
        </w:rPr>
        <w:t>识别</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p w14:paraId="73961CAC" w14:textId="77777777" w:rsidR="00166AFD" w:rsidRDefault="009E31CE">
      <w:pPr>
        <w:pStyle w:val="afff"/>
        <w:spacing w:before="156" w:after="156"/>
      </w:pPr>
      <w:bookmarkStart w:id="450" w:name="_Toc193877267"/>
      <w:bookmarkStart w:id="451" w:name="_Toc193822373"/>
      <w:bookmarkStart w:id="452" w:name="_Toc193879597"/>
      <w:bookmarkStart w:id="453" w:name="_Toc193965197"/>
      <w:bookmarkStart w:id="454" w:name="_Toc193905275"/>
      <w:bookmarkStart w:id="455" w:name="_Toc193989055"/>
      <w:bookmarkStart w:id="456" w:name="_Toc193989388"/>
      <w:r>
        <w:rPr>
          <w:rFonts w:hint="eastAsia"/>
        </w:rPr>
        <w:t>散发性高风险人群</w:t>
      </w:r>
      <w:bookmarkEnd w:id="450"/>
      <w:bookmarkEnd w:id="451"/>
      <w:bookmarkEnd w:id="452"/>
      <w:bookmarkEnd w:id="453"/>
      <w:bookmarkEnd w:id="454"/>
      <w:bookmarkEnd w:id="455"/>
      <w:bookmarkEnd w:id="456"/>
    </w:p>
    <w:p w14:paraId="60D6E0DA" w14:textId="77777777" w:rsidR="00166AFD" w:rsidRDefault="009E31CE">
      <w:pPr>
        <w:pStyle w:val="af5"/>
        <w:numPr>
          <w:ilvl w:val="0"/>
          <w:numId w:val="0"/>
        </w:numPr>
        <w:ind w:firstLineChars="200" w:firstLine="420"/>
      </w:pPr>
      <w:r>
        <w:rPr>
          <w:rFonts w:hint="eastAsia"/>
        </w:rPr>
        <w:t>综合年龄、性别、一级亲属结直肠癌家族史、吸烟和B</w:t>
      </w:r>
      <w:r>
        <w:t>MI</w:t>
      </w:r>
      <w:r>
        <w:rPr>
          <w:rFonts w:hint="eastAsia"/>
        </w:rPr>
        <w:t>，评分原则如下：</w:t>
      </w:r>
    </w:p>
    <w:p w14:paraId="2E7CFA77" w14:textId="77777777" w:rsidR="00166AFD" w:rsidRDefault="009E31CE">
      <w:pPr>
        <w:pStyle w:val="af2"/>
      </w:pPr>
      <w:r>
        <w:rPr>
          <w:rFonts w:hint="eastAsia"/>
        </w:rPr>
        <w:t>年龄：≤4</w:t>
      </w:r>
      <w:r>
        <w:t>9</w:t>
      </w:r>
      <w:r>
        <w:rPr>
          <w:rFonts w:hint="eastAsia"/>
        </w:rPr>
        <w:t>岁（0分），5</w:t>
      </w:r>
      <w:r>
        <w:t>0</w:t>
      </w:r>
      <w:r>
        <w:rPr>
          <w:rFonts w:hint="eastAsia"/>
        </w:rPr>
        <w:t>岁</w:t>
      </w:r>
      <w:r>
        <w:rPr>
          <w:rFonts w:ascii="Times New Roman" w:cstheme="minorBidi" w:hint="eastAsia"/>
          <w:kern w:val="2"/>
          <w:szCs w:val="21"/>
        </w:rPr>
        <w:t>～</w:t>
      </w:r>
      <w:r>
        <w:t>59</w:t>
      </w:r>
      <w:r>
        <w:rPr>
          <w:rFonts w:hint="eastAsia"/>
        </w:rPr>
        <w:t>岁（</w:t>
      </w:r>
      <w:r>
        <w:t>1</w:t>
      </w:r>
      <w:r>
        <w:rPr>
          <w:rFonts w:hint="eastAsia"/>
        </w:rPr>
        <w:t>分），≥6</w:t>
      </w:r>
      <w:r>
        <w:t>0</w:t>
      </w:r>
      <w:r>
        <w:rPr>
          <w:rFonts w:hint="eastAsia"/>
        </w:rPr>
        <w:t>岁（</w:t>
      </w:r>
      <w:r>
        <w:t>2</w:t>
      </w:r>
      <w:r>
        <w:rPr>
          <w:rFonts w:hint="eastAsia"/>
        </w:rPr>
        <w:t>分）；</w:t>
      </w:r>
    </w:p>
    <w:p w14:paraId="0BA176F5" w14:textId="77777777" w:rsidR="00166AFD" w:rsidRDefault="009E31CE">
      <w:pPr>
        <w:pStyle w:val="af2"/>
      </w:pPr>
      <w:r>
        <w:rPr>
          <w:rFonts w:hint="eastAsia"/>
        </w:rPr>
        <w:t>性别：女性（0分），男性（</w:t>
      </w:r>
      <w:r>
        <w:t>1</w:t>
      </w:r>
      <w:r>
        <w:rPr>
          <w:rFonts w:hint="eastAsia"/>
        </w:rPr>
        <w:t>分）；</w:t>
      </w:r>
    </w:p>
    <w:p w14:paraId="4C5D52AB" w14:textId="77777777" w:rsidR="00166AFD" w:rsidRDefault="009E31CE">
      <w:pPr>
        <w:pStyle w:val="af2"/>
      </w:pPr>
      <w:r>
        <w:rPr>
          <w:rFonts w:hint="eastAsia"/>
        </w:rPr>
        <w:t>吸烟史：无（0分），有（</w:t>
      </w:r>
      <w:r>
        <w:t>1</w:t>
      </w:r>
      <w:r>
        <w:rPr>
          <w:rFonts w:hint="eastAsia"/>
        </w:rPr>
        <w:t>分）；</w:t>
      </w:r>
    </w:p>
    <w:p w14:paraId="333956C5" w14:textId="77777777" w:rsidR="00166AFD" w:rsidRDefault="009E31CE">
      <w:pPr>
        <w:pStyle w:val="af2"/>
      </w:pPr>
      <w:r>
        <w:rPr>
          <w:rFonts w:hint="eastAsia"/>
        </w:rPr>
        <w:t>B</w:t>
      </w:r>
      <w:r>
        <w:t>MI</w:t>
      </w:r>
      <w:r>
        <w:rPr>
          <w:rFonts w:hint="eastAsia"/>
        </w:rPr>
        <w:t>：＜2</w:t>
      </w:r>
      <w:r>
        <w:t>3kg/m</w:t>
      </w:r>
      <w:r>
        <w:rPr>
          <w:vertAlign w:val="superscript"/>
        </w:rPr>
        <w:t>2</w:t>
      </w:r>
      <w:r>
        <w:rPr>
          <w:rFonts w:hint="eastAsia"/>
        </w:rPr>
        <w:t>（0分），≥2</w:t>
      </w:r>
      <w:r>
        <w:t>3kg/m</w:t>
      </w:r>
      <w:r>
        <w:rPr>
          <w:vertAlign w:val="superscript"/>
        </w:rPr>
        <w:t>2</w:t>
      </w:r>
      <w:r>
        <w:rPr>
          <w:rFonts w:hint="eastAsia"/>
        </w:rPr>
        <w:t>（</w:t>
      </w:r>
      <w:r>
        <w:t>1</w:t>
      </w:r>
      <w:r>
        <w:rPr>
          <w:rFonts w:hint="eastAsia"/>
        </w:rPr>
        <w:t>分）；</w:t>
      </w:r>
    </w:p>
    <w:p w14:paraId="39C28594" w14:textId="77777777" w:rsidR="00166AFD" w:rsidRDefault="009E31CE">
      <w:pPr>
        <w:pStyle w:val="af2"/>
      </w:pPr>
      <w:r>
        <w:rPr>
          <w:rFonts w:hint="eastAsia"/>
        </w:rPr>
        <w:t>一级亲属（父母、子女及兄弟姐妹）诊断为结直肠癌：无（0分），有（</w:t>
      </w:r>
      <w:r>
        <w:t>1</w:t>
      </w:r>
      <w:r>
        <w:rPr>
          <w:rFonts w:hint="eastAsia"/>
        </w:rPr>
        <w:t>分；如有1个一级亲属＜6</w:t>
      </w:r>
      <w:r>
        <w:t>0</w:t>
      </w:r>
      <w:r>
        <w:rPr>
          <w:rFonts w:hint="eastAsia"/>
        </w:rPr>
        <w:t>岁时诊断为结直肠癌或2个及以上一级亲属诊断为结直肠癌，4分）。</w:t>
      </w:r>
    </w:p>
    <w:p w14:paraId="768B5993" w14:textId="77777777" w:rsidR="00166AFD" w:rsidRDefault="009E31CE">
      <w:pPr>
        <w:pStyle w:val="2"/>
        <w:numPr>
          <w:ilvl w:val="0"/>
          <w:numId w:val="0"/>
        </w:numPr>
        <w:ind w:firstLineChars="200" w:firstLine="420"/>
      </w:pPr>
      <w:r>
        <w:rPr>
          <w:rFonts w:hint="eastAsia"/>
        </w:rPr>
        <w:t>以上各项累计评分≥4分者或F</w:t>
      </w:r>
      <w:r>
        <w:t>IT</w:t>
      </w:r>
      <w:r>
        <w:rPr>
          <w:rFonts w:hint="eastAsia"/>
        </w:rPr>
        <w:t>检测阳性者，应评估为结直肠癌散发性高风险人群。</w:t>
      </w:r>
    </w:p>
    <w:p w14:paraId="5AF8624C" w14:textId="77777777" w:rsidR="00166AFD" w:rsidRDefault="009E31CE">
      <w:pPr>
        <w:pStyle w:val="afff"/>
        <w:spacing w:before="156" w:after="156"/>
      </w:pPr>
      <w:bookmarkStart w:id="457" w:name="_Toc193822374"/>
      <w:bookmarkStart w:id="458" w:name="_Toc193877268"/>
      <w:bookmarkStart w:id="459" w:name="_Toc193879598"/>
      <w:bookmarkStart w:id="460" w:name="_Toc193965198"/>
      <w:bookmarkStart w:id="461" w:name="_Toc193905276"/>
      <w:bookmarkStart w:id="462" w:name="_Toc193989056"/>
      <w:bookmarkStart w:id="463" w:name="_Toc193989389"/>
      <w:r>
        <w:rPr>
          <w:rFonts w:hint="eastAsia"/>
        </w:rPr>
        <w:t>遗传性高风险人群</w:t>
      </w:r>
      <w:bookmarkEnd w:id="457"/>
      <w:bookmarkEnd w:id="458"/>
      <w:bookmarkEnd w:id="459"/>
      <w:bookmarkEnd w:id="460"/>
      <w:bookmarkEnd w:id="461"/>
      <w:bookmarkEnd w:id="462"/>
      <w:bookmarkEnd w:id="463"/>
    </w:p>
    <w:p w14:paraId="05DFEE3B" w14:textId="77777777" w:rsidR="00166AFD" w:rsidRDefault="009E31CE">
      <w:pPr>
        <w:pStyle w:val="2"/>
        <w:numPr>
          <w:ilvl w:val="0"/>
          <w:numId w:val="0"/>
        </w:numPr>
        <w:ind w:firstLineChars="200" w:firstLine="420"/>
      </w:pPr>
      <w:r>
        <w:rPr>
          <w:rFonts w:hint="eastAsia"/>
        </w:rPr>
        <w:lastRenderedPageBreak/>
        <w:t>诊断为林奇综合征、家族性腺瘤性息肉病或</w:t>
      </w:r>
      <w:r>
        <w:t>其他经医学证实的遗传性结直肠癌相关综合征</w:t>
      </w:r>
      <w:r>
        <w:rPr>
          <w:rFonts w:hint="eastAsia"/>
        </w:rPr>
        <w:t>等的人群。</w:t>
      </w:r>
    </w:p>
    <w:p w14:paraId="7AC30121" w14:textId="77777777" w:rsidR="00166AFD" w:rsidRDefault="009E31CE">
      <w:pPr>
        <w:pStyle w:val="a5"/>
      </w:pPr>
      <w:bookmarkStart w:id="464" w:name="OLE_LINK8"/>
      <w:r>
        <w:rPr>
          <w:rFonts w:hint="eastAsia"/>
        </w:rPr>
        <w:t>林奇综合征系常染色体显性遗传性肿瘤综合征，目前已证实的相关致病基因包括错配修复基因家族中的MLH1、MSH2、MSH6、PMS2基因。</w:t>
      </w:r>
    </w:p>
    <w:p w14:paraId="260F5BEE" w14:textId="77777777" w:rsidR="00166AFD" w:rsidRDefault="009E31CE">
      <w:pPr>
        <w:pStyle w:val="a5"/>
      </w:pPr>
      <w:r>
        <w:rPr>
          <w:rFonts w:hint="eastAsia"/>
        </w:rPr>
        <w:t>家族性腺瘤性息肉病系由APC基因胚系突变引发的常染色体显性遗传性疾病。</w:t>
      </w:r>
      <w:bookmarkEnd w:id="464"/>
    </w:p>
    <w:p w14:paraId="36468690" w14:textId="77777777" w:rsidR="00166AFD" w:rsidRDefault="009E31CE">
      <w:pPr>
        <w:pStyle w:val="affe"/>
        <w:spacing w:before="156" w:after="156"/>
      </w:pPr>
      <w:bookmarkStart w:id="465" w:name="_Toc176166742"/>
      <w:bookmarkStart w:id="466" w:name="_Toc180396337"/>
      <w:bookmarkStart w:id="467" w:name="_Toc176252490"/>
      <w:bookmarkStart w:id="468" w:name="_Toc180161019"/>
      <w:bookmarkStart w:id="469" w:name="_Toc180414345"/>
      <w:bookmarkStart w:id="470" w:name="_Toc180398379"/>
      <w:bookmarkStart w:id="471" w:name="_Toc181706605"/>
      <w:bookmarkStart w:id="472" w:name="_Toc181706291"/>
      <w:bookmarkStart w:id="473" w:name="_Toc193737606"/>
      <w:bookmarkStart w:id="474" w:name="_Toc193741480"/>
      <w:bookmarkStart w:id="475" w:name="_Toc193810827"/>
      <w:bookmarkStart w:id="476" w:name="_Toc193822333"/>
      <w:bookmarkStart w:id="477" w:name="_Toc182900971"/>
      <w:bookmarkStart w:id="478" w:name="_Toc181001370"/>
      <w:bookmarkStart w:id="479" w:name="_Toc181706119"/>
      <w:bookmarkStart w:id="480" w:name="_Toc182905413"/>
      <w:bookmarkStart w:id="481" w:name="_Toc193739221"/>
      <w:bookmarkStart w:id="482" w:name="_Toc193965199"/>
      <w:bookmarkStart w:id="483" w:name="_Toc193879599"/>
      <w:bookmarkStart w:id="484" w:name="_Toc193822375"/>
      <w:bookmarkStart w:id="485" w:name="_Toc193877269"/>
      <w:bookmarkStart w:id="486" w:name="_Toc193905277"/>
      <w:bookmarkStart w:id="487" w:name="_Toc193989057"/>
      <w:bookmarkStart w:id="488" w:name="_Toc193989390"/>
      <w:r>
        <w:rPr>
          <w:rFonts w:hint="eastAsia"/>
        </w:rPr>
        <w:t>初筛评估结果通知</w:t>
      </w:r>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14:paraId="4AA518A1" w14:textId="77777777" w:rsidR="00166AFD" w:rsidRDefault="009E31CE">
      <w:pPr>
        <w:pStyle w:val="afffff5"/>
        <w:ind w:firstLine="420"/>
      </w:pPr>
      <w:bookmarkStart w:id="489" w:name="OLE_LINK6"/>
      <w:r>
        <w:rPr>
          <w:rFonts w:hint="eastAsia"/>
        </w:rPr>
        <w:t>筛查服务提供方应于初筛评估完成之日起10个工作日内，向筛查服务对象出具书面初筛评估结果通知书。对于初筛评估结果为高风险的人群，应明确告知阳性结果临床意义及进一步检查建议，并由筛查服务对象签字确认。初筛评估结果通知率应≥9</w:t>
      </w:r>
      <w:r>
        <w:t>0%</w:t>
      </w:r>
      <w:r>
        <w:rPr>
          <w:rFonts w:hint="eastAsia"/>
        </w:rPr>
        <w:t>。</w:t>
      </w:r>
    </w:p>
    <w:p w14:paraId="3AAEBBEB" w14:textId="77777777" w:rsidR="00166AFD" w:rsidRDefault="009E31CE">
      <w:pPr>
        <w:pStyle w:val="affd"/>
        <w:spacing w:before="156" w:after="156"/>
      </w:pPr>
      <w:bookmarkStart w:id="490" w:name="_Toc175579690"/>
      <w:bookmarkStart w:id="491" w:name="_Toc175579844"/>
      <w:bookmarkStart w:id="492" w:name="_Toc175665420"/>
      <w:bookmarkStart w:id="493" w:name="_Toc175751322"/>
      <w:bookmarkStart w:id="494" w:name="_Toc175665274"/>
      <w:bookmarkStart w:id="495" w:name="_Toc175751626"/>
      <w:bookmarkStart w:id="496" w:name="_Toc180396338"/>
      <w:bookmarkStart w:id="497" w:name="_Toc181706292"/>
      <w:bookmarkStart w:id="498" w:name="_Toc178067363"/>
      <w:bookmarkStart w:id="499" w:name="_Toc181706606"/>
      <w:bookmarkStart w:id="500" w:name="_Toc176252491"/>
      <w:bookmarkStart w:id="501" w:name="_Toc180398380"/>
      <w:bookmarkStart w:id="502" w:name="_Toc180414346"/>
      <w:bookmarkStart w:id="503" w:name="_Toc182900972"/>
      <w:bookmarkStart w:id="504" w:name="_Toc182905414"/>
      <w:bookmarkStart w:id="505" w:name="_Toc181706120"/>
      <w:bookmarkStart w:id="506" w:name="_Toc181001371"/>
      <w:bookmarkStart w:id="507" w:name="_Toc176166743"/>
      <w:bookmarkStart w:id="508" w:name="_Toc180161020"/>
      <w:bookmarkStart w:id="509" w:name="_Toc193965200"/>
      <w:bookmarkStart w:id="510" w:name="_Toc193822334"/>
      <w:bookmarkStart w:id="511" w:name="_Toc193739222"/>
      <w:bookmarkStart w:id="512" w:name="_Toc193737607"/>
      <w:bookmarkStart w:id="513" w:name="_Toc193810828"/>
      <w:bookmarkStart w:id="514" w:name="_Toc193741481"/>
      <w:bookmarkStart w:id="515" w:name="_Toc193822376"/>
      <w:bookmarkStart w:id="516" w:name="_Toc193877270"/>
      <w:bookmarkStart w:id="517" w:name="_Toc193879600"/>
      <w:bookmarkStart w:id="518" w:name="_Toc193905278"/>
      <w:bookmarkStart w:id="519" w:name="_Toc193989058"/>
      <w:bookmarkStart w:id="520" w:name="_Toc193989391"/>
      <w:bookmarkEnd w:id="489"/>
      <w:r>
        <w:rPr>
          <w:rFonts w:hint="eastAsia"/>
        </w:rPr>
        <w:t>精查确诊</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14:paraId="5C6C01A2" w14:textId="77777777" w:rsidR="00166AFD" w:rsidRDefault="009E31CE">
      <w:pPr>
        <w:pStyle w:val="affe"/>
        <w:spacing w:before="156" w:after="156"/>
      </w:pPr>
      <w:bookmarkStart w:id="521" w:name="_Toc193905279"/>
      <w:bookmarkStart w:id="522" w:name="_Toc193965201"/>
      <w:bookmarkStart w:id="523" w:name="_Toc193879601"/>
      <w:bookmarkStart w:id="524" w:name="_Toc176166744"/>
      <w:bookmarkStart w:id="525" w:name="_Toc176252492"/>
      <w:bookmarkStart w:id="526" w:name="_Toc180161021"/>
      <w:bookmarkStart w:id="527" w:name="_Toc180396339"/>
      <w:bookmarkStart w:id="528" w:name="_Toc181706293"/>
      <w:bookmarkStart w:id="529" w:name="_Toc193739223"/>
      <w:bookmarkStart w:id="530" w:name="_Toc193741482"/>
      <w:bookmarkStart w:id="531" w:name="_Toc193810829"/>
      <w:bookmarkStart w:id="532" w:name="_Toc180414347"/>
      <w:bookmarkStart w:id="533" w:name="_Toc180398381"/>
      <w:bookmarkStart w:id="534" w:name="_Toc181001372"/>
      <w:bookmarkStart w:id="535" w:name="_Toc181706121"/>
      <w:bookmarkStart w:id="536" w:name="_Toc181706607"/>
      <w:bookmarkStart w:id="537" w:name="_Toc182900973"/>
      <w:bookmarkStart w:id="538" w:name="_Toc182905415"/>
      <w:bookmarkStart w:id="539" w:name="_Toc193737608"/>
      <w:bookmarkStart w:id="540" w:name="_Toc193822335"/>
      <w:bookmarkStart w:id="541" w:name="_Toc193822377"/>
      <w:bookmarkStart w:id="542" w:name="_Toc193877271"/>
      <w:bookmarkStart w:id="543" w:name="_Toc193989059"/>
      <w:bookmarkStart w:id="544" w:name="_Toc193989392"/>
      <w:r>
        <w:rPr>
          <w:rFonts w:hint="eastAsia"/>
        </w:rPr>
        <w:t>结肠镜检查年龄</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14:paraId="368786D5" w14:textId="77777777" w:rsidR="00166AFD" w:rsidRDefault="009E31CE">
      <w:pPr>
        <w:pStyle w:val="afffffffff0"/>
      </w:pPr>
      <w:r>
        <w:rPr>
          <w:rFonts w:hint="eastAsia"/>
        </w:rPr>
        <w:t>散发性高风险人群：</w:t>
      </w:r>
    </w:p>
    <w:p w14:paraId="084C7133" w14:textId="77777777" w:rsidR="00166AFD" w:rsidRDefault="009E31CE">
      <w:pPr>
        <w:pStyle w:val="af2"/>
      </w:pPr>
      <w:r>
        <w:rPr>
          <w:rFonts w:ascii="Times New Roman" w:cstheme="minorBidi" w:hint="eastAsia"/>
          <w:kern w:val="2"/>
          <w:szCs w:val="21"/>
        </w:rPr>
        <w:t>散发性高风险人群接受结肠镜筛查的年龄</w:t>
      </w:r>
      <w:r>
        <w:rPr>
          <w:rFonts w:hint="eastAsia"/>
        </w:rPr>
        <w:t>范围为40岁～74岁；</w:t>
      </w:r>
    </w:p>
    <w:p w14:paraId="779F6081" w14:textId="77777777" w:rsidR="00166AFD" w:rsidRDefault="009E31CE">
      <w:pPr>
        <w:pStyle w:val="af2"/>
      </w:pPr>
      <w:r>
        <w:rPr>
          <w:rFonts w:hint="eastAsia"/>
        </w:rPr>
        <w:t>有1个一级亲属小于60岁时诊断为结直肠癌，或者2个及以上一级亲属诊断为结直肠癌，推荐从比一级亲属中最早诊断者诊断年龄提前10岁开始进行结肠镜筛查。</w:t>
      </w:r>
    </w:p>
    <w:p w14:paraId="384630CC" w14:textId="77777777" w:rsidR="00166AFD" w:rsidRDefault="009E31CE">
      <w:pPr>
        <w:pStyle w:val="afffffffff0"/>
      </w:pPr>
      <w:r>
        <w:rPr>
          <w:rFonts w:hint="eastAsia"/>
        </w:rPr>
        <w:t>遗传性高风险人群:</w:t>
      </w:r>
    </w:p>
    <w:p w14:paraId="77CAC65E" w14:textId="77777777" w:rsidR="00166AFD" w:rsidRDefault="009E31CE">
      <w:pPr>
        <w:pStyle w:val="af2"/>
      </w:pPr>
      <w:bookmarkStart w:id="545" w:name="OLE_LINK7"/>
      <w:r>
        <w:rPr>
          <w:rFonts w:hint="eastAsia"/>
        </w:rPr>
        <w:t>MLH1/MSH2突变所致林奇综合征高风险人群的结肠镜筛查起始年龄应为20岁～25岁，或较家族中最早诊断者诊断年龄提前2年～5年；</w:t>
      </w:r>
    </w:p>
    <w:p w14:paraId="3928F032" w14:textId="77777777" w:rsidR="00166AFD" w:rsidRDefault="009E31CE">
      <w:pPr>
        <w:pStyle w:val="af2"/>
      </w:pPr>
      <w:r>
        <w:rPr>
          <w:rFonts w:hint="eastAsia"/>
        </w:rPr>
        <w:t>MSH6/PMS2突变所致林奇综合征高风险人群的结肠镜筛查起始年龄应为30岁～35岁，或较家族中最早诊断者诊断年龄提前2年～5年；</w:t>
      </w:r>
    </w:p>
    <w:p w14:paraId="7293854E" w14:textId="77777777" w:rsidR="00166AFD" w:rsidRDefault="009E31CE">
      <w:pPr>
        <w:pStyle w:val="af2"/>
      </w:pPr>
      <w:r>
        <w:rPr>
          <w:rFonts w:hint="eastAsia"/>
        </w:rPr>
        <w:t>家族性腺瘤性息肉病的高风险人群的结肠镜筛查起始年龄应为10岁。</w:t>
      </w:r>
    </w:p>
    <w:p w14:paraId="206DE4B1" w14:textId="77777777" w:rsidR="00166AFD" w:rsidRDefault="009E31CE">
      <w:pPr>
        <w:pStyle w:val="affe"/>
        <w:spacing w:before="156" w:after="156"/>
      </w:pPr>
      <w:bookmarkStart w:id="546" w:name="_Toc181706122"/>
      <w:bookmarkStart w:id="547" w:name="_Toc180396340"/>
      <w:bookmarkStart w:id="548" w:name="_Toc181706294"/>
      <w:bookmarkStart w:id="549" w:name="_Toc180161022"/>
      <w:bookmarkStart w:id="550" w:name="_Toc176252493"/>
      <w:bookmarkStart w:id="551" w:name="_Toc180398382"/>
      <w:bookmarkStart w:id="552" w:name="_Toc180414348"/>
      <w:bookmarkStart w:id="553" w:name="_Toc181001373"/>
      <w:bookmarkStart w:id="554" w:name="_Toc193737609"/>
      <w:bookmarkStart w:id="555" w:name="_Toc182900974"/>
      <w:bookmarkStart w:id="556" w:name="_Toc193741483"/>
      <w:bookmarkStart w:id="557" w:name="_Toc182905416"/>
      <w:bookmarkStart w:id="558" w:name="_Toc193739224"/>
      <w:bookmarkStart w:id="559" w:name="_Toc181706608"/>
      <w:bookmarkStart w:id="560" w:name="_Toc193905280"/>
      <w:bookmarkStart w:id="561" w:name="_Toc193822378"/>
      <w:bookmarkStart w:id="562" w:name="_Toc193822336"/>
      <w:bookmarkStart w:id="563" w:name="_Toc193877272"/>
      <w:bookmarkStart w:id="564" w:name="_Toc193965202"/>
      <w:bookmarkStart w:id="565" w:name="_Toc193810830"/>
      <w:bookmarkStart w:id="566" w:name="_Toc193879602"/>
      <w:bookmarkStart w:id="567" w:name="_Toc176166745"/>
      <w:bookmarkStart w:id="568" w:name="_Toc193989060"/>
      <w:bookmarkStart w:id="569" w:name="_Toc193989393"/>
      <w:bookmarkEnd w:id="545"/>
      <w:r>
        <w:rPr>
          <w:rFonts w:hint="eastAsia"/>
        </w:rPr>
        <w:t>结肠镜检查要求</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p w14:paraId="32EB2EBF" w14:textId="77777777" w:rsidR="00166AFD" w:rsidRDefault="009E31CE">
      <w:pPr>
        <w:pStyle w:val="afffffffff0"/>
      </w:pPr>
      <w:r>
        <w:rPr>
          <w:rFonts w:hint="eastAsia"/>
        </w:rPr>
        <w:t>结肠镜检查应由具备结肠镜检查资质的专业医务人员，在符合检查要求场所及设备的医疗机构开展。</w:t>
      </w:r>
    </w:p>
    <w:p w14:paraId="036D2411" w14:textId="77777777" w:rsidR="00166AFD" w:rsidRDefault="009E31CE">
      <w:pPr>
        <w:pStyle w:val="afffffffff0"/>
      </w:pPr>
      <w:r>
        <w:rPr>
          <w:rFonts w:hint="eastAsia"/>
        </w:rPr>
        <w:t>检查前应评估筛查服务对象是否存在结肠镜检查禁忌症，并告知肠道准备及检查注意事项。</w:t>
      </w:r>
    </w:p>
    <w:p w14:paraId="0D0D4904" w14:textId="77777777" w:rsidR="00166AFD" w:rsidRDefault="009E31CE">
      <w:pPr>
        <w:pStyle w:val="afffffffff0"/>
      </w:pPr>
      <w:r>
        <w:rPr>
          <w:rFonts w:hint="eastAsia"/>
        </w:rPr>
        <w:t>检查发现的所有息肉样病变及溃疡均应取活检，以明确病理诊断。</w:t>
      </w:r>
    </w:p>
    <w:p w14:paraId="51B6D1B4" w14:textId="77777777" w:rsidR="00166AFD" w:rsidRDefault="009E31CE">
      <w:pPr>
        <w:pStyle w:val="afffffffff0"/>
      </w:pPr>
      <w:r>
        <w:rPr>
          <w:rFonts w:hint="eastAsia"/>
        </w:rPr>
        <w:t>应根据结肠镜检查及病理结果进行临床诊断，并得出明确治疗意见，诊断和治疗应符合结直肠癌临床诊疗规范要求。</w:t>
      </w:r>
    </w:p>
    <w:p w14:paraId="6D97C985" w14:textId="77777777" w:rsidR="00166AFD" w:rsidRDefault="009E31CE">
      <w:pPr>
        <w:pStyle w:val="afffffffff0"/>
      </w:pPr>
      <w:r>
        <w:rPr>
          <w:rFonts w:hint="eastAsia"/>
        </w:rPr>
        <w:t>肠道准备合格率（波士顿评分≥6分）应≥9</w:t>
      </w:r>
      <w:r>
        <w:t>0%</w:t>
      </w:r>
      <w:r>
        <w:rPr>
          <w:rFonts w:hint="eastAsia"/>
        </w:rPr>
        <w:t>，回盲部到达率应≥9</w:t>
      </w:r>
      <w:r>
        <w:t>5%</w:t>
      </w:r>
      <w:r>
        <w:rPr>
          <w:rFonts w:hint="eastAsia"/>
        </w:rPr>
        <w:t>，</w:t>
      </w:r>
      <w:proofErr w:type="gramStart"/>
      <w:r>
        <w:rPr>
          <w:rFonts w:hint="eastAsia"/>
        </w:rPr>
        <w:t>退镜时间</w:t>
      </w:r>
      <w:proofErr w:type="gramEnd"/>
      <w:r>
        <w:rPr>
          <w:rFonts w:hint="eastAsia"/>
        </w:rPr>
        <w:t>应≥6分钟。</w:t>
      </w:r>
    </w:p>
    <w:p w14:paraId="731AD911" w14:textId="77777777" w:rsidR="00166AFD" w:rsidRDefault="009E31CE">
      <w:pPr>
        <w:pStyle w:val="a5"/>
        <w:numPr>
          <w:ilvl w:val="0"/>
          <w:numId w:val="32"/>
        </w:numPr>
      </w:pPr>
      <w:r>
        <w:rPr>
          <w:rFonts w:hint="eastAsia"/>
        </w:rPr>
        <w:t>波士顿评分系统将结肠分为右半结肠、横结肠和左半结肠三部分，每部分清洁程度评分0分～3分，总分0分～9分。</w:t>
      </w:r>
    </w:p>
    <w:p w14:paraId="680654CA" w14:textId="77777777" w:rsidR="00166AFD" w:rsidRDefault="009E31CE">
      <w:pPr>
        <w:pStyle w:val="a5"/>
        <w:numPr>
          <w:ilvl w:val="0"/>
          <w:numId w:val="32"/>
        </w:numPr>
      </w:pPr>
      <w:proofErr w:type="gramStart"/>
      <w:r>
        <w:rPr>
          <w:rFonts w:hint="eastAsia"/>
        </w:rPr>
        <w:t>退镜时间</w:t>
      </w:r>
      <w:proofErr w:type="gramEnd"/>
      <w:r>
        <w:rPr>
          <w:rFonts w:hint="eastAsia"/>
        </w:rPr>
        <w:t>指内镜</w:t>
      </w:r>
      <w:proofErr w:type="gramStart"/>
      <w:r>
        <w:rPr>
          <w:rFonts w:hint="eastAsia"/>
        </w:rPr>
        <w:t>到达回</w:t>
      </w:r>
      <w:proofErr w:type="gramEnd"/>
      <w:r>
        <w:rPr>
          <w:rFonts w:hint="eastAsia"/>
        </w:rPr>
        <w:t>盲部后，医生缓慢退出并检查结肠的耗时（单位：分钟）。</w:t>
      </w:r>
    </w:p>
    <w:p w14:paraId="55EFADB6" w14:textId="77777777" w:rsidR="00166AFD" w:rsidRDefault="009E31CE">
      <w:pPr>
        <w:pStyle w:val="affe"/>
        <w:spacing w:before="156" w:after="156"/>
      </w:pPr>
      <w:bookmarkStart w:id="570" w:name="_Toc193879603"/>
      <w:bookmarkStart w:id="571" w:name="_Toc193905281"/>
      <w:bookmarkStart w:id="572" w:name="_Toc193965203"/>
      <w:bookmarkStart w:id="573" w:name="_Toc193822337"/>
      <w:bookmarkStart w:id="574" w:name="_Toc193822379"/>
      <w:bookmarkStart w:id="575" w:name="_Toc193877273"/>
      <w:bookmarkStart w:id="576" w:name="_Toc180396341"/>
      <w:bookmarkStart w:id="577" w:name="_Toc182900975"/>
      <w:bookmarkStart w:id="578" w:name="_Toc182905417"/>
      <w:bookmarkStart w:id="579" w:name="_Toc176252494"/>
      <w:bookmarkStart w:id="580" w:name="_Toc193810831"/>
      <w:bookmarkStart w:id="581" w:name="_Toc181706609"/>
      <w:bookmarkStart w:id="582" w:name="_Toc180161023"/>
      <w:bookmarkStart w:id="583" w:name="_Toc180398383"/>
      <w:bookmarkStart w:id="584" w:name="_Toc180414349"/>
      <w:bookmarkStart w:id="585" w:name="_Toc181001374"/>
      <w:bookmarkStart w:id="586" w:name="_Toc181706123"/>
      <w:bookmarkStart w:id="587" w:name="_Toc181706295"/>
      <w:bookmarkStart w:id="588" w:name="_Toc193737610"/>
      <w:bookmarkStart w:id="589" w:name="_Toc193739225"/>
      <w:bookmarkStart w:id="590" w:name="_Toc193741484"/>
      <w:bookmarkStart w:id="591" w:name="_Toc176166746"/>
      <w:bookmarkStart w:id="592" w:name="_Toc193989061"/>
      <w:bookmarkStart w:id="593" w:name="_Toc193989394"/>
      <w:r>
        <w:rPr>
          <w:rFonts w:hint="eastAsia"/>
        </w:rPr>
        <w:t>结肠</w:t>
      </w:r>
      <w:proofErr w:type="gramStart"/>
      <w:r>
        <w:rPr>
          <w:rFonts w:hint="eastAsia"/>
        </w:rPr>
        <w:t>镜结果</w:t>
      </w:r>
      <w:proofErr w:type="gramEnd"/>
      <w:r>
        <w:rPr>
          <w:rFonts w:hint="eastAsia"/>
        </w:rPr>
        <w:t>通知</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p>
    <w:p w14:paraId="66E80145" w14:textId="5F2E9B5C" w:rsidR="00166AFD" w:rsidRDefault="009E31CE">
      <w:pPr>
        <w:pStyle w:val="afffff5"/>
        <w:ind w:firstLine="420"/>
        <w:rPr>
          <w:rFonts w:ascii="Times New Roman" w:cstheme="minorBidi"/>
          <w:kern w:val="2"/>
          <w:szCs w:val="21"/>
        </w:rPr>
      </w:pPr>
      <w:r>
        <w:rPr>
          <w:rFonts w:ascii="Times New Roman" w:cstheme="minorBidi" w:hint="eastAsia"/>
          <w:kern w:val="2"/>
          <w:szCs w:val="21"/>
        </w:rPr>
        <w:t>筛查服务提供方应于结肠镜检查完成之日起</w:t>
      </w:r>
      <w:r>
        <w:rPr>
          <w:rFonts w:ascii="Times New Roman" w:cstheme="minorBidi" w:hint="eastAsia"/>
          <w:kern w:val="2"/>
          <w:szCs w:val="21"/>
        </w:rPr>
        <w:t>10</w:t>
      </w:r>
      <w:r>
        <w:rPr>
          <w:rFonts w:ascii="Times New Roman" w:cstheme="minorBidi" w:hint="eastAsia"/>
          <w:kern w:val="2"/>
          <w:szCs w:val="21"/>
        </w:rPr>
        <w:t>个工作日内，向筛查服务对象出具书面结肠镜检查结果通知，告知检查结果及其临床意义，明确复诊、随访</w:t>
      </w:r>
      <w:r w:rsidR="00AE15DB">
        <w:rPr>
          <w:rFonts w:ascii="Times New Roman" w:cstheme="minorBidi" w:hint="eastAsia"/>
          <w:kern w:val="2"/>
          <w:szCs w:val="21"/>
        </w:rPr>
        <w:t>及</w:t>
      </w:r>
      <w:r>
        <w:rPr>
          <w:rFonts w:ascii="Times New Roman" w:cstheme="minorBidi" w:hint="eastAsia"/>
          <w:kern w:val="2"/>
          <w:szCs w:val="21"/>
        </w:rPr>
        <w:t>治疗建议，并由筛查服务对象签字确认。结肠镜检查结果通知率应≥</w:t>
      </w:r>
      <w:r>
        <w:rPr>
          <w:rFonts w:ascii="Times New Roman" w:cstheme="minorBidi" w:hint="eastAsia"/>
          <w:kern w:val="2"/>
          <w:szCs w:val="21"/>
        </w:rPr>
        <w:t>9</w:t>
      </w:r>
      <w:r>
        <w:rPr>
          <w:rFonts w:ascii="Times New Roman" w:cstheme="minorBidi"/>
          <w:kern w:val="2"/>
          <w:szCs w:val="21"/>
        </w:rPr>
        <w:t>0%</w:t>
      </w:r>
      <w:r>
        <w:rPr>
          <w:rFonts w:ascii="Times New Roman" w:cstheme="minorBidi" w:hint="eastAsia"/>
          <w:kern w:val="2"/>
          <w:szCs w:val="21"/>
        </w:rPr>
        <w:t>。</w:t>
      </w:r>
    </w:p>
    <w:p w14:paraId="6D85B251" w14:textId="77777777" w:rsidR="00166AFD" w:rsidRDefault="009E31CE">
      <w:pPr>
        <w:pStyle w:val="affd"/>
        <w:spacing w:before="156" w:after="156"/>
      </w:pPr>
      <w:bookmarkStart w:id="594" w:name="_Toc175579692"/>
      <w:bookmarkStart w:id="595" w:name="_Toc175665276"/>
      <w:bookmarkStart w:id="596" w:name="_Toc175751324"/>
      <w:bookmarkStart w:id="597" w:name="_Toc175751628"/>
      <w:bookmarkStart w:id="598" w:name="_Toc176252496"/>
      <w:bookmarkStart w:id="599" w:name="_Toc175579846"/>
      <w:bookmarkStart w:id="600" w:name="_Toc175665422"/>
      <w:bookmarkStart w:id="601" w:name="_Toc176166748"/>
      <w:bookmarkStart w:id="602" w:name="_Toc193905282"/>
      <w:bookmarkStart w:id="603" w:name="_Toc180161027"/>
      <w:bookmarkStart w:id="604" w:name="_Toc181001379"/>
      <w:bookmarkStart w:id="605" w:name="_Toc178067365"/>
      <w:bookmarkStart w:id="606" w:name="_Toc180396343"/>
      <w:bookmarkStart w:id="607" w:name="_Toc193741485"/>
      <w:bookmarkStart w:id="608" w:name="_Toc180414354"/>
      <w:bookmarkStart w:id="609" w:name="_Toc182905418"/>
      <w:bookmarkStart w:id="610" w:name="_Toc193822380"/>
      <w:bookmarkStart w:id="611" w:name="_Toc180398388"/>
      <w:bookmarkStart w:id="612" w:name="_Toc181706128"/>
      <w:bookmarkStart w:id="613" w:name="_Toc181706296"/>
      <w:bookmarkStart w:id="614" w:name="_Toc193739226"/>
      <w:bookmarkStart w:id="615" w:name="_Toc193879604"/>
      <w:bookmarkStart w:id="616" w:name="_Toc193877274"/>
      <w:bookmarkStart w:id="617" w:name="_Toc193810832"/>
      <w:bookmarkStart w:id="618" w:name="_Toc193822338"/>
      <w:bookmarkStart w:id="619" w:name="_Toc182900976"/>
      <w:bookmarkStart w:id="620" w:name="_Toc181706610"/>
      <w:bookmarkStart w:id="621" w:name="_Toc193737611"/>
      <w:bookmarkStart w:id="622" w:name="_Toc193965204"/>
      <w:bookmarkStart w:id="623" w:name="_Toc193989062"/>
      <w:bookmarkStart w:id="624" w:name="_Toc193989395"/>
      <w:r>
        <w:rPr>
          <w:rFonts w:hint="eastAsia"/>
        </w:rPr>
        <w:t>筛查周期</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p>
    <w:p w14:paraId="3D16D01A" w14:textId="77777777" w:rsidR="00166AFD" w:rsidRDefault="009E31CE">
      <w:pPr>
        <w:pStyle w:val="affe"/>
        <w:spacing w:before="156" w:after="156"/>
      </w:pPr>
      <w:bookmarkStart w:id="625" w:name="_Toc193822381"/>
      <w:bookmarkStart w:id="626" w:name="_Toc193879605"/>
      <w:bookmarkStart w:id="627" w:name="_Toc193965205"/>
      <w:bookmarkStart w:id="628" w:name="_Toc193737612"/>
      <w:bookmarkStart w:id="629" w:name="_Toc181706611"/>
      <w:bookmarkStart w:id="630" w:name="_Toc193877275"/>
      <w:bookmarkStart w:id="631" w:name="_Toc193739227"/>
      <w:bookmarkStart w:id="632" w:name="_Toc193905283"/>
      <w:bookmarkStart w:id="633" w:name="_Toc181706297"/>
      <w:bookmarkStart w:id="634" w:name="_Toc182900977"/>
      <w:bookmarkStart w:id="635" w:name="_Toc193822339"/>
      <w:bookmarkStart w:id="636" w:name="_Toc193741486"/>
      <w:bookmarkStart w:id="637" w:name="_Toc181706129"/>
      <w:bookmarkStart w:id="638" w:name="_Toc182905419"/>
      <w:bookmarkStart w:id="639" w:name="_Toc193810833"/>
      <w:bookmarkStart w:id="640" w:name="_Toc193989063"/>
      <w:bookmarkStart w:id="641" w:name="_Toc193989396"/>
      <w:r>
        <w:rPr>
          <w:rFonts w:hint="eastAsia"/>
        </w:rPr>
        <w:lastRenderedPageBreak/>
        <w:t>初筛评估</w:t>
      </w:r>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p w14:paraId="2F3A46E5" w14:textId="77777777" w:rsidR="00166AFD" w:rsidRDefault="009E31CE">
      <w:pPr>
        <w:pStyle w:val="afffffffff0"/>
      </w:pPr>
      <w:bookmarkStart w:id="642" w:name="OLE_LINK11"/>
      <w:r>
        <w:rPr>
          <w:rFonts w:hint="eastAsia"/>
        </w:rPr>
        <w:t>FIT检测应每年进行1次。检测结果为阳性者，应接受结肠镜检查以明确诊断。</w:t>
      </w:r>
    </w:p>
    <w:p w14:paraId="69BE83AC" w14:textId="77777777" w:rsidR="00166AFD" w:rsidRDefault="009E31CE">
      <w:pPr>
        <w:pStyle w:val="afffffffff0"/>
      </w:pPr>
      <w:r>
        <w:rPr>
          <w:rFonts w:hint="eastAsia"/>
        </w:rPr>
        <w:t>建议每1年～2年进行1次问卷评估，以评估危险因素变化情况。</w:t>
      </w:r>
    </w:p>
    <w:p w14:paraId="4CCE5E6F" w14:textId="77777777" w:rsidR="00166AFD" w:rsidRDefault="009E31CE">
      <w:pPr>
        <w:pStyle w:val="affe"/>
        <w:spacing w:before="156" w:after="156"/>
      </w:pPr>
      <w:bookmarkStart w:id="643" w:name="_Toc181706298"/>
      <w:bookmarkStart w:id="644" w:name="_Toc193741487"/>
      <w:bookmarkStart w:id="645" w:name="_Toc193877276"/>
      <w:bookmarkStart w:id="646" w:name="_Toc193879606"/>
      <w:bookmarkStart w:id="647" w:name="_Toc193965206"/>
      <w:bookmarkStart w:id="648" w:name="_Toc193822340"/>
      <w:bookmarkStart w:id="649" w:name="_Toc182905420"/>
      <w:bookmarkStart w:id="650" w:name="_Toc193905284"/>
      <w:bookmarkStart w:id="651" w:name="_Toc181706612"/>
      <w:bookmarkStart w:id="652" w:name="_Toc182900978"/>
      <w:bookmarkStart w:id="653" w:name="_Toc193737613"/>
      <w:bookmarkStart w:id="654" w:name="_Toc193810834"/>
      <w:bookmarkStart w:id="655" w:name="_Toc193739228"/>
      <w:bookmarkStart w:id="656" w:name="_Toc193822382"/>
      <w:bookmarkStart w:id="657" w:name="_Toc181706130"/>
      <w:bookmarkStart w:id="658" w:name="_Toc193989064"/>
      <w:bookmarkStart w:id="659" w:name="_Toc193989397"/>
      <w:bookmarkEnd w:id="642"/>
      <w:r>
        <w:rPr>
          <w:rFonts w:hint="eastAsia"/>
        </w:rPr>
        <w:t>精查确诊</w:t>
      </w:r>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p>
    <w:p w14:paraId="2409B951" w14:textId="77777777" w:rsidR="00166AFD" w:rsidRDefault="009E31CE">
      <w:pPr>
        <w:pStyle w:val="afffffffff0"/>
      </w:pPr>
      <w:r>
        <w:rPr>
          <w:rFonts w:hint="eastAsia"/>
        </w:rPr>
        <w:t>遗传性高风险人群应每1年</w:t>
      </w:r>
      <w:r>
        <w:rPr>
          <w:rFonts w:ascii="Segoe UI" w:hAnsi="Segoe UI" w:cs="Segoe UI" w:hint="eastAsia"/>
          <w:b/>
          <w:bCs/>
          <w:color w:val="404040"/>
          <w:kern w:val="2"/>
          <w:szCs w:val="21"/>
        </w:rPr>
        <w:t>～</w:t>
      </w:r>
      <w:r>
        <w:t>2</w:t>
      </w:r>
      <w:r>
        <w:rPr>
          <w:rFonts w:hint="eastAsia"/>
        </w:rPr>
        <w:t>年接受1次高质量的结肠镜检查。</w:t>
      </w:r>
    </w:p>
    <w:p w14:paraId="24172EF8" w14:textId="77777777" w:rsidR="00166AFD" w:rsidRDefault="009E31CE">
      <w:pPr>
        <w:pStyle w:val="afffffffff0"/>
      </w:pPr>
      <w:r>
        <w:rPr>
          <w:rFonts w:hint="eastAsia"/>
        </w:rPr>
        <w:t>散发性高风险人群应每</w:t>
      </w:r>
      <w:r>
        <w:t>5</w:t>
      </w:r>
      <w:r>
        <w:rPr>
          <w:rFonts w:hint="eastAsia"/>
        </w:rPr>
        <w:t>年</w:t>
      </w:r>
      <w:r>
        <w:t>～10</w:t>
      </w:r>
      <w:r>
        <w:rPr>
          <w:rFonts w:hint="eastAsia"/>
        </w:rPr>
        <w:t>年接受1次高质量的结肠镜检查，后续复查间隔参照相应诊疗规范执行。</w:t>
      </w:r>
    </w:p>
    <w:p w14:paraId="2871B211" w14:textId="77777777" w:rsidR="00166AFD" w:rsidRDefault="009E31CE">
      <w:pPr>
        <w:pStyle w:val="affc"/>
        <w:spacing w:before="312" w:after="312"/>
      </w:pPr>
      <w:bookmarkStart w:id="660" w:name="_Toc176166747"/>
      <w:bookmarkStart w:id="661" w:name="_Toc181706613"/>
      <w:bookmarkStart w:id="662" w:name="_Toc182900979"/>
      <w:bookmarkStart w:id="663" w:name="_Toc180161024"/>
      <w:bookmarkStart w:id="664" w:name="_Toc180414350"/>
      <w:bookmarkStart w:id="665" w:name="_Toc175579845"/>
      <w:bookmarkStart w:id="666" w:name="_Toc173847325"/>
      <w:bookmarkStart w:id="667" w:name="_Toc193739229"/>
      <w:bookmarkStart w:id="668" w:name="_Toc193737614"/>
      <w:bookmarkStart w:id="669" w:name="_Toc180396342"/>
      <w:bookmarkStart w:id="670" w:name="_Toc173847358"/>
      <w:bookmarkStart w:id="671" w:name="_Toc173847506"/>
      <w:bookmarkStart w:id="672" w:name="_Toc175579691"/>
      <w:bookmarkStart w:id="673" w:name="_Toc193741488"/>
      <w:bookmarkStart w:id="674" w:name="_Toc182905421"/>
      <w:bookmarkStart w:id="675" w:name="_Toc180398384"/>
      <w:bookmarkStart w:id="676" w:name="_Toc175751323"/>
      <w:bookmarkStart w:id="677" w:name="_Toc181001375"/>
      <w:bookmarkStart w:id="678" w:name="_Toc193810835"/>
      <w:bookmarkStart w:id="679" w:name="_Toc173847229"/>
      <w:bookmarkStart w:id="680" w:name="_Toc181706124"/>
      <w:bookmarkStart w:id="681" w:name="_Toc178067364"/>
      <w:bookmarkStart w:id="682" w:name="_Toc175665275"/>
      <w:bookmarkStart w:id="683" w:name="_Toc175751627"/>
      <w:bookmarkStart w:id="684" w:name="_Toc181706299"/>
      <w:bookmarkStart w:id="685" w:name="_Toc175665421"/>
      <w:bookmarkStart w:id="686" w:name="_Toc176252495"/>
      <w:bookmarkStart w:id="687" w:name="_Toc193965207"/>
      <w:bookmarkStart w:id="688" w:name="_Toc193905285"/>
      <w:bookmarkStart w:id="689" w:name="_Toc193822341"/>
      <w:bookmarkStart w:id="690" w:name="_Toc193877277"/>
      <w:bookmarkStart w:id="691" w:name="_Toc193822383"/>
      <w:bookmarkStart w:id="692" w:name="_Toc193879607"/>
      <w:bookmarkStart w:id="693" w:name="_Toc193989065"/>
      <w:bookmarkStart w:id="694" w:name="_Toc193989398"/>
      <w:r>
        <w:rPr>
          <w:rFonts w:hint="eastAsia"/>
        </w:rPr>
        <w:t>长期随访</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p>
    <w:p w14:paraId="2CC90514" w14:textId="77777777" w:rsidR="00166AFD" w:rsidRDefault="009E31CE">
      <w:pPr>
        <w:pStyle w:val="affd"/>
        <w:spacing w:before="156" w:after="156"/>
      </w:pPr>
      <w:bookmarkStart w:id="695" w:name="_Toc180398385"/>
      <w:bookmarkStart w:id="696" w:name="_Toc181706614"/>
      <w:bookmarkStart w:id="697" w:name="_Toc181706300"/>
      <w:bookmarkStart w:id="698" w:name="_Toc182905422"/>
      <w:bookmarkStart w:id="699" w:name="_Toc193965208"/>
      <w:bookmarkStart w:id="700" w:name="_Toc193741489"/>
      <w:bookmarkStart w:id="701" w:name="_Toc193822342"/>
      <w:bookmarkStart w:id="702" w:name="_Toc193905286"/>
      <w:bookmarkStart w:id="703" w:name="_Toc181001376"/>
      <w:bookmarkStart w:id="704" w:name="_Toc182900980"/>
      <w:bookmarkStart w:id="705" w:name="_Toc180414351"/>
      <w:bookmarkStart w:id="706" w:name="_Toc193737615"/>
      <w:bookmarkStart w:id="707" w:name="_Toc193739230"/>
      <w:bookmarkStart w:id="708" w:name="_Toc181706125"/>
      <w:bookmarkStart w:id="709" w:name="_Toc193877278"/>
      <w:bookmarkStart w:id="710" w:name="_Toc193879608"/>
      <w:bookmarkStart w:id="711" w:name="_Toc193810836"/>
      <w:bookmarkStart w:id="712" w:name="_Toc193822384"/>
      <w:bookmarkStart w:id="713" w:name="_Toc193989066"/>
      <w:bookmarkStart w:id="714" w:name="_Toc193989399"/>
      <w:r>
        <w:rPr>
          <w:rFonts w:hint="eastAsia"/>
        </w:rPr>
        <w:t>通用要求</w:t>
      </w:r>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p>
    <w:p w14:paraId="36D48E02" w14:textId="77777777" w:rsidR="00166AFD" w:rsidRDefault="009E31CE">
      <w:pPr>
        <w:pStyle w:val="afffffffff1"/>
      </w:pPr>
      <w:r>
        <w:rPr>
          <w:rFonts w:hint="eastAsia"/>
        </w:rPr>
        <w:t>应每年对所有筛查服务对象至少随访1次，获取生存状态及结直肠癌发病信息。</w:t>
      </w:r>
    </w:p>
    <w:p w14:paraId="1358AFFB" w14:textId="77777777" w:rsidR="00166AFD" w:rsidRDefault="009E31CE">
      <w:pPr>
        <w:pStyle w:val="afffffffff1"/>
      </w:pPr>
      <w:r>
        <w:rPr>
          <w:rFonts w:hint="eastAsia"/>
        </w:rPr>
        <w:t>应采用被动随访与主动随访相结合的方式：先通过信息系统进行被动随访，对未成功匹配到信息的筛查服务对象再实施主动随访。</w:t>
      </w:r>
    </w:p>
    <w:p w14:paraId="4C63EE13" w14:textId="666545E0" w:rsidR="00166AFD" w:rsidRPr="000B0FEB" w:rsidRDefault="009E31CE">
      <w:pPr>
        <w:pStyle w:val="afffffffff1"/>
      </w:pPr>
      <w:r w:rsidRPr="000B0FEB">
        <w:rPr>
          <w:rFonts w:hint="eastAsia"/>
        </w:rPr>
        <w:t>长期随访应按附录D图D.1给出的流程规范操作。随访内容应按附录E</w:t>
      </w:r>
      <w:r w:rsidR="003E0AEC" w:rsidRPr="000B0FEB">
        <w:rPr>
          <w:rFonts w:hint="eastAsia"/>
        </w:rPr>
        <w:t>表E</w:t>
      </w:r>
      <w:r w:rsidR="003E0AEC" w:rsidRPr="000B0FEB">
        <w:t>.1</w:t>
      </w:r>
      <w:r w:rsidRPr="000B0FEB">
        <w:rPr>
          <w:rFonts w:hint="eastAsia"/>
        </w:rPr>
        <w:t>给出的结直肠癌筛查随访信息逐项如实记载。</w:t>
      </w:r>
    </w:p>
    <w:p w14:paraId="30B12A17" w14:textId="77777777" w:rsidR="00166AFD" w:rsidRDefault="009E31CE">
      <w:pPr>
        <w:pStyle w:val="affd"/>
        <w:spacing w:before="156" w:after="156"/>
      </w:pPr>
      <w:bookmarkStart w:id="715" w:name="_Toc193822343"/>
      <w:bookmarkStart w:id="716" w:name="_Toc193879609"/>
      <w:bookmarkStart w:id="717" w:name="_Toc193905287"/>
      <w:bookmarkStart w:id="718" w:name="_Toc193965209"/>
      <w:bookmarkStart w:id="719" w:name="_Toc193877279"/>
      <w:bookmarkStart w:id="720" w:name="_Toc193737616"/>
      <w:bookmarkStart w:id="721" w:name="_Toc193739231"/>
      <w:bookmarkStart w:id="722" w:name="_Toc193741490"/>
      <w:bookmarkStart w:id="723" w:name="_Toc193810837"/>
      <w:bookmarkStart w:id="724" w:name="_Toc193822385"/>
      <w:bookmarkStart w:id="725" w:name="_Toc193989067"/>
      <w:bookmarkStart w:id="726" w:name="_Toc193989400"/>
      <w:r>
        <w:rPr>
          <w:rFonts w:hint="eastAsia"/>
        </w:rPr>
        <w:t>被动随访</w:t>
      </w:r>
      <w:bookmarkEnd w:id="715"/>
      <w:bookmarkEnd w:id="716"/>
      <w:bookmarkEnd w:id="717"/>
      <w:bookmarkEnd w:id="718"/>
      <w:bookmarkEnd w:id="719"/>
      <w:bookmarkEnd w:id="720"/>
      <w:bookmarkEnd w:id="721"/>
      <w:bookmarkEnd w:id="722"/>
      <w:bookmarkEnd w:id="723"/>
      <w:bookmarkEnd w:id="724"/>
      <w:bookmarkEnd w:id="725"/>
      <w:bookmarkEnd w:id="726"/>
    </w:p>
    <w:p w14:paraId="17A8905F" w14:textId="77777777" w:rsidR="00166AFD" w:rsidRDefault="009E31CE">
      <w:pPr>
        <w:pStyle w:val="affe"/>
        <w:spacing w:before="156" w:after="156"/>
      </w:pPr>
      <w:bookmarkStart w:id="727" w:name="_Toc193739232"/>
      <w:bookmarkStart w:id="728" w:name="_Toc193822386"/>
      <w:bookmarkStart w:id="729" w:name="_Toc193879610"/>
      <w:bookmarkStart w:id="730" w:name="_Toc193965210"/>
      <w:bookmarkStart w:id="731" w:name="_Toc193822344"/>
      <w:bookmarkStart w:id="732" w:name="_Toc193905288"/>
      <w:bookmarkStart w:id="733" w:name="_Toc180161025"/>
      <w:bookmarkStart w:id="734" w:name="_Toc193737617"/>
      <w:bookmarkStart w:id="735" w:name="_Toc193741491"/>
      <w:bookmarkStart w:id="736" w:name="_Toc193877280"/>
      <w:bookmarkStart w:id="737" w:name="_Toc193810838"/>
      <w:bookmarkStart w:id="738" w:name="_Toc193989068"/>
      <w:bookmarkStart w:id="739" w:name="_Toc193989401"/>
      <w:r>
        <w:rPr>
          <w:rFonts w:hint="eastAsia"/>
        </w:rPr>
        <w:t>结直肠癌病例</w:t>
      </w:r>
      <w:bookmarkEnd w:id="727"/>
      <w:bookmarkEnd w:id="728"/>
      <w:bookmarkEnd w:id="729"/>
      <w:bookmarkEnd w:id="730"/>
      <w:bookmarkEnd w:id="731"/>
      <w:bookmarkEnd w:id="732"/>
      <w:bookmarkEnd w:id="733"/>
      <w:bookmarkEnd w:id="734"/>
      <w:bookmarkEnd w:id="735"/>
      <w:bookmarkEnd w:id="736"/>
      <w:bookmarkEnd w:id="737"/>
      <w:bookmarkEnd w:id="738"/>
      <w:bookmarkEnd w:id="739"/>
    </w:p>
    <w:p w14:paraId="38B74216" w14:textId="77777777" w:rsidR="00166AFD" w:rsidRDefault="009E31CE">
      <w:pPr>
        <w:pStyle w:val="afffffffff1"/>
        <w:numPr>
          <w:ilvl w:val="0"/>
          <w:numId w:val="0"/>
        </w:numPr>
        <w:ind w:firstLineChars="200" w:firstLine="420"/>
      </w:pPr>
      <w:r>
        <w:rPr>
          <w:rFonts w:hint="eastAsia"/>
        </w:rPr>
        <w:t>指接受筛查服务后诊断为结直肠癌的筛查服务对象。通过随访获取其生存状态信息，随访流程如下：</w:t>
      </w:r>
    </w:p>
    <w:p w14:paraId="696F1AF5" w14:textId="77777777" w:rsidR="00166AFD" w:rsidRDefault="009E31CE">
      <w:pPr>
        <w:pStyle w:val="af2"/>
      </w:pPr>
      <w:r>
        <w:t>死亡信息匹配：与死因监测系统及居民健康档案系统匹配。若匹配到死亡信息，则判定为死亡，随访终止；</w:t>
      </w:r>
    </w:p>
    <w:p w14:paraId="666A2874" w14:textId="77777777" w:rsidR="00166AFD" w:rsidRDefault="009E31CE">
      <w:pPr>
        <w:pStyle w:val="af2"/>
      </w:pPr>
      <w:r>
        <w:t>存活信息匹配：若未匹配到死亡信息，则进一步匹配医疗机构HIS系统中的就诊记录。若匹配到近6个月内的记录，则判定为存活。</w:t>
      </w:r>
    </w:p>
    <w:p w14:paraId="119EE939" w14:textId="77777777" w:rsidR="00166AFD" w:rsidRDefault="009E31CE">
      <w:pPr>
        <w:pStyle w:val="affe"/>
        <w:spacing w:before="156" w:after="156"/>
      </w:pPr>
      <w:bookmarkStart w:id="740" w:name="_Toc181706127"/>
      <w:bookmarkStart w:id="741" w:name="_Toc181706302"/>
      <w:bookmarkStart w:id="742" w:name="_Toc182900982"/>
      <w:bookmarkStart w:id="743" w:name="_Toc193737618"/>
      <w:bookmarkStart w:id="744" w:name="_Toc193877281"/>
      <w:bookmarkStart w:id="745" w:name="_Toc180161026"/>
      <w:bookmarkStart w:id="746" w:name="_Toc193879611"/>
      <w:bookmarkStart w:id="747" w:name="_Toc182905424"/>
      <w:bookmarkStart w:id="748" w:name="_Toc193741492"/>
      <w:bookmarkStart w:id="749" w:name="_Toc193739233"/>
      <w:bookmarkStart w:id="750" w:name="_Toc193810839"/>
      <w:bookmarkStart w:id="751" w:name="_Toc180414353"/>
      <w:bookmarkStart w:id="752" w:name="_Toc193822345"/>
      <w:bookmarkStart w:id="753" w:name="_Toc193822387"/>
      <w:bookmarkStart w:id="754" w:name="_Toc180398387"/>
      <w:bookmarkStart w:id="755" w:name="_Toc181706616"/>
      <w:bookmarkStart w:id="756" w:name="_Toc181001378"/>
      <w:bookmarkStart w:id="757" w:name="_Toc193905289"/>
      <w:bookmarkStart w:id="758" w:name="_Toc193965211"/>
      <w:bookmarkStart w:id="759" w:name="_Toc193989069"/>
      <w:bookmarkStart w:id="760" w:name="_Toc193989402"/>
      <w:r>
        <w:rPr>
          <w:rFonts w:hint="eastAsia"/>
        </w:rPr>
        <w:t>其他筛查</w:t>
      </w:r>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r>
        <w:rPr>
          <w:rFonts w:hint="eastAsia"/>
        </w:rPr>
        <w:t>服务对象</w:t>
      </w:r>
      <w:bookmarkEnd w:id="757"/>
      <w:bookmarkEnd w:id="758"/>
      <w:bookmarkEnd w:id="759"/>
      <w:bookmarkEnd w:id="760"/>
    </w:p>
    <w:p w14:paraId="1865E595" w14:textId="77777777" w:rsidR="00166AFD" w:rsidRDefault="009E31CE">
      <w:pPr>
        <w:pStyle w:val="af2"/>
        <w:numPr>
          <w:ilvl w:val="0"/>
          <w:numId w:val="0"/>
        </w:numPr>
        <w:ind w:firstLineChars="200" w:firstLine="420"/>
      </w:pPr>
      <w:r>
        <w:t>指接受筛查服务后未诊断</w:t>
      </w:r>
      <w:r>
        <w:rPr>
          <w:rFonts w:hint="eastAsia"/>
        </w:rPr>
        <w:t>为</w:t>
      </w:r>
      <w:r>
        <w:t>结直肠癌的筛查服务对象。通过随访获取其生存状态</w:t>
      </w:r>
      <w:r>
        <w:rPr>
          <w:rFonts w:hint="eastAsia"/>
        </w:rPr>
        <w:t>及</w:t>
      </w:r>
      <w:r>
        <w:t>结直肠癌发病</w:t>
      </w:r>
      <w:r>
        <w:rPr>
          <w:rFonts w:hint="eastAsia"/>
        </w:rPr>
        <w:t>信息</w:t>
      </w:r>
      <w:r>
        <w:t>，随访流程如下：</w:t>
      </w:r>
    </w:p>
    <w:p w14:paraId="18254F9C" w14:textId="25727508" w:rsidR="00166AFD" w:rsidRDefault="009E31CE" w:rsidP="00635F87">
      <w:pPr>
        <w:pStyle w:val="af2"/>
      </w:pPr>
      <w:r>
        <w:t>死亡信息匹配：与死因监测系统及居民健康档案系统匹配。若匹配到死亡信息，则判定为死亡，随访终止；</w:t>
      </w:r>
    </w:p>
    <w:p w14:paraId="6A6BDC46" w14:textId="337DE048" w:rsidR="00166AFD" w:rsidRDefault="009E31CE" w:rsidP="00635F87">
      <w:pPr>
        <w:pStyle w:val="af2"/>
      </w:pPr>
      <w:r>
        <w:t>存活信息匹配：若未匹配到死亡信息，</w:t>
      </w:r>
      <w:r>
        <w:rPr>
          <w:rFonts w:hint="eastAsia"/>
        </w:rPr>
        <w:t>则进一步匹配医疗机构HIS系统中的就诊记录。若匹配到近6个月内的记录，则判定为存活</w:t>
      </w:r>
      <w:r>
        <w:t>；</w:t>
      </w:r>
    </w:p>
    <w:p w14:paraId="46EE6A02" w14:textId="12C9C72A" w:rsidR="00166AFD" w:rsidRDefault="009E31CE" w:rsidP="00635F87">
      <w:pPr>
        <w:pStyle w:val="af2"/>
      </w:pPr>
      <w:r>
        <w:t>发病信息匹配：与肿瘤登记系统及医疗机构HIS系统匹配。若匹配到结直肠癌发病信息，则判定为发病，下一轮次随访按</w:t>
      </w:r>
      <w:r w:rsidRPr="004C4894">
        <w:rPr>
          <w:b/>
          <w:bCs/>
        </w:rPr>
        <w:t>6.2.1</w:t>
      </w:r>
      <w:r>
        <w:t>（结直肠癌病例）执行。</w:t>
      </w:r>
    </w:p>
    <w:p w14:paraId="43659CE0" w14:textId="77777777" w:rsidR="00166AFD" w:rsidRDefault="009E31CE">
      <w:pPr>
        <w:pStyle w:val="affd"/>
        <w:spacing w:before="156" w:after="156"/>
      </w:pPr>
      <w:bookmarkStart w:id="761" w:name="_Toc193741493"/>
      <w:bookmarkStart w:id="762" w:name="_Toc193810840"/>
      <w:bookmarkStart w:id="763" w:name="_Toc193822346"/>
      <w:bookmarkStart w:id="764" w:name="_Toc193739234"/>
      <w:bookmarkStart w:id="765" w:name="_Toc193822388"/>
      <w:bookmarkStart w:id="766" w:name="_Toc193877282"/>
      <w:bookmarkStart w:id="767" w:name="_Toc193879612"/>
      <w:bookmarkStart w:id="768" w:name="_Toc193905290"/>
      <w:bookmarkStart w:id="769" w:name="_Toc193737619"/>
      <w:bookmarkStart w:id="770" w:name="_Toc193965212"/>
      <w:bookmarkStart w:id="771" w:name="_Toc193989070"/>
      <w:bookmarkStart w:id="772" w:name="_Toc193989403"/>
      <w:r>
        <w:rPr>
          <w:rFonts w:hint="eastAsia"/>
        </w:rPr>
        <w:t>主动随访</w:t>
      </w:r>
      <w:bookmarkEnd w:id="761"/>
      <w:bookmarkEnd w:id="762"/>
      <w:bookmarkEnd w:id="763"/>
      <w:bookmarkEnd w:id="764"/>
      <w:bookmarkEnd w:id="765"/>
      <w:bookmarkEnd w:id="766"/>
      <w:bookmarkEnd w:id="767"/>
      <w:bookmarkEnd w:id="768"/>
      <w:bookmarkEnd w:id="769"/>
      <w:bookmarkEnd w:id="770"/>
      <w:bookmarkEnd w:id="771"/>
      <w:bookmarkEnd w:id="772"/>
    </w:p>
    <w:p w14:paraId="2C402886" w14:textId="77777777" w:rsidR="00166AFD" w:rsidRDefault="009E31CE">
      <w:pPr>
        <w:pStyle w:val="af2"/>
        <w:numPr>
          <w:ilvl w:val="0"/>
          <w:numId w:val="0"/>
        </w:numPr>
        <w:ind w:firstLineChars="200" w:firstLine="420"/>
      </w:pPr>
      <w:r>
        <w:rPr>
          <w:rFonts w:hint="eastAsia"/>
        </w:rPr>
        <w:t>对通过被动随访未成功匹配到信息的筛查服务对象，应采取上门、电话、问卷或信函等方式进行主动随访，向随访对象或其家属了解其复查就诊情况、疾病状态及生存状态，并规范填写随访记录。</w:t>
      </w:r>
    </w:p>
    <w:p w14:paraId="345F6CC7" w14:textId="77777777" w:rsidR="00166AFD" w:rsidRDefault="009E31CE">
      <w:pPr>
        <w:pStyle w:val="affd"/>
        <w:spacing w:before="156" w:after="156"/>
      </w:pPr>
      <w:bookmarkStart w:id="773" w:name="_Toc193877283"/>
      <w:bookmarkStart w:id="774" w:name="_Toc193879613"/>
      <w:bookmarkStart w:id="775" w:name="_Toc193965213"/>
      <w:bookmarkStart w:id="776" w:name="_Toc193905291"/>
      <w:bookmarkStart w:id="777" w:name="_Toc193989071"/>
      <w:bookmarkStart w:id="778" w:name="_Toc193989404"/>
      <w:r>
        <w:rPr>
          <w:rFonts w:hint="eastAsia"/>
        </w:rPr>
        <w:t>评估指标</w:t>
      </w:r>
      <w:bookmarkEnd w:id="773"/>
      <w:bookmarkEnd w:id="774"/>
      <w:bookmarkEnd w:id="775"/>
      <w:bookmarkEnd w:id="776"/>
      <w:bookmarkEnd w:id="777"/>
      <w:bookmarkEnd w:id="778"/>
    </w:p>
    <w:p w14:paraId="4BDCEECD" w14:textId="77777777" w:rsidR="00166AFD" w:rsidRDefault="009E31CE">
      <w:pPr>
        <w:pStyle w:val="afffffffff1"/>
      </w:pPr>
      <w:r>
        <w:rPr>
          <w:rFonts w:hint="eastAsia"/>
        </w:rPr>
        <w:lastRenderedPageBreak/>
        <w:t>随访变量逻辑准确率应≥9</w:t>
      </w:r>
      <w:r>
        <w:t>5%</w:t>
      </w:r>
      <w:r>
        <w:rPr>
          <w:rFonts w:hint="eastAsia"/>
        </w:rPr>
        <w:t>。</w:t>
      </w:r>
    </w:p>
    <w:p w14:paraId="75C20683" w14:textId="77777777" w:rsidR="00166AFD" w:rsidRDefault="009E31CE">
      <w:pPr>
        <w:pStyle w:val="afff2"/>
      </w:pPr>
      <w:r>
        <w:rPr>
          <w:rFonts w:hint="eastAsia"/>
        </w:rPr>
        <w:t>逻辑准确指出生日期、发病日期、死亡日期和接触日期逻辑关系合理，</w:t>
      </w:r>
      <w:proofErr w:type="gramStart"/>
      <w:r>
        <w:rPr>
          <w:rFonts w:hint="eastAsia"/>
        </w:rPr>
        <w:t>且死亡</w:t>
      </w:r>
      <w:proofErr w:type="gramEnd"/>
      <w:r>
        <w:rPr>
          <w:rFonts w:hint="eastAsia"/>
        </w:rPr>
        <w:t>者记录死因和死亡日期。</w:t>
      </w:r>
    </w:p>
    <w:p w14:paraId="2F80B9D7" w14:textId="77777777" w:rsidR="00166AFD" w:rsidRDefault="009E31CE">
      <w:pPr>
        <w:pStyle w:val="afffffffff1"/>
      </w:pPr>
      <w:r>
        <w:rPr>
          <w:rFonts w:hint="eastAsia"/>
        </w:rPr>
        <w:t>随访状态准确率应≥9</w:t>
      </w:r>
      <w:r>
        <w:t>5%</w:t>
      </w:r>
      <w:r>
        <w:rPr>
          <w:rFonts w:hint="eastAsia"/>
        </w:rPr>
        <w:t>。</w:t>
      </w:r>
    </w:p>
    <w:p w14:paraId="0444200B" w14:textId="77253228" w:rsidR="00166AFD" w:rsidRDefault="009E31CE" w:rsidP="00A84E9D">
      <w:pPr>
        <w:pStyle w:val="afff2"/>
      </w:pPr>
      <w:r>
        <w:rPr>
          <w:rFonts w:hint="eastAsia"/>
        </w:rPr>
        <w:t>随访状态准确指随访对象的三种状态（存活、死亡、失访）判定准确。</w:t>
      </w:r>
    </w:p>
    <w:p w14:paraId="448DEB16" w14:textId="77777777" w:rsidR="00166AFD" w:rsidRDefault="009E31CE">
      <w:pPr>
        <w:pStyle w:val="afffffffff1"/>
      </w:pPr>
      <w:proofErr w:type="gramStart"/>
      <w:r>
        <w:rPr>
          <w:rFonts w:hint="eastAsia"/>
        </w:rPr>
        <w:t>失访率</w:t>
      </w:r>
      <w:proofErr w:type="gramEnd"/>
      <w:r>
        <w:rPr>
          <w:rFonts w:hint="eastAsia"/>
        </w:rPr>
        <w:t>应≤1</w:t>
      </w:r>
      <w:r>
        <w:t>0%</w:t>
      </w:r>
      <w:r>
        <w:rPr>
          <w:rFonts w:hint="eastAsia"/>
        </w:rPr>
        <w:t>。</w:t>
      </w:r>
    </w:p>
    <w:p w14:paraId="13808176" w14:textId="77777777" w:rsidR="00166AFD" w:rsidRDefault="009E31CE">
      <w:pPr>
        <w:pStyle w:val="afff2"/>
      </w:pPr>
      <w:proofErr w:type="gramStart"/>
      <w:r>
        <w:rPr>
          <w:rFonts w:hint="eastAsia"/>
        </w:rPr>
        <w:t>失访指</w:t>
      </w:r>
      <w:proofErr w:type="gramEnd"/>
      <w:r>
        <w:rPr>
          <w:rFonts w:hint="eastAsia"/>
        </w:rPr>
        <w:t>因无应答、拒访、搬迁等原因无法联系到随访对象。</w:t>
      </w:r>
    </w:p>
    <w:p w14:paraId="43F356DF" w14:textId="77777777" w:rsidR="00166AFD" w:rsidRDefault="009E31CE">
      <w:pPr>
        <w:pStyle w:val="affc"/>
        <w:spacing w:before="312" w:after="312"/>
      </w:pPr>
      <w:bookmarkStart w:id="779" w:name="_Toc193739235"/>
      <w:bookmarkStart w:id="780" w:name="_Toc193822347"/>
      <w:bookmarkStart w:id="781" w:name="_Toc193741494"/>
      <w:bookmarkStart w:id="782" w:name="_Toc193737620"/>
      <w:bookmarkStart w:id="783" w:name="_Toc193877284"/>
      <w:bookmarkStart w:id="784" w:name="_Toc193879614"/>
      <w:bookmarkStart w:id="785" w:name="_Toc193905292"/>
      <w:bookmarkStart w:id="786" w:name="_Toc193822389"/>
      <w:bookmarkStart w:id="787" w:name="_Toc193810841"/>
      <w:bookmarkStart w:id="788" w:name="_Toc193965214"/>
      <w:bookmarkStart w:id="789" w:name="_Toc193989072"/>
      <w:bookmarkStart w:id="790" w:name="_Toc193989405"/>
      <w:r>
        <w:rPr>
          <w:rFonts w:hint="eastAsia"/>
        </w:rPr>
        <w:t>质量控制</w:t>
      </w:r>
      <w:bookmarkEnd w:id="779"/>
      <w:bookmarkEnd w:id="780"/>
      <w:bookmarkEnd w:id="781"/>
      <w:bookmarkEnd w:id="782"/>
      <w:bookmarkEnd w:id="783"/>
      <w:bookmarkEnd w:id="784"/>
      <w:bookmarkEnd w:id="785"/>
      <w:bookmarkEnd w:id="786"/>
      <w:bookmarkEnd w:id="787"/>
      <w:bookmarkEnd w:id="788"/>
      <w:bookmarkEnd w:id="789"/>
      <w:bookmarkEnd w:id="790"/>
    </w:p>
    <w:p w14:paraId="69587C08" w14:textId="77777777" w:rsidR="00166AFD" w:rsidRDefault="009E31CE">
      <w:pPr>
        <w:pStyle w:val="affd"/>
        <w:spacing w:before="156" w:after="156"/>
      </w:pPr>
      <w:bookmarkStart w:id="791" w:name="_Toc193810843"/>
      <w:bookmarkStart w:id="792" w:name="_Toc193741496"/>
      <w:bookmarkStart w:id="793" w:name="_Toc193822349"/>
      <w:bookmarkStart w:id="794" w:name="_Toc193879615"/>
      <w:bookmarkStart w:id="795" w:name="_Toc193965215"/>
      <w:bookmarkStart w:id="796" w:name="_Toc193739237"/>
      <w:bookmarkStart w:id="797" w:name="_Toc193877285"/>
      <w:bookmarkStart w:id="798" w:name="_Toc193737622"/>
      <w:bookmarkStart w:id="799" w:name="_Toc193905293"/>
      <w:bookmarkStart w:id="800" w:name="_Toc193822391"/>
      <w:bookmarkStart w:id="801" w:name="_Toc193989073"/>
      <w:bookmarkStart w:id="802" w:name="_Toc193989406"/>
      <w:r>
        <w:rPr>
          <w:rFonts w:hint="eastAsia"/>
        </w:rPr>
        <w:t>证实方法</w:t>
      </w:r>
      <w:bookmarkEnd w:id="791"/>
      <w:bookmarkEnd w:id="792"/>
      <w:bookmarkEnd w:id="793"/>
      <w:bookmarkEnd w:id="794"/>
      <w:bookmarkEnd w:id="795"/>
      <w:bookmarkEnd w:id="796"/>
      <w:bookmarkEnd w:id="797"/>
      <w:bookmarkEnd w:id="798"/>
      <w:bookmarkEnd w:id="799"/>
      <w:bookmarkEnd w:id="800"/>
      <w:bookmarkEnd w:id="801"/>
      <w:bookmarkEnd w:id="802"/>
    </w:p>
    <w:p w14:paraId="029B22A4" w14:textId="77777777" w:rsidR="00166AFD" w:rsidRDefault="009E31CE">
      <w:pPr>
        <w:pStyle w:val="afffffffff1"/>
        <w:numPr>
          <w:ilvl w:val="0"/>
          <w:numId w:val="0"/>
        </w:numPr>
        <w:ind w:firstLineChars="200" w:firstLine="420"/>
        <w:jc w:val="left"/>
      </w:pPr>
      <w:r>
        <w:rPr>
          <w:rFonts w:hint="eastAsia"/>
        </w:rPr>
        <w:t>通过查阅</w:t>
      </w:r>
      <w:proofErr w:type="gramStart"/>
      <w:r>
        <w:rPr>
          <w:rFonts w:hint="eastAsia"/>
        </w:rPr>
        <w:t>相关台</w:t>
      </w:r>
      <w:proofErr w:type="gramEnd"/>
      <w:r>
        <w:rPr>
          <w:rFonts w:hint="eastAsia"/>
        </w:rPr>
        <w:t>账、调取初筛评估记录、结肠镜检查记录及随访记录，结直肠癌筛查的评估指标应达到对应的要求。</w:t>
      </w:r>
      <w:bookmarkStart w:id="803" w:name="_Toc193822350"/>
      <w:bookmarkStart w:id="804" w:name="_Toc193737623"/>
      <w:bookmarkStart w:id="805" w:name="_Toc193739238"/>
      <w:bookmarkStart w:id="806" w:name="_Toc193741497"/>
      <w:bookmarkStart w:id="807" w:name="_Toc193810844"/>
      <w:bookmarkStart w:id="808" w:name="_Toc193822392"/>
    </w:p>
    <w:p w14:paraId="148C97FE" w14:textId="77777777" w:rsidR="00166AFD" w:rsidRDefault="009E31CE">
      <w:pPr>
        <w:pStyle w:val="affd"/>
        <w:spacing w:before="156" w:after="156"/>
      </w:pPr>
      <w:bookmarkStart w:id="809" w:name="_Toc193737624"/>
      <w:bookmarkStart w:id="810" w:name="_Toc193739239"/>
      <w:bookmarkStart w:id="811" w:name="_Toc193877286"/>
      <w:bookmarkStart w:id="812" w:name="_Toc193905294"/>
      <w:bookmarkStart w:id="813" w:name="_Toc193879616"/>
      <w:bookmarkStart w:id="814" w:name="_Toc193741498"/>
      <w:bookmarkStart w:id="815" w:name="_Toc193810845"/>
      <w:bookmarkStart w:id="816" w:name="_Toc193822393"/>
      <w:bookmarkStart w:id="817" w:name="_Toc193822351"/>
      <w:bookmarkStart w:id="818" w:name="_Toc193965216"/>
      <w:bookmarkStart w:id="819" w:name="_Toc193989074"/>
      <w:bookmarkStart w:id="820" w:name="_Toc193989407"/>
      <w:bookmarkEnd w:id="803"/>
      <w:bookmarkEnd w:id="804"/>
      <w:bookmarkEnd w:id="805"/>
      <w:bookmarkEnd w:id="806"/>
      <w:bookmarkEnd w:id="807"/>
      <w:bookmarkEnd w:id="808"/>
      <w:r>
        <w:rPr>
          <w:rFonts w:hint="eastAsia"/>
        </w:rPr>
        <w:t>档案建立</w:t>
      </w:r>
      <w:bookmarkEnd w:id="809"/>
      <w:bookmarkEnd w:id="810"/>
      <w:bookmarkEnd w:id="811"/>
      <w:bookmarkEnd w:id="812"/>
      <w:bookmarkEnd w:id="813"/>
      <w:bookmarkEnd w:id="814"/>
      <w:bookmarkEnd w:id="815"/>
      <w:bookmarkEnd w:id="816"/>
      <w:bookmarkEnd w:id="817"/>
      <w:bookmarkEnd w:id="818"/>
      <w:bookmarkEnd w:id="819"/>
      <w:bookmarkEnd w:id="820"/>
    </w:p>
    <w:p w14:paraId="70AF9768" w14:textId="77777777" w:rsidR="00166AFD" w:rsidRDefault="009E31CE">
      <w:pPr>
        <w:pStyle w:val="af2"/>
        <w:numPr>
          <w:ilvl w:val="0"/>
          <w:numId w:val="0"/>
        </w:numPr>
        <w:ind w:firstLineChars="200" w:firstLine="420"/>
      </w:pPr>
      <w:r>
        <w:rPr>
          <w:rFonts w:hint="eastAsia"/>
        </w:rPr>
        <w:t>筛查服务提供方应建立规范的结直肠癌筛查档案系统，并满足以下要求：</w:t>
      </w:r>
    </w:p>
    <w:p w14:paraId="1B50611A" w14:textId="77777777" w:rsidR="00166AFD" w:rsidRDefault="009E31CE">
      <w:pPr>
        <w:pStyle w:val="af5"/>
      </w:pPr>
      <w:r>
        <w:rPr>
          <w:rFonts w:hint="eastAsia"/>
        </w:rPr>
        <w:t>建档时效：在筛查服务完成后7个工作日内完成全部资料归档；</w:t>
      </w:r>
    </w:p>
    <w:p w14:paraId="75A9E0B5" w14:textId="77777777" w:rsidR="00166AFD" w:rsidRDefault="009E31CE">
      <w:pPr>
        <w:pStyle w:val="af5"/>
      </w:pPr>
      <w:r>
        <w:rPr>
          <w:rFonts w:hint="eastAsia"/>
        </w:rPr>
        <w:t>档案管理：实行“一人一档”管理制度，确保档案完整性；</w:t>
      </w:r>
    </w:p>
    <w:p w14:paraId="111E7DC9" w14:textId="77777777" w:rsidR="00166AFD" w:rsidRDefault="009E31CE">
      <w:pPr>
        <w:pStyle w:val="af5"/>
      </w:pPr>
      <w:r>
        <w:rPr>
          <w:rFonts w:hint="eastAsia"/>
        </w:rPr>
        <w:t>特殊标识：对识别为结直肠癌高风险或检出癌前病变的个案进行专项标记；</w:t>
      </w:r>
    </w:p>
    <w:p w14:paraId="59CC4F93" w14:textId="77777777" w:rsidR="00166AFD" w:rsidRDefault="009E31CE">
      <w:pPr>
        <w:pStyle w:val="af5"/>
      </w:pPr>
      <w:r>
        <w:rPr>
          <w:rFonts w:hint="eastAsia"/>
        </w:rPr>
        <w:t>动态更新：配合随访工作及时补充记录，包括但不限于：筛查结果、随访情况、诊疗转归；</w:t>
      </w:r>
    </w:p>
    <w:p w14:paraId="0E15A627" w14:textId="77777777" w:rsidR="00166AFD" w:rsidRDefault="009E31CE">
      <w:pPr>
        <w:pStyle w:val="af5"/>
      </w:pPr>
      <w:r>
        <w:rPr>
          <w:rFonts w:hint="eastAsia"/>
        </w:rPr>
        <w:t>保存年限：档案保存期限应不少于10年，电子档案需定期备份。</w:t>
      </w:r>
    </w:p>
    <w:p w14:paraId="6F93E149" w14:textId="77777777" w:rsidR="00166AFD" w:rsidRDefault="009E31CE">
      <w:pPr>
        <w:pStyle w:val="affd"/>
        <w:spacing w:before="156" w:after="156"/>
      </w:pPr>
      <w:bookmarkStart w:id="821" w:name="_Toc193741499"/>
      <w:bookmarkStart w:id="822" w:name="_Toc193737625"/>
      <w:bookmarkStart w:id="823" w:name="_Toc193739240"/>
      <w:bookmarkStart w:id="824" w:name="_Toc193810846"/>
      <w:bookmarkStart w:id="825" w:name="_Toc193822352"/>
      <w:bookmarkStart w:id="826" w:name="_Toc193822394"/>
      <w:bookmarkStart w:id="827" w:name="_Toc193905295"/>
      <w:bookmarkStart w:id="828" w:name="_Toc193879617"/>
      <w:bookmarkStart w:id="829" w:name="_Toc193877287"/>
      <w:bookmarkStart w:id="830" w:name="_Toc193965217"/>
      <w:bookmarkStart w:id="831" w:name="_Toc193989075"/>
      <w:bookmarkStart w:id="832" w:name="_Toc193989408"/>
      <w:r>
        <w:rPr>
          <w:rFonts w:hint="eastAsia"/>
        </w:rPr>
        <w:t>服务评价</w:t>
      </w:r>
      <w:bookmarkEnd w:id="821"/>
      <w:bookmarkEnd w:id="822"/>
      <w:bookmarkEnd w:id="823"/>
      <w:bookmarkEnd w:id="824"/>
      <w:bookmarkEnd w:id="825"/>
      <w:bookmarkEnd w:id="826"/>
      <w:bookmarkEnd w:id="827"/>
      <w:bookmarkEnd w:id="828"/>
      <w:bookmarkEnd w:id="829"/>
      <w:bookmarkEnd w:id="830"/>
      <w:bookmarkEnd w:id="831"/>
      <w:bookmarkEnd w:id="832"/>
    </w:p>
    <w:p w14:paraId="1736936D" w14:textId="53B3FF3F" w:rsidR="00166AFD" w:rsidRPr="000B0FEB" w:rsidRDefault="009E31CE" w:rsidP="00943D53">
      <w:pPr>
        <w:pStyle w:val="afffffffff1"/>
      </w:pPr>
      <w:bookmarkStart w:id="833" w:name="OLE_LINK2"/>
      <w:bookmarkStart w:id="834" w:name="OLE_LINK3"/>
      <w:r w:rsidRPr="000B0FEB">
        <w:rPr>
          <w:rFonts w:hint="eastAsia"/>
        </w:rPr>
        <w:t>筛查服务提供方</w:t>
      </w:r>
      <w:bookmarkEnd w:id="833"/>
      <w:bookmarkEnd w:id="834"/>
      <w:r w:rsidRPr="000B0FEB">
        <w:rPr>
          <w:rFonts w:hint="eastAsia"/>
        </w:rPr>
        <w:t>应建立完善的筛查服务评价体系，对筛查服务进行评价，评价内容包括但不限于：</w:t>
      </w:r>
    </w:p>
    <w:p w14:paraId="23C27146" w14:textId="3ED13B37" w:rsidR="00166AFD" w:rsidRPr="000B0FEB" w:rsidRDefault="009E31CE" w:rsidP="00561B60">
      <w:pPr>
        <w:pStyle w:val="af2"/>
      </w:pPr>
      <w:r w:rsidRPr="000B0FEB">
        <w:rPr>
          <w:rFonts w:hint="eastAsia"/>
        </w:rPr>
        <w:t>筛查需求的满足程度；</w:t>
      </w:r>
    </w:p>
    <w:p w14:paraId="75805881" w14:textId="3BC85B2A" w:rsidR="00166AFD" w:rsidRPr="000B0FEB" w:rsidRDefault="009E31CE" w:rsidP="00561B60">
      <w:pPr>
        <w:pStyle w:val="af2"/>
      </w:pPr>
      <w:r w:rsidRPr="000B0FEB">
        <w:rPr>
          <w:rFonts w:hint="eastAsia"/>
        </w:rPr>
        <w:t>目标人群覆盖率；</w:t>
      </w:r>
    </w:p>
    <w:p w14:paraId="57D0310B" w14:textId="5A4AF824" w:rsidR="00166AFD" w:rsidRPr="000B0FEB" w:rsidRDefault="009E31CE" w:rsidP="00561B60">
      <w:pPr>
        <w:pStyle w:val="af2"/>
      </w:pPr>
      <w:r w:rsidRPr="000B0FEB">
        <w:rPr>
          <w:rFonts w:hint="eastAsia"/>
        </w:rPr>
        <w:t>专业人员资质符合性；</w:t>
      </w:r>
    </w:p>
    <w:p w14:paraId="68F6474A" w14:textId="5D8D31A8" w:rsidR="00166AFD" w:rsidRPr="000B0FEB" w:rsidRDefault="009E31CE" w:rsidP="00561B60">
      <w:pPr>
        <w:pStyle w:val="af2"/>
      </w:pPr>
      <w:r w:rsidRPr="000B0FEB">
        <w:rPr>
          <w:rFonts w:hint="eastAsia"/>
        </w:rPr>
        <w:t>设备配置充足性；</w:t>
      </w:r>
    </w:p>
    <w:p w14:paraId="4B19C8FC" w14:textId="5592017A" w:rsidR="00166AFD" w:rsidRPr="000B0FEB" w:rsidRDefault="009E31CE" w:rsidP="00561B60">
      <w:pPr>
        <w:pStyle w:val="af2"/>
      </w:pPr>
      <w:r w:rsidRPr="000B0FEB">
        <w:rPr>
          <w:rFonts w:hint="eastAsia"/>
        </w:rPr>
        <w:t>质量控制达标情况；</w:t>
      </w:r>
    </w:p>
    <w:p w14:paraId="374042FD" w14:textId="630A9E78" w:rsidR="00166AFD" w:rsidRPr="000B0FEB" w:rsidRDefault="009E31CE" w:rsidP="00561B60">
      <w:pPr>
        <w:pStyle w:val="af2"/>
      </w:pPr>
      <w:r w:rsidRPr="000B0FEB">
        <w:rPr>
          <w:rFonts w:hint="eastAsia"/>
        </w:rPr>
        <w:t>质量改进措施有效性；</w:t>
      </w:r>
    </w:p>
    <w:p w14:paraId="3756BCC7" w14:textId="7756E54B" w:rsidR="00166AFD" w:rsidRPr="000B0FEB" w:rsidRDefault="009E31CE" w:rsidP="00561B60">
      <w:pPr>
        <w:pStyle w:val="af2"/>
      </w:pPr>
      <w:r w:rsidRPr="000B0FEB">
        <w:rPr>
          <w:rFonts w:hint="eastAsia"/>
        </w:rPr>
        <w:t>筛查流程各环节组织管理。</w:t>
      </w:r>
    </w:p>
    <w:p w14:paraId="1594E21B" w14:textId="09FB6590" w:rsidR="00166AFD" w:rsidRPr="000B0FEB" w:rsidRDefault="009E31CE" w:rsidP="00943D53">
      <w:pPr>
        <w:pStyle w:val="afffffffff1"/>
      </w:pPr>
      <w:r w:rsidRPr="000B0FEB">
        <w:rPr>
          <w:rFonts w:hint="eastAsia"/>
        </w:rPr>
        <w:t>评价周期应不少于每季度1次，重大质量问题应及时开展专项评价并整改。</w:t>
      </w:r>
      <w:bookmarkStart w:id="835" w:name="_Toc193741500"/>
      <w:bookmarkStart w:id="836" w:name="_Toc193737626"/>
      <w:bookmarkStart w:id="837" w:name="_Toc193810847"/>
      <w:bookmarkStart w:id="838" w:name="_Toc193739241"/>
      <w:bookmarkStart w:id="839" w:name="_Toc193822353"/>
      <w:bookmarkStart w:id="840" w:name="_Toc193822395"/>
    </w:p>
    <w:p w14:paraId="0BB2E80C" w14:textId="77777777" w:rsidR="00166AFD" w:rsidRDefault="009E31CE">
      <w:pPr>
        <w:pStyle w:val="affd"/>
        <w:spacing w:before="156" w:after="156"/>
      </w:pPr>
      <w:bookmarkStart w:id="841" w:name="_Toc193905296"/>
      <w:bookmarkStart w:id="842" w:name="_Toc193879618"/>
      <w:bookmarkStart w:id="843" w:name="_Toc193965218"/>
      <w:bookmarkStart w:id="844" w:name="_Toc193877288"/>
      <w:bookmarkStart w:id="845" w:name="_Toc193989076"/>
      <w:bookmarkStart w:id="846" w:name="_Toc193989409"/>
      <w:r>
        <w:rPr>
          <w:rFonts w:hint="eastAsia"/>
        </w:rPr>
        <w:t>持续改进</w:t>
      </w:r>
      <w:bookmarkEnd w:id="835"/>
      <w:bookmarkEnd w:id="836"/>
      <w:bookmarkEnd w:id="837"/>
      <w:bookmarkEnd w:id="838"/>
      <w:bookmarkEnd w:id="839"/>
      <w:bookmarkEnd w:id="840"/>
      <w:bookmarkEnd w:id="841"/>
      <w:bookmarkEnd w:id="842"/>
      <w:bookmarkEnd w:id="843"/>
      <w:bookmarkEnd w:id="844"/>
      <w:bookmarkEnd w:id="845"/>
      <w:bookmarkEnd w:id="846"/>
    </w:p>
    <w:p w14:paraId="697CDDB6" w14:textId="77777777" w:rsidR="00166AFD" w:rsidRDefault="009E31CE">
      <w:pPr>
        <w:pStyle w:val="af2"/>
        <w:numPr>
          <w:ilvl w:val="0"/>
          <w:numId w:val="0"/>
        </w:numPr>
        <w:ind w:firstLineChars="200" w:firstLine="420"/>
      </w:pPr>
      <w:r>
        <w:rPr>
          <w:rFonts w:hint="eastAsia"/>
        </w:rPr>
        <w:t>筛查服务提供方应根据市级卫生健康行政部门通报的年度质量控制评估结果，定期组织开展结直肠癌筛查服务质量自评工作，针对存在问题制定改进措施并落实整改，持续提升筛查服务质量水平，相关改进记录应当至少保存5年备查。</w:t>
      </w:r>
      <w:r>
        <w:br w:type="page"/>
      </w:r>
    </w:p>
    <w:p w14:paraId="765288A6" w14:textId="77777777" w:rsidR="00166AFD" w:rsidRDefault="00166AFD">
      <w:pPr>
        <w:pStyle w:val="afe"/>
        <w:rPr>
          <w:vanish w:val="0"/>
        </w:rPr>
      </w:pPr>
      <w:bookmarkStart w:id="847" w:name="BookMark5"/>
      <w:bookmarkEnd w:id="59"/>
    </w:p>
    <w:p w14:paraId="575139F8" w14:textId="77777777" w:rsidR="00166AFD" w:rsidRDefault="009E31CE">
      <w:pPr>
        <w:pStyle w:val="aff3"/>
        <w:spacing w:after="156"/>
      </w:pPr>
      <w:r>
        <w:br/>
      </w:r>
      <w:bookmarkStart w:id="848" w:name="_Toc180161028"/>
      <w:bookmarkStart w:id="849" w:name="_Toc180396344"/>
      <w:bookmarkStart w:id="850" w:name="_Toc180414355"/>
      <w:bookmarkStart w:id="851" w:name="_Toc180398389"/>
      <w:bookmarkStart w:id="852" w:name="_Toc181706303"/>
      <w:bookmarkStart w:id="853" w:name="_Toc182905425"/>
      <w:bookmarkStart w:id="854" w:name="_Toc193965219"/>
      <w:bookmarkStart w:id="855" w:name="_Toc193877289"/>
      <w:bookmarkStart w:id="856" w:name="_Toc193810848"/>
      <w:bookmarkStart w:id="857" w:name="_Toc193822396"/>
      <w:bookmarkStart w:id="858" w:name="_Toc181001380"/>
      <w:bookmarkStart w:id="859" w:name="_Toc193879619"/>
      <w:bookmarkStart w:id="860" w:name="_Toc181706617"/>
      <w:bookmarkStart w:id="861" w:name="_Toc181706131"/>
      <w:bookmarkStart w:id="862" w:name="_Toc193741501"/>
      <w:bookmarkStart w:id="863" w:name="_Toc193739242"/>
      <w:bookmarkStart w:id="864" w:name="_Toc193822354"/>
      <w:bookmarkStart w:id="865" w:name="_Toc193737627"/>
      <w:bookmarkStart w:id="866" w:name="_Toc182900983"/>
      <w:bookmarkStart w:id="867" w:name="_Toc193905297"/>
      <w:bookmarkStart w:id="868" w:name="_Toc193989077"/>
      <w:bookmarkStart w:id="869" w:name="_Toc193989410"/>
      <w:r>
        <w:rPr>
          <w:rFonts w:hint="eastAsia"/>
        </w:rPr>
        <w:t>（规范性附录）</w:t>
      </w:r>
      <w:r>
        <w:br/>
      </w:r>
      <w:r>
        <w:rPr>
          <w:rFonts w:hint="eastAsia"/>
        </w:rPr>
        <w:t>结直肠癌筛查流程图</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p>
    <w:p w14:paraId="6229CE10" w14:textId="77777777" w:rsidR="00166AFD" w:rsidRDefault="00166AFD">
      <w:pPr>
        <w:pStyle w:val="afffff5"/>
        <w:ind w:firstLine="420"/>
      </w:pPr>
    </w:p>
    <w:p w14:paraId="78D31606" w14:textId="5AFC3AB9" w:rsidR="00166AFD" w:rsidRDefault="00AA1348">
      <w:pPr>
        <w:pStyle w:val="afffff5"/>
        <w:ind w:firstLine="420"/>
        <w:jc w:val="center"/>
      </w:pPr>
      <w:r w:rsidRPr="00AA1348">
        <w:rPr>
          <w:noProof/>
        </w:rPr>
        <w:drawing>
          <wp:inline distT="0" distB="0" distL="0" distR="0" wp14:anchorId="6534929D" wp14:editId="116E43E3">
            <wp:extent cx="5939790" cy="6596380"/>
            <wp:effectExtent l="0" t="0" r="381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39790" cy="6596380"/>
                    </a:xfrm>
                    <a:prstGeom prst="rect">
                      <a:avLst/>
                    </a:prstGeom>
                    <a:noFill/>
                    <a:ln>
                      <a:noFill/>
                    </a:ln>
                  </pic:spPr>
                </pic:pic>
              </a:graphicData>
            </a:graphic>
          </wp:inline>
        </w:drawing>
      </w:r>
    </w:p>
    <w:p w14:paraId="5500D8B1" w14:textId="77777777" w:rsidR="00166AFD" w:rsidRDefault="009E31CE">
      <w:pPr>
        <w:pStyle w:val="af9"/>
        <w:spacing w:before="156" w:after="156"/>
      </w:pPr>
      <w:r>
        <w:rPr>
          <w:rFonts w:hint="eastAsia"/>
        </w:rPr>
        <w:t>结直肠癌筛查流程图</w:t>
      </w:r>
    </w:p>
    <w:p w14:paraId="743C6057" w14:textId="784D46C8" w:rsidR="007A32E9" w:rsidRPr="007A32E9" w:rsidRDefault="009E31CE" w:rsidP="007A32E9">
      <w:pPr>
        <w:widowControl/>
        <w:adjustRightInd/>
        <w:spacing w:line="240" w:lineRule="auto"/>
        <w:jc w:val="left"/>
        <w:rPr>
          <w:rFonts w:ascii="黑体" w:eastAsia="黑体" w:hAnsi="Times New Roman"/>
          <w:kern w:val="0"/>
          <w:szCs w:val="20"/>
        </w:rPr>
      </w:pPr>
      <w:r>
        <w:br w:type="page"/>
      </w:r>
    </w:p>
    <w:p w14:paraId="494B32D2" w14:textId="77777777" w:rsidR="006A12AC" w:rsidRDefault="006A12AC" w:rsidP="006A12AC">
      <w:pPr>
        <w:pStyle w:val="afe"/>
        <w:rPr>
          <w:vanish w:val="0"/>
        </w:rPr>
      </w:pPr>
    </w:p>
    <w:p w14:paraId="5AE25B19" w14:textId="036944EF" w:rsidR="006A12AC" w:rsidRDefault="006A12AC" w:rsidP="006A12AC">
      <w:pPr>
        <w:pStyle w:val="aff3"/>
        <w:spacing w:after="156"/>
      </w:pPr>
      <w:r>
        <w:br/>
      </w:r>
      <w:bookmarkStart w:id="870" w:name="_Toc193989078"/>
      <w:bookmarkStart w:id="871" w:name="_Toc193989411"/>
      <w:r>
        <w:rPr>
          <w:rFonts w:hint="eastAsia"/>
        </w:rPr>
        <w:t>（规范性</w:t>
      </w:r>
      <w:r w:rsidR="003174D4">
        <w:rPr>
          <w:rFonts w:hint="eastAsia"/>
        </w:rPr>
        <w:t>附录</w:t>
      </w:r>
      <w:r>
        <w:rPr>
          <w:rFonts w:hint="eastAsia"/>
        </w:rPr>
        <w:t>）</w:t>
      </w:r>
      <w:r>
        <w:br/>
      </w:r>
      <w:r>
        <w:rPr>
          <w:rFonts w:hint="eastAsia"/>
        </w:rPr>
        <w:t>结直肠癌筛查知情同意书</w:t>
      </w:r>
      <w:bookmarkEnd w:id="870"/>
      <w:bookmarkEnd w:id="871"/>
    </w:p>
    <w:p w14:paraId="6CF834C6" w14:textId="4A7D61F7" w:rsidR="006A12AC" w:rsidRPr="006A12AC" w:rsidRDefault="006A12AC" w:rsidP="00F1424C">
      <w:pPr>
        <w:pStyle w:val="afffff5"/>
        <w:ind w:firstLineChars="0" w:firstLine="0"/>
        <w:jc w:val="center"/>
        <w:rPr>
          <w:b/>
          <w:bCs/>
        </w:rPr>
      </w:pPr>
      <w:r w:rsidRPr="006A12AC">
        <w:rPr>
          <w:rFonts w:hint="eastAsia"/>
          <w:b/>
          <w:bCs/>
        </w:rPr>
        <w:t>结直肠癌筛查</w:t>
      </w:r>
      <w:r>
        <w:rPr>
          <w:rFonts w:hint="eastAsia"/>
          <w:b/>
          <w:bCs/>
        </w:rPr>
        <w:t>知情</w:t>
      </w:r>
      <w:r w:rsidRPr="006A12AC">
        <w:rPr>
          <w:rFonts w:hint="eastAsia"/>
          <w:b/>
          <w:bCs/>
        </w:rPr>
        <w:t>同意书</w:t>
      </w:r>
    </w:p>
    <w:p w14:paraId="6C965415" w14:textId="77777777" w:rsidR="006A12AC" w:rsidRPr="006A12AC" w:rsidRDefault="006A12AC" w:rsidP="006A12AC">
      <w:pPr>
        <w:pStyle w:val="afffff5"/>
        <w:ind w:firstLine="420"/>
      </w:pPr>
    </w:p>
    <w:p w14:paraId="26F33D33" w14:textId="3C042414" w:rsidR="006A12AC" w:rsidRDefault="006A12AC" w:rsidP="006A12AC">
      <w:pPr>
        <w:pStyle w:val="affffffffff8"/>
        <w:numPr>
          <w:ilvl w:val="0"/>
          <w:numId w:val="0"/>
        </w:numPr>
        <w:spacing w:line="240" w:lineRule="auto"/>
        <w:rPr>
          <w:b/>
          <w:bCs/>
        </w:rPr>
      </w:pPr>
      <w:r>
        <w:rPr>
          <w:rFonts w:hint="eastAsia"/>
          <w:b/>
          <w:bCs/>
        </w:rPr>
        <w:t>结直肠癌筛查的目的</w:t>
      </w:r>
      <w:r w:rsidR="00C93F9F">
        <w:rPr>
          <w:rFonts w:hint="eastAsia"/>
          <w:b/>
          <w:bCs/>
        </w:rPr>
        <w:t>及</w:t>
      </w:r>
      <w:r>
        <w:rPr>
          <w:rFonts w:hint="eastAsia"/>
          <w:b/>
          <w:bCs/>
        </w:rPr>
        <w:t>意义</w:t>
      </w:r>
    </w:p>
    <w:p w14:paraId="234E0BFC" w14:textId="3F6DF1A3" w:rsidR="006A12AC" w:rsidRDefault="006A12AC" w:rsidP="00F9192C">
      <w:pPr>
        <w:pStyle w:val="afffff5"/>
        <w:ind w:firstLineChars="0" w:firstLine="0"/>
      </w:pPr>
      <w:r>
        <w:rPr>
          <w:rFonts w:hint="eastAsia"/>
        </w:rPr>
        <w:t>结直肠癌可以通过筛查早发现、早诊断、早治疗。问卷评估</w:t>
      </w:r>
      <w:r w:rsidR="00C93F9F">
        <w:rPr>
          <w:rFonts w:hint="eastAsia"/>
        </w:rPr>
        <w:t>及</w:t>
      </w:r>
      <w:r>
        <w:rPr>
          <w:rFonts w:hint="eastAsia"/>
        </w:rPr>
        <w:t>粪便隐血试验是经国内外验证有效的结直肠癌初筛评估方法，初筛评估出的高风险人群进一步开展结肠镜检查，可以降低</w:t>
      </w:r>
      <w:r w:rsidR="00AC7C50">
        <w:rPr>
          <w:rFonts w:hint="eastAsia"/>
        </w:rPr>
        <w:t>全</w:t>
      </w:r>
      <w:r>
        <w:rPr>
          <w:rFonts w:hint="eastAsia"/>
        </w:rPr>
        <w:t>人群结直肠癌的发病率</w:t>
      </w:r>
      <w:r w:rsidR="00C93F9F">
        <w:rPr>
          <w:rFonts w:hint="eastAsia"/>
        </w:rPr>
        <w:t>及</w:t>
      </w:r>
      <w:r>
        <w:rPr>
          <w:rFonts w:hint="eastAsia"/>
        </w:rPr>
        <w:t>死亡率。</w:t>
      </w:r>
    </w:p>
    <w:p w14:paraId="042E8802" w14:textId="3780A971" w:rsidR="006A12AC" w:rsidRDefault="006A12AC" w:rsidP="006A12AC">
      <w:pPr>
        <w:pStyle w:val="affffffffff8"/>
        <w:numPr>
          <w:ilvl w:val="0"/>
          <w:numId w:val="0"/>
        </w:numPr>
        <w:spacing w:beforeLines="50" w:before="156" w:line="240" w:lineRule="auto"/>
        <w:rPr>
          <w:b/>
          <w:bCs/>
        </w:rPr>
      </w:pPr>
      <w:r>
        <w:rPr>
          <w:rFonts w:hint="eastAsia"/>
          <w:b/>
          <w:bCs/>
        </w:rPr>
        <w:t>结直肠癌筛查的内容</w:t>
      </w:r>
      <w:r w:rsidR="00C93F9F">
        <w:rPr>
          <w:rFonts w:hint="eastAsia"/>
          <w:b/>
          <w:bCs/>
        </w:rPr>
        <w:t>及</w:t>
      </w:r>
      <w:r>
        <w:rPr>
          <w:rFonts w:hint="eastAsia"/>
          <w:b/>
          <w:bCs/>
        </w:rPr>
        <w:t>流程</w:t>
      </w:r>
    </w:p>
    <w:p w14:paraId="79EEEB57" w14:textId="41485524" w:rsidR="006A12AC" w:rsidRDefault="006A12AC" w:rsidP="00F9192C">
      <w:pPr>
        <w:pStyle w:val="afffff5"/>
        <w:ind w:firstLineChars="0" w:firstLine="0"/>
      </w:pPr>
      <w:r>
        <w:rPr>
          <w:rFonts w:hint="eastAsia"/>
        </w:rPr>
        <w:t>结直肠癌筛查主要包括初筛评估、精查确诊</w:t>
      </w:r>
      <w:r w:rsidR="00C93F9F">
        <w:rPr>
          <w:rFonts w:hint="eastAsia"/>
        </w:rPr>
        <w:t>及</w:t>
      </w:r>
      <w:r>
        <w:rPr>
          <w:rFonts w:hint="eastAsia"/>
        </w:rPr>
        <w:t>长期随访。初筛评估联合问卷评估</w:t>
      </w:r>
      <w:r w:rsidR="00C93F9F">
        <w:rPr>
          <w:rFonts w:hint="eastAsia"/>
        </w:rPr>
        <w:t>及</w:t>
      </w:r>
      <w:r>
        <w:rPr>
          <w:rFonts w:hint="eastAsia"/>
        </w:rPr>
        <w:t>免疫法粪便隐血试验，可</w:t>
      </w:r>
      <w:proofErr w:type="gramStart"/>
      <w:r>
        <w:rPr>
          <w:rFonts w:hint="eastAsia"/>
        </w:rPr>
        <w:t>识别出结直肠癌</w:t>
      </w:r>
      <w:proofErr w:type="gramEnd"/>
      <w:r>
        <w:rPr>
          <w:rFonts w:hint="eastAsia"/>
        </w:rPr>
        <w:t>的高风险人群。精查确诊是指对初筛评估的高风险人群开展进一步结肠镜检查，以期尽早发现结直肠癌。</w:t>
      </w:r>
    </w:p>
    <w:p w14:paraId="5DC76A61" w14:textId="77777777" w:rsidR="006A12AC" w:rsidRDefault="006A12AC" w:rsidP="006A12AC">
      <w:pPr>
        <w:pStyle w:val="affffffffff8"/>
        <w:numPr>
          <w:ilvl w:val="0"/>
          <w:numId w:val="0"/>
        </w:numPr>
        <w:spacing w:beforeLines="50" w:before="156" w:line="240" w:lineRule="auto"/>
        <w:rPr>
          <w:b/>
          <w:bCs/>
        </w:rPr>
      </w:pPr>
      <w:r>
        <w:rPr>
          <w:rFonts w:hint="eastAsia"/>
          <w:b/>
          <w:bCs/>
        </w:rPr>
        <w:t>筛查服务</w:t>
      </w:r>
    </w:p>
    <w:p w14:paraId="78FE5A1A" w14:textId="514F1C88" w:rsidR="006A12AC" w:rsidRDefault="006A12AC" w:rsidP="00F9192C">
      <w:pPr>
        <w:pStyle w:val="afffff5"/>
        <w:ind w:firstLineChars="0" w:firstLine="0"/>
      </w:pPr>
      <w:r>
        <w:rPr>
          <w:rFonts w:hint="eastAsia"/>
        </w:rPr>
        <w:t>我们邀请您参加问卷评估</w:t>
      </w:r>
      <w:r w:rsidR="00C93F9F">
        <w:rPr>
          <w:rFonts w:hint="eastAsia"/>
        </w:rPr>
        <w:t>及</w:t>
      </w:r>
      <w:r>
        <w:rPr>
          <w:rFonts w:hint="eastAsia"/>
        </w:rPr>
        <w:t>免疫法粪便隐血试验，必要时请您参加进一步的结肠镜检查以明确诊断。</w:t>
      </w:r>
    </w:p>
    <w:p w14:paraId="50D393E7" w14:textId="2EC1A5E1" w:rsidR="006A12AC" w:rsidRDefault="006A12AC" w:rsidP="006A12AC">
      <w:pPr>
        <w:pStyle w:val="affffffffff8"/>
        <w:numPr>
          <w:ilvl w:val="0"/>
          <w:numId w:val="0"/>
        </w:numPr>
        <w:spacing w:beforeLines="50" w:before="156" w:line="240" w:lineRule="auto"/>
        <w:rPr>
          <w:b/>
          <w:bCs/>
        </w:rPr>
      </w:pPr>
      <w:r>
        <w:rPr>
          <w:rFonts w:hint="eastAsia"/>
          <w:b/>
          <w:bCs/>
        </w:rPr>
        <w:t>参加本项筛查的风险</w:t>
      </w:r>
      <w:r w:rsidR="00C93F9F">
        <w:rPr>
          <w:rFonts w:hint="eastAsia"/>
          <w:b/>
          <w:bCs/>
        </w:rPr>
        <w:t>及</w:t>
      </w:r>
      <w:r>
        <w:rPr>
          <w:rFonts w:hint="eastAsia"/>
          <w:b/>
          <w:bCs/>
        </w:rPr>
        <w:t>获益</w:t>
      </w:r>
    </w:p>
    <w:p w14:paraId="5C085D8C" w14:textId="779BBC05" w:rsidR="006A12AC" w:rsidRDefault="006A12AC" w:rsidP="00F9192C">
      <w:pPr>
        <w:pStyle w:val="afffff5"/>
        <w:ind w:firstLineChars="0" w:firstLine="0"/>
      </w:pPr>
      <w:r>
        <w:rPr>
          <w:rFonts w:hint="eastAsia"/>
        </w:rPr>
        <w:t>本项筛查的检查项目均由有资质的医务人员实施。这些检查项目不会对</w:t>
      </w:r>
      <w:proofErr w:type="gramStart"/>
      <w:r>
        <w:rPr>
          <w:rFonts w:hint="eastAsia"/>
        </w:rPr>
        <w:t>您造成</w:t>
      </w:r>
      <w:proofErr w:type="gramEnd"/>
      <w:r>
        <w:rPr>
          <w:rFonts w:hint="eastAsia"/>
        </w:rPr>
        <w:t>任何伤害。本项筛查会提高您对结直肠癌的认识，帮助您尽早地发现可能存在的健康隐患。</w:t>
      </w:r>
      <w:r>
        <w:rPr>
          <w:rFonts w:hint="eastAsia"/>
          <w:b/>
          <w:bCs/>
        </w:rPr>
        <w:t>筛查试验并非100%准确。</w:t>
      </w:r>
      <w:r>
        <w:rPr>
          <w:rFonts w:hint="eastAsia"/>
        </w:rPr>
        <w:t>如果筛查后</w:t>
      </w:r>
      <w:proofErr w:type="gramStart"/>
      <w:r>
        <w:rPr>
          <w:rFonts w:hint="eastAsia"/>
        </w:rPr>
        <w:t>您出现</w:t>
      </w:r>
      <w:proofErr w:type="gramEnd"/>
      <w:r>
        <w:rPr>
          <w:rFonts w:hint="eastAsia"/>
        </w:rPr>
        <w:t>任何不适或症状，建议您立刻前往医院接受进一步的检查。就整体而言，预期通过这项筛查能够提高</w:t>
      </w:r>
      <w:r w:rsidR="00AC7C50">
        <w:rPr>
          <w:rFonts w:hint="eastAsia"/>
        </w:rPr>
        <w:t>全人群</w:t>
      </w:r>
      <w:r>
        <w:rPr>
          <w:rFonts w:hint="eastAsia"/>
        </w:rPr>
        <w:t>的结直肠癌早期诊断率，降低死亡率；就个体而言，每个人从这项筛查中的获益的程度是因人而异的。由于癌症的成因复杂而持久，参加筛查并不意味着会降低您患其它癌症</w:t>
      </w:r>
      <w:r w:rsidR="00C93F9F">
        <w:rPr>
          <w:rFonts w:hint="eastAsia"/>
        </w:rPr>
        <w:t>及</w:t>
      </w:r>
      <w:r>
        <w:rPr>
          <w:rFonts w:hint="eastAsia"/>
        </w:rPr>
        <w:t>其它疾病的风险。</w:t>
      </w:r>
    </w:p>
    <w:p w14:paraId="47F9A198" w14:textId="77777777" w:rsidR="006A12AC" w:rsidRDefault="006A12AC" w:rsidP="006A12AC">
      <w:pPr>
        <w:pStyle w:val="affffffffff8"/>
        <w:numPr>
          <w:ilvl w:val="0"/>
          <w:numId w:val="0"/>
        </w:numPr>
        <w:spacing w:beforeLines="50" w:before="156" w:line="240" w:lineRule="auto"/>
        <w:rPr>
          <w:b/>
          <w:bCs/>
        </w:rPr>
      </w:pPr>
      <w:r>
        <w:rPr>
          <w:rFonts w:hint="eastAsia"/>
          <w:b/>
          <w:bCs/>
        </w:rPr>
        <w:t>保密原则</w:t>
      </w:r>
    </w:p>
    <w:p w14:paraId="301907BC" w14:textId="3BE665E5" w:rsidR="006A12AC" w:rsidRDefault="006A12AC" w:rsidP="00F9192C">
      <w:pPr>
        <w:pStyle w:val="afffff5"/>
        <w:ind w:firstLineChars="0" w:firstLine="0"/>
      </w:pPr>
      <w:r>
        <w:rPr>
          <w:rFonts w:hint="eastAsia"/>
        </w:rPr>
        <w:t>本项筛查涉及您的所有个人信息</w:t>
      </w:r>
      <w:r w:rsidR="00C93F9F">
        <w:rPr>
          <w:rFonts w:hint="eastAsia"/>
        </w:rPr>
        <w:t>及</w:t>
      </w:r>
      <w:r>
        <w:rPr>
          <w:rFonts w:hint="eastAsia"/>
        </w:rPr>
        <w:t>检查结果将和您的医疗记录一起保存在医疗机构，所有资料将会严格保密。卫生健康行政部门将负责监督这项工作。在未经您同意的情况下不会向任何人</w:t>
      </w:r>
      <w:r w:rsidR="00C93F9F">
        <w:rPr>
          <w:rFonts w:hint="eastAsia"/>
        </w:rPr>
        <w:t>及</w:t>
      </w:r>
      <w:r>
        <w:rPr>
          <w:rFonts w:hint="eastAsia"/>
        </w:rPr>
        <w:t>机构泄露您在该项筛查中所登记的任何个人信息。</w:t>
      </w:r>
    </w:p>
    <w:p w14:paraId="4B4A72A4" w14:textId="77777777" w:rsidR="006A12AC" w:rsidRDefault="006A12AC" w:rsidP="006A12AC">
      <w:pPr>
        <w:pStyle w:val="affffffffff8"/>
        <w:numPr>
          <w:ilvl w:val="0"/>
          <w:numId w:val="0"/>
        </w:numPr>
        <w:spacing w:beforeLines="50" w:before="156" w:line="240" w:lineRule="auto"/>
        <w:rPr>
          <w:b/>
          <w:bCs/>
        </w:rPr>
      </w:pPr>
      <w:r>
        <w:rPr>
          <w:rFonts w:hint="eastAsia"/>
          <w:b/>
          <w:bCs/>
        </w:rPr>
        <w:t>自愿原则</w:t>
      </w:r>
    </w:p>
    <w:p w14:paraId="26B1FEDB" w14:textId="2BFE6B16" w:rsidR="006A12AC" w:rsidRPr="006A12AC" w:rsidRDefault="006A12AC" w:rsidP="00F9192C">
      <w:pPr>
        <w:pStyle w:val="afffff5"/>
        <w:ind w:firstLineChars="0" w:firstLine="0"/>
      </w:pPr>
      <w:r>
        <w:rPr>
          <w:rFonts w:hint="eastAsia"/>
        </w:rPr>
        <w:t>筛查是完全自愿的，是否参加由您自行决定。您可以拒绝参加，也可以在检查期间随时退出，而且不会遭到来自任何方面的歧视或不公正待遇。</w:t>
      </w:r>
    </w:p>
    <w:p w14:paraId="158AE6C3" w14:textId="77777777" w:rsidR="006A12AC" w:rsidRDefault="006A12AC" w:rsidP="006A12AC">
      <w:pPr>
        <w:pStyle w:val="affffffffff8"/>
        <w:numPr>
          <w:ilvl w:val="0"/>
          <w:numId w:val="0"/>
        </w:numPr>
        <w:spacing w:beforeLines="50" w:before="156" w:line="240" w:lineRule="auto"/>
        <w:rPr>
          <w:b/>
          <w:bCs/>
        </w:rPr>
      </w:pPr>
      <w:r>
        <w:rPr>
          <w:rFonts w:hint="eastAsia"/>
          <w:b/>
          <w:bCs/>
        </w:rPr>
        <w:t>自我申明</w:t>
      </w:r>
    </w:p>
    <w:p w14:paraId="0CC39119" w14:textId="02A8BC73" w:rsidR="006A12AC" w:rsidRDefault="006A12AC" w:rsidP="00F9192C">
      <w:pPr>
        <w:pStyle w:val="afffff5"/>
        <w:ind w:firstLineChars="0" w:firstLine="0"/>
      </w:pPr>
      <w:r>
        <w:rPr>
          <w:rFonts w:hint="eastAsia"/>
        </w:rPr>
        <w:t>我已经阅读本知情同意书，已经详细了解到结直肠癌筛查的目的、内容、风险</w:t>
      </w:r>
      <w:r w:rsidR="00C93F9F">
        <w:rPr>
          <w:rFonts w:hint="eastAsia"/>
        </w:rPr>
        <w:t>及</w:t>
      </w:r>
      <w:r>
        <w:rPr>
          <w:rFonts w:hint="eastAsia"/>
        </w:rPr>
        <w:t>获益。一些问题已同检查人员讨论，并得到满意解决，我同意参加此次筛查项目。</w:t>
      </w:r>
    </w:p>
    <w:p w14:paraId="77AA223B" w14:textId="69D645B3" w:rsidR="006A12AC" w:rsidRDefault="006A12AC" w:rsidP="00F9192C">
      <w:pPr>
        <w:pStyle w:val="afffff5"/>
        <w:ind w:firstLineChars="0" w:firstLine="0"/>
      </w:pPr>
      <w:r>
        <w:rPr>
          <w:rFonts w:hint="eastAsia"/>
        </w:rPr>
        <w:t>参加者签名:</w:t>
      </w:r>
      <w:r>
        <w:rPr>
          <w:u w:val="single"/>
        </w:rPr>
        <w:t xml:space="preserve">            </w:t>
      </w:r>
      <w:r>
        <w:rPr>
          <w:rFonts w:hint="eastAsia"/>
        </w:rPr>
        <w:t xml:space="preserve">  日期: □□□□年□□月□□日</w:t>
      </w:r>
    </w:p>
    <w:p w14:paraId="54F024D2" w14:textId="77777777" w:rsidR="006A12AC" w:rsidRDefault="006A12AC" w:rsidP="006A12AC">
      <w:pPr>
        <w:pStyle w:val="affffffffff8"/>
        <w:numPr>
          <w:ilvl w:val="0"/>
          <w:numId w:val="0"/>
        </w:numPr>
        <w:spacing w:beforeLines="50" w:before="156" w:line="240" w:lineRule="auto"/>
        <w:rPr>
          <w:b/>
          <w:bCs/>
        </w:rPr>
      </w:pPr>
      <w:r>
        <w:rPr>
          <w:rFonts w:hint="eastAsia"/>
          <w:b/>
          <w:bCs/>
        </w:rPr>
        <w:t>工作人员申明</w:t>
      </w:r>
    </w:p>
    <w:p w14:paraId="1BC18201" w14:textId="196F2AF0" w:rsidR="006A12AC" w:rsidRDefault="006A12AC" w:rsidP="00F9192C">
      <w:pPr>
        <w:pStyle w:val="afffff5"/>
        <w:ind w:firstLineChars="0" w:firstLine="0"/>
      </w:pPr>
      <w:r>
        <w:rPr>
          <w:rFonts w:hint="eastAsia"/>
        </w:rPr>
        <w:t>我已经向筛查服务对象宣传</w:t>
      </w:r>
      <w:r w:rsidR="00C93F9F">
        <w:rPr>
          <w:rFonts w:hint="eastAsia"/>
        </w:rPr>
        <w:t>及</w:t>
      </w:r>
      <w:r>
        <w:rPr>
          <w:rFonts w:hint="eastAsia"/>
        </w:rPr>
        <w:t>解释了这份知情同意书，他/她已经理解并同意参加本项目。</w:t>
      </w:r>
    </w:p>
    <w:p w14:paraId="24ADF94B" w14:textId="0137D7C8" w:rsidR="006A12AC" w:rsidRPr="006A12AC" w:rsidRDefault="006A12AC" w:rsidP="00F9192C">
      <w:pPr>
        <w:pStyle w:val="afffff5"/>
        <w:ind w:firstLineChars="0" w:firstLine="0"/>
      </w:pPr>
      <w:r>
        <w:rPr>
          <w:rFonts w:hint="eastAsia"/>
        </w:rPr>
        <w:t>工作人员签名:</w:t>
      </w:r>
      <w:r>
        <w:rPr>
          <w:u w:val="single"/>
        </w:rPr>
        <w:t xml:space="preserve">          </w:t>
      </w:r>
      <w:r>
        <w:rPr>
          <w:rFonts w:hint="eastAsia"/>
        </w:rPr>
        <w:t xml:space="preserve">  日期: □□□□年□□月□□日</w:t>
      </w:r>
    </w:p>
    <w:p w14:paraId="5A1FAD7F" w14:textId="77777777" w:rsidR="00B54226" w:rsidRDefault="00B54226" w:rsidP="006A12AC">
      <w:pPr>
        <w:pStyle w:val="afffff5"/>
        <w:ind w:firstLine="420"/>
        <w:sectPr w:rsidR="00B54226" w:rsidSect="009F7016">
          <w:headerReference w:type="even" r:id="rId25"/>
          <w:headerReference w:type="default" r:id="rId26"/>
          <w:footerReference w:type="even" r:id="rId27"/>
          <w:footerReference w:type="default" r:id="rId28"/>
          <w:pgSz w:w="11906" w:h="16838"/>
          <w:pgMar w:top="1928" w:right="1134" w:bottom="1134" w:left="1134" w:header="1418" w:footer="1134" w:gutter="284"/>
          <w:cols w:space="425"/>
          <w:formProt w:val="0"/>
          <w:docGrid w:type="lines" w:linePitch="312"/>
        </w:sectPr>
      </w:pPr>
    </w:p>
    <w:p w14:paraId="1C91A33C" w14:textId="77777777" w:rsidR="006A12AC" w:rsidRDefault="006A12AC" w:rsidP="00B54226">
      <w:pPr>
        <w:pStyle w:val="af8"/>
        <w:rPr>
          <w:vanish w:val="0"/>
        </w:rPr>
      </w:pPr>
    </w:p>
    <w:p w14:paraId="6FDD0836" w14:textId="77777777" w:rsidR="00B54226" w:rsidRDefault="00B54226" w:rsidP="00B54226">
      <w:pPr>
        <w:pStyle w:val="afe"/>
        <w:rPr>
          <w:vanish w:val="0"/>
        </w:rPr>
      </w:pPr>
    </w:p>
    <w:p w14:paraId="6FB673DF" w14:textId="641EC41D" w:rsidR="00B54226" w:rsidRDefault="00B54226" w:rsidP="00B54226">
      <w:pPr>
        <w:pStyle w:val="aff3"/>
        <w:spacing w:after="156"/>
      </w:pPr>
      <w:r>
        <w:br/>
      </w:r>
      <w:bookmarkStart w:id="872" w:name="_Toc193989079"/>
      <w:bookmarkStart w:id="873" w:name="_Toc193989412"/>
      <w:r>
        <w:rPr>
          <w:rFonts w:hint="eastAsia"/>
        </w:rPr>
        <w:t>（规范性</w:t>
      </w:r>
      <w:r w:rsidR="003174D4">
        <w:rPr>
          <w:rFonts w:hint="eastAsia"/>
        </w:rPr>
        <w:t>附录</w:t>
      </w:r>
      <w:r>
        <w:rPr>
          <w:rFonts w:hint="eastAsia"/>
        </w:rPr>
        <w:t>）</w:t>
      </w:r>
      <w:r>
        <w:br/>
      </w:r>
      <w:r w:rsidRPr="00B54226">
        <w:rPr>
          <w:rFonts w:hint="eastAsia"/>
          <w:kern w:val="21"/>
        </w:rPr>
        <w:t>结直肠癌筛查问卷评估表</w:t>
      </w:r>
      <w:bookmarkEnd w:id="872"/>
      <w:bookmarkEnd w:id="873"/>
    </w:p>
    <w:p w14:paraId="4CA35111" w14:textId="380E16A4" w:rsidR="00EF745F" w:rsidRPr="00EF745F" w:rsidRDefault="00BF060B" w:rsidP="00BF060B">
      <w:pPr>
        <w:pStyle w:val="aff"/>
        <w:numPr>
          <w:ilvl w:val="0"/>
          <w:numId w:val="0"/>
        </w:numPr>
        <w:spacing w:before="156" w:after="156"/>
      </w:pPr>
      <w:r>
        <w:rPr>
          <w:rFonts w:hint="eastAsia"/>
        </w:rPr>
        <w:t>表C.</w:t>
      </w:r>
      <w:r>
        <w:t xml:space="preserve">1 </w:t>
      </w:r>
      <w:r w:rsidR="00B54226">
        <w:rPr>
          <w:rFonts w:hint="eastAsia"/>
        </w:rPr>
        <w:t>结直肠癌筛查问卷评估表</w:t>
      </w:r>
    </w:p>
    <w:p w14:paraId="4655A5B5" w14:textId="090EF029" w:rsidR="00166AFD" w:rsidRDefault="0074210C" w:rsidP="007A32E9">
      <w:pPr>
        <w:pStyle w:val="affffffffff8"/>
        <w:numPr>
          <w:ilvl w:val="0"/>
          <w:numId w:val="0"/>
        </w:numPr>
        <w:spacing w:line="240" w:lineRule="auto"/>
        <w:rPr>
          <w:b/>
          <w:bCs/>
        </w:rPr>
      </w:pPr>
      <w:r>
        <w:rPr>
          <w:rFonts w:hint="eastAsia"/>
          <w:b/>
          <w:bCs/>
        </w:rPr>
        <w:t>1.基本信息</w:t>
      </w:r>
    </w:p>
    <w:p w14:paraId="5EC2E0C7" w14:textId="4EB2B8B8" w:rsidR="00166AFD" w:rsidRDefault="0074210C" w:rsidP="007A32E9">
      <w:pPr>
        <w:pStyle w:val="affffffffff9"/>
        <w:numPr>
          <w:ilvl w:val="0"/>
          <w:numId w:val="0"/>
        </w:numPr>
        <w:wordWrap/>
        <w:spacing w:line="240" w:lineRule="auto"/>
      </w:pPr>
      <w:r>
        <w:rPr>
          <w:rFonts w:hint="eastAsia"/>
        </w:rPr>
        <w:t>1.1 姓名：</w:t>
      </w:r>
      <w:r>
        <w:rPr>
          <w:rFonts w:hint="eastAsia"/>
          <w:u w:val="single"/>
        </w:rPr>
        <w:t xml:space="preserve">          </w:t>
      </w:r>
    </w:p>
    <w:p w14:paraId="75360BD4" w14:textId="768EAFE2" w:rsidR="00166AFD" w:rsidRDefault="0074210C" w:rsidP="007A32E9">
      <w:pPr>
        <w:pStyle w:val="affffffffff9"/>
        <w:numPr>
          <w:ilvl w:val="0"/>
          <w:numId w:val="0"/>
        </w:numPr>
        <w:wordWrap/>
        <w:spacing w:line="240" w:lineRule="auto"/>
      </w:pPr>
      <w:r>
        <w:rPr>
          <w:rFonts w:hint="eastAsia"/>
        </w:rPr>
        <w:t>1.2 性别：□男  □女</w:t>
      </w:r>
    </w:p>
    <w:p w14:paraId="3570C68B" w14:textId="767A84E3" w:rsidR="00166AFD" w:rsidRDefault="0074210C" w:rsidP="007A32E9">
      <w:pPr>
        <w:pStyle w:val="affffffffff9"/>
        <w:numPr>
          <w:ilvl w:val="0"/>
          <w:numId w:val="0"/>
        </w:numPr>
        <w:wordWrap/>
        <w:spacing w:line="240" w:lineRule="auto"/>
      </w:pPr>
      <w:r>
        <w:rPr>
          <w:rFonts w:hint="eastAsia"/>
        </w:rPr>
        <w:t>1.3 年龄</w:t>
      </w:r>
      <w:r w:rsidR="005922AD">
        <w:rPr>
          <w:rFonts w:hint="eastAsia"/>
        </w:rPr>
        <w:t>（周岁）</w:t>
      </w:r>
      <w:r>
        <w:rPr>
          <w:rFonts w:hint="eastAsia"/>
        </w:rPr>
        <w:t>：</w:t>
      </w:r>
      <w:r w:rsidR="00FC45A8">
        <w:rPr>
          <w:rFonts w:hint="eastAsia"/>
        </w:rPr>
        <w:t>□□</w:t>
      </w:r>
    </w:p>
    <w:p w14:paraId="427D8628" w14:textId="38CF176E" w:rsidR="00166AFD" w:rsidRDefault="0074210C" w:rsidP="007A32E9">
      <w:pPr>
        <w:pStyle w:val="affffffffff9"/>
        <w:numPr>
          <w:ilvl w:val="0"/>
          <w:numId w:val="0"/>
        </w:numPr>
        <w:wordWrap/>
        <w:spacing w:line="240" w:lineRule="auto"/>
      </w:pPr>
      <w:r>
        <w:rPr>
          <w:rFonts w:hint="eastAsia"/>
        </w:rPr>
        <w:t>1.4 身份证：</w:t>
      </w:r>
      <w:r w:rsidR="00FC45A8">
        <w:rPr>
          <w:rFonts w:hint="eastAsia"/>
        </w:rPr>
        <w:t>□□□□□□□□□□□□□□□□□□</w:t>
      </w:r>
    </w:p>
    <w:p w14:paraId="64908731" w14:textId="400CFC45" w:rsidR="00166AFD" w:rsidRDefault="0074210C" w:rsidP="007A32E9">
      <w:pPr>
        <w:pStyle w:val="affffffffff9"/>
        <w:numPr>
          <w:ilvl w:val="0"/>
          <w:numId w:val="0"/>
        </w:numPr>
        <w:wordWrap/>
        <w:spacing w:line="240" w:lineRule="auto"/>
      </w:pPr>
      <w:r>
        <w:rPr>
          <w:rFonts w:hint="eastAsia"/>
        </w:rPr>
        <w:t>1.5 联系电话：</w:t>
      </w:r>
      <w:r w:rsidR="00FC45A8">
        <w:rPr>
          <w:rFonts w:hint="eastAsia"/>
        </w:rPr>
        <w:t>□□□□□□□□□□□</w:t>
      </w:r>
    </w:p>
    <w:p w14:paraId="179F5AC4" w14:textId="66AEE2AD" w:rsidR="00166AFD" w:rsidRDefault="0074210C" w:rsidP="007A32E9">
      <w:pPr>
        <w:pStyle w:val="affffffffff9"/>
        <w:numPr>
          <w:ilvl w:val="0"/>
          <w:numId w:val="0"/>
        </w:numPr>
        <w:wordWrap/>
        <w:spacing w:line="240" w:lineRule="auto"/>
      </w:pPr>
      <w:r>
        <w:rPr>
          <w:rFonts w:hint="eastAsia"/>
        </w:rPr>
        <w:t>1.6 常住地：</w:t>
      </w:r>
      <w:r w:rsidR="00FC45A8">
        <w:rPr>
          <w:rFonts w:hint="eastAsia"/>
          <w:u w:val="single"/>
        </w:rPr>
        <w:t xml:space="preserve">                    </w:t>
      </w:r>
    </w:p>
    <w:p w14:paraId="5769BD43" w14:textId="6A694607" w:rsidR="00166AFD" w:rsidRDefault="0074210C" w:rsidP="007A32E9">
      <w:pPr>
        <w:pStyle w:val="affffffffff9"/>
        <w:numPr>
          <w:ilvl w:val="0"/>
          <w:numId w:val="0"/>
        </w:numPr>
        <w:wordWrap/>
        <w:spacing w:line="240" w:lineRule="auto"/>
      </w:pPr>
      <w:r>
        <w:rPr>
          <w:rFonts w:hint="eastAsia"/>
        </w:rPr>
        <w:t>1.7 联系人：</w:t>
      </w:r>
      <w:r w:rsidR="00FC45A8">
        <w:rPr>
          <w:rFonts w:hint="eastAsia"/>
          <w:u w:val="single"/>
        </w:rPr>
        <w:t xml:space="preserve">                    </w:t>
      </w:r>
    </w:p>
    <w:p w14:paraId="0CAB7C52" w14:textId="367FB65E" w:rsidR="00166AFD" w:rsidRDefault="0074210C">
      <w:pPr>
        <w:pStyle w:val="affffffffff9"/>
        <w:numPr>
          <w:ilvl w:val="0"/>
          <w:numId w:val="0"/>
        </w:numPr>
        <w:wordWrap/>
        <w:spacing w:line="240" w:lineRule="auto"/>
      </w:pPr>
      <w:r>
        <w:rPr>
          <w:rFonts w:hint="eastAsia"/>
        </w:rPr>
        <w:t>1.8 联系人电话：</w:t>
      </w:r>
      <w:r w:rsidR="00FC45A8">
        <w:rPr>
          <w:rFonts w:hint="eastAsia"/>
          <w:u w:val="single"/>
        </w:rPr>
        <w:t xml:space="preserve">                </w:t>
      </w:r>
    </w:p>
    <w:p w14:paraId="29CCFEED" w14:textId="3D0E2269" w:rsidR="00166AFD" w:rsidRDefault="0074210C" w:rsidP="00EF745F">
      <w:pPr>
        <w:pStyle w:val="affffffffff8"/>
        <w:numPr>
          <w:ilvl w:val="0"/>
          <w:numId w:val="0"/>
        </w:numPr>
        <w:spacing w:beforeLines="50" w:before="156" w:line="240" w:lineRule="auto"/>
        <w:rPr>
          <w:b/>
          <w:bCs/>
        </w:rPr>
      </w:pPr>
      <w:r>
        <w:rPr>
          <w:rFonts w:hint="eastAsia"/>
          <w:b/>
          <w:bCs/>
        </w:rPr>
        <w:t>2.评估内容</w:t>
      </w:r>
    </w:p>
    <w:p w14:paraId="385C9939" w14:textId="5BE173FF" w:rsidR="00166AFD" w:rsidRDefault="0074210C" w:rsidP="007A32E9">
      <w:pPr>
        <w:pStyle w:val="affffffffff9"/>
        <w:numPr>
          <w:ilvl w:val="0"/>
          <w:numId w:val="0"/>
        </w:numPr>
        <w:wordWrap/>
        <w:spacing w:line="240" w:lineRule="auto"/>
      </w:pPr>
      <w:r>
        <w:rPr>
          <w:rFonts w:hint="eastAsia"/>
        </w:rPr>
        <w:t>2.1 身高（cm）：</w:t>
      </w:r>
      <w:r w:rsidR="00FC45A8">
        <w:rPr>
          <w:rFonts w:hint="eastAsia"/>
        </w:rPr>
        <w:t>□□□</w:t>
      </w:r>
      <w:r>
        <w:rPr>
          <w:rFonts w:hint="eastAsia"/>
        </w:rPr>
        <w:t>.</w:t>
      </w:r>
      <w:r w:rsidR="00FC45A8">
        <w:rPr>
          <w:rFonts w:hint="eastAsia"/>
        </w:rPr>
        <w:t>□</w:t>
      </w:r>
    </w:p>
    <w:p w14:paraId="536EF25A" w14:textId="7FA074A9" w:rsidR="00166AFD" w:rsidRDefault="0074210C" w:rsidP="007A32E9">
      <w:pPr>
        <w:pStyle w:val="affffffffff9"/>
        <w:numPr>
          <w:ilvl w:val="0"/>
          <w:numId w:val="0"/>
        </w:numPr>
        <w:wordWrap/>
        <w:spacing w:line="240" w:lineRule="auto"/>
      </w:pPr>
      <w:r>
        <w:rPr>
          <w:rFonts w:hint="eastAsia"/>
        </w:rPr>
        <w:t>2.2 体重（kg）：</w:t>
      </w:r>
      <w:r w:rsidR="00FC45A8">
        <w:rPr>
          <w:rFonts w:hint="eastAsia"/>
        </w:rPr>
        <w:t>□□□</w:t>
      </w:r>
      <w:r>
        <w:rPr>
          <w:rFonts w:hint="eastAsia"/>
        </w:rPr>
        <w:t>.</w:t>
      </w:r>
      <w:r w:rsidR="00FC45A8">
        <w:rPr>
          <w:rFonts w:hint="eastAsia"/>
        </w:rPr>
        <w:t>□</w:t>
      </w:r>
    </w:p>
    <w:p w14:paraId="62544DF2" w14:textId="683D9D1F" w:rsidR="00166AFD" w:rsidRDefault="0074210C" w:rsidP="007A32E9">
      <w:pPr>
        <w:pStyle w:val="affffffffff9"/>
        <w:numPr>
          <w:ilvl w:val="0"/>
          <w:numId w:val="0"/>
        </w:numPr>
        <w:wordWrap/>
        <w:spacing w:line="240" w:lineRule="auto"/>
      </w:pPr>
      <w:r>
        <w:rPr>
          <w:rFonts w:hint="eastAsia"/>
        </w:rPr>
        <w:t xml:space="preserve">2.3 </w:t>
      </w:r>
      <w:r>
        <w:t>BMI</w:t>
      </w:r>
      <w:r>
        <w:rPr>
          <w:rFonts w:hint="eastAsia"/>
        </w:rPr>
        <w:t>（</w:t>
      </w:r>
      <w:r>
        <w:t>kg/m</w:t>
      </w:r>
      <w:r>
        <w:rPr>
          <w:vertAlign w:val="superscript"/>
        </w:rPr>
        <w:t>2</w:t>
      </w:r>
      <w:r>
        <w:rPr>
          <w:rFonts w:hint="eastAsia"/>
        </w:rPr>
        <w:t xml:space="preserve">）: </w:t>
      </w:r>
      <w:r w:rsidR="00FC45A8">
        <w:rPr>
          <w:rFonts w:hint="eastAsia"/>
        </w:rPr>
        <w:t>□□</w:t>
      </w:r>
      <w:r>
        <w:rPr>
          <w:rFonts w:hint="eastAsia"/>
        </w:rPr>
        <w:t>.</w:t>
      </w:r>
      <w:r w:rsidR="00FC45A8">
        <w:rPr>
          <w:rFonts w:hint="eastAsia"/>
        </w:rPr>
        <w:t>□</w:t>
      </w:r>
    </w:p>
    <w:p w14:paraId="573F224A" w14:textId="2BB898F0" w:rsidR="00166AFD" w:rsidRDefault="0074210C" w:rsidP="007A32E9">
      <w:pPr>
        <w:pStyle w:val="affffffffff9"/>
        <w:numPr>
          <w:ilvl w:val="0"/>
          <w:numId w:val="0"/>
        </w:numPr>
        <w:wordWrap/>
        <w:spacing w:line="240" w:lineRule="auto"/>
      </w:pPr>
      <w:r>
        <w:rPr>
          <w:rFonts w:hint="eastAsia"/>
        </w:rPr>
        <w:t>2.4 您是否吸烟（每天至少吸1支并连续或累计6个月以上，累计吸烟量达180支以上者定义为吸烟）？</w:t>
      </w:r>
    </w:p>
    <w:p w14:paraId="2C1367DF" w14:textId="4607249C" w:rsidR="00166AFD" w:rsidRDefault="00FC45A8">
      <w:pPr>
        <w:pStyle w:val="afffff5"/>
        <w:ind w:firstLine="420"/>
      </w:pPr>
      <w:r>
        <w:rPr>
          <w:rFonts w:hint="eastAsia"/>
        </w:rPr>
        <w:t>□</w:t>
      </w:r>
      <w:r w:rsidR="009E31CE">
        <w:rPr>
          <w:rFonts w:hint="eastAsia"/>
        </w:rPr>
        <w:t>否，从不吸</w:t>
      </w:r>
      <w:r w:rsidR="009E31CE">
        <w:t xml:space="preserve"> </w:t>
      </w:r>
      <w:r>
        <w:rPr>
          <w:rFonts w:hint="eastAsia"/>
        </w:rPr>
        <w:t>□</w:t>
      </w:r>
      <w:r w:rsidR="009E31CE">
        <w:rPr>
          <w:rFonts w:hint="eastAsia"/>
        </w:rPr>
        <w:t xml:space="preserve">是，目前仍在吸 </w:t>
      </w:r>
      <w:r>
        <w:rPr>
          <w:rFonts w:hint="eastAsia"/>
        </w:rPr>
        <w:t>□</w:t>
      </w:r>
      <w:r w:rsidR="009E31CE">
        <w:rPr>
          <w:rFonts w:hint="eastAsia"/>
        </w:rPr>
        <w:t>以前吸，目前已戒烟</w:t>
      </w:r>
    </w:p>
    <w:p w14:paraId="7F849A91" w14:textId="7D4DC877" w:rsidR="00166AFD" w:rsidRDefault="0074210C" w:rsidP="007A32E9">
      <w:pPr>
        <w:pStyle w:val="affffffffff9"/>
        <w:numPr>
          <w:ilvl w:val="0"/>
          <w:numId w:val="0"/>
        </w:numPr>
        <w:wordWrap/>
        <w:spacing w:line="240" w:lineRule="auto"/>
      </w:pPr>
      <w:r>
        <w:rPr>
          <w:rFonts w:hint="eastAsia"/>
        </w:rPr>
        <w:t>2.5 您是否有一级亲属（包括父母、子女及同父母的兄弟姐妹）诊断为结直肠癌：</w:t>
      </w:r>
      <w:r w:rsidR="00FC45A8">
        <w:rPr>
          <w:rFonts w:hint="eastAsia"/>
        </w:rPr>
        <w:t>□</w:t>
      </w:r>
      <w:r>
        <w:rPr>
          <w:rFonts w:hint="eastAsia"/>
        </w:rPr>
        <w:t xml:space="preserve">是 </w:t>
      </w:r>
      <w:r w:rsidR="00FC45A8">
        <w:rPr>
          <w:rFonts w:hint="eastAsia"/>
        </w:rPr>
        <w:t>□</w:t>
      </w:r>
      <w:r>
        <w:rPr>
          <w:rFonts w:hint="eastAsia"/>
        </w:rPr>
        <w:t>否</w:t>
      </w:r>
    </w:p>
    <w:p w14:paraId="1D2AB499" w14:textId="5F876D51" w:rsidR="00166AFD" w:rsidRDefault="009E31CE" w:rsidP="00C35D5F">
      <w:pPr>
        <w:pStyle w:val="affffffffff9"/>
        <w:numPr>
          <w:ilvl w:val="0"/>
          <w:numId w:val="0"/>
        </w:numPr>
        <w:wordWrap/>
        <w:ind w:firstLineChars="200" w:firstLine="420"/>
      </w:pPr>
      <w:r>
        <w:rPr>
          <w:rFonts w:hint="eastAsia"/>
        </w:rPr>
        <w:t>若是，请逐一填写：您与亲属关系</w:t>
      </w:r>
      <w:r w:rsidR="00FC45A8">
        <w:rPr>
          <w:rFonts w:hint="eastAsia"/>
          <w:u w:val="single"/>
        </w:rPr>
        <w:t xml:space="preserve">          </w:t>
      </w:r>
      <w:r>
        <w:rPr>
          <w:rFonts w:hint="eastAsia"/>
        </w:rPr>
        <w:t xml:space="preserve"> </w:t>
      </w:r>
      <w:r>
        <w:t xml:space="preserve"> </w:t>
      </w:r>
      <w:r>
        <w:rPr>
          <w:rFonts w:hint="eastAsia"/>
        </w:rPr>
        <w:t>亲属发病时年龄（周岁）</w:t>
      </w:r>
      <w:r w:rsidR="00FC45A8">
        <w:rPr>
          <w:rFonts w:hint="eastAsia"/>
          <w:u w:val="single"/>
        </w:rPr>
        <w:t xml:space="preserve">          </w:t>
      </w:r>
    </w:p>
    <w:p w14:paraId="0A5F183E" w14:textId="3CB88744" w:rsidR="00166AFD" w:rsidRDefault="0074210C" w:rsidP="007A32E9">
      <w:pPr>
        <w:pStyle w:val="affffffffff9"/>
        <w:numPr>
          <w:ilvl w:val="0"/>
          <w:numId w:val="0"/>
        </w:numPr>
        <w:wordWrap/>
      </w:pPr>
      <w:r>
        <w:rPr>
          <w:rFonts w:hint="eastAsia"/>
        </w:rPr>
        <w:t>2.6 您是否患有以下任</w:t>
      </w:r>
      <w:proofErr w:type="gramStart"/>
      <w:r>
        <w:rPr>
          <w:rFonts w:hint="eastAsia"/>
        </w:rPr>
        <w:t>一</w:t>
      </w:r>
      <w:proofErr w:type="gramEnd"/>
      <w:r>
        <w:rPr>
          <w:rFonts w:hint="eastAsia"/>
        </w:rPr>
        <w:t>疾病：（如果是，请在对应</w:t>
      </w:r>
      <w:proofErr w:type="gramStart"/>
      <w:r>
        <w:rPr>
          <w:rFonts w:hint="eastAsia"/>
        </w:rPr>
        <w:t>条目前勾</w:t>
      </w:r>
      <w:proofErr w:type="gramEnd"/>
      <w:r>
        <w:rPr>
          <w:rFonts w:hint="eastAsia"/>
        </w:rPr>
        <w:t xml:space="preserve">选，可多选） </w:t>
      </w:r>
      <w:r w:rsidR="00FC45A8">
        <w:rPr>
          <w:rFonts w:hint="eastAsia"/>
        </w:rPr>
        <w:t>□</w:t>
      </w:r>
      <w:r>
        <w:rPr>
          <w:rFonts w:hint="eastAsia"/>
        </w:rPr>
        <w:t xml:space="preserve">是 </w:t>
      </w:r>
      <w:r w:rsidR="00FC45A8">
        <w:rPr>
          <w:rFonts w:hint="eastAsia"/>
        </w:rPr>
        <w:t>□</w:t>
      </w:r>
      <w:r>
        <w:rPr>
          <w:rFonts w:hint="eastAsia"/>
        </w:rPr>
        <w:t>否</w:t>
      </w:r>
    </w:p>
    <w:p w14:paraId="78C67CA8" w14:textId="3D3F1B65" w:rsidR="00166AFD" w:rsidRPr="00EF745F" w:rsidRDefault="00FC45A8" w:rsidP="00EF745F">
      <w:pPr>
        <w:pStyle w:val="afffff5"/>
        <w:ind w:firstLine="420"/>
        <w:rPr>
          <w:u w:val="single"/>
        </w:rPr>
      </w:pPr>
      <w:r>
        <w:rPr>
          <w:rFonts w:hint="eastAsia"/>
        </w:rPr>
        <w:t>□</w:t>
      </w:r>
      <w:r w:rsidR="009E31CE">
        <w:rPr>
          <w:rFonts w:hint="eastAsia"/>
          <w:kern w:val="21"/>
        </w:rPr>
        <w:t xml:space="preserve">林奇综合征 </w:t>
      </w:r>
      <w:r>
        <w:rPr>
          <w:rFonts w:hint="eastAsia"/>
        </w:rPr>
        <w:t>□</w:t>
      </w:r>
      <w:r w:rsidR="009E31CE">
        <w:rPr>
          <w:rFonts w:hint="eastAsia"/>
          <w:kern w:val="21"/>
        </w:rPr>
        <w:t>家族性腺瘤性息肉病 □其他经医学证实的遗传性结直肠癌相关综合征，名称</w:t>
      </w:r>
      <w:r>
        <w:rPr>
          <w:rFonts w:hint="eastAsia"/>
          <w:u w:val="single"/>
        </w:rPr>
        <w:t xml:space="preserve">          </w:t>
      </w:r>
    </w:p>
    <w:p w14:paraId="71A940E0" w14:textId="512B01B1" w:rsidR="00166AFD" w:rsidRDefault="0074210C" w:rsidP="00EF745F">
      <w:pPr>
        <w:pStyle w:val="affffffffff8"/>
        <w:numPr>
          <w:ilvl w:val="0"/>
          <w:numId w:val="0"/>
        </w:numPr>
        <w:spacing w:beforeLines="50" w:before="156"/>
        <w:rPr>
          <w:b/>
          <w:bCs/>
        </w:rPr>
      </w:pPr>
      <w:r>
        <w:rPr>
          <w:rFonts w:hint="eastAsia"/>
          <w:b/>
          <w:bCs/>
        </w:rPr>
        <w:t>3.签字确认</w:t>
      </w:r>
    </w:p>
    <w:p w14:paraId="052AB75B" w14:textId="25E6C6E5" w:rsidR="00166AFD" w:rsidRDefault="00B54226" w:rsidP="007A32E9">
      <w:pPr>
        <w:pStyle w:val="affffffffff9"/>
        <w:numPr>
          <w:ilvl w:val="0"/>
          <w:numId w:val="0"/>
        </w:numPr>
      </w:pPr>
      <w:r>
        <w:rPr>
          <w:rFonts w:hint="eastAsia"/>
        </w:rPr>
        <w:t>3.1 如果您确认所有问题真实准确，</w:t>
      </w:r>
    </w:p>
    <w:p w14:paraId="52C8D9C7" w14:textId="529612D1" w:rsidR="00166AFD" w:rsidRDefault="009E31CE">
      <w:pPr>
        <w:pStyle w:val="affffffffff9"/>
        <w:numPr>
          <w:ilvl w:val="0"/>
          <w:numId w:val="0"/>
        </w:numPr>
        <w:wordWrap/>
        <w:spacing w:line="240" w:lineRule="auto"/>
        <w:ind w:firstLineChars="200" w:firstLine="420"/>
      </w:pPr>
      <w:r>
        <w:rPr>
          <w:rFonts w:hint="eastAsia"/>
        </w:rPr>
        <w:t>请签名：</w:t>
      </w:r>
      <w:r w:rsidR="00FC45A8">
        <w:rPr>
          <w:rFonts w:hint="eastAsia"/>
          <w:u w:val="single"/>
        </w:rPr>
        <w:t xml:space="preserve">          </w:t>
      </w:r>
      <w:r>
        <w:rPr>
          <w:rFonts w:hint="eastAsia"/>
        </w:rPr>
        <w:t xml:space="preserve"> 调查员签名：</w:t>
      </w:r>
      <w:r w:rsidR="00FC45A8">
        <w:rPr>
          <w:rFonts w:hint="eastAsia"/>
          <w:u w:val="single"/>
        </w:rPr>
        <w:t xml:space="preserve">          </w:t>
      </w:r>
      <w:r>
        <w:rPr>
          <w:rFonts w:hint="eastAsia"/>
        </w:rPr>
        <w:t xml:space="preserve"> 调查日期：</w:t>
      </w:r>
      <w:r w:rsidR="00FC45A8">
        <w:rPr>
          <w:rFonts w:hint="eastAsia"/>
        </w:rPr>
        <w:t>□□□□</w:t>
      </w:r>
      <w:r>
        <w:rPr>
          <w:rFonts w:hint="eastAsia"/>
        </w:rPr>
        <w:t>年</w:t>
      </w:r>
      <w:r w:rsidR="00FC45A8">
        <w:rPr>
          <w:rFonts w:hint="eastAsia"/>
        </w:rPr>
        <w:t>□□</w:t>
      </w:r>
      <w:r>
        <w:rPr>
          <w:rFonts w:hint="eastAsia"/>
        </w:rPr>
        <w:t>月</w:t>
      </w:r>
      <w:r w:rsidR="00FC45A8">
        <w:rPr>
          <w:rFonts w:hint="eastAsia"/>
        </w:rPr>
        <w:t>□□</w:t>
      </w:r>
      <w:r>
        <w:rPr>
          <w:rFonts w:hint="eastAsia"/>
        </w:rPr>
        <w:t>日</w:t>
      </w:r>
    </w:p>
    <w:p w14:paraId="7E577836" w14:textId="77777777" w:rsidR="00166AFD" w:rsidRDefault="00166AFD">
      <w:pPr>
        <w:pStyle w:val="af9"/>
        <w:spacing w:before="156" w:after="156"/>
        <w:jc w:val="both"/>
        <w:sectPr w:rsidR="00166AFD" w:rsidSect="009F7016">
          <w:headerReference w:type="even" r:id="rId29"/>
          <w:headerReference w:type="default" r:id="rId30"/>
          <w:footerReference w:type="even" r:id="rId31"/>
          <w:footerReference w:type="default" r:id="rId32"/>
          <w:pgSz w:w="11906" w:h="16838"/>
          <w:pgMar w:top="1928" w:right="1134" w:bottom="1134" w:left="1134" w:header="1418" w:footer="1134" w:gutter="284"/>
          <w:cols w:space="425"/>
          <w:formProt w:val="0"/>
          <w:docGrid w:type="lines" w:linePitch="312"/>
        </w:sectPr>
      </w:pPr>
    </w:p>
    <w:p w14:paraId="7CABB669" w14:textId="77777777" w:rsidR="00166AFD" w:rsidRDefault="00166AFD" w:rsidP="007A32E9">
      <w:pPr>
        <w:pStyle w:val="af8"/>
        <w:rPr>
          <w:vanish w:val="0"/>
        </w:rPr>
      </w:pPr>
    </w:p>
    <w:p w14:paraId="56188BEB" w14:textId="77777777" w:rsidR="007A32E9" w:rsidRDefault="007A32E9" w:rsidP="007A32E9">
      <w:pPr>
        <w:pStyle w:val="afe"/>
        <w:rPr>
          <w:vanish w:val="0"/>
        </w:rPr>
      </w:pPr>
    </w:p>
    <w:p w14:paraId="6281D1A7" w14:textId="77777777" w:rsidR="00166AFD" w:rsidRDefault="00166AFD">
      <w:pPr>
        <w:pStyle w:val="afe"/>
        <w:rPr>
          <w:vanish w:val="0"/>
        </w:rPr>
      </w:pPr>
    </w:p>
    <w:p w14:paraId="2954E915" w14:textId="77777777" w:rsidR="00166AFD" w:rsidRDefault="00166AFD">
      <w:pPr>
        <w:pStyle w:val="af8"/>
        <w:rPr>
          <w:vanish w:val="0"/>
        </w:rPr>
      </w:pPr>
    </w:p>
    <w:p w14:paraId="397E964F" w14:textId="77777777" w:rsidR="00166AFD" w:rsidRDefault="00166AFD">
      <w:pPr>
        <w:pStyle w:val="afe"/>
        <w:rPr>
          <w:vanish w:val="0"/>
        </w:rPr>
      </w:pPr>
    </w:p>
    <w:p w14:paraId="485919B5" w14:textId="77777777" w:rsidR="00166AFD" w:rsidRDefault="009E31CE">
      <w:pPr>
        <w:pStyle w:val="aff3"/>
        <w:spacing w:after="156"/>
      </w:pPr>
      <w:r>
        <w:br/>
      </w:r>
      <w:bookmarkStart w:id="874" w:name="_Toc193822357"/>
      <w:bookmarkStart w:id="875" w:name="_Toc193877292"/>
      <w:bookmarkStart w:id="876" w:name="_Toc193739245"/>
      <w:bookmarkStart w:id="877" w:name="_Toc193741504"/>
      <w:bookmarkStart w:id="878" w:name="_Toc193737630"/>
      <w:bookmarkStart w:id="879" w:name="_Toc193822399"/>
      <w:bookmarkStart w:id="880" w:name="_Toc193879622"/>
      <w:bookmarkStart w:id="881" w:name="_Toc193905300"/>
      <w:bookmarkStart w:id="882" w:name="_Toc193965222"/>
      <w:bookmarkStart w:id="883" w:name="_Toc193810851"/>
      <w:bookmarkStart w:id="884" w:name="_Toc193989080"/>
      <w:bookmarkStart w:id="885" w:name="_Toc193989413"/>
      <w:r>
        <w:rPr>
          <w:rFonts w:hint="eastAsia"/>
        </w:rPr>
        <w:t>（规范性附录）</w:t>
      </w:r>
      <w:r>
        <w:br/>
      </w:r>
      <w:r>
        <w:rPr>
          <w:rFonts w:hint="eastAsia"/>
        </w:rPr>
        <w:t>结直肠癌筛查随访流程图</w:t>
      </w:r>
      <w:bookmarkEnd w:id="874"/>
      <w:bookmarkEnd w:id="875"/>
      <w:bookmarkEnd w:id="876"/>
      <w:bookmarkEnd w:id="877"/>
      <w:bookmarkEnd w:id="878"/>
      <w:bookmarkEnd w:id="879"/>
      <w:bookmarkEnd w:id="880"/>
      <w:bookmarkEnd w:id="881"/>
      <w:bookmarkEnd w:id="882"/>
      <w:bookmarkEnd w:id="883"/>
      <w:bookmarkEnd w:id="884"/>
      <w:bookmarkEnd w:id="885"/>
    </w:p>
    <w:p w14:paraId="1D3C19C2" w14:textId="77777777" w:rsidR="00166AFD" w:rsidRDefault="00166AFD">
      <w:pPr>
        <w:pStyle w:val="afffff5"/>
        <w:ind w:firstLine="420"/>
      </w:pPr>
    </w:p>
    <w:p w14:paraId="25B4FB9F" w14:textId="063AFB70" w:rsidR="00166AFD" w:rsidRDefault="00AA1348">
      <w:pPr>
        <w:pStyle w:val="afffff5"/>
        <w:ind w:firstLine="420"/>
        <w:jc w:val="center"/>
      </w:pPr>
      <w:r w:rsidRPr="00AA1348">
        <w:rPr>
          <w:noProof/>
        </w:rPr>
        <w:drawing>
          <wp:inline distT="0" distB="0" distL="0" distR="0" wp14:anchorId="7F286A71" wp14:editId="56EBCDA8">
            <wp:extent cx="5939790" cy="5491480"/>
            <wp:effectExtent l="0" t="0" r="381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939790" cy="5491480"/>
                    </a:xfrm>
                    <a:prstGeom prst="rect">
                      <a:avLst/>
                    </a:prstGeom>
                    <a:noFill/>
                    <a:ln>
                      <a:noFill/>
                    </a:ln>
                  </pic:spPr>
                </pic:pic>
              </a:graphicData>
            </a:graphic>
          </wp:inline>
        </w:drawing>
      </w:r>
    </w:p>
    <w:p w14:paraId="2B25DBEE" w14:textId="77777777" w:rsidR="00166AFD" w:rsidRDefault="009E31CE">
      <w:pPr>
        <w:pStyle w:val="af9"/>
        <w:spacing w:before="156" w:after="156"/>
      </w:pPr>
      <w:r>
        <w:rPr>
          <w:rFonts w:hint="eastAsia"/>
        </w:rPr>
        <w:t xml:space="preserve">结直肠癌筛查随访流程图 </w:t>
      </w:r>
    </w:p>
    <w:p w14:paraId="300F72CE" w14:textId="77777777" w:rsidR="00B54226" w:rsidRDefault="00B54226" w:rsidP="00B54226">
      <w:pPr>
        <w:pStyle w:val="afffff5"/>
        <w:ind w:firstLine="420"/>
        <w:sectPr w:rsidR="00B54226" w:rsidSect="009F7016">
          <w:headerReference w:type="even" r:id="rId34"/>
          <w:headerReference w:type="default" r:id="rId35"/>
          <w:footerReference w:type="even" r:id="rId36"/>
          <w:footerReference w:type="default" r:id="rId37"/>
          <w:pgSz w:w="11906" w:h="16838"/>
          <w:pgMar w:top="1928" w:right="1134" w:bottom="1134" w:left="1134" w:header="1418" w:footer="1134" w:gutter="284"/>
          <w:cols w:space="425"/>
          <w:formProt w:val="0"/>
          <w:docGrid w:type="lines" w:linePitch="312"/>
        </w:sectPr>
      </w:pPr>
    </w:p>
    <w:p w14:paraId="6B03D090" w14:textId="77777777" w:rsidR="00B54226" w:rsidRDefault="00B54226" w:rsidP="00B54226">
      <w:pPr>
        <w:pStyle w:val="af8"/>
        <w:rPr>
          <w:vanish w:val="0"/>
        </w:rPr>
      </w:pPr>
    </w:p>
    <w:p w14:paraId="0070C61C" w14:textId="77777777" w:rsidR="00B54226" w:rsidRDefault="00B54226" w:rsidP="00B54226">
      <w:pPr>
        <w:pStyle w:val="afe"/>
        <w:rPr>
          <w:vanish w:val="0"/>
        </w:rPr>
      </w:pPr>
    </w:p>
    <w:p w14:paraId="4E2FE4B5" w14:textId="120801E2" w:rsidR="00B54226" w:rsidRDefault="00B54226" w:rsidP="00B54226">
      <w:pPr>
        <w:pStyle w:val="aff3"/>
        <w:spacing w:after="156"/>
      </w:pPr>
      <w:r>
        <w:br/>
      </w:r>
      <w:bookmarkStart w:id="886" w:name="_Toc193989081"/>
      <w:bookmarkStart w:id="887" w:name="_Toc193989414"/>
      <w:r>
        <w:rPr>
          <w:rFonts w:hint="eastAsia"/>
        </w:rPr>
        <w:t>（规范性</w:t>
      </w:r>
      <w:r w:rsidR="003174D4">
        <w:rPr>
          <w:rFonts w:hint="eastAsia"/>
        </w:rPr>
        <w:t>附录</w:t>
      </w:r>
      <w:r>
        <w:rPr>
          <w:rFonts w:hint="eastAsia"/>
        </w:rPr>
        <w:t>）</w:t>
      </w:r>
      <w:r>
        <w:br/>
      </w:r>
      <w:r>
        <w:rPr>
          <w:rFonts w:hint="eastAsia"/>
        </w:rPr>
        <w:t>结直肠癌筛查随访信息表</w:t>
      </w:r>
      <w:bookmarkEnd w:id="886"/>
      <w:bookmarkEnd w:id="887"/>
    </w:p>
    <w:p w14:paraId="71BC2EB8" w14:textId="73ACCB4D" w:rsidR="00B54226" w:rsidRPr="00B54226" w:rsidRDefault="00BF060B" w:rsidP="00BF060B">
      <w:pPr>
        <w:pStyle w:val="aff"/>
        <w:numPr>
          <w:ilvl w:val="0"/>
          <w:numId w:val="0"/>
        </w:numPr>
        <w:spacing w:before="156" w:after="156"/>
      </w:pPr>
      <w:r>
        <w:rPr>
          <w:rFonts w:hint="eastAsia"/>
        </w:rPr>
        <w:t>表</w:t>
      </w:r>
      <w:r>
        <w:t xml:space="preserve">E.1 </w:t>
      </w:r>
      <w:r w:rsidR="00B54226">
        <w:rPr>
          <w:rFonts w:hint="eastAsia"/>
        </w:rPr>
        <w:t>结直肠癌筛查随访信息表</w:t>
      </w:r>
    </w:p>
    <w:p w14:paraId="1C7DED6B" w14:textId="77777777" w:rsidR="00166AFD" w:rsidRDefault="00166AFD">
      <w:pPr>
        <w:pStyle w:val="af8"/>
        <w:rPr>
          <w:vanish w:val="0"/>
        </w:rPr>
      </w:pPr>
    </w:p>
    <w:p w14:paraId="2609F1E5" w14:textId="77777777" w:rsidR="00166AFD" w:rsidRDefault="00166AFD">
      <w:pPr>
        <w:pStyle w:val="afe"/>
        <w:rPr>
          <w:vanish w:val="0"/>
        </w:rPr>
      </w:pPr>
    </w:p>
    <w:p w14:paraId="6691B7BB" w14:textId="04CFE9B8" w:rsidR="00166AFD" w:rsidRDefault="00B54226" w:rsidP="00137959">
      <w:pPr>
        <w:pStyle w:val="affffffffff8"/>
        <w:numPr>
          <w:ilvl w:val="0"/>
          <w:numId w:val="0"/>
        </w:numPr>
        <w:spacing w:line="240" w:lineRule="auto"/>
        <w:rPr>
          <w:b/>
          <w:bCs/>
        </w:rPr>
      </w:pPr>
      <w:r>
        <w:rPr>
          <w:rFonts w:hint="eastAsia"/>
          <w:b/>
          <w:bCs/>
        </w:rPr>
        <w:t>1. 基本信息</w:t>
      </w:r>
    </w:p>
    <w:p w14:paraId="7F425D18" w14:textId="3AB39D7F" w:rsidR="00166AFD" w:rsidRDefault="00E42BFF" w:rsidP="00E42BFF">
      <w:pPr>
        <w:pStyle w:val="affffffffff9"/>
        <w:numPr>
          <w:ilvl w:val="0"/>
          <w:numId w:val="0"/>
        </w:numPr>
        <w:wordWrap/>
        <w:spacing w:line="240" w:lineRule="auto"/>
      </w:pPr>
      <w:r>
        <w:rPr>
          <w:rFonts w:hint="eastAsia"/>
        </w:rPr>
        <w:t xml:space="preserve">1.1 </w:t>
      </w:r>
      <w:r w:rsidR="009E31CE">
        <w:rPr>
          <w:rFonts w:hint="eastAsia"/>
        </w:rPr>
        <w:t>姓名：</w:t>
      </w:r>
      <w:r w:rsidR="00FC45A8">
        <w:rPr>
          <w:rFonts w:hint="eastAsia"/>
          <w:u w:val="single"/>
        </w:rPr>
        <w:t xml:space="preserve">          </w:t>
      </w:r>
    </w:p>
    <w:p w14:paraId="2FFA4B98" w14:textId="03C1128D" w:rsidR="00166AFD" w:rsidRDefault="00E42BFF" w:rsidP="00E42BFF">
      <w:pPr>
        <w:pStyle w:val="affffffffff9"/>
        <w:numPr>
          <w:ilvl w:val="0"/>
          <w:numId w:val="0"/>
        </w:numPr>
        <w:wordWrap/>
        <w:spacing w:line="240" w:lineRule="auto"/>
      </w:pPr>
      <w:r>
        <w:rPr>
          <w:rFonts w:hint="eastAsia"/>
        </w:rPr>
        <w:t xml:space="preserve">1.2 </w:t>
      </w:r>
      <w:r w:rsidR="009E31CE">
        <w:rPr>
          <w:rFonts w:hint="eastAsia"/>
        </w:rPr>
        <w:t>性别：</w:t>
      </w:r>
      <w:r w:rsidR="00FC45A8">
        <w:rPr>
          <w:rFonts w:hint="eastAsia"/>
        </w:rPr>
        <w:t>□</w:t>
      </w:r>
      <w:r w:rsidR="009E31CE">
        <w:rPr>
          <w:rFonts w:hint="eastAsia"/>
        </w:rPr>
        <w:t>男  □女</w:t>
      </w:r>
    </w:p>
    <w:p w14:paraId="3032D306" w14:textId="2A363219" w:rsidR="00166AFD" w:rsidRDefault="00E42BFF" w:rsidP="00E42BFF">
      <w:pPr>
        <w:pStyle w:val="affffffffff9"/>
        <w:numPr>
          <w:ilvl w:val="0"/>
          <w:numId w:val="0"/>
        </w:numPr>
        <w:wordWrap/>
        <w:spacing w:line="240" w:lineRule="auto"/>
      </w:pPr>
      <w:r>
        <w:rPr>
          <w:rFonts w:hint="eastAsia"/>
        </w:rPr>
        <w:t xml:space="preserve">1.3 </w:t>
      </w:r>
      <w:r w:rsidR="009E31CE">
        <w:rPr>
          <w:rFonts w:hint="eastAsia"/>
        </w:rPr>
        <w:t>年龄</w:t>
      </w:r>
      <w:r w:rsidR="009E1FAE">
        <w:rPr>
          <w:rFonts w:hint="eastAsia"/>
        </w:rPr>
        <w:t>（周岁）</w:t>
      </w:r>
      <w:r w:rsidR="009E31CE">
        <w:rPr>
          <w:rFonts w:hint="eastAsia"/>
        </w:rPr>
        <w:t>：</w:t>
      </w:r>
      <w:r w:rsidR="00FC45A8">
        <w:rPr>
          <w:rFonts w:hint="eastAsia"/>
        </w:rPr>
        <w:t>□□</w:t>
      </w:r>
    </w:p>
    <w:p w14:paraId="28D647A0" w14:textId="271493DB" w:rsidR="00166AFD" w:rsidRDefault="00E42BFF" w:rsidP="00E42BFF">
      <w:pPr>
        <w:pStyle w:val="affffffffff9"/>
        <w:numPr>
          <w:ilvl w:val="0"/>
          <w:numId w:val="0"/>
        </w:numPr>
        <w:wordWrap/>
        <w:spacing w:line="240" w:lineRule="auto"/>
      </w:pPr>
      <w:r>
        <w:rPr>
          <w:rFonts w:hint="eastAsia"/>
        </w:rPr>
        <w:t xml:space="preserve">1.4 </w:t>
      </w:r>
      <w:r w:rsidR="009E31CE">
        <w:rPr>
          <w:rFonts w:hint="eastAsia"/>
        </w:rPr>
        <w:t>身份证：</w:t>
      </w:r>
      <w:r w:rsidR="00FC45A8">
        <w:rPr>
          <w:rFonts w:hint="eastAsia"/>
        </w:rPr>
        <w:t>□□□□□□□□□□□□□□□□□□</w:t>
      </w:r>
    </w:p>
    <w:p w14:paraId="3F8692AD" w14:textId="43F4EF36" w:rsidR="00166AFD" w:rsidRDefault="00E42BFF" w:rsidP="00E42BFF">
      <w:pPr>
        <w:pStyle w:val="affffffffff9"/>
        <w:numPr>
          <w:ilvl w:val="0"/>
          <w:numId w:val="0"/>
        </w:numPr>
        <w:wordWrap/>
        <w:spacing w:line="240" w:lineRule="auto"/>
      </w:pPr>
      <w:r>
        <w:rPr>
          <w:rFonts w:hint="eastAsia"/>
        </w:rPr>
        <w:t xml:space="preserve">1.5 </w:t>
      </w:r>
      <w:r w:rsidR="009E31CE">
        <w:rPr>
          <w:rFonts w:hint="eastAsia"/>
        </w:rPr>
        <w:t>联系电话：</w:t>
      </w:r>
      <w:r w:rsidR="00FC45A8">
        <w:rPr>
          <w:rFonts w:hint="eastAsia"/>
        </w:rPr>
        <w:t>□□□□□□□□□□□</w:t>
      </w:r>
    </w:p>
    <w:p w14:paraId="28B5D09D" w14:textId="0375D20F" w:rsidR="00166AFD" w:rsidRDefault="00E42BFF" w:rsidP="00E42BFF">
      <w:pPr>
        <w:pStyle w:val="affffffffff9"/>
        <w:numPr>
          <w:ilvl w:val="0"/>
          <w:numId w:val="0"/>
        </w:numPr>
        <w:wordWrap/>
        <w:spacing w:line="240" w:lineRule="auto"/>
      </w:pPr>
      <w:r>
        <w:rPr>
          <w:rFonts w:hint="eastAsia"/>
        </w:rPr>
        <w:t xml:space="preserve">1.6 </w:t>
      </w:r>
      <w:r w:rsidR="009E31CE">
        <w:rPr>
          <w:rFonts w:hint="eastAsia"/>
        </w:rPr>
        <w:t>常住地：</w:t>
      </w:r>
      <w:r w:rsidR="00FC45A8">
        <w:rPr>
          <w:rFonts w:hint="eastAsia"/>
          <w:u w:val="single"/>
        </w:rPr>
        <w:t xml:space="preserve">                    </w:t>
      </w:r>
    </w:p>
    <w:p w14:paraId="6210E1BD" w14:textId="0906AB31" w:rsidR="00166AFD" w:rsidRDefault="00E42BFF" w:rsidP="00E42BFF">
      <w:pPr>
        <w:pStyle w:val="affffffffff9"/>
        <w:numPr>
          <w:ilvl w:val="0"/>
          <w:numId w:val="0"/>
        </w:numPr>
        <w:wordWrap/>
        <w:spacing w:line="240" w:lineRule="auto"/>
      </w:pPr>
      <w:r>
        <w:rPr>
          <w:rFonts w:hint="eastAsia"/>
        </w:rPr>
        <w:t xml:space="preserve">1.7 </w:t>
      </w:r>
      <w:r w:rsidR="009E31CE">
        <w:rPr>
          <w:rFonts w:hint="eastAsia"/>
        </w:rPr>
        <w:t>联系人：</w:t>
      </w:r>
      <w:r w:rsidR="00FC45A8">
        <w:rPr>
          <w:rFonts w:hint="eastAsia"/>
          <w:u w:val="single"/>
        </w:rPr>
        <w:t xml:space="preserve">                    </w:t>
      </w:r>
    </w:p>
    <w:p w14:paraId="6A877ED5" w14:textId="56A3DF2F" w:rsidR="00166AFD" w:rsidRDefault="00E42BFF" w:rsidP="00E42BFF">
      <w:pPr>
        <w:pStyle w:val="affffffffff9"/>
        <w:numPr>
          <w:ilvl w:val="0"/>
          <w:numId w:val="0"/>
        </w:numPr>
        <w:wordWrap/>
        <w:spacing w:line="240" w:lineRule="auto"/>
      </w:pPr>
      <w:r>
        <w:rPr>
          <w:rFonts w:hint="eastAsia"/>
        </w:rPr>
        <w:t xml:space="preserve">1.8 </w:t>
      </w:r>
      <w:r w:rsidR="009E31CE">
        <w:rPr>
          <w:rFonts w:hint="eastAsia"/>
        </w:rPr>
        <w:t>联系人电话：</w:t>
      </w:r>
      <w:r w:rsidR="00FC45A8">
        <w:rPr>
          <w:rFonts w:hint="eastAsia"/>
          <w:u w:val="single"/>
        </w:rPr>
        <w:t xml:space="preserve">                </w:t>
      </w:r>
    </w:p>
    <w:p w14:paraId="6B19A704" w14:textId="239B9E4F" w:rsidR="00166AFD" w:rsidRDefault="00B54226" w:rsidP="00137959">
      <w:pPr>
        <w:pStyle w:val="affffffffff8"/>
        <w:numPr>
          <w:ilvl w:val="0"/>
          <w:numId w:val="0"/>
        </w:numPr>
        <w:spacing w:beforeLines="50" w:before="156" w:line="240" w:lineRule="auto"/>
        <w:rPr>
          <w:b/>
          <w:bCs/>
        </w:rPr>
      </w:pPr>
      <w:r>
        <w:rPr>
          <w:rFonts w:hint="eastAsia"/>
          <w:b/>
          <w:bCs/>
        </w:rPr>
        <w:t>2. 随访信息</w:t>
      </w:r>
    </w:p>
    <w:p w14:paraId="52292509" w14:textId="524239B2" w:rsidR="00166AFD" w:rsidRDefault="00E42BFF" w:rsidP="00E42BFF">
      <w:pPr>
        <w:pStyle w:val="affffffffff9"/>
        <w:numPr>
          <w:ilvl w:val="0"/>
          <w:numId w:val="0"/>
        </w:numPr>
        <w:wordWrap/>
        <w:spacing w:line="240" w:lineRule="auto"/>
      </w:pPr>
      <w:r>
        <w:rPr>
          <w:rFonts w:hint="eastAsia"/>
        </w:rPr>
        <w:t xml:space="preserve">2.1 </w:t>
      </w:r>
      <w:r w:rsidR="009E31CE">
        <w:rPr>
          <w:rFonts w:hint="eastAsia"/>
        </w:rPr>
        <w:t>本次随访接触状态：</w:t>
      </w:r>
      <w:r w:rsidR="00FC45A8">
        <w:rPr>
          <w:rFonts w:hint="eastAsia"/>
        </w:rPr>
        <w:t>□</w:t>
      </w:r>
      <w:r w:rsidR="009E31CE">
        <w:rPr>
          <w:rFonts w:hint="eastAsia"/>
        </w:rPr>
        <w:t>存活（跳转至 2.4）</w:t>
      </w:r>
      <w:r w:rsidR="00FC45A8">
        <w:rPr>
          <w:rFonts w:hint="eastAsia"/>
        </w:rPr>
        <w:t>□</w:t>
      </w:r>
      <w:r w:rsidR="009E31CE">
        <w:rPr>
          <w:rFonts w:hint="eastAsia"/>
        </w:rPr>
        <w:t xml:space="preserve">死亡 </w:t>
      </w:r>
      <w:r w:rsidR="00FC45A8">
        <w:rPr>
          <w:rFonts w:hint="eastAsia"/>
        </w:rPr>
        <w:t>□</w:t>
      </w:r>
      <w:r w:rsidR="009E31CE">
        <w:rPr>
          <w:rFonts w:hint="eastAsia"/>
        </w:rPr>
        <w:t>失访（跳转至 2.3）</w:t>
      </w:r>
    </w:p>
    <w:p w14:paraId="0F7EA95B" w14:textId="1B8B192E" w:rsidR="00166AFD" w:rsidRDefault="00E42BFF" w:rsidP="00E42BFF">
      <w:pPr>
        <w:pStyle w:val="affffffffff9"/>
        <w:numPr>
          <w:ilvl w:val="0"/>
          <w:numId w:val="0"/>
        </w:numPr>
        <w:wordWrap/>
        <w:spacing w:line="240" w:lineRule="auto"/>
      </w:pPr>
      <w:r>
        <w:rPr>
          <w:rFonts w:hint="eastAsia"/>
        </w:rPr>
        <w:t xml:space="preserve">2.2 </w:t>
      </w:r>
      <w:r w:rsidR="009E31CE">
        <w:rPr>
          <w:rFonts w:hint="eastAsia"/>
        </w:rPr>
        <w:t>如果死亡，请填写根本死因：</w:t>
      </w:r>
      <w:r w:rsidR="00FC45A8">
        <w:rPr>
          <w:rFonts w:hint="eastAsia"/>
          <w:u w:val="single"/>
        </w:rPr>
        <w:t xml:space="preserve">       </w:t>
      </w:r>
      <w:r w:rsidR="009E31CE">
        <w:rPr>
          <w:rFonts w:hint="eastAsia"/>
        </w:rPr>
        <w:t xml:space="preserve"> </w:t>
      </w:r>
      <w:r w:rsidR="009E31CE">
        <w:t>ICD-10</w:t>
      </w:r>
      <w:r w:rsidR="009E31CE">
        <w:rPr>
          <w:rFonts w:hint="eastAsia"/>
        </w:rPr>
        <w:t>编码：</w:t>
      </w:r>
      <w:r w:rsidR="00FC45A8">
        <w:rPr>
          <w:rFonts w:hint="eastAsia"/>
          <w:u w:val="single"/>
        </w:rPr>
        <w:t xml:space="preserve">      </w:t>
      </w:r>
      <w:r w:rsidR="009E31CE">
        <w:rPr>
          <w:rFonts w:hint="eastAsia"/>
        </w:rPr>
        <w:t xml:space="preserve"> 死亡日期：</w:t>
      </w:r>
      <w:r w:rsidR="00FC45A8">
        <w:rPr>
          <w:rFonts w:hint="eastAsia"/>
        </w:rPr>
        <w:t>□□□□</w:t>
      </w:r>
      <w:r w:rsidR="009E31CE">
        <w:rPr>
          <w:rFonts w:hint="eastAsia"/>
        </w:rPr>
        <w:t>年</w:t>
      </w:r>
      <w:r w:rsidR="00FC45A8">
        <w:rPr>
          <w:rFonts w:hint="eastAsia"/>
        </w:rPr>
        <w:t>□□</w:t>
      </w:r>
      <w:r w:rsidR="009E31CE">
        <w:rPr>
          <w:rFonts w:hint="eastAsia"/>
        </w:rPr>
        <w:t>月</w:t>
      </w:r>
      <w:r w:rsidR="00FC45A8">
        <w:rPr>
          <w:rFonts w:hint="eastAsia"/>
        </w:rPr>
        <w:t>□□</w:t>
      </w:r>
      <w:r w:rsidR="009E31CE">
        <w:rPr>
          <w:rFonts w:hint="eastAsia"/>
        </w:rPr>
        <w:t>日 死亡地点（单选）：</w:t>
      </w:r>
      <w:r w:rsidR="00FC45A8">
        <w:rPr>
          <w:rFonts w:hint="eastAsia"/>
        </w:rPr>
        <w:t>□</w:t>
      </w:r>
      <w:r w:rsidR="009E31CE">
        <w:rPr>
          <w:rFonts w:hint="eastAsia"/>
        </w:rPr>
        <w:t xml:space="preserve">医疗机构 </w:t>
      </w:r>
      <w:r w:rsidR="00FC45A8">
        <w:rPr>
          <w:rFonts w:hint="eastAsia"/>
        </w:rPr>
        <w:t>□</w:t>
      </w:r>
      <w:r w:rsidR="009E31CE">
        <w:rPr>
          <w:rFonts w:hint="eastAsia"/>
        </w:rPr>
        <w:t xml:space="preserve">来院途中 </w:t>
      </w:r>
      <w:r w:rsidR="00FC45A8">
        <w:rPr>
          <w:rFonts w:hint="eastAsia"/>
        </w:rPr>
        <w:t>□</w:t>
      </w:r>
      <w:r w:rsidR="009E31CE">
        <w:rPr>
          <w:rFonts w:hint="eastAsia"/>
        </w:rPr>
        <w:t xml:space="preserve">家中 </w:t>
      </w:r>
      <w:r w:rsidR="00FC45A8">
        <w:rPr>
          <w:rFonts w:hint="eastAsia"/>
        </w:rPr>
        <w:t>□</w:t>
      </w:r>
      <w:r w:rsidR="009E31CE">
        <w:rPr>
          <w:rFonts w:hint="eastAsia"/>
        </w:rPr>
        <w:t xml:space="preserve">养老机构 </w:t>
      </w:r>
      <w:r w:rsidR="00FC45A8">
        <w:rPr>
          <w:rFonts w:hint="eastAsia"/>
        </w:rPr>
        <w:t>□</w:t>
      </w:r>
      <w:r w:rsidR="009E31CE">
        <w:rPr>
          <w:rFonts w:hint="eastAsia"/>
        </w:rPr>
        <w:t xml:space="preserve">其他场所 </w:t>
      </w:r>
      <w:r w:rsidR="00FC45A8">
        <w:rPr>
          <w:rFonts w:hint="eastAsia"/>
        </w:rPr>
        <w:t>□</w:t>
      </w:r>
      <w:r w:rsidR="009E31CE">
        <w:rPr>
          <w:rFonts w:hint="eastAsia"/>
        </w:rPr>
        <w:t xml:space="preserve">不详  </w:t>
      </w:r>
    </w:p>
    <w:p w14:paraId="0933CECB" w14:textId="3A551BA6" w:rsidR="00166AFD" w:rsidRDefault="00E42BFF" w:rsidP="00E42BFF">
      <w:pPr>
        <w:pStyle w:val="affffffffff9"/>
        <w:numPr>
          <w:ilvl w:val="0"/>
          <w:numId w:val="0"/>
        </w:numPr>
        <w:wordWrap/>
        <w:spacing w:line="240" w:lineRule="auto"/>
      </w:pPr>
      <w:r>
        <w:rPr>
          <w:rFonts w:hint="eastAsia"/>
        </w:rPr>
        <w:t xml:space="preserve">2.3 </w:t>
      </w:r>
      <w:r w:rsidR="009E31CE">
        <w:rPr>
          <w:rFonts w:hint="eastAsia"/>
        </w:rPr>
        <w:t>如果失访，请</w:t>
      </w:r>
      <w:proofErr w:type="gramStart"/>
      <w:r w:rsidR="009E31CE">
        <w:rPr>
          <w:rFonts w:hint="eastAsia"/>
        </w:rPr>
        <w:t>填写失访原因</w:t>
      </w:r>
      <w:proofErr w:type="gramEnd"/>
      <w:r w:rsidR="009E31CE">
        <w:rPr>
          <w:rFonts w:hint="eastAsia"/>
        </w:rPr>
        <w:t>（单选）：</w:t>
      </w:r>
      <w:r w:rsidR="00FC45A8">
        <w:rPr>
          <w:rFonts w:hint="eastAsia"/>
        </w:rPr>
        <w:t>□</w:t>
      </w:r>
      <w:r w:rsidR="009E31CE">
        <w:rPr>
          <w:rFonts w:hint="eastAsia"/>
        </w:rPr>
        <w:t>无应答</w:t>
      </w:r>
      <w:r w:rsidR="009E31CE">
        <w:t xml:space="preserve"> </w:t>
      </w:r>
      <w:r w:rsidR="00FC45A8">
        <w:rPr>
          <w:rFonts w:hint="eastAsia"/>
        </w:rPr>
        <w:t>□</w:t>
      </w:r>
      <w:r w:rsidR="009E31CE">
        <w:rPr>
          <w:rFonts w:hint="eastAsia"/>
        </w:rPr>
        <w:t>调查对象或代理人拒绝完成随访</w:t>
      </w:r>
      <w:r w:rsidR="009E31CE">
        <w:t xml:space="preserve"> </w:t>
      </w:r>
      <w:r w:rsidR="00FC45A8">
        <w:rPr>
          <w:rFonts w:hint="eastAsia"/>
        </w:rPr>
        <w:t>□</w:t>
      </w:r>
      <w:r w:rsidR="009E31CE">
        <w:rPr>
          <w:rFonts w:hint="eastAsia"/>
        </w:rPr>
        <w:t>调查对象或代理人未交还随访调查表</w:t>
      </w:r>
      <w:r w:rsidR="009E31CE">
        <w:t xml:space="preserve"> </w:t>
      </w:r>
      <w:r w:rsidR="00FC45A8">
        <w:rPr>
          <w:rFonts w:hint="eastAsia"/>
        </w:rPr>
        <w:t>□</w:t>
      </w:r>
      <w:r w:rsidR="009E31CE">
        <w:rPr>
          <w:rFonts w:hint="eastAsia"/>
        </w:rPr>
        <w:t>无法联系到调查对象</w:t>
      </w:r>
      <w:r w:rsidR="009E31CE">
        <w:t xml:space="preserve"> </w:t>
      </w:r>
      <w:r w:rsidR="00FC45A8">
        <w:rPr>
          <w:rFonts w:hint="eastAsia"/>
        </w:rPr>
        <w:t>□</w:t>
      </w:r>
      <w:r w:rsidR="009E31CE">
        <w:rPr>
          <w:rFonts w:hint="eastAsia"/>
        </w:rPr>
        <w:t>工作人员未进行主动随访</w:t>
      </w:r>
      <w:r w:rsidR="009E31CE">
        <w:t xml:space="preserve"> </w:t>
      </w:r>
      <w:r w:rsidR="00FC45A8">
        <w:rPr>
          <w:rFonts w:hint="eastAsia"/>
        </w:rPr>
        <w:t>□</w:t>
      </w:r>
      <w:r w:rsidR="009E31CE">
        <w:rPr>
          <w:rFonts w:hint="eastAsia"/>
        </w:rPr>
        <w:t>身体疾病或认知障碍</w:t>
      </w:r>
      <w:r w:rsidR="009E31CE">
        <w:t xml:space="preserve"> </w:t>
      </w:r>
      <w:r w:rsidR="00FC45A8">
        <w:rPr>
          <w:rFonts w:hint="eastAsia"/>
        </w:rPr>
        <w:t>□</w:t>
      </w:r>
      <w:r w:rsidR="009E31CE">
        <w:rPr>
          <w:rFonts w:hint="eastAsia"/>
        </w:rPr>
        <w:t>其他</w:t>
      </w:r>
      <w:r w:rsidR="00FC45A8">
        <w:rPr>
          <w:rFonts w:hint="eastAsia"/>
          <w:u w:val="single"/>
        </w:rPr>
        <w:t xml:space="preserve">          </w:t>
      </w:r>
    </w:p>
    <w:p w14:paraId="23910735" w14:textId="10B34814" w:rsidR="00166AFD" w:rsidRDefault="00E42BFF" w:rsidP="00E42BFF">
      <w:pPr>
        <w:pStyle w:val="affffffffff9"/>
        <w:numPr>
          <w:ilvl w:val="0"/>
          <w:numId w:val="0"/>
        </w:numPr>
        <w:wordWrap/>
        <w:spacing w:line="240" w:lineRule="auto"/>
      </w:pPr>
      <w:r>
        <w:rPr>
          <w:rFonts w:hint="eastAsia"/>
        </w:rPr>
        <w:t xml:space="preserve">2.4 </w:t>
      </w:r>
      <w:r w:rsidR="009E31CE">
        <w:rPr>
          <w:rFonts w:hint="eastAsia"/>
        </w:rPr>
        <w:t>接触日期：</w:t>
      </w:r>
      <w:r w:rsidR="00FC45A8">
        <w:rPr>
          <w:rFonts w:hint="eastAsia"/>
        </w:rPr>
        <w:t>□□□□</w:t>
      </w:r>
      <w:r w:rsidR="009E31CE">
        <w:rPr>
          <w:rFonts w:hint="eastAsia"/>
        </w:rPr>
        <w:t>年</w:t>
      </w:r>
      <w:r w:rsidR="00FC45A8">
        <w:rPr>
          <w:rFonts w:hint="eastAsia"/>
        </w:rPr>
        <w:t>□□</w:t>
      </w:r>
      <w:r w:rsidR="009E31CE">
        <w:rPr>
          <w:rFonts w:hint="eastAsia"/>
        </w:rPr>
        <w:t>月</w:t>
      </w:r>
      <w:r w:rsidR="00FC45A8">
        <w:rPr>
          <w:rFonts w:hint="eastAsia"/>
        </w:rPr>
        <w:t>□□</w:t>
      </w:r>
      <w:r w:rsidR="009E31CE">
        <w:rPr>
          <w:rFonts w:hint="eastAsia"/>
        </w:rPr>
        <w:t>日</w:t>
      </w:r>
    </w:p>
    <w:p w14:paraId="0DCE3E58" w14:textId="6BE840A8" w:rsidR="00166AFD" w:rsidRDefault="00E42BFF" w:rsidP="00E42BFF">
      <w:pPr>
        <w:pStyle w:val="affffffffff9"/>
        <w:numPr>
          <w:ilvl w:val="0"/>
          <w:numId w:val="0"/>
        </w:numPr>
        <w:wordWrap/>
      </w:pPr>
      <w:r>
        <w:rPr>
          <w:rFonts w:hint="eastAsia"/>
        </w:rPr>
        <w:t xml:space="preserve">2.5 </w:t>
      </w:r>
      <w:r w:rsidR="009E31CE">
        <w:rPr>
          <w:rFonts w:hint="eastAsia"/>
        </w:rPr>
        <w:t>随访调查方法（多选）：</w:t>
      </w:r>
      <w:r w:rsidR="00FC45A8">
        <w:rPr>
          <w:rFonts w:hint="eastAsia"/>
        </w:rPr>
        <w:t>□</w:t>
      </w:r>
      <w:r w:rsidR="009E31CE">
        <w:rPr>
          <w:rFonts w:hint="eastAsia"/>
        </w:rPr>
        <w:t xml:space="preserve">面对面 </w:t>
      </w:r>
      <w:r w:rsidR="00FC45A8">
        <w:rPr>
          <w:rFonts w:hint="eastAsia"/>
        </w:rPr>
        <w:t>□</w:t>
      </w:r>
      <w:r w:rsidR="009E31CE">
        <w:rPr>
          <w:rFonts w:hint="eastAsia"/>
        </w:rPr>
        <w:t xml:space="preserve">电话询问 </w:t>
      </w:r>
      <w:r w:rsidR="00FC45A8">
        <w:rPr>
          <w:rFonts w:hint="eastAsia"/>
        </w:rPr>
        <w:t>□</w:t>
      </w:r>
      <w:r w:rsidR="009E31CE">
        <w:rPr>
          <w:rFonts w:hint="eastAsia"/>
        </w:rPr>
        <w:t xml:space="preserve">调查对象代理人 </w:t>
      </w:r>
      <w:r w:rsidR="00FC45A8">
        <w:rPr>
          <w:rFonts w:hint="eastAsia"/>
        </w:rPr>
        <w:t>□</w:t>
      </w:r>
      <w:r w:rsidR="009E31CE">
        <w:rPr>
          <w:rFonts w:hint="eastAsia"/>
        </w:rPr>
        <w:t>被动随访（</w:t>
      </w:r>
      <w:proofErr w:type="gramStart"/>
      <w:r w:rsidR="009E31CE">
        <w:rPr>
          <w:rFonts w:hint="eastAsia"/>
        </w:rPr>
        <w:t>请勾选被动</w:t>
      </w:r>
      <w:proofErr w:type="gramEnd"/>
      <w:r w:rsidR="009E31CE">
        <w:rPr>
          <w:rFonts w:hint="eastAsia"/>
        </w:rPr>
        <w:t>随访来源系统，可多选）：</w:t>
      </w:r>
      <w:r w:rsidR="00FC45A8">
        <w:rPr>
          <w:rFonts w:hint="eastAsia"/>
        </w:rPr>
        <w:t>□</w:t>
      </w:r>
      <w:r w:rsidR="009E31CE">
        <w:rPr>
          <w:rFonts w:hint="eastAsia"/>
        </w:rPr>
        <w:t xml:space="preserve">死因监测系统 </w:t>
      </w:r>
      <w:r w:rsidR="00FC45A8">
        <w:rPr>
          <w:rFonts w:hint="eastAsia"/>
        </w:rPr>
        <w:t>□</w:t>
      </w:r>
      <w:r w:rsidR="009E31CE">
        <w:rPr>
          <w:rFonts w:hint="eastAsia"/>
        </w:rPr>
        <w:t xml:space="preserve">居民健康档案系统 </w:t>
      </w:r>
      <w:r w:rsidR="00FC45A8">
        <w:rPr>
          <w:rFonts w:hint="eastAsia"/>
        </w:rPr>
        <w:t>□</w:t>
      </w:r>
      <w:r w:rsidR="009E31CE">
        <w:rPr>
          <w:rFonts w:hint="eastAsia"/>
        </w:rPr>
        <w:t xml:space="preserve">肿瘤登记系统 </w:t>
      </w:r>
      <w:r w:rsidR="00FC45A8">
        <w:rPr>
          <w:rFonts w:hint="eastAsia"/>
        </w:rPr>
        <w:t>□</w:t>
      </w:r>
      <w:r w:rsidR="009E31CE">
        <w:rPr>
          <w:rFonts w:hint="eastAsia"/>
        </w:rPr>
        <w:t>HIS系统</w:t>
      </w:r>
    </w:p>
    <w:p w14:paraId="291CBE61" w14:textId="35A46785" w:rsidR="00166AFD" w:rsidRDefault="00E42BFF" w:rsidP="00E42BFF">
      <w:pPr>
        <w:pStyle w:val="affffffffff9"/>
        <w:numPr>
          <w:ilvl w:val="0"/>
          <w:numId w:val="0"/>
        </w:numPr>
        <w:wordWrap/>
        <w:spacing w:line="240" w:lineRule="auto"/>
      </w:pPr>
      <w:r>
        <w:rPr>
          <w:rFonts w:hint="eastAsia"/>
        </w:rPr>
        <w:t xml:space="preserve">2.6 </w:t>
      </w:r>
      <w:r w:rsidR="009E31CE">
        <w:rPr>
          <w:rFonts w:hint="eastAsia"/>
        </w:rPr>
        <w:t>随访信息来源（多选）：</w:t>
      </w:r>
      <w:r w:rsidR="00FC45A8">
        <w:rPr>
          <w:rFonts w:hint="eastAsia"/>
        </w:rPr>
        <w:t>□</w:t>
      </w:r>
      <w:r w:rsidR="009E31CE">
        <w:rPr>
          <w:rFonts w:hint="eastAsia"/>
        </w:rPr>
        <w:t xml:space="preserve">调查对象 </w:t>
      </w:r>
      <w:r w:rsidR="00FC45A8">
        <w:rPr>
          <w:rFonts w:hint="eastAsia"/>
        </w:rPr>
        <w:t>□</w:t>
      </w:r>
      <w:r w:rsidR="009E31CE">
        <w:rPr>
          <w:rFonts w:hint="eastAsia"/>
        </w:rPr>
        <w:t xml:space="preserve">亲戚 </w:t>
      </w:r>
      <w:r w:rsidR="00FC45A8">
        <w:rPr>
          <w:rFonts w:hint="eastAsia"/>
        </w:rPr>
        <w:t>□</w:t>
      </w:r>
      <w:r w:rsidR="009E31CE">
        <w:rPr>
          <w:rFonts w:hint="eastAsia"/>
        </w:rPr>
        <w:t xml:space="preserve">配偶或朋友 </w:t>
      </w:r>
      <w:r w:rsidR="00FC45A8">
        <w:rPr>
          <w:rFonts w:hint="eastAsia"/>
        </w:rPr>
        <w:t>□</w:t>
      </w:r>
      <w:r w:rsidR="009E31CE">
        <w:rPr>
          <w:rFonts w:hint="eastAsia"/>
        </w:rPr>
        <w:t xml:space="preserve">医生 </w:t>
      </w:r>
      <w:r w:rsidR="00FC45A8">
        <w:rPr>
          <w:rFonts w:hint="eastAsia"/>
        </w:rPr>
        <w:t>□</w:t>
      </w:r>
      <w:r w:rsidR="009E31CE">
        <w:rPr>
          <w:rFonts w:hint="eastAsia"/>
        </w:rPr>
        <w:t xml:space="preserve">医疗记录 </w:t>
      </w:r>
      <w:r w:rsidR="00FC45A8">
        <w:rPr>
          <w:rFonts w:hint="eastAsia"/>
        </w:rPr>
        <w:t>□</w:t>
      </w:r>
      <w:r w:rsidR="009E31CE">
        <w:rPr>
          <w:rFonts w:hint="eastAsia"/>
        </w:rPr>
        <w:t>其他</w:t>
      </w:r>
      <w:r w:rsidR="00FC45A8">
        <w:rPr>
          <w:rFonts w:hint="eastAsia"/>
          <w:u w:val="single"/>
        </w:rPr>
        <w:t xml:space="preserve">          </w:t>
      </w:r>
    </w:p>
    <w:p w14:paraId="4EC059CB" w14:textId="7305AD9B" w:rsidR="00166AFD" w:rsidRDefault="00B54226" w:rsidP="00137959">
      <w:pPr>
        <w:pStyle w:val="affffffffff8"/>
        <w:numPr>
          <w:ilvl w:val="0"/>
          <w:numId w:val="0"/>
        </w:numPr>
        <w:spacing w:beforeLines="50" w:before="156"/>
        <w:rPr>
          <w:b/>
          <w:bCs/>
        </w:rPr>
      </w:pPr>
      <w:r>
        <w:rPr>
          <w:rFonts w:hint="eastAsia"/>
          <w:b/>
          <w:bCs/>
        </w:rPr>
        <w:t>3. 患癌信息</w:t>
      </w:r>
    </w:p>
    <w:p w14:paraId="44419052" w14:textId="0BBCF89B" w:rsidR="00166AFD" w:rsidRDefault="00E42BFF" w:rsidP="00E42BFF">
      <w:pPr>
        <w:pStyle w:val="affffffffff9"/>
        <w:numPr>
          <w:ilvl w:val="0"/>
          <w:numId w:val="0"/>
        </w:numPr>
        <w:wordWrap/>
        <w:spacing w:line="240" w:lineRule="auto"/>
      </w:pPr>
      <w:r>
        <w:rPr>
          <w:rFonts w:hint="eastAsia"/>
        </w:rPr>
        <w:t xml:space="preserve">3.1 </w:t>
      </w:r>
      <w:r w:rsidR="009E31CE">
        <w:rPr>
          <w:rFonts w:hint="eastAsia"/>
        </w:rPr>
        <w:t>是否诊断为癌症：</w:t>
      </w:r>
      <w:r w:rsidR="00FC45A8">
        <w:rPr>
          <w:rFonts w:hint="eastAsia"/>
        </w:rPr>
        <w:t>□</w:t>
      </w:r>
      <w:r w:rsidR="009E31CE">
        <w:rPr>
          <w:rFonts w:hint="eastAsia"/>
        </w:rPr>
        <w:t xml:space="preserve">是  </w:t>
      </w:r>
      <w:r w:rsidR="00FC45A8">
        <w:rPr>
          <w:rFonts w:hint="eastAsia"/>
        </w:rPr>
        <w:t>□</w:t>
      </w:r>
      <w:r w:rsidR="009E31CE">
        <w:rPr>
          <w:rFonts w:hint="eastAsia"/>
        </w:rPr>
        <w:t>否（跳转至5</w:t>
      </w:r>
      <w:r w:rsidR="009E31CE">
        <w:t>.</w:t>
      </w:r>
      <w:r w:rsidR="009E31CE">
        <w:rPr>
          <w:rFonts w:hint="eastAsia"/>
        </w:rPr>
        <w:t>1）</w:t>
      </w:r>
    </w:p>
    <w:p w14:paraId="224A6FE2" w14:textId="7E597E4F" w:rsidR="00166AFD" w:rsidRDefault="00E42BFF" w:rsidP="00E42BFF">
      <w:pPr>
        <w:pStyle w:val="affffffffff9"/>
        <w:numPr>
          <w:ilvl w:val="0"/>
          <w:numId w:val="0"/>
        </w:numPr>
        <w:wordWrap/>
        <w:spacing w:line="240" w:lineRule="auto"/>
      </w:pPr>
      <w:r>
        <w:rPr>
          <w:rFonts w:hint="eastAsia"/>
        </w:rPr>
        <w:t xml:space="preserve">3.2 </w:t>
      </w:r>
      <w:r w:rsidR="009E31CE">
        <w:rPr>
          <w:rFonts w:hint="eastAsia"/>
        </w:rPr>
        <w:t>如果是，请填写肿瘤病名：</w:t>
      </w:r>
      <w:r w:rsidR="00FC45A8">
        <w:rPr>
          <w:rFonts w:hint="eastAsia"/>
          <w:u w:val="single"/>
        </w:rPr>
        <w:t xml:space="preserve">          </w:t>
      </w:r>
      <w:r w:rsidR="009E31CE">
        <w:rPr>
          <w:rFonts w:hint="eastAsia"/>
        </w:rPr>
        <w:t xml:space="preserve"> </w:t>
      </w:r>
      <w:r w:rsidR="009E31CE">
        <w:t>ICD-10</w:t>
      </w:r>
      <w:r w:rsidR="009E31CE">
        <w:rPr>
          <w:rFonts w:hint="eastAsia"/>
        </w:rPr>
        <w:t>编码：</w:t>
      </w:r>
      <w:r w:rsidR="00FC45A8">
        <w:rPr>
          <w:rFonts w:hint="eastAsia"/>
          <w:u w:val="single"/>
        </w:rPr>
        <w:t xml:space="preserve">          </w:t>
      </w:r>
      <w:r w:rsidR="009E31CE">
        <w:rPr>
          <w:rFonts w:hint="eastAsia"/>
        </w:rPr>
        <w:t xml:space="preserve"> </w:t>
      </w:r>
      <w:r w:rsidR="009E31CE">
        <w:t>ICD-O-3</w:t>
      </w:r>
      <w:r w:rsidR="009E31CE">
        <w:rPr>
          <w:rFonts w:hint="eastAsia"/>
        </w:rPr>
        <w:t>编码：</w:t>
      </w:r>
      <w:r w:rsidR="00FC45A8">
        <w:rPr>
          <w:rFonts w:hint="eastAsia"/>
          <w:u w:val="single"/>
        </w:rPr>
        <w:t xml:space="preserve">          </w:t>
      </w:r>
    </w:p>
    <w:p w14:paraId="1CB2FFA1" w14:textId="05124F8D" w:rsidR="00166AFD" w:rsidRDefault="00E42BFF" w:rsidP="00E42BFF">
      <w:pPr>
        <w:pStyle w:val="affffffffff9"/>
        <w:numPr>
          <w:ilvl w:val="0"/>
          <w:numId w:val="0"/>
        </w:numPr>
        <w:wordWrap/>
        <w:spacing w:line="240" w:lineRule="auto"/>
      </w:pPr>
      <w:r>
        <w:rPr>
          <w:rFonts w:hint="eastAsia"/>
        </w:rPr>
        <w:t xml:space="preserve">3.3 </w:t>
      </w:r>
      <w:r w:rsidR="009E31CE">
        <w:rPr>
          <w:rFonts w:hint="eastAsia"/>
        </w:rPr>
        <w:t>发病日期：</w:t>
      </w:r>
      <w:r w:rsidR="00FC45A8">
        <w:rPr>
          <w:rFonts w:hint="eastAsia"/>
        </w:rPr>
        <w:t>□□□□</w:t>
      </w:r>
      <w:r w:rsidR="009E31CE">
        <w:rPr>
          <w:rFonts w:hint="eastAsia"/>
        </w:rPr>
        <w:t>年</w:t>
      </w:r>
      <w:r w:rsidR="00FC45A8">
        <w:rPr>
          <w:rFonts w:hint="eastAsia"/>
        </w:rPr>
        <w:t>□□</w:t>
      </w:r>
      <w:r w:rsidR="009E31CE">
        <w:rPr>
          <w:rFonts w:hint="eastAsia"/>
        </w:rPr>
        <w:t>月</w:t>
      </w:r>
      <w:r w:rsidR="00FC45A8">
        <w:rPr>
          <w:rFonts w:hint="eastAsia"/>
        </w:rPr>
        <w:t>□□</w:t>
      </w:r>
      <w:r w:rsidR="009E31CE">
        <w:rPr>
          <w:rFonts w:hint="eastAsia"/>
        </w:rPr>
        <w:t>日</w:t>
      </w:r>
    </w:p>
    <w:p w14:paraId="1A0584C1" w14:textId="75A9D1DF" w:rsidR="00166AFD" w:rsidRDefault="00E42BFF" w:rsidP="00E42BFF">
      <w:pPr>
        <w:pStyle w:val="affffffffff9"/>
        <w:numPr>
          <w:ilvl w:val="0"/>
          <w:numId w:val="0"/>
        </w:numPr>
        <w:wordWrap/>
        <w:spacing w:line="240" w:lineRule="auto"/>
      </w:pPr>
      <w:r>
        <w:rPr>
          <w:rFonts w:hint="eastAsia"/>
        </w:rPr>
        <w:t xml:space="preserve">3.4 </w:t>
      </w:r>
      <w:r w:rsidR="009E31CE">
        <w:rPr>
          <w:rFonts w:hint="eastAsia"/>
        </w:rPr>
        <w:t>诊断依据（多选）：</w:t>
      </w:r>
      <w:r w:rsidR="00FC45A8">
        <w:rPr>
          <w:rFonts w:hint="eastAsia"/>
        </w:rPr>
        <w:t>□</w:t>
      </w:r>
      <w:r w:rsidR="009E31CE">
        <w:rPr>
          <w:rFonts w:hint="eastAsia"/>
        </w:rPr>
        <w:t xml:space="preserve">仅有死亡证明书 </w:t>
      </w:r>
      <w:r w:rsidR="00FC45A8">
        <w:rPr>
          <w:rFonts w:hint="eastAsia"/>
        </w:rPr>
        <w:t>□</w:t>
      </w:r>
      <w:r w:rsidR="009E31CE">
        <w:rPr>
          <w:rFonts w:hint="eastAsia"/>
        </w:rPr>
        <w:t xml:space="preserve">临床 </w:t>
      </w:r>
      <w:r w:rsidR="00FC45A8">
        <w:rPr>
          <w:rFonts w:hint="eastAsia"/>
        </w:rPr>
        <w:t>□</w:t>
      </w:r>
      <w:r w:rsidR="009E31CE">
        <w:rPr>
          <w:rFonts w:hint="eastAsia"/>
        </w:rPr>
        <w:t xml:space="preserve">X线、CT、超声波、内窥镜等  </w:t>
      </w:r>
      <w:r w:rsidR="00FC45A8">
        <w:rPr>
          <w:rFonts w:hint="eastAsia"/>
        </w:rPr>
        <w:t>□</w:t>
      </w:r>
      <w:r w:rsidR="009E31CE">
        <w:rPr>
          <w:rFonts w:hint="eastAsia"/>
        </w:rPr>
        <w:t xml:space="preserve">探查性手术/尸检 (无病理) </w:t>
      </w:r>
      <w:r w:rsidR="00FC45A8">
        <w:rPr>
          <w:rFonts w:hint="eastAsia"/>
        </w:rPr>
        <w:t>□</w:t>
      </w:r>
      <w:r w:rsidR="009E31CE">
        <w:rPr>
          <w:rFonts w:hint="eastAsia"/>
        </w:rPr>
        <w:t xml:space="preserve">生化、免疫、肿瘤标记物 </w:t>
      </w:r>
      <w:r w:rsidR="00FC45A8">
        <w:rPr>
          <w:rFonts w:hint="eastAsia"/>
        </w:rPr>
        <w:t>□</w:t>
      </w:r>
      <w:r w:rsidR="009E31CE">
        <w:rPr>
          <w:rFonts w:hint="eastAsia"/>
        </w:rPr>
        <w:t xml:space="preserve">细胞学、血片 </w:t>
      </w:r>
      <w:r w:rsidR="00FC45A8">
        <w:rPr>
          <w:rFonts w:hint="eastAsia"/>
        </w:rPr>
        <w:t>□</w:t>
      </w:r>
      <w:r w:rsidR="009E31CE">
        <w:rPr>
          <w:rFonts w:hint="eastAsia"/>
        </w:rPr>
        <w:t xml:space="preserve">病理(继发) </w:t>
      </w:r>
      <w:r w:rsidR="00FC45A8">
        <w:rPr>
          <w:rFonts w:hint="eastAsia"/>
        </w:rPr>
        <w:t>□</w:t>
      </w:r>
      <w:r w:rsidR="009E31CE">
        <w:rPr>
          <w:rFonts w:hint="eastAsia"/>
        </w:rPr>
        <w:t xml:space="preserve">病理(原发) </w:t>
      </w:r>
      <w:r w:rsidR="00FC45A8">
        <w:rPr>
          <w:rFonts w:hint="eastAsia"/>
        </w:rPr>
        <w:t>□</w:t>
      </w:r>
      <w:r w:rsidR="009E31CE">
        <w:rPr>
          <w:rFonts w:hint="eastAsia"/>
        </w:rPr>
        <w:t xml:space="preserve">尸检(有病理) </w:t>
      </w:r>
      <w:r w:rsidR="00FC45A8">
        <w:rPr>
          <w:rFonts w:hint="eastAsia"/>
        </w:rPr>
        <w:t>□</w:t>
      </w:r>
      <w:r w:rsidR="009E31CE">
        <w:rPr>
          <w:rFonts w:hint="eastAsia"/>
        </w:rPr>
        <w:t>不详</w:t>
      </w:r>
    </w:p>
    <w:p w14:paraId="60C29B9B" w14:textId="0F53253E" w:rsidR="00166AFD" w:rsidRDefault="00E42BFF" w:rsidP="00E42BFF">
      <w:pPr>
        <w:pStyle w:val="affffffffff9"/>
        <w:numPr>
          <w:ilvl w:val="0"/>
          <w:numId w:val="0"/>
        </w:numPr>
        <w:wordWrap/>
        <w:spacing w:line="240" w:lineRule="auto"/>
      </w:pPr>
      <w:r>
        <w:rPr>
          <w:rFonts w:hint="eastAsia"/>
        </w:rPr>
        <w:t xml:space="preserve">3.5 </w:t>
      </w:r>
      <w:r w:rsidR="009E31CE">
        <w:rPr>
          <w:rFonts w:hint="eastAsia"/>
        </w:rPr>
        <w:t>病理分期：T</w:t>
      </w:r>
      <w:r w:rsidR="009E31CE">
        <w:rPr>
          <w:rFonts w:hint="eastAsia"/>
          <w:u w:val="single"/>
        </w:rPr>
        <w:t xml:space="preserve">   </w:t>
      </w:r>
      <w:r w:rsidR="009E31CE">
        <w:rPr>
          <w:rFonts w:hint="eastAsia"/>
        </w:rPr>
        <w:t xml:space="preserve"> N</w:t>
      </w:r>
      <w:r w:rsidR="009E31CE">
        <w:rPr>
          <w:rFonts w:hint="eastAsia"/>
          <w:u w:val="single"/>
        </w:rPr>
        <w:t xml:space="preserve">   </w:t>
      </w:r>
      <w:r w:rsidR="009E31CE">
        <w:rPr>
          <w:rFonts w:hint="eastAsia"/>
        </w:rPr>
        <w:t xml:space="preserve"> M</w:t>
      </w:r>
      <w:r w:rsidR="009E31CE">
        <w:rPr>
          <w:rFonts w:hint="eastAsia"/>
          <w:u w:val="single"/>
        </w:rPr>
        <w:t xml:space="preserve">   </w:t>
      </w:r>
    </w:p>
    <w:p w14:paraId="24D86BB1" w14:textId="5BE1AC9B" w:rsidR="00166AFD" w:rsidRDefault="00E42BFF" w:rsidP="00E42BFF">
      <w:pPr>
        <w:pStyle w:val="affffffffff9"/>
        <w:numPr>
          <w:ilvl w:val="0"/>
          <w:numId w:val="0"/>
        </w:numPr>
        <w:wordWrap/>
        <w:spacing w:line="240" w:lineRule="auto"/>
      </w:pPr>
      <w:r>
        <w:rPr>
          <w:rFonts w:hint="eastAsia"/>
        </w:rPr>
        <w:t xml:space="preserve">3.6 </w:t>
      </w:r>
      <w:r w:rsidR="009E31CE">
        <w:rPr>
          <w:rFonts w:hint="eastAsia"/>
        </w:rPr>
        <w:t>临床分期：</w:t>
      </w:r>
      <w:r w:rsidR="00FC45A8">
        <w:rPr>
          <w:rFonts w:hint="eastAsia"/>
        </w:rPr>
        <w:t>□</w:t>
      </w:r>
      <w:r w:rsidR="009E31CE">
        <w:rPr>
          <w:rFonts w:hint="eastAsia"/>
        </w:rPr>
        <w:t xml:space="preserve">0期 </w:t>
      </w:r>
      <w:r w:rsidR="00FC45A8">
        <w:rPr>
          <w:rFonts w:hint="eastAsia"/>
        </w:rPr>
        <w:t>□</w:t>
      </w:r>
      <w:r w:rsidR="009E31CE">
        <w:rPr>
          <w:rFonts w:hint="eastAsia"/>
        </w:rPr>
        <w:t xml:space="preserve">I期 </w:t>
      </w:r>
      <w:r w:rsidR="00FC45A8">
        <w:rPr>
          <w:rFonts w:hint="eastAsia"/>
        </w:rPr>
        <w:t>□</w:t>
      </w:r>
      <w:r w:rsidR="009E31CE">
        <w:rPr>
          <w:rFonts w:hint="eastAsia"/>
        </w:rPr>
        <w:t xml:space="preserve">II期 </w:t>
      </w:r>
      <w:r w:rsidR="00FC45A8">
        <w:rPr>
          <w:rFonts w:hint="eastAsia"/>
        </w:rPr>
        <w:t>□</w:t>
      </w:r>
      <w:r w:rsidR="009E31CE">
        <w:rPr>
          <w:rFonts w:hint="eastAsia"/>
        </w:rPr>
        <w:t xml:space="preserve">III期 </w:t>
      </w:r>
      <w:r w:rsidR="00FC45A8">
        <w:rPr>
          <w:rFonts w:hint="eastAsia"/>
        </w:rPr>
        <w:t>□</w:t>
      </w:r>
      <w:r w:rsidR="009E31CE">
        <w:rPr>
          <w:rFonts w:hint="eastAsia"/>
        </w:rPr>
        <w:t xml:space="preserve">IV期 </w:t>
      </w:r>
      <w:r w:rsidR="00FC45A8">
        <w:rPr>
          <w:rFonts w:hint="eastAsia"/>
        </w:rPr>
        <w:t>□</w:t>
      </w:r>
      <w:r w:rsidR="009E31CE">
        <w:rPr>
          <w:rFonts w:hint="eastAsia"/>
        </w:rPr>
        <w:t>不详</w:t>
      </w:r>
    </w:p>
    <w:p w14:paraId="1DA82BBC" w14:textId="620D97D7" w:rsidR="00166AFD" w:rsidRDefault="00E42BFF" w:rsidP="00E42BFF">
      <w:pPr>
        <w:pStyle w:val="affffffffff9"/>
        <w:numPr>
          <w:ilvl w:val="0"/>
          <w:numId w:val="0"/>
        </w:numPr>
        <w:wordWrap/>
        <w:spacing w:line="240" w:lineRule="auto"/>
      </w:pPr>
      <w:r>
        <w:rPr>
          <w:rFonts w:hint="eastAsia"/>
        </w:rPr>
        <w:t xml:space="preserve">3.7 </w:t>
      </w:r>
      <w:r w:rsidR="009E31CE">
        <w:rPr>
          <w:rFonts w:hint="eastAsia"/>
        </w:rPr>
        <w:t>门诊号：</w:t>
      </w:r>
      <w:r w:rsidR="00FC45A8">
        <w:rPr>
          <w:rFonts w:hint="eastAsia"/>
          <w:u w:val="single"/>
        </w:rPr>
        <w:t xml:space="preserve">      </w:t>
      </w:r>
      <w:r w:rsidR="009E31CE">
        <w:rPr>
          <w:rFonts w:hint="eastAsia"/>
        </w:rPr>
        <w:t xml:space="preserve"> 住院号：</w:t>
      </w:r>
      <w:r w:rsidR="00FC45A8">
        <w:rPr>
          <w:rFonts w:hint="eastAsia"/>
          <w:u w:val="single"/>
        </w:rPr>
        <w:t xml:space="preserve">      </w:t>
      </w:r>
      <w:r w:rsidR="00FC45A8">
        <w:t xml:space="preserve"> </w:t>
      </w:r>
      <w:r w:rsidR="009E31CE">
        <w:rPr>
          <w:rFonts w:hint="eastAsia"/>
        </w:rPr>
        <w:t>诊断单位：</w:t>
      </w:r>
      <w:r w:rsidR="00FC45A8">
        <w:rPr>
          <w:rFonts w:hint="eastAsia"/>
          <w:u w:val="single"/>
        </w:rPr>
        <w:t xml:space="preserve">      </w:t>
      </w:r>
      <w:r w:rsidR="00FC45A8">
        <w:t xml:space="preserve"> </w:t>
      </w:r>
      <w:r w:rsidR="009E31CE">
        <w:rPr>
          <w:rFonts w:hint="eastAsia"/>
        </w:rPr>
        <w:t>报告单位：</w:t>
      </w:r>
      <w:r w:rsidR="00FC45A8">
        <w:rPr>
          <w:rFonts w:hint="eastAsia"/>
          <w:u w:val="single"/>
        </w:rPr>
        <w:t xml:space="preserve">      </w:t>
      </w:r>
      <w:r w:rsidR="009E31CE">
        <w:rPr>
          <w:rFonts w:hint="eastAsia"/>
        </w:rPr>
        <w:t xml:space="preserve"> 报告医生：</w:t>
      </w:r>
      <w:r w:rsidR="00FC45A8">
        <w:rPr>
          <w:rFonts w:hint="eastAsia"/>
          <w:u w:val="single"/>
        </w:rPr>
        <w:t xml:space="preserve">      </w:t>
      </w:r>
    </w:p>
    <w:p w14:paraId="142A9276" w14:textId="754568A5" w:rsidR="00166AFD" w:rsidRDefault="00E42BFF" w:rsidP="00E42BFF">
      <w:pPr>
        <w:pStyle w:val="affffffffff9"/>
        <w:numPr>
          <w:ilvl w:val="0"/>
          <w:numId w:val="0"/>
        </w:numPr>
        <w:wordWrap/>
        <w:spacing w:line="240" w:lineRule="auto"/>
      </w:pPr>
      <w:r>
        <w:rPr>
          <w:rFonts w:hint="eastAsia"/>
        </w:rPr>
        <w:t xml:space="preserve">3.8 </w:t>
      </w:r>
      <w:r w:rsidR="009E31CE">
        <w:rPr>
          <w:rFonts w:hint="eastAsia"/>
        </w:rPr>
        <w:t>报告日期：</w:t>
      </w:r>
      <w:r w:rsidR="00FC45A8">
        <w:rPr>
          <w:rFonts w:hint="eastAsia"/>
        </w:rPr>
        <w:t>□□□□</w:t>
      </w:r>
      <w:r w:rsidR="009E31CE">
        <w:rPr>
          <w:rFonts w:hint="eastAsia"/>
        </w:rPr>
        <w:t>年</w:t>
      </w:r>
      <w:r w:rsidR="00FC45A8">
        <w:rPr>
          <w:rFonts w:hint="eastAsia"/>
        </w:rPr>
        <w:t>□□</w:t>
      </w:r>
      <w:r w:rsidR="009E31CE">
        <w:rPr>
          <w:rFonts w:hint="eastAsia"/>
        </w:rPr>
        <w:t>月</w:t>
      </w:r>
      <w:r w:rsidR="00FC45A8">
        <w:rPr>
          <w:rFonts w:hint="eastAsia"/>
        </w:rPr>
        <w:t>□□</w:t>
      </w:r>
      <w:r w:rsidR="009E31CE">
        <w:rPr>
          <w:rFonts w:hint="eastAsia"/>
        </w:rPr>
        <w:t>日</w:t>
      </w:r>
    </w:p>
    <w:p w14:paraId="404172C9" w14:textId="62719B79" w:rsidR="00166AFD" w:rsidRDefault="00EF745F" w:rsidP="00137959">
      <w:pPr>
        <w:pStyle w:val="affffffffff8"/>
        <w:numPr>
          <w:ilvl w:val="0"/>
          <w:numId w:val="0"/>
        </w:numPr>
        <w:spacing w:beforeLines="50" w:before="156" w:line="240" w:lineRule="auto"/>
        <w:rPr>
          <w:b/>
          <w:bCs/>
        </w:rPr>
      </w:pPr>
      <w:r>
        <w:rPr>
          <w:rFonts w:hint="eastAsia"/>
          <w:b/>
          <w:bCs/>
        </w:rPr>
        <w:t>4. 治疗信息</w:t>
      </w:r>
    </w:p>
    <w:p w14:paraId="29DD7285" w14:textId="32C25E0C" w:rsidR="00166AFD" w:rsidRDefault="00E42BFF" w:rsidP="00E42BFF">
      <w:pPr>
        <w:pStyle w:val="affffffffff9"/>
        <w:numPr>
          <w:ilvl w:val="0"/>
          <w:numId w:val="0"/>
        </w:numPr>
        <w:wordWrap/>
        <w:spacing w:line="240" w:lineRule="auto"/>
      </w:pPr>
      <w:r>
        <w:rPr>
          <w:rFonts w:hint="eastAsia"/>
        </w:rPr>
        <w:t xml:space="preserve">4.1 </w:t>
      </w:r>
      <w:r w:rsidR="009E31CE">
        <w:rPr>
          <w:rFonts w:hint="eastAsia"/>
        </w:rPr>
        <w:t>治疗情况：</w:t>
      </w:r>
      <w:r w:rsidR="00FC45A8">
        <w:rPr>
          <w:rFonts w:hint="eastAsia"/>
        </w:rPr>
        <w:t>□</w:t>
      </w:r>
      <w:r w:rsidR="009E31CE">
        <w:rPr>
          <w:rFonts w:hint="eastAsia"/>
        </w:rPr>
        <w:t xml:space="preserve">治疗 </w:t>
      </w:r>
      <w:r w:rsidR="00FC45A8">
        <w:rPr>
          <w:rFonts w:hint="eastAsia"/>
        </w:rPr>
        <w:t>□</w:t>
      </w:r>
      <w:r w:rsidR="009E31CE">
        <w:rPr>
          <w:rFonts w:hint="eastAsia"/>
        </w:rPr>
        <w:t>未治疗（跳转至5</w:t>
      </w:r>
      <w:r w:rsidR="009E31CE">
        <w:t>.</w:t>
      </w:r>
      <w:r w:rsidR="009E31CE">
        <w:rPr>
          <w:rFonts w:hint="eastAsia"/>
        </w:rPr>
        <w:t xml:space="preserve">1） </w:t>
      </w:r>
      <w:r w:rsidR="00FC45A8">
        <w:rPr>
          <w:rFonts w:hint="eastAsia"/>
        </w:rPr>
        <w:t>□</w:t>
      </w:r>
      <w:r w:rsidR="009E31CE">
        <w:rPr>
          <w:rFonts w:hint="eastAsia"/>
        </w:rPr>
        <w:t>不明（跳转至5</w:t>
      </w:r>
      <w:r w:rsidR="009E31CE">
        <w:t>.</w:t>
      </w:r>
      <w:r w:rsidR="009E31CE">
        <w:rPr>
          <w:rFonts w:hint="eastAsia"/>
        </w:rPr>
        <w:t>1）</w:t>
      </w:r>
    </w:p>
    <w:p w14:paraId="2F7F2891" w14:textId="429C2227" w:rsidR="00166AFD" w:rsidRDefault="00E42BFF" w:rsidP="00E42BFF">
      <w:pPr>
        <w:pStyle w:val="affffffffff9"/>
        <w:numPr>
          <w:ilvl w:val="0"/>
          <w:numId w:val="0"/>
        </w:numPr>
        <w:wordWrap/>
        <w:spacing w:line="240" w:lineRule="auto"/>
      </w:pPr>
      <w:r>
        <w:rPr>
          <w:rFonts w:hint="eastAsia"/>
        </w:rPr>
        <w:lastRenderedPageBreak/>
        <w:t xml:space="preserve">4.2 </w:t>
      </w:r>
      <w:r w:rsidR="009E31CE">
        <w:rPr>
          <w:rFonts w:hint="eastAsia"/>
        </w:rPr>
        <w:t>治疗项目（多选）：</w:t>
      </w:r>
      <w:r w:rsidR="00FC45A8">
        <w:rPr>
          <w:rFonts w:hint="eastAsia"/>
        </w:rPr>
        <w:t>□</w:t>
      </w:r>
      <w:r w:rsidR="009E31CE">
        <w:rPr>
          <w:rFonts w:hint="eastAsia"/>
        </w:rPr>
        <w:t>手术治疗（请</w:t>
      </w:r>
      <w:proofErr w:type="gramStart"/>
      <w:r w:rsidR="009E31CE">
        <w:rPr>
          <w:rFonts w:hint="eastAsia"/>
        </w:rPr>
        <w:t>勾选具体</w:t>
      </w:r>
      <w:proofErr w:type="gramEnd"/>
      <w:r w:rsidR="009E31CE">
        <w:rPr>
          <w:rFonts w:hint="eastAsia"/>
        </w:rPr>
        <w:t>方式：</w:t>
      </w:r>
      <w:r w:rsidR="00FC45A8">
        <w:rPr>
          <w:rFonts w:hint="eastAsia"/>
        </w:rPr>
        <w:t>□</w:t>
      </w:r>
      <w:r w:rsidR="009E31CE">
        <w:rPr>
          <w:rFonts w:hint="eastAsia"/>
        </w:rPr>
        <w:t xml:space="preserve">内镜下治疗 </w:t>
      </w:r>
      <w:r w:rsidR="00FC45A8">
        <w:rPr>
          <w:rFonts w:hint="eastAsia"/>
        </w:rPr>
        <w:t>□</w:t>
      </w:r>
      <w:r w:rsidR="009E31CE">
        <w:rPr>
          <w:rFonts w:hint="eastAsia"/>
        </w:rPr>
        <w:t xml:space="preserve">外科手术） </w:t>
      </w:r>
      <w:r w:rsidR="00FC45A8">
        <w:rPr>
          <w:rFonts w:hint="eastAsia"/>
        </w:rPr>
        <w:t>□</w:t>
      </w:r>
      <w:r w:rsidR="009E31CE">
        <w:rPr>
          <w:rFonts w:hint="eastAsia"/>
        </w:rPr>
        <w:t xml:space="preserve">放射治疗 </w:t>
      </w:r>
      <w:r w:rsidR="00FC45A8">
        <w:rPr>
          <w:rFonts w:hint="eastAsia"/>
        </w:rPr>
        <w:t>□</w:t>
      </w:r>
      <w:r w:rsidR="009E31CE">
        <w:rPr>
          <w:rFonts w:hint="eastAsia"/>
        </w:rPr>
        <w:t xml:space="preserve">化学治疗 </w:t>
      </w:r>
      <w:r w:rsidR="00FC45A8">
        <w:rPr>
          <w:rFonts w:hint="eastAsia"/>
        </w:rPr>
        <w:t>□</w:t>
      </w:r>
      <w:r w:rsidR="009E31CE">
        <w:rPr>
          <w:rFonts w:hint="eastAsia"/>
        </w:rPr>
        <w:t xml:space="preserve">内分泌治疗 </w:t>
      </w:r>
      <w:r w:rsidR="00FC45A8">
        <w:rPr>
          <w:rFonts w:hint="eastAsia"/>
        </w:rPr>
        <w:t>□</w:t>
      </w:r>
      <w:r w:rsidR="009E31CE">
        <w:rPr>
          <w:rFonts w:hint="eastAsia"/>
        </w:rPr>
        <w:t>靶</w:t>
      </w:r>
      <w:proofErr w:type="gramStart"/>
      <w:r w:rsidR="009E31CE">
        <w:rPr>
          <w:rFonts w:hint="eastAsia"/>
        </w:rPr>
        <w:t>向治疗</w:t>
      </w:r>
      <w:proofErr w:type="gramEnd"/>
      <w:r w:rsidR="009E31CE">
        <w:rPr>
          <w:rFonts w:hint="eastAsia"/>
        </w:rPr>
        <w:t xml:space="preserve"> </w:t>
      </w:r>
      <w:r w:rsidR="00FC45A8">
        <w:rPr>
          <w:rFonts w:hint="eastAsia"/>
        </w:rPr>
        <w:t>□</w:t>
      </w:r>
      <w:r w:rsidR="009E31CE">
        <w:rPr>
          <w:rFonts w:hint="eastAsia"/>
        </w:rPr>
        <w:t xml:space="preserve">免疫治疗 </w:t>
      </w:r>
      <w:r w:rsidR="00FC45A8">
        <w:rPr>
          <w:rFonts w:hint="eastAsia"/>
        </w:rPr>
        <w:t>□</w:t>
      </w:r>
      <w:r w:rsidR="009E31CE">
        <w:rPr>
          <w:rFonts w:hint="eastAsia"/>
        </w:rPr>
        <w:t>其他</w:t>
      </w:r>
      <w:r w:rsidR="00FC45A8">
        <w:rPr>
          <w:rFonts w:hint="eastAsia"/>
          <w:u w:val="single"/>
        </w:rPr>
        <w:t xml:space="preserve">          </w:t>
      </w:r>
      <w:r w:rsidR="009E31CE">
        <w:rPr>
          <w:rFonts w:hint="eastAsia"/>
        </w:rPr>
        <w:t xml:space="preserve"> </w:t>
      </w:r>
      <w:r w:rsidR="00FC45A8">
        <w:rPr>
          <w:rFonts w:hint="eastAsia"/>
        </w:rPr>
        <w:t>□</w:t>
      </w:r>
      <w:r w:rsidR="009E31CE">
        <w:rPr>
          <w:rFonts w:hint="eastAsia"/>
        </w:rPr>
        <w:t>不明</w:t>
      </w:r>
    </w:p>
    <w:p w14:paraId="3C440AC2" w14:textId="1FC6D2FC" w:rsidR="00166AFD" w:rsidRDefault="00E42BFF" w:rsidP="00E42BFF">
      <w:pPr>
        <w:pStyle w:val="affffffffff9"/>
        <w:numPr>
          <w:ilvl w:val="0"/>
          <w:numId w:val="0"/>
        </w:numPr>
        <w:wordWrap/>
        <w:spacing w:line="240" w:lineRule="auto"/>
      </w:pPr>
      <w:r>
        <w:rPr>
          <w:rFonts w:hint="eastAsia"/>
        </w:rPr>
        <w:t xml:space="preserve">4.3 </w:t>
      </w:r>
      <w:r w:rsidR="009E31CE">
        <w:rPr>
          <w:rFonts w:hint="eastAsia"/>
        </w:rPr>
        <w:t>治疗医院：</w:t>
      </w:r>
      <w:r w:rsidR="00FC45A8">
        <w:rPr>
          <w:rFonts w:hint="eastAsia"/>
          <w:u w:val="single"/>
        </w:rPr>
        <w:t xml:space="preserve">          </w:t>
      </w:r>
      <w:r w:rsidR="009E31CE">
        <w:rPr>
          <w:rFonts w:hint="eastAsia"/>
        </w:rPr>
        <w:t xml:space="preserve"> 住院号:</w:t>
      </w:r>
      <w:r w:rsidR="00FC45A8">
        <w:rPr>
          <w:rFonts w:hint="eastAsia"/>
          <w:u w:val="single"/>
        </w:rPr>
        <w:t xml:space="preserve">          </w:t>
      </w:r>
    </w:p>
    <w:p w14:paraId="33A85C6E" w14:textId="69C81BB9" w:rsidR="00166AFD" w:rsidRDefault="00EF745F" w:rsidP="00EF745F">
      <w:pPr>
        <w:pStyle w:val="affffffffff8"/>
        <w:numPr>
          <w:ilvl w:val="0"/>
          <w:numId w:val="0"/>
        </w:numPr>
        <w:spacing w:beforeLines="50" w:before="156"/>
        <w:rPr>
          <w:b/>
          <w:bCs/>
        </w:rPr>
      </w:pPr>
      <w:r>
        <w:rPr>
          <w:rFonts w:hint="eastAsia"/>
          <w:b/>
          <w:bCs/>
        </w:rPr>
        <w:t>5. 签字确认</w:t>
      </w:r>
    </w:p>
    <w:p w14:paraId="5CEEAA1F" w14:textId="27AAA9FE" w:rsidR="00166AFD" w:rsidRDefault="00EF745F" w:rsidP="00EF745F">
      <w:pPr>
        <w:pStyle w:val="affffffffff9"/>
        <w:numPr>
          <w:ilvl w:val="0"/>
          <w:numId w:val="0"/>
        </w:numPr>
        <w:sectPr w:rsidR="00166AFD" w:rsidSect="009F7016">
          <w:headerReference w:type="even" r:id="rId38"/>
          <w:headerReference w:type="default" r:id="rId39"/>
          <w:footerReference w:type="even" r:id="rId40"/>
          <w:footerReference w:type="default" r:id="rId41"/>
          <w:pgSz w:w="11906" w:h="16838"/>
          <w:pgMar w:top="1928" w:right="1134" w:bottom="1134" w:left="1134" w:header="1418" w:footer="1134" w:gutter="284"/>
          <w:cols w:space="425"/>
          <w:formProt w:val="0"/>
          <w:docGrid w:type="lines" w:linePitch="312"/>
        </w:sectPr>
      </w:pPr>
      <w:r>
        <w:rPr>
          <w:rFonts w:hint="eastAsia"/>
        </w:rPr>
        <w:t>5.1 随访调查员：</w:t>
      </w:r>
      <w:r w:rsidR="00FC45A8">
        <w:rPr>
          <w:rFonts w:hint="eastAsia"/>
          <w:u w:val="single"/>
        </w:rPr>
        <w:t xml:space="preserve">          </w:t>
      </w:r>
      <w:r w:rsidR="00FC45A8">
        <w:t xml:space="preserve"> </w:t>
      </w:r>
      <w:r>
        <w:rPr>
          <w:rFonts w:hint="eastAsia"/>
        </w:rPr>
        <w:t>调查日期：</w:t>
      </w:r>
      <w:r w:rsidR="00FC45A8">
        <w:rPr>
          <w:rFonts w:hint="eastAsia"/>
        </w:rPr>
        <w:t>□□□□</w:t>
      </w:r>
      <w:r>
        <w:rPr>
          <w:rFonts w:hint="eastAsia"/>
        </w:rPr>
        <w:t>年</w:t>
      </w:r>
      <w:r w:rsidR="00FC45A8">
        <w:rPr>
          <w:rFonts w:hint="eastAsia"/>
        </w:rPr>
        <w:t>□□</w:t>
      </w:r>
      <w:r>
        <w:rPr>
          <w:rFonts w:hint="eastAsia"/>
        </w:rPr>
        <w:t>月</w:t>
      </w:r>
      <w:r w:rsidR="00FC45A8">
        <w:rPr>
          <w:rFonts w:hint="eastAsia"/>
        </w:rPr>
        <w:t>□□</w:t>
      </w:r>
      <w:r>
        <w:rPr>
          <w:rFonts w:hint="eastAsia"/>
        </w:rPr>
        <w:t>日</w:t>
      </w:r>
    </w:p>
    <w:p w14:paraId="4B015003" w14:textId="77777777" w:rsidR="00166AFD" w:rsidRDefault="009E31CE">
      <w:pPr>
        <w:pStyle w:val="afffffc"/>
        <w:spacing w:after="156"/>
      </w:pPr>
      <w:bookmarkStart w:id="888" w:name="_Toc173847373"/>
      <w:bookmarkStart w:id="889" w:name="_Toc173847406"/>
      <w:bookmarkStart w:id="890" w:name="_Toc173847521"/>
      <w:bookmarkStart w:id="891" w:name="_Toc175579706"/>
      <w:bookmarkStart w:id="892" w:name="_Toc175579852"/>
      <w:bookmarkStart w:id="893" w:name="_Toc175665281"/>
      <w:bookmarkStart w:id="894" w:name="_Toc175665427"/>
      <w:bookmarkStart w:id="895" w:name="_Toc173847252"/>
      <w:bookmarkStart w:id="896" w:name="_Toc173847348"/>
      <w:bookmarkStart w:id="897" w:name="_Toc193810853"/>
      <w:bookmarkStart w:id="898" w:name="_Toc193879624"/>
      <w:bookmarkStart w:id="899" w:name="_Toc180398394"/>
      <w:bookmarkStart w:id="900" w:name="_Toc193739247"/>
      <w:bookmarkStart w:id="901" w:name="_Toc193822359"/>
      <w:bookmarkStart w:id="902" w:name="_Toc175751633"/>
      <w:bookmarkStart w:id="903" w:name="_Toc181706308"/>
      <w:bookmarkStart w:id="904" w:name="_Toc180414360"/>
      <w:bookmarkStart w:id="905" w:name="_Toc193965224"/>
      <w:bookmarkStart w:id="906" w:name="_Toc178067369"/>
      <w:bookmarkStart w:id="907" w:name="_Toc180396349"/>
      <w:bookmarkStart w:id="908" w:name="_Toc181706622"/>
      <w:bookmarkStart w:id="909" w:name="_Toc181706136"/>
      <w:bookmarkStart w:id="910" w:name="_Toc181001385"/>
      <w:bookmarkStart w:id="911" w:name="_Toc175751329"/>
      <w:bookmarkStart w:id="912" w:name="_Toc182905430"/>
      <w:bookmarkStart w:id="913" w:name="_Toc193737632"/>
      <w:bookmarkStart w:id="914" w:name="_Toc193822401"/>
      <w:bookmarkStart w:id="915" w:name="_Toc193877294"/>
      <w:bookmarkStart w:id="916" w:name="_Toc193905302"/>
      <w:bookmarkStart w:id="917" w:name="_Toc193741506"/>
      <w:bookmarkStart w:id="918" w:name="_Toc176252501"/>
      <w:bookmarkStart w:id="919" w:name="_Toc180161035"/>
      <w:bookmarkStart w:id="920" w:name="_Toc182900988"/>
      <w:bookmarkStart w:id="921" w:name="_Toc176166753"/>
      <w:bookmarkStart w:id="922" w:name="_Toc193989082"/>
      <w:bookmarkStart w:id="923" w:name="_Toc193989415"/>
      <w:bookmarkStart w:id="924" w:name="BookMark6"/>
      <w:bookmarkEnd w:id="847"/>
      <w:r>
        <w:rPr>
          <w:rFonts w:hint="eastAsia"/>
          <w:spacing w:val="105"/>
        </w:rPr>
        <w:lastRenderedPageBreak/>
        <w:t>参考文</w:t>
      </w:r>
      <w:r>
        <w:rPr>
          <w:rFonts w:hint="eastAsia"/>
        </w:rPr>
        <w:t>献</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14:paraId="0C675A63" w14:textId="396E093F" w:rsidR="00166AFD" w:rsidRDefault="009E31CE" w:rsidP="000A55D7">
      <w:pPr>
        <w:pStyle w:val="afffff5"/>
        <w:ind w:firstLineChars="0" w:firstLine="0"/>
        <w:rPr>
          <w:rFonts w:hAnsi="宋体"/>
          <w:szCs w:val="21"/>
        </w:rPr>
      </w:pPr>
      <w:bookmarkStart w:id="925" w:name="BookMark8"/>
      <w:bookmarkEnd w:id="924"/>
      <w:r>
        <w:rPr>
          <w:rFonts w:hAnsi="宋体" w:hint="eastAsia"/>
          <w:szCs w:val="21"/>
        </w:rPr>
        <w:t>[1] 国家卫生健康委员会. 国家卫生健康委办公厅关于印发肺癌筛查与早诊早治方案(2024年版)和结直肠癌筛查与早诊早治方案(2024年版)的通知: 国卫</w:t>
      </w:r>
      <w:proofErr w:type="gramStart"/>
      <w:r>
        <w:rPr>
          <w:rFonts w:hAnsi="宋体" w:hint="eastAsia"/>
          <w:szCs w:val="21"/>
        </w:rPr>
        <w:t>办医急函〔2024〕</w:t>
      </w:r>
      <w:proofErr w:type="gramEnd"/>
      <w:r>
        <w:rPr>
          <w:rFonts w:hAnsi="宋体" w:hint="eastAsia"/>
          <w:szCs w:val="21"/>
        </w:rPr>
        <w:t>281号[A/OL]. (2024-08-</w:t>
      </w:r>
      <w:proofErr w:type="gramStart"/>
      <w:r>
        <w:rPr>
          <w:rFonts w:hAnsi="宋体" w:hint="eastAsia"/>
          <w:szCs w:val="21"/>
        </w:rPr>
        <w:t>27)[</w:t>
      </w:r>
      <w:proofErr w:type="gramEnd"/>
      <w:r>
        <w:rPr>
          <w:rFonts w:hAnsi="宋体" w:hint="eastAsia"/>
          <w:szCs w:val="21"/>
        </w:rPr>
        <w:t>2024-11-05].</w:t>
      </w:r>
    </w:p>
    <w:p w14:paraId="74032C87" w14:textId="77777777" w:rsidR="00166AFD" w:rsidRDefault="009E31CE" w:rsidP="000A55D7">
      <w:pPr>
        <w:pStyle w:val="afffff5"/>
        <w:ind w:firstLineChars="0" w:firstLine="0"/>
        <w:rPr>
          <w:rFonts w:hAnsi="宋体"/>
          <w:szCs w:val="21"/>
        </w:rPr>
      </w:pPr>
      <w:r>
        <w:rPr>
          <w:rFonts w:hAnsi="宋体" w:hint="eastAsia"/>
          <w:szCs w:val="21"/>
        </w:rPr>
        <w:t>[2] 国家癌症中心中国结直肠癌筛查与早诊早治指南制定专家组. 中国结直肠癌筛查与早诊早治指南(2020,北京)[J]. 中华肿瘤杂志, 2021, 43(1): 16-38. DOI:10.3760/cma.j.cn112152-20210105-00010.</w:t>
      </w:r>
    </w:p>
    <w:p w14:paraId="38D02976" w14:textId="77777777" w:rsidR="00166AFD" w:rsidRDefault="009E31CE">
      <w:pPr>
        <w:pStyle w:val="afffff5"/>
        <w:ind w:firstLineChars="0" w:firstLine="0"/>
        <w:jc w:val="center"/>
      </w:pPr>
      <w:r>
        <w:rPr>
          <w:noProof/>
        </w:rPr>
        <w:drawing>
          <wp:inline distT="0" distB="0" distL="0" distR="0" wp14:anchorId="5DD22E49" wp14:editId="63469F4D">
            <wp:extent cx="1485900" cy="317500"/>
            <wp:effectExtent l="0" t="0" r="0" b="6350"/>
            <wp:docPr id="1681310304" name="图片 3"/>
            <wp:cNvGraphicFramePr/>
            <a:graphic xmlns:a="http://schemas.openxmlformats.org/drawingml/2006/main">
              <a:graphicData uri="http://schemas.openxmlformats.org/drawingml/2006/picture">
                <pic:pic xmlns:pic="http://schemas.openxmlformats.org/drawingml/2006/picture">
                  <pic:nvPicPr>
                    <pic:cNvPr id="1681310304" name="图片 3"/>
                    <pic:cNvPicPr/>
                  </pic:nvPicPr>
                  <pic:blipFill>
                    <a:blip r:embed="rId4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25"/>
    </w:p>
    <w:sectPr w:rsidR="00166AFD" w:rsidSect="009F7016">
      <w:headerReference w:type="even" r:id="rId43"/>
      <w:headerReference w:type="default" r:id="rId44"/>
      <w:footerReference w:type="even" r:id="rId45"/>
      <w:footerReference w:type="default" r:id="rId46"/>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DC77C6" w14:textId="77777777" w:rsidR="00856B37" w:rsidRDefault="00856B37">
      <w:pPr>
        <w:spacing w:line="240" w:lineRule="auto"/>
      </w:pPr>
      <w:r>
        <w:separator/>
      </w:r>
    </w:p>
  </w:endnote>
  <w:endnote w:type="continuationSeparator" w:id="0">
    <w:p w14:paraId="6643EEC6" w14:textId="77777777" w:rsidR="00856B37" w:rsidRDefault="00856B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EU-BZ-Regular">
    <w:altName w:val="Cambria"/>
    <w:charset w:val="00"/>
    <w:family w:val="roman"/>
    <w:pitch w:val="default"/>
  </w:font>
  <w:font w:name="FZSSK--GBK1-0">
    <w:altName w:val="Cambria"/>
    <w:charset w:val="00"/>
    <w:family w:val="roman"/>
    <w:pitch w:val="default"/>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418C3" w14:textId="77777777" w:rsidR="009E31CE" w:rsidRDefault="009E31CE">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68E6E" w14:textId="2CC7EA8D" w:rsidR="009E31CE" w:rsidRPr="009F7016" w:rsidRDefault="009E31CE" w:rsidP="009F7016">
    <w:pPr>
      <w:pStyle w:val="afffff1"/>
    </w:pPr>
    <w:r>
      <w:fldChar w:fldCharType="begin"/>
    </w:r>
    <w:r>
      <w:instrText xml:space="preserve"> PAGE   \* MERGEFORMAT \* MERGEFORMAT </w:instrText>
    </w:r>
    <w:r>
      <w:fldChar w:fldCharType="separate"/>
    </w:r>
    <w:r>
      <w:rPr>
        <w:noProof/>
      </w:rPr>
      <w:t>11</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C50820" w14:textId="77777777" w:rsidR="009E31CE" w:rsidRDefault="009E31CE" w:rsidP="009F7016">
    <w:pPr>
      <w:pStyle w:val="afffff2"/>
    </w:pPr>
    <w:r>
      <w:fldChar w:fldCharType="begin"/>
    </w:r>
    <w:r>
      <w:instrText>PAGE   \* MERGEFORMAT</w:instrText>
    </w:r>
    <w:r>
      <w:fldChar w:fldCharType="separate"/>
    </w:r>
    <w:r>
      <w:rPr>
        <w:lang w:val="zh-CN"/>
      </w:rPr>
      <w:t>1</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00A5D2" w14:textId="072CB2CB" w:rsidR="009E31CE" w:rsidRPr="009F7016" w:rsidRDefault="009E31CE" w:rsidP="009F7016">
    <w:pPr>
      <w:pStyle w:val="afffff1"/>
    </w:pPr>
    <w:r>
      <w:fldChar w:fldCharType="begin"/>
    </w:r>
    <w:r>
      <w:instrText xml:space="preserve"> PAGE   \* MERGEFORMAT \* MERGEFORMAT </w:instrText>
    </w:r>
    <w:r>
      <w:fldChar w:fldCharType="separate"/>
    </w:r>
    <w:r>
      <w:rPr>
        <w:noProof/>
      </w:rPr>
      <w:t>12</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D2A4A" w14:textId="77777777" w:rsidR="009E31CE" w:rsidRDefault="009E31CE" w:rsidP="009F7016">
    <w:pPr>
      <w:pStyle w:val="afffff2"/>
    </w:pPr>
    <w:r>
      <w:fldChar w:fldCharType="begin"/>
    </w:r>
    <w:r>
      <w:instrText>PAGE   \* MERGEFORMAT</w:instrText>
    </w:r>
    <w:r>
      <w:fldChar w:fldCharType="separate"/>
    </w:r>
    <w:r>
      <w:rPr>
        <w:lang w:val="zh-CN"/>
      </w:rPr>
      <w:t>1</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0A0A7" w14:textId="719C0087" w:rsidR="009E31CE" w:rsidRPr="009F7016" w:rsidRDefault="009E31CE" w:rsidP="009F7016">
    <w:pPr>
      <w:pStyle w:val="afffff1"/>
    </w:pPr>
    <w:r>
      <w:fldChar w:fldCharType="begin"/>
    </w:r>
    <w:r>
      <w:instrText xml:space="preserve"> PAGE   \* MERGEFORMAT \* MERGEFORMAT </w:instrText>
    </w:r>
    <w:r>
      <w:fldChar w:fldCharType="separate"/>
    </w:r>
    <w:r>
      <w:rPr>
        <w:noProof/>
      </w:rPr>
      <w:t>14</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EC736" w14:textId="77777777" w:rsidR="009E31CE" w:rsidRDefault="009E31CE" w:rsidP="009F7016">
    <w:pPr>
      <w:pStyle w:val="afffff2"/>
    </w:pPr>
    <w:r>
      <w:fldChar w:fldCharType="begin"/>
    </w:r>
    <w:r>
      <w:instrText>PAGE   \* MERGEFORMAT</w:instrText>
    </w:r>
    <w:r>
      <w:fldChar w:fldCharType="separate"/>
    </w:r>
    <w:r>
      <w:rPr>
        <w:lang w:val="zh-CN"/>
      </w:rPr>
      <w:t>1</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07895" w14:textId="6B1D155D" w:rsidR="009E31CE" w:rsidRPr="009F7016" w:rsidRDefault="009E31CE" w:rsidP="009F7016">
    <w:pPr>
      <w:pStyle w:val="afffff1"/>
    </w:pPr>
    <w:r>
      <w:fldChar w:fldCharType="begin"/>
    </w:r>
    <w:r>
      <w:instrText xml:space="preserve"> PAGE   \* MERGEFORMAT \* MERGEFORMAT </w:instrText>
    </w:r>
    <w:r>
      <w:fldChar w:fldCharType="separate"/>
    </w:r>
    <w:r>
      <w:rPr>
        <w:noProof/>
      </w:rPr>
      <w:t>15</w:t>
    </w:r>
    <w: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9C071" w14:textId="77777777" w:rsidR="009E31CE" w:rsidRDefault="009E31CE" w:rsidP="009F7016">
    <w:pPr>
      <w:pStyle w:val="afffff2"/>
    </w:pPr>
    <w:r>
      <w:fldChar w:fldCharType="begin"/>
    </w:r>
    <w:r>
      <w:instrText>PAGE   \* MERGEFORMAT</w:instrText>
    </w:r>
    <w:r>
      <w:fldChar w:fldCharType="separate"/>
    </w:r>
    <w:r>
      <w:rPr>
        <w:lang w:val="zh-CN"/>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BF1EE" w14:textId="77777777" w:rsidR="009E31CE" w:rsidRDefault="009E31CE">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E20D2" w14:textId="77777777" w:rsidR="009E31CE" w:rsidRDefault="009E31CE">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BA8C9" w14:textId="4A0361D2" w:rsidR="009E31CE" w:rsidRPr="009F7016" w:rsidRDefault="009E31CE" w:rsidP="009F7016">
    <w:pPr>
      <w:pStyle w:val="afffff1"/>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6E9B1" w14:textId="77777777" w:rsidR="009E31CE" w:rsidRDefault="009E31CE" w:rsidP="009F7016">
    <w:pPr>
      <w:pStyle w:val="afffff2"/>
    </w:pPr>
    <w:r>
      <w:fldChar w:fldCharType="begin"/>
    </w:r>
    <w:r>
      <w:instrText>PAGE   \* MERGEFORMAT</w:instrText>
    </w:r>
    <w:r>
      <w:fldChar w:fldCharType="separate"/>
    </w:r>
    <w:r>
      <w:rPr>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DC031" w14:textId="6E93659A" w:rsidR="009E31CE" w:rsidRPr="009F7016" w:rsidRDefault="009E31CE" w:rsidP="009F7016">
    <w:pPr>
      <w:pStyle w:val="afffff1"/>
    </w:pPr>
    <w:r>
      <w:fldChar w:fldCharType="begin"/>
    </w:r>
    <w:r>
      <w:instrText xml:space="preserve"> PAGE   \* MERGEFORMAT \* MERGEFORMAT </w:instrText>
    </w:r>
    <w:r>
      <w:fldChar w:fldCharType="separate"/>
    </w:r>
    <w:r>
      <w:rPr>
        <w:noProof/>
      </w:rPr>
      <w:t>III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8C718" w14:textId="77777777" w:rsidR="009E31CE" w:rsidRDefault="009E31CE" w:rsidP="009F7016">
    <w:pPr>
      <w:pStyle w:val="afffff2"/>
    </w:pPr>
    <w:r>
      <w:fldChar w:fldCharType="begin"/>
    </w:r>
    <w:r>
      <w:instrText>PAGE   \* MERGEFORMAT</w:instrText>
    </w:r>
    <w:r>
      <w:fldChar w:fldCharType="separate"/>
    </w:r>
    <w:r>
      <w:rPr>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D1E6F" w14:textId="44FC6D50" w:rsidR="009E31CE" w:rsidRPr="009F7016" w:rsidRDefault="009E31CE" w:rsidP="009F7016">
    <w:pPr>
      <w:pStyle w:val="afffff1"/>
    </w:pPr>
    <w:r>
      <w:fldChar w:fldCharType="begin"/>
    </w:r>
    <w:r>
      <w:instrText xml:space="preserve"> PAGE   \* MERGEFORMAT \* MERGEFORMAT </w:instrText>
    </w:r>
    <w:r>
      <w:fldChar w:fldCharType="separate"/>
    </w:r>
    <w:r>
      <w:rPr>
        <w:noProof/>
      </w:rPr>
      <w:t>10</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E5EC3" w14:textId="77777777" w:rsidR="009E31CE" w:rsidRDefault="009E31CE" w:rsidP="009F7016">
    <w:pPr>
      <w:pStyle w:val="afffff2"/>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0249B0" w14:textId="77777777" w:rsidR="00856B37" w:rsidRDefault="00856B37">
      <w:pPr>
        <w:spacing w:line="240" w:lineRule="auto"/>
      </w:pPr>
      <w:r>
        <w:separator/>
      </w:r>
    </w:p>
  </w:footnote>
  <w:footnote w:type="continuationSeparator" w:id="0">
    <w:p w14:paraId="0B26233E" w14:textId="77777777" w:rsidR="00856B37" w:rsidRDefault="00856B3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47C97" w14:textId="77777777" w:rsidR="009E31CE" w:rsidRDefault="009E31CE">
    <w:pPr>
      <w:pStyle w:val="affff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677F7" w14:textId="60E8BF06" w:rsidR="009E31CE" w:rsidRPr="009F7016" w:rsidRDefault="009E31CE" w:rsidP="009F7016">
    <w:pPr>
      <w:pStyle w:val="afffffb"/>
    </w:pPr>
    <w:r>
      <w:rPr>
        <w:rFonts w:hint="eastAsia"/>
      </w:rPr>
      <w:fldChar w:fldCharType="begin"/>
    </w:r>
    <w:r>
      <w:rPr>
        <w:rFonts w:hint="eastAsia"/>
      </w:rPr>
      <w:instrText xml:space="preserve"> STYLEREF  标准文件_文件编号 \* MERGEFORMAT </w:instrText>
    </w:r>
    <w:r>
      <w:rPr>
        <w:rFonts w:hint="eastAsia"/>
      </w:rPr>
      <w:fldChar w:fldCharType="separate"/>
    </w:r>
    <w:r w:rsidR="00FF19B0">
      <w:rPr>
        <w:noProof/>
      </w:rPr>
      <w:t>DB 3202/T XXXX</w:t>
    </w:r>
    <w:r w:rsidR="00FF19B0">
      <w:rPr>
        <w:noProof/>
      </w:rPr>
      <w:t>—</w:t>
    </w:r>
    <w:r w:rsidR="00FF19B0">
      <w:rPr>
        <w:noProof/>
      </w:rPr>
      <w:t>XXXX</w:t>
    </w:r>
    <w:r>
      <w:rPr>
        <w:rFonts w:hint="eastAsia"/>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22EC7" w14:textId="4C59703A" w:rsidR="009E31CE" w:rsidRDefault="009E31CE" w:rsidP="009F7016">
    <w:pPr>
      <w:pStyle w:val="afffffa"/>
    </w:pPr>
    <w:r>
      <w:fldChar w:fldCharType="begin"/>
    </w:r>
    <w:r>
      <w:instrText xml:space="preserve"> STYLEREF  标准文件_文件编号  \* MERGEFORMAT </w:instrText>
    </w:r>
    <w:r>
      <w:fldChar w:fldCharType="separate"/>
    </w:r>
    <w:r w:rsidR="00961F47">
      <w:rPr>
        <w:noProof/>
      </w:rPr>
      <w:t>DB 3202/T XXXX</w:t>
    </w:r>
    <w:r w:rsidR="00961F47">
      <w:rPr>
        <w:noProof/>
      </w:rPr>
      <w:t>—</w:t>
    </w:r>
    <w:r w:rsidR="00961F47">
      <w:rPr>
        <w:noProof/>
      </w:rPr>
      <w:t>XXXX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59B14" w14:textId="245DBA16" w:rsidR="009E31CE" w:rsidRPr="009F7016" w:rsidRDefault="009E31CE" w:rsidP="009F7016">
    <w:pPr>
      <w:pStyle w:val="afffffb"/>
    </w:pPr>
    <w:r>
      <w:rPr>
        <w:rFonts w:hint="eastAsia"/>
      </w:rPr>
      <w:fldChar w:fldCharType="begin"/>
    </w:r>
    <w:r>
      <w:rPr>
        <w:rFonts w:hint="eastAsia"/>
      </w:rPr>
      <w:instrText xml:space="preserve"> STYLEREF  标准文件_文件编号 \* MERGEFORMAT </w:instrText>
    </w:r>
    <w:r>
      <w:rPr>
        <w:rFonts w:hint="eastAsia"/>
      </w:rPr>
      <w:fldChar w:fldCharType="separate"/>
    </w:r>
    <w:r w:rsidR="00961F47">
      <w:rPr>
        <w:noProof/>
      </w:rPr>
      <w:t>DB 3202/T XXXX</w:t>
    </w:r>
    <w:r w:rsidR="00961F47">
      <w:rPr>
        <w:noProof/>
      </w:rPr>
      <w:t>—</w:t>
    </w:r>
    <w:r w:rsidR="00961F47">
      <w:rPr>
        <w:noProof/>
      </w:rPr>
      <w:t>XXXX</w:t>
    </w:r>
    <w:r>
      <w:rPr>
        <w:rFonts w:hint="eastAsia"/>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233B5" w14:textId="22D9E8CD" w:rsidR="009E31CE" w:rsidRDefault="009E31CE" w:rsidP="009F7016">
    <w:pPr>
      <w:pStyle w:val="afffffa"/>
    </w:pPr>
    <w:r>
      <w:fldChar w:fldCharType="begin"/>
    </w:r>
    <w:r>
      <w:instrText xml:space="preserve"> STYLEREF  标准文件_文件编号  \* MERGEFORMAT </w:instrText>
    </w:r>
    <w:r>
      <w:fldChar w:fldCharType="separate"/>
    </w:r>
    <w:r w:rsidR="00FF19B0">
      <w:rPr>
        <w:noProof/>
      </w:rPr>
      <w:t>DB 3202/T XXXX</w:t>
    </w:r>
    <w:r w:rsidR="00FF19B0">
      <w:rPr>
        <w:noProof/>
      </w:rPr>
      <w:t>—</w:t>
    </w:r>
    <w:r w:rsidR="00FF19B0">
      <w:rPr>
        <w:noProof/>
      </w:rPr>
      <w:t>XXXX</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E7F13" w14:textId="24AB2B3F" w:rsidR="009E31CE" w:rsidRPr="009F7016" w:rsidRDefault="009E31CE" w:rsidP="009F7016">
    <w:pPr>
      <w:pStyle w:val="afffffb"/>
    </w:pPr>
    <w:r>
      <w:rPr>
        <w:rFonts w:hint="eastAsia"/>
      </w:rPr>
      <w:fldChar w:fldCharType="begin"/>
    </w:r>
    <w:r>
      <w:rPr>
        <w:rFonts w:hint="eastAsia"/>
      </w:rPr>
      <w:instrText xml:space="preserve"> STYLEREF  标准文件_文件编号 \* MERGEFORMAT </w:instrText>
    </w:r>
    <w:r>
      <w:rPr>
        <w:rFonts w:hint="eastAsia"/>
      </w:rPr>
      <w:fldChar w:fldCharType="separate"/>
    </w:r>
    <w:r w:rsidR="00961F47">
      <w:rPr>
        <w:noProof/>
      </w:rPr>
      <w:t>DB 3202/T XXXX</w:t>
    </w:r>
    <w:r w:rsidR="00961F47">
      <w:rPr>
        <w:noProof/>
      </w:rPr>
      <w:t>—</w:t>
    </w:r>
    <w:r w:rsidR="00961F47">
      <w:rPr>
        <w:noProof/>
      </w:rPr>
      <w:t>XXXX</w:t>
    </w:r>
    <w:r>
      <w:rPr>
        <w:rFonts w:hint="eastAsia"/>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DD562" w14:textId="647814A8" w:rsidR="009E31CE" w:rsidRDefault="009E31CE" w:rsidP="009F7016">
    <w:pPr>
      <w:pStyle w:val="afffffa"/>
    </w:pPr>
    <w:r>
      <w:fldChar w:fldCharType="begin"/>
    </w:r>
    <w:r>
      <w:instrText xml:space="preserve"> STYLEREF  标准文件_文件编号  \* MERGEFORMAT </w:instrText>
    </w:r>
    <w:r>
      <w:fldChar w:fldCharType="separate"/>
    </w:r>
    <w:r w:rsidR="00961F47">
      <w:rPr>
        <w:noProof/>
      </w:rPr>
      <w:t>DB 3202/T XXXX</w:t>
    </w:r>
    <w:r w:rsidR="00961F47">
      <w:rPr>
        <w:noProof/>
      </w:rPr>
      <w:t>—</w:t>
    </w:r>
    <w:r w:rsidR="00961F47">
      <w:rPr>
        <w:noProof/>
      </w:rPr>
      <w:t>XXXX</w:t>
    </w:r>
    <w: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6970F" w14:textId="1FB02089" w:rsidR="009E31CE" w:rsidRPr="009F7016" w:rsidRDefault="009E31CE" w:rsidP="009F7016">
    <w:pPr>
      <w:pStyle w:val="afffffb"/>
    </w:pPr>
    <w:r>
      <w:rPr>
        <w:rFonts w:hint="eastAsia"/>
      </w:rPr>
      <w:fldChar w:fldCharType="begin"/>
    </w:r>
    <w:r>
      <w:rPr>
        <w:rFonts w:hint="eastAsia"/>
      </w:rPr>
      <w:instrText xml:space="preserve"> STYLEREF  标准文件_文件编号 \* MERGEFORMAT </w:instrText>
    </w:r>
    <w:r>
      <w:rPr>
        <w:rFonts w:hint="eastAsia"/>
      </w:rPr>
      <w:fldChar w:fldCharType="separate"/>
    </w:r>
    <w:r w:rsidR="00FF19B0">
      <w:rPr>
        <w:noProof/>
      </w:rPr>
      <w:t>DB 3202/T XXXX</w:t>
    </w:r>
    <w:r w:rsidR="00FF19B0">
      <w:rPr>
        <w:noProof/>
      </w:rPr>
      <w:t>—</w:t>
    </w:r>
    <w:r w:rsidR="00FF19B0">
      <w:rPr>
        <w:noProof/>
      </w:rPr>
      <w:t>XXXX</w:t>
    </w:r>
    <w:r>
      <w:rPr>
        <w:rFonts w:hint="eastAsia"/>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B6550" w14:textId="6E568738" w:rsidR="009E31CE" w:rsidRDefault="009E31CE" w:rsidP="009F7016">
    <w:pPr>
      <w:pStyle w:val="afffffa"/>
    </w:pPr>
    <w:r>
      <w:fldChar w:fldCharType="begin"/>
    </w:r>
    <w:r>
      <w:instrText xml:space="preserve"> STYLEREF  标准文件_文件编号  \* MERGEFORMAT </w:instrText>
    </w:r>
    <w:r>
      <w:fldChar w:fldCharType="separate"/>
    </w:r>
    <w:r w:rsidR="00961F47">
      <w:rPr>
        <w:noProof/>
      </w:rPr>
      <w:t>DB 3202/T XXXX</w:t>
    </w:r>
    <w:r w:rsidR="00961F47">
      <w:rPr>
        <w:noProof/>
      </w:rPr>
      <w:t>—</w:t>
    </w:r>
    <w:r w:rsidR="00961F47">
      <w:rPr>
        <w:noProof/>
      </w:rP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28DB5" w14:textId="77777777" w:rsidR="009E31CE" w:rsidRDefault="009E31CE">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BE1ED" w14:textId="77777777" w:rsidR="009E31CE" w:rsidRDefault="009E31CE">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25FF2" w14:textId="281069C0" w:rsidR="009E31CE" w:rsidRPr="009F7016" w:rsidRDefault="009E31CE" w:rsidP="009F7016">
    <w:pPr>
      <w:pStyle w:val="afffffb"/>
    </w:pPr>
    <w:r>
      <w:rPr>
        <w:rFonts w:hint="eastAsia"/>
      </w:rPr>
      <w:fldChar w:fldCharType="begin"/>
    </w:r>
    <w:r>
      <w:rPr>
        <w:rFonts w:hint="eastAsia"/>
      </w:rPr>
      <w:instrText xml:space="preserve"> STYLEREF  标准文件_文件编号 \* MERGEFORMAT </w:instrText>
    </w:r>
    <w:r>
      <w:rPr>
        <w:rFonts w:hint="eastAsia"/>
      </w:rPr>
      <w:fldChar w:fldCharType="separate"/>
    </w:r>
    <w:r w:rsidR="00961F47">
      <w:rPr>
        <w:noProof/>
      </w:rPr>
      <w:t>DB 3202/T XXXX</w:t>
    </w:r>
    <w:r w:rsidR="00961F47">
      <w:rPr>
        <w:noProof/>
      </w:rPr>
      <w:t>—</w:t>
    </w:r>
    <w:r w:rsidR="00961F47">
      <w:rPr>
        <w:noProof/>
      </w:rPr>
      <w:t>XXXX</w:t>
    </w:r>
    <w:r>
      <w:rPr>
        <w:rFonts w:hint="eastAsia"/>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2B26C" w14:textId="5F88953B" w:rsidR="009E31CE" w:rsidRDefault="009E31CE" w:rsidP="009F7016">
    <w:pPr>
      <w:pStyle w:val="afffffa"/>
    </w:pPr>
    <w:r>
      <w:fldChar w:fldCharType="begin"/>
    </w:r>
    <w:r>
      <w:instrText xml:space="preserve"> STYLEREF  标准文件_文件编号  \* MERGEFORMAT </w:instrText>
    </w:r>
    <w:r>
      <w:fldChar w:fldCharType="separate"/>
    </w:r>
    <w:r w:rsidR="00961F47">
      <w:rPr>
        <w:noProof/>
      </w:rPr>
      <w:t>DB 3202/T XXXX</w:t>
    </w:r>
    <w:r w:rsidR="00961F47">
      <w:rPr>
        <w:noProof/>
      </w:rPr>
      <w:t>—</w:t>
    </w:r>
    <w:r w:rsidR="00961F47">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D1725" w14:textId="4B673B65" w:rsidR="009E31CE" w:rsidRPr="009F7016" w:rsidRDefault="009E31CE" w:rsidP="009F7016">
    <w:pPr>
      <w:pStyle w:val="afffffb"/>
    </w:pPr>
    <w:r>
      <w:rPr>
        <w:rFonts w:hint="eastAsia"/>
      </w:rPr>
      <w:fldChar w:fldCharType="begin"/>
    </w:r>
    <w:r>
      <w:rPr>
        <w:rFonts w:hint="eastAsia"/>
      </w:rPr>
      <w:instrText xml:space="preserve"> STYLEREF  标准文件_文件编号 \* MERGEFORMAT </w:instrText>
    </w:r>
    <w:r>
      <w:rPr>
        <w:rFonts w:hint="eastAsia"/>
      </w:rPr>
      <w:fldChar w:fldCharType="separate"/>
    </w:r>
    <w:r w:rsidR="00FF19B0">
      <w:rPr>
        <w:noProof/>
      </w:rPr>
      <w:t>DB 3202/T XXXX</w:t>
    </w:r>
    <w:r w:rsidR="00FF19B0">
      <w:rPr>
        <w:noProof/>
      </w:rPr>
      <w:t>—</w:t>
    </w:r>
    <w:r w:rsidR="00FF19B0">
      <w:rPr>
        <w:noProof/>
      </w:rPr>
      <w:t>XXXX</w:t>
    </w:r>
    <w:r>
      <w:rPr>
        <w:rFonts w:hint="eastAsia"/>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CB34F" w14:textId="07A6AC8B" w:rsidR="009E31CE" w:rsidRDefault="009E31CE" w:rsidP="009F7016">
    <w:pPr>
      <w:pStyle w:val="afffffa"/>
    </w:pPr>
    <w:r>
      <w:fldChar w:fldCharType="begin"/>
    </w:r>
    <w:r>
      <w:instrText xml:space="preserve"> STYLEREF  标准文件_文件编号  \* MERGEFORMAT </w:instrText>
    </w:r>
    <w:r>
      <w:fldChar w:fldCharType="separate"/>
    </w:r>
    <w:r w:rsidR="00961F47">
      <w:rPr>
        <w:noProof/>
      </w:rPr>
      <w:t>DB 3202/T XXXX</w:t>
    </w:r>
    <w:r w:rsidR="00961F47">
      <w:rPr>
        <w:noProof/>
      </w:rPr>
      <w:t>—</w:t>
    </w:r>
    <w:r w:rsidR="00961F47">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58062" w14:textId="262F563B" w:rsidR="009E31CE" w:rsidRPr="009F7016" w:rsidRDefault="009E31CE" w:rsidP="009F7016">
    <w:pPr>
      <w:pStyle w:val="afffffb"/>
    </w:pPr>
    <w:r>
      <w:rPr>
        <w:rFonts w:hint="eastAsia"/>
      </w:rPr>
      <w:fldChar w:fldCharType="begin"/>
    </w:r>
    <w:r>
      <w:rPr>
        <w:rFonts w:hint="eastAsia"/>
      </w:rPr>
      <w:instrText xml:space="preserve"> STYLEREF  标准文件_文件编号 \* MERGEFORMAT </w:instrText>
    </w:r>
    <w:r>
      <w:rPr>
        <w:rFonts w:hint="eastAsia"/>
      </w:rPr>
      <w:fldChar w:fldCharType="separate"/>
    </w:r>
    <w:r w:rsidR="00961F47">
      <w:rPr>
        <w:noProof/>
      </w:rPr>
      <w:t>DB 3202/T XXXX</w:t>
    </w:r>
    <w:r w:rsidR="00961F47">
      <w:rPr>
        <w:noProof/>
      </w:rPr>
      <w:t>—</w:t>
    </w:r>
    <w:r w:rsidR="00961F47">
      <w:rPr>
        <w:noProof/>
      </w:rPr>
      <w:t>XXXX</w:t>
    </w:r>
    <w:r>
      <w:rPr>
        <w:rFonts w:hint="eastAsia"/>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F8777" w14:textId="57130AFC" w:rsidR="009E31CE" w:rsidRDefault="009E31CE" w:rsidP="009F7016">
    <w:pPr>
      <w:pStyle w:val="afffffa"/>
    </w:pPr>
    <w:r>
      <w:fldChar w:fldCharType="begin"/>
    </w:r>
    <w:r>
      <w:instrText xml:space="preserve"> STYLEREF  标准文件_文件编号  \* MERGEFORMAT </w:instrText>
    </w:r>
    <w:r>
      <w:fldChar w:fldCharType="separate"/>
    </w:r>
    <w:r w:rsidR="00961F47">
      <w:rPr>
        <w:noProof/>
      </w:rPr>
      <w:t>DB 3202/T XXXX</w:t>
    </w:r>
    <w:r w:rsidR="00961F47">
      <w:rPr>
        <w:noProof/>
      </w:rPr>
      <w:t>—</w:t>
    </w:r>
    <w:r w:rsidR="00961F47">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C7C2722"/>
    <w:multiLevelType w:val="multilevel"/>
    <w:tmpl w:val="05A4DC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CC60235"/>
    <w:multiLevelType w:val="multilevel"/>
    <w:tmpl w:val="AA70FB3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2"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15:restartNumberingAfterBreak="0">
    <w:nsid w:val="2FDA053C"/>
    <w:multiLevelType w:val="multilevel"/>
    <w:tmpl w:val="D84A477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5" w15:restartNumberingAfterBreak="0">
    <w:nsid w:val="36004A01"/>
    <w:multiLevelType w:val="multilevel"/>
    <w:tmpl w:val="9B101CA6"/>
    <w:lvl w:ilvl="0">
      <w:start w:val="5"/>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7"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8"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9"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1"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2" w15:restartNumberingAfterBreak="0">
    <w:nsid w:val="5603797C"/>
    <w:multiLevelType w:val="multilevel"/>
    <w:tmpl w:val="77A8EA1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4"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5"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6"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15:restartNumberingAfterBreak="0">
    <w:nsid w:val="657D3FBC"/>
    <w:multiLevelType w:val="multilevel"/>
    <w:tmpl w:val="657D3FBC"/>
    <w:lvl w:ilvl="0">
      <w:start w:val="1"/>
      <w:numFmt w:val="upperLetter"/>
      <w:pStyle w:val="aff3"/>
      <w:suff w:val="nothing"/>
      <w:lvlText w:val="附录%1"/>
      <w:lvlJc w:val="left"/>
      <w:pPr>
        <w:ind w:left="4678" w:firstLine="0"/>
      </w:pPr>
      <w:rPr>
        <w:rFonts w:hint="eastAsia"/>
        <w:spacing w:val="100"/>
        <w:lang w:val="en-US"/>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8"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0"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2"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3"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4" w15:restartNumberingAfterBreak="0">
    <w:nsid w:val="73AA0C12"/>
    <w:multiLevelType w:val="multilevel"/>
    <w:tmpl w:val="603A1F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6" w15:restartNumberingAfterBreak="0">
    <w:nsid w:val="7F662F05"/>
    <w:multiLevelType w:val="multilevel"/>
    <w:tmpl w:val="1B2E03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1"/>
  </w:num>
  <w:num w:numId="3">
    <w:abstractNumId w:val="5"/>
  </w:num>
  <w:num w:numId="4">
    <w:abstractNumId w:val="27"/>
  </w:num>
  <w:num w:numId="5">
    <w:abstractNumId w:val="22"/>
  </w:num>
  <w:num w:numId="6">
    <w:abstractNumId w:val="17"/>
  </w:num>
  <w:num w:numId="7">
    <w:abstractNumId w:val="9"/>
  </w:num>
  <w:num w:numId="8">
    <w:abstractNumId w:val="3"/>
  </w:num>
  <w:num w:numId="9">
    <w:abstractNumId w:val="11"/>
  </w:num>
  <w:num w:numId="10">
    <w:abstractNumId w:val="20"/>
  </w:num>
  <w:num w:numId="11">
    <w:abstractNumId w:val="29"/>
  </w:num>
  <w:num w:numId="12">
    <w:abstractNumId w:val="14"/>
  </w:num>
  <w:num w:numId="13">
    <w:abstractNumId w:val="16"/>
  </w:num>
  <w:num w:numId="14">
    <w:abstractNumId w:val="8"/>
  </w:num>
  <w:num w:numId="15">
    <w:abstractNumId w:val="23"/>
  </w:num>
  <w:num w:numId="16">
    <w:abstractNumId w:val="25"/>
  </w:num>
  <w:num w:numId="17">
    <w:abstractNumId w:val="21"/>
  </w:num>
  <w:num w:numId="18">
    <w:abstractNumId w:val="33"/>
  </w:num>
  <w:num w:numId="19">
    <w:abstractNumId w:val="19"/>
  </w:num>
  <w:num w:numId="20">
    <w:abstractNumId w:val="1"/>
  </w:num>
  <w:num w:numId="21">
    <w:abstractNumId w:val="12"/>
  </w:num>
  <w:num w:numId="22">
    <w:abstractNumId w:val="35"/>
  </w:num>
  <w:num w:numId="23">
    <w:abstractNumId w:val="24"/>
  </w:num>
  <w:num w:numId="24">
    <w:abstractNumId w:val="7"/>
  </w:num>
  <w:num w:numId="25">
    <w:abstractNumId w:val="30"/>
  </w:num>
  <w:num w:numId="26">
    <w:abstractNumId w:val="32"/>
  </w:num>
  <w:num w:numId="27">
    <w:abstractNumId w:val="2"/>
  </w:num>
  <w:num w:numId="28">
    <w:abstractNumId w:val="4"/>
  </w:num>
  <w:num w:numId="29">
    <w:abstractNumId w:val="18"/>
  </w:num>
  <w:num w:numId="30">
    <w:abstractNumId w:val="28"/>
  </w:num>
  <w:num w:numId="31">
    <w:abstractNumId w:val="26"/>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num>
  <w:num w:numId="34">
    <w:abstractNumId w:val="10"/>
  </w:num>
  <w:num w:numId="35">
    <w:abstractNumId w:val="13"/>
  </w:num>
  <w:num w:numId="36">
    <w:abstractNumId w:val="34"/>
  </w:num>
  <w:num w:numId="37">
    <w:abstractNumId w:val="15"/>
  </w:num>
  <w:num w:numId="38">
    <w:abstractNumId w:val="6"/>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INjRLQ9Fku8tIjxPBCfYrYUcNaa0TpxhMeQC09GUb/SyISVP9T1mpevycJXSU+KumPsCJ55gHZ/cfZ9TuSPMHw==" w:salt="DW4HNOXDfJ92KoqF+oFGRQ=="/>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zcBIRMTcyMDAwMjJR2l4NTi4sz8PJACC4taAC2X52stAAAA"/>
  </w:docVars>
  <w:rsids>
    <w:rsidRoot w:val="006862A9"/>
    <w:rsid w:val="0000040A"/>
    <w:rsid w:val="00000A94"/>
    <w:rsid w:val="00001972"/>
    <w:rsid w:val="00001D9A"/>
    <w:rsid w:val="000029DB"/>
    <w:rsid w:val="00004433"/>
    <w:rsid w:val="00004D84"/>
    <w:rsid w:val="00007173"/>
    <w:rsid w:val="00007B3A"/>
    <w:rsid w:val="000107E0"/>
    <w:rsid w:val="00011FDE"/>
    <w:rsid w:val="00012FFD"/>
    <w:rsid w:val="00013B29"/>
    <w:rsid w:val="00013FF8"/>
    <w:rsid w:val="00014162"/>
    <w:rsid w:val="00014340"/>
    <w:rsid w:val="00016A9C"/>
    <w:rsid w:val="00017300"/>
    <w:rsid w:val="0001739A"/>
    <w:rsid w:val="00022015"/>
    <w:rsid w:val="00022184"/>
    <w:rsid w:val="00022762"/>
    <w:rsid w:val="000238E0"/>
    <w:rsid w:val="000249DB"/>
    <w:rsid w:val="0002595E"/>
    <w:rsid w:val="00026531"/>
    <w:rsid w:val="00030178"/>
    <w:rsid w:val="000303C3"/>
    <w:rsid w:val="00031778"/>
    <w:rsid w:val="000331D3"/>
    <w:rsid w:val="000346A5"/>
    <w:rsid w:val="000359C3"/>
    <w:rsid w:val="00035A7D"/>
    <w:rsid w:val="0003619C"/>
    <w:rsid w:val="000365ED"/>
    <w:rsid w:val="00037595"/>
    <w:rsid w:val="0004249A"/>
    <w:rsid w:val="000424F2"/>
    <w:rsid w:val="00043282"/>
    <w:rsid w:val="00044286"/>
    <w:rsid w:val="000455A7"/>
    <w:rsid w:val="00047B25"/>
    <w:rsid w:val="00047F28"/>
    <w:rsid w:val="000503AA"/>
    <w:rsid w:val="000506A1"/>
    <w:rsid w:val="000515DD"/>
    <w:rsid w:val="0005265A"/>
    <w:rsid w:val="000528CC"/>
    <w:rsid w:val="00053911"/>
    <w:rsid w:val="000539DD"/>
    <w:rsid w:val="00053BD3"/>
    <w:rsid w:val="000556ED"/>
    <w:rsid w:val="00055FE2"/>
    <w:rsid w:val="0005616F"/>
    <w:rsid w:val="0005708A"/>
    <w:rsid w:val="0005774E"/>
    <w:rsid w:val="0005799D"/>
    <w:rsid w:val="00060C2E"/>
    <w:rsid w:val="00061033"/>
    <w:rsid w:val="000619E9"/>
    <w:rsid w:val="00062144"/>
    <w:rsid w:val="000622D4"/>
    <w:rsid w:val="0006357D"/>
    <w:rsid w:val="00065BB2"/>
    <w:rsid w:val="0006630E"/>
    <w:rsid w:val="00067F1E"/>
    <w:rsid w:val="00071CC0"/>
    <w:rsid w:val="00073C8C"/>
    <w:rsid w:val="00074505"/>
    <w:rsid w:val="00077111"/>
    <w:rsid w:val="00077A95"/>
    <w:rsid w:val="00077B64"/>
    <w:rsid w:val="00080A1C"/>
    <w:rsid w:val="00082317"/>
    <w:rsid w:val="00083D2C"/>
    <w:rsid w:val="000855F5"/>
    <w:rsid w:val="00085D18"/>
    <w:rsid w:val="00086AA1"/>
    <w:rsid w:val="00087A77"/>
    <w:rsid w:val="00090CA6"/>
    <w:rsid w:val="00091678"/>
    <w:rsid w:val="00091C7D"/>
    <w:rsid w:val="00092B8A"/>
    <w:rsid w:val="00092FB0"/>
    <w:rsid w:val="00093432"/>
    <w:rsid w:val="000934C5"/>
    <w:rsid w:val="00093D25"/>
    <w:rsid w:val="00093DAB"/>
    <w:rsid w:val="00094D73"/>
    <w:rsid w:val="0009623B"/>
    <w:rsid w:val="00096D63"/>
    <w:rsid w:val="000972AC"/>
    <w:rsid w:val="000A0361"/>
    <w:rsid w:val="000A0B60"/>
    <w:rsid w:val="000A0EB8"/>
    <w:rsid w:val="000A19FC"/>
    <w:rsid w:val="000A296B"/>
    <w:rsid w:val="000A3277"/>
    <w:rsid w:val="000A55D7"/>
    <w:rsid w:val="000A7311"/>
    <w:rsid w:val="000B060F"/>
    <w:rsid w:val="000B0E23"/>
    <w:rsid w:val="000B0FEB"/>
    <w:rsid w:val="000B1592"/>
    <w:rsid w:val="000B1FF2"/>
    <w:rsid w:val="000B28B0"/>
    <w:rsid w:val="000B3CDA"/>
    <w:rsid w:val="000B4444"/>
    <w:rsid w:val="000B6A0B"/>
    <w:rsid w:val="000C0F6C"/>
    <w:rsid w:val="000C11DB"/>
    <w:rsid w:val="000C1492"/>
    <w:rsid w:val="000C2FBD"/>
    <w:rsid w:val="000C4B41"/>
    <w:rsid w:val="000C57D6"/>
    <w:rsid w:val="000C5C23"/>
    <w:rsid w:val="000C6362"/>
    <w:rsid w:val="000C7666"/>
    <w:rsid w:val="000D0A9C"/>
    <w:rsid w:val="000D1795"/>
    <w:rsid w:val="000D289E"/>
    <w:rsid w:val="000D2F45"/>
    <w:rsid w:val="000D329A"/>
    <w:rsid w:val="000D32E6"/>
    <w:rsid w:val="000D4601"/>
    <w:rsid w:val="000D4B9C"/>
    <w:rsid w:val="000D4EB6"/>
    <w:rsid w:val="000D5735"/>
    <w:rsid w:val="000D753B"/>
    <w:rsid w:val="000E4C9E"/>
    <w:rsid w:val="000E6FD7"/>
    <w:rsid w:val="000E700A"/>
    <w:rsid w:val="000E7399"/>
    <w:rsid w:val="000F00D1"/>
    <w:rsid w:val="000F06C2"/>
    <w:rsid w:val="000F06E1"/>
    <w:rsid w:val="000F0E3C"/>
    <w:rsid w:val="000F19D5"/>
    <w:rsid w:val="000F34FB"/>
    <w:rsid w:val="000F4AEA"/>
    <w:rsid w:val="000F6307"/>
    <w:rsid w:val="000F633F"/>
    <w:rsid w:val="000F67E9"/>
    <w:rsid w:val="00100BA5"/>
    <w:rsid w:val="001013BB"/>
    <w:rsid w:val="00102A74"/>
    <w:rsid w:val="0010459F"/>
    <w:rsid w:val="00104926"/>
    <w:rsid w:val="00105C07"/>
    <w:rsid w:val="001066B8"/>
    <w:rsid w:val="00107308"/>
    <w:rsid w:val="00107771"/>
    <w:rsid w:val="00107849"/>
    <w:rsid w:val="00110AE9"/>
    <w:rsid w:val="00113B1E"/>
    <w:rsid w:val="0011711C"/>
    <w:rsid w:val="0012059C"/>
    <w:rsid w:val="00123491"/>
    <w:rsid w:val="00124E4F"/>
    <w:rsid w:val="001260B7"/>
    <w:rsid w:val="001265CB"/>
    <w:rsid w:val="00127042"/>
    <w:rsid w:val="001270DF"/>
    <w:rsid w:val="0012768C"/>
    <w:rsid w:val="00130706"/>
    <w:rsid w:val="00131D76"/>
    <w:rsid w:val="001321C6"/>
    <w:rsid w:val="001324AF"/>
    <w:rsid w:val="001325C4"/>
    <w:rsid w:val="00133010"/>
    <w:rsid w:val="001338EE"/>
    <w:rsid w:val="00133AAE"/>
    <w:rsid w:val="00135323"/>
    <w:rsid w:val="001356C4"/>
    <w:rsid w:val="00137959"/>
    <w:rsid w:val="00141114"/>
    <w:rsid w:val="001423E8"/>
    <w:rsid w:val="00142969"/>
    <w:rsid w:val="001446C2"/>
    <w:rsid w:val="001457E7"/>
    <w:rsid w:val="00145D9D"/>
    <w:rsid w:val="00146388"/>
    <w:rsid w:val="00146D4C"/>
    <w:rsid w:val="00147F9E"/>
    <w:rsid w:val="00152492"/>
    <w:rsid w:val="001529E5"/>
    <w:rsid w:val="001534D7"/>
    <w:rsid w:val="001539CB"/>
    <w:rsid w:val="00153C7E"/>
    <w:rsid w:val="00156B25"/>
    <w:rsid w:val="00156E1A"/>
    <w:rsid w:val="00157322"/>
    <w:rsid w:val="00157894"/>
    <w:rsid w:val="00157B55"/>
    <w:rsid w:val="001611DD"/>
    <w:rsid w:val="00162957"/>
    <w:rsid w:val="00162BDF"/>
    <w:rsid w:val="00163D52"/>
    <w:rsid w:val="001642FA"/>
    <w:rsid w:val="001649EB"/>
    <w:rsid w:val="00164BAF"/>
    <w:rsid w:val="00164C1E"/>
    <w:rsid w:val="00164FA8"/>
    <w:rsid w:val="00165065"/>
    <w:rsid w:val="00165434"/>
    <w:rsid w:val="0016580B"/>
    <w:rsid w:val="00165F49"/>
    <w:rsid w:val="00166178"/>
    <w:rsid w:val="00166AFD"/>
    <w:rsid w:val="00166B88"/>
    <w:rsid w:val="0016770A"/>
    <w:rsid w:val="00170804"/>
    <w:rsid w:val="001708E9"/>
    <w:rsid w:val="00172784"/>
    <w:rsid w:val="0017340B"/>
    <w:rsid w:val="00173FB1"/>
    <w:rsid w:val="00176DFD"/>
    <w:rsid w:val="001774B4"/>
    <w:rsid w:val="0018048D"/>
    <w:rsid w:val="00180C44"/>
    <w:rsid w:val="00182A6F"/>
    <w:rsid w:val="00183CE5"/>
    <w:rsid w:val="001852C9"/>
    <w:rsid w:val="00190087"/>
    <w:rsid w:val="00190264"/>
    <w:rsid w:val="0019092E"/>
    <w:rsid w:val="001913C4"/>
    <w:rsid w:val="00192EDB"/>
    <w:rsid w:val="00193372"/>
    <w:rsid w:val="0019348F"/>
    <w:rsid w:val="00193A07"/>
    <w:rsid w:val="00194C95"/>
    <w:rsid w:val="00195C34"/>
    <w:rsid w:val="001968C8"/>
    <w:rsid w:val="00196EF5"/>
    <w:rsid w:val="001A1A53"/>
    <w:rsid w:val="001A234A"/>
    <w:rsid w:val="001A4947"/>
    <w:rsid w:val="001A4B95"/>
    <w:rsid w:val="001A4CF3"/>
    <w:rsid w:val="001A4DA4"/>
    <w:rsid w:val="001A5F49"/>
    <w:rsid w:val="001B06E8"/>
    <w:rsid w:val="001B0ECF"/>
    <w:rsid w:val="001B20F1"/>
    <w:rsid w:val="001B45D8"/>
    <w:rsid w:val="001B5C4A"/>
    <w:rsid w:val="001B71D0"/>
    <w:rsid w:val="001B71EE"/>
    <w:rsid w:val="001B7964"/>
    <w:rsid w:val="001C04A8"/>
    <w:rsid w:val="001C0BE1"/>
    <w:rsid w:val="001C2C03"/>
    <w:rsid w:val="001C42F7"/>
    <w:rsid w:val="001C49E5"/>
    <w:rsid w:val="001C680C"/>
    <w:rsid w:val="001C7FEA"/>
    <w:rsid w:val="001D0499"/>
    <w:rsid w:val="001D050E"/>
    <w:rsid w:val="001D0BBE"/>
    <w:rsid w:val="001D0ED4"/>
    <w:rsid w:val="001D212F"/>
    <w:rsid w:val="001D21F5"/>
    <w:rsid w:val="001D29D7"/>
    <w:rsid w:val="001D2DE7"/>
    <w:rsid w:val="001D411C"/>
    <w:rsid w:val="001D4896"/>
    <w:rsid w:val="001D5951"/>
    <w:rsid w:val="001E1B6A"/>
    <w:rsid w:val="001E2484"/>
    <w:rsid w:val="001E2881"/>
    <w:rsid w:val="001E3CC4"/>
    <w:rsid w:val="001E44AA"/>
    <w:rsid w:val="001E44CC"/>
    <w:rsid w:val="001E4882"/>
    <w:rsid w:val="001E60E6"/>
    <w:rsid w:val="001E7047"/>
    <w:rsid w:val="001E73AB"/>
    <w:rsid w:val="001F092D"/>
    <w:rsid w:val="001F143A"/>
    <w:rsid w:val="001F1605"/>
    <w:rsid w:val="001F2508"/>
    <w:rsid w:val="001F2CC1"/>
    <w:rsid w:val="001F4816"/>
    <w:rsid w:val="001F4872"/>
    <w:rsid w:val="001F4EE9"/>
    <w:rsid w:val="001F69B4"/>
    <w:rsid w:val="001F77C7"/>
    <w:rsid w:val="00200183"/>
    <w:rsid w:val="00200333"/>
    <w:rsid w:val="0020107D"/>
    <w:rsid w:val="00202AA4"/>
    <w:rsid w:val="002031F7"/>
    <w:rsid w:val="0020351C"/>
    <w:rsid w:val="002040E6"/>
    <w:rsid w:val="0020527B"/>
    <w:rsid w:val="0020586F"/>
    <w:rsid w:val="00205A65"/>
    <w:rsid w:val="00205F2C"/>
    <w:rsid w:val="002073F0"/>
    <w:rsid w:val="00210B15"/>
    <w:rsid w:val="0021144B"/>
    <w:rsid w:val="00211A92"/>
    <w:rsid w:val="002135E7"/>
    <w:rsid w:val="00214130"/>
    <w:rsid w:val="002142EA"/>
    <w:rsid w:val="00214930"/>
    <w:rsid w:val="00216527"/>
    <w:rsid w:val="002170D8"/>
    <w:rsid w:val="00217D6C"/>
    <w:rsid w:val="002204BB"/>
    <w:rsid w:val="002217FA"/>
    <w:rsid w:val="00221B79"/>
    <w:rsid w:val="00221C6B"/>
    <w:rsid w:val="0022234A"/>
    <w:rsid w:val="00222B3B"/>
    <w:rsid w:val="00225298"/>
    <w:rsid w:val="002253A1"/>
    <w:rsid w:val="00225CF8"/>
    <w:rsid w:val="0022794E"/>
    <w:rsid w:val="00230EEA"/>
    <w:rsid w:val="00233CFF"/>
    <w:rsid w:val="00233D64"/>
    <w:rsid w:val="0023482A"/>
    <w:rsid w:val="002359CB"/>
    <w:rsid w:val="0024172E"/>
    <w:rsid w:val="00243540"/>
    <w:rsid w:val="00243B50"/>
    <w:rsid w:val="0024497B"/>
    <w:rsid w:val="0024515B"/>
    <w:rsid w:val="00246021"/>
    <w:rsid w:val="00246561"/>
    <w:rsid w:val="0024666E"/>
    <w:rsid w:val="00246BB4"/>
    <w:rsid w:val="00247F52"/>
    <w:rsid w:val="00250A50"/>
    <w:rsid w:val="00250B25"/>
    <w:rsid w:val="00250BBE"/>
    <w:rsid w:val="002515C2"/>
    <w:rsid w:val="0025194F"/>
    <w:rsid w:val="00252B33"/>
    <w:rsid w:val="00252E4B"/>
    <w:rsid w:val="00253FD1"/>
    <w:rsid w:val="00254F76"/>
    <w:rsid w:val="0025716F"/>
    <w:rsid w:val="0026148A"/>
    <w:rsid w:val="00261DC4"/>
    <w:rsid w:val="00262696"/>
    <w:rsid w:val="00262A97"/>
    <w:rsid w:val="00263D25"/>
    <w:rsid w:val="002643C3"/>
    <w:rsid w:val="00264612"/>
    <w:rsid w:val="00264A0C"/>
    <w:rsid w:val="00266323"/>
    <w:rsid w:val="0026655E"/>
    <w:rsid w:val="00266EEB"/>
    <w:rsid w:val="00267EF4"/>
    <w:rsid w:val="00270020"/>
    <w:rsid w:val="00270CB8"/>
    <w:rsid w:val="00272B08"/>
    <w:rsid w:val="00274D74"/>
    <w:rsid w:val="0027500D"/>
    <w:rsid w:val="00275243"/>
    <w:rsid w:val="002771AC"/>
    <w:rsid w:val="00277C35"/>
    <w:rsid w:val="00280554"/>
    <w:rsid w:val="0028170E"/>
    <w:rsid w:val="0028183A"/>
    <w:rsid w:val="00281B4D"/>
    <w:rsid w:val="00281BB8"/>
    <w:rsid w:val="00281E9E"/>
    <w:rsid w:val="002820B2"/>
    <w:rsid w:val="00282405"/>
    <w:rsid w:val="00285170"/>
    <w:rsid w:val="00285361"/>
    <w:rsid w:val="0028678B"/>
    <w:rsid w:val="002877D2"/>
    <w:rsid w:val="002878BE"/>
    <w:rsid w:val="0029020C"/>
    <w:rsid w:val="00290A2F"/>
    <w:rsid w:val="00292D60"/>
    <w:rsid w:val="002930E4"/>
    <w:rsid w:val="00293B30"/>
    <w:rsid w:val="00294325"/>
    <w:rsid w:val="0029490A"/>
    <w:rsid w:val="00294D34"/>
    <w:rsid w:val="00294E3B"/>
    <w:rsid w:val="00296193"/>
    <w:rsid w:val="00296498"/>
    <w:rsid w:val="00296C66"/>
    <w:rsid w:val="00296EBE"/>
    <w:rsid w:val="002974E3"/>
    <w:rsid w:val="0029759B"/>
    <w:rsid w:val="002A084B"/>
    <w:rsid w:val="002A1260"/>
    <w:rsid w:val="002A1589"/>
    <w:rsid w:val="002A1608"/>
    <w:rsid w:val="002A25DC"/>
    <w:rsid w:val="002A3AAB"/>
    <w:rsid w:val="002A4CEA"/>
    <w:rsid w:val="002A5977"/>
    <w:rsid w:val="002A5A13"/>
    <w:rsid w:val="002A757F"/>
    <w:rsid w:val="002A770B"/>
    <w:rsid w:val="002A7F44"/>
    <w:rsid w:val="002B0C40"/>
    <w:rsid w:val="002B1966"/>
    <w:rsid w:val="002B25BB"/>
    <w:rsid w:val="002B29BB"/>
    <w:rsid w:val="002B38DE"/>
    <w:rsid w:val="002B4508"/>
    <w:rsid w:val="002B4F6B"/>
    <w:rsid w:val="002B5779"/>
    <w:rsid w:val="002B6217"/>
    <w:rsid w:val="002B7332"/>
    <w:rsid w:val="002B76E3"/>
    <w:rsid w:val="002B7F51"/>
    <w:rsid w:val="002C09E7"/>
    <w:rsid w:val="002C1E06"/>
    <w:rsid w:val="002C1E1C"/>
    <w:rsid w:val="002C2B84"/>
    <w:rsid w:val="002C3F07"/>
    <w:rsid w:val="002C5278"/>
    <w:rsid w:val="002C7EBB"/>
    <w:rsid w:val="002D06C1"/>
    <w:rsid w:val="002D17E9"/>
    <w:rsid w:val="002D42B5"/>
    <w:rsid w:val="002D4F1A"/>
    <w:rsid w:val="002D594F"/>
    <w:rsid w:val="002D6EC6"/>
    <w:rsid w:val="002D79AC"/>
    <w:rsid w:val="002E039D"/>
    <w:rsid w:val="002E0E69"/>
    <w:rsid w:val="002E40EF"/>
    <w:rsid w:val="002E4D5A"/>
    <w:rsid w:val="002E6326"/>
    <w:rsid w:val="002E7826"/>
    <w:rsid w:val="002F1245"/>
    <w:rsid w:val="002F28A4"/>
    <w:rsid w:val="002F30E0"/>
    <w:rsid w:val="002F35E4"/>
    <w:rsid w:val="002F3730"/>
    <w:rsid w:val="002F38E1"/>
    <w:rsid w:val="002F3F1F"/>
    <w:rsid w:val="002F7AF6"/>
    <w:rsid w:val="002F7ED2"/>
    <w:rsid w:val="003004F2"/>
    <w:rsid w:val="00300881"/>
    <w:rsid w:val="00300E63"/>
    <w:rsid w:val="00302435"/>
    <w:rsid w:val="0030249A"/>
    <w:rsid w:val="003026FC"/>
    <w:rsid w:val="00302F5F"/>
    <w:rsid w:val="0030441D"/>
    <w:rsid w:val="0030504D"/>
    <w:rsid w:val="00306063"/>
    <w:rsid w:val="00313B85"/>
    <w:rsid w:val="003174D4"/>
    <w:rsid w:val="00317988"/>
    <w:rsid w:val="0032179B"/>
    <w:rsid w:val="003221B4"/>
    <w:rsid w:val="0032258D"/>
    <w:rsid w:val="00322E62"/>
    <w:rsid w:val="00324D13"/>
    <w:rsid w:val="00324D2A"/>
    <w:rsid w:val="00324EDD"/>
    <w:rsid w:val="0032637C"/>
    <w:rsid w:val="00330E18"/>
    <w:rsid w:val="00331569"/>
    <w:rsid w:val="003331E4"/>
    <w:rsid w:val="00336C64"/>
    <w:rsid w:val="00337162"/>
    <w:rsid w:val="00337860"/>
    <w:rsid w:val="0034194F"/>
    <w:rsid w:val="00342B9B"/>
    <w:rsid w:val="003445E1"/>
    <w:rsid w:val="00344605"/>
    <w:rsid w:val="00345135"/>
    <w:rsid w:val="0034682D"/>
    <w:rsid w:val="003474AA"/>
    <w:rsid w:val="00350D1D"/>
    <w:rsid w:val="0035258F"/>
    <w:rsid w:val="00352C83"/>
    <w:rsid w:val="00353074"/>
    <w:rsid w:val="00353500"/>
    <w:rsid w:val="00360727"/>
    <w:rsid w:val="00360A89"/>
    <w:rsid w:val="003615D2"/>
    <w:rsid w:val="00362337"/>
    <w:rsid w:val="00363179"/>
    <w:rsid w:val="0036429C"/>
    <w:rsid w:val="00364A3D"/>
    <w:rsid w:val="00364A53"/>
    <w:rsid w:val="00364D77"/>
    <w:rsid w:val="003653F0"/>
    <w:rsid w:val="003654CB"/>
    <w:rsid w:val="00365AA9"/>
    <w:rsid w:val="00365F86"/>
    <w:rsid w:val="00365F87"/>
    <w:rsid w:val="00366E89"/>
    <w:rsid w:val="00367B61"/>
    <w:rsid w:val="003705F4"/>
    <w:rsid w:val="00370C02"/>
    <w:rsid w:val="00370D58"/>
    <w:rsid w:val="00371316"/>
    <w:rsid w:val="003714BA"/>
    <w:rsid w:val="00373702"/>
    <w:rsid w:val="0037599F"/>
    <w:rsid w:val="00376713"/>
    <w:rsid w:val="00381815"/>
    <w:rsid w:val="003819AF"/>
    <w:rsid w:val="003820E9"/>
    <w:rsid w:val="00382D37"/>
    <w:rsid w:val="00382DE7"/>
    <w:rsid w:val="00384C9B"/>
    <w:rsid w:val="00384FFC"/>
    <w:rsid w:val="003864A6"/>
    <w:rsid w:val="003872FC"/>
    <w:rsid w:val="00387ADC"/>
    <w:rsid w:val="00390020"/>
    <w:rsid w:val="003903D6"/>
    <w:rsid w:val="00390EE6"/>
    <w:rsid w:val="0039118F"/>
    <w:rsid w:val="003914AA"/>
    <w:rsid w:val="00392AD7"/>
    <w:rsid w:val="003938D9"/>
    <w:rsid w:val="00393A06"/>
    <w:rsid w:val="00394376"/>
    <w:rsid w:val="003943FF"/>
    <w:rsid w:val="00394940"/>
    <w:rsid w:val="00394E30"/>
    <w:rsid w:val="00395700"/>
    <w:rsid w:val="00395D66"/>
    <w:rsid w:val="0039639E"/>
    <w:rsid w:val="003974EB"/>
    <w:rsid w:val="00397CC5"/>
    <w:rsid w:val="00397D2F"/>
    <w:rsid w:val="003A09F6"/>
    <w:rsid w:val="003A0A21"/>
    <w:rsid w:val="003A1582"/>
    <w:rsid w:val="003A1F85"/>
    <w:rsid w:val="003A4077"/>
    <w:rsid w:val="003A4CBA"/>
    <w:rsid w:val="003A6D59"/>
    <w:rsid w:val="003B09AD"/>
    <w:rsid w:val="003B0C62"/>
    <w:rsid w:val="003B17A5"/>
    <w:rsid w:val="003B1C6F"/>
    <w:rsid w:val="003B1F18"/>
    <w:rsid w:val="003B4BDE"/>
    <w:rsid w:val="003B55B5"/>
    <w:rsid w:val="003B5BF0"/>
    <w:rsid w:val="003B60BF"/>
    <w:rsid w:val="003B6BE3"/>
    <w:rsid w:val="003C010C"/>
    <w:rsid w:val="003C0A6C"/>
    <w:rsid w:val="003C14F8"/>
    <w:rsid w:val="003C41B7"/>
    <w:rsid w:val="003C5A43"/>
    <w:rsid w:val="003D0519"/>
    <w:rsid w:val="003D0FF6"/>
    <w:rsid w:val="003D262C"/>
    <w:rsid w:val="003D6D61"/>
    <w:rsid w:val="003D79C6"/>
    <w:rsid w:val="003D7AD7"/>
    <w:rsid w:val="003E091D"/>
    <w:rsid w:val="003E0AEC"/>
    <w:rsid w:val="003E1C53"/>
    <w:rsid w:val="003E241B"/>
    <w:rsid w:val="003E2A69"/>
    <w:rsid w:val="003E2D49"/>
    <w:rsid w:val="003E2FD4"/>
    <w:rsid w:val="003E48CF"/>
    <w:rsid w:val="003E49F6"/>
    <w:rsid w:val="003E660F"/>
    <w:rsid w:val="003E6CAA"/>
    <w:rsid w:val="003F0841"/>
    <w:rsid w:val="003F23D3"/>
    <w:rsid w:val="003F241E"/>
    <w:rsid w:val="003F3F08"/>
    <w:rsid w:val="003F49F1"/>
    <w:rsid w:val="003F4A76"/>
    <w:rsid w:val="003F5557"/>
    <w:rsid w:val="003F6272"/>
    <w:rsid w:val="003F65EF"/>
    <w:rsid w:val="00400E72"/>
    <w:rsid w:val="00401400"/>
    <w:rsid w:val="00404869"/>
    <w:rsid w:val="00405884"/>
    <w:rsid w:val="00406CF4"/>
    <w:rsid w:val="00407823"/>
    <w:rsid w:val="00407D39"/>
    <w:rsid w:val="00410DE6"/>
    <w:rsid w:val="00411F5D"/>
    <w:rsid w:val="0041477A"/>
    <w:rsid w:val="00415A60"/>
    <w:rsid w:val="00415E72"/>
    <w:rsid w:val="004167A3"/>
    <w:rsid w:val="00417260"/>
    <w:rsid w:val="00417FDE"/>
    <w:rsid w:val="00420088"/>
    <w:rsid w:val="00420C03"/>
    <w:rsid w:val="00421FF4"/>
    <w:rsid w:val="00422340"/>
    <w:rsid w:val="0042443E"/>
    <w:rsid w:val="004245FF"/>
    <w:rsid w:val="00425052"/>
    <w:rsid w:val="00425CE9"/>
    <w:rsid w:val="00432DAA"/>
    <w:rsid w:val="00434305"/>
    <w:rsid w:val="00435690"/>
    <w:rsid w:val="00435DF7"/>
    <w:rsid w:val="0043723B"/>
    <w:rsid w:val="00437992"/>
    <w:rsid w:val="0044083F"/>
    <w:rsid w:val="00441AE7"/>
    <w:rsid w:val="00442C29"/>
    <w:rsid w:val="00443A60"/>
    <w:rsid w:val="00444130"/>
    <w:rsid w:val="00444160"/>
    <w:rsid w:val="00445574"/>
    <w:rsid w:val="004467FB"/>
    <w:rsid w:val="00446EB6"/>
    <w:rsid w:val="00447247"/>
    <w:rsid w:val="00447E17"/>
    <w:rsid w:val="00452D6B"/>
    <w:rsid w:val="00454484"/>
    <w:rsid w:val="0045517B"/>
    <w:rsid w:val="00461166"/>
    <w:rsid w:val="004612CE"/>
    <w:rsid w:val="00461CB3"/>
    <w:rsid w:val="00461F8D"/>
    <w:rsid w:val="004634AD"/>
    <w:rsid w:val="004638FF"/>
    <w:rsid w:val="00463B77"/>
    <w:rsid w:val="00463C7B"/>
    <w:rsid w:val="004644A6"/>
    <w:rsid w:val="004650F6"/>
    <w:rsid w:val="004659BD"/>
    <w:rsid w:val="00467A4E"/>
    <w:rsid w:val="00470775"/>
    <w:rsid w:val="0047099C"/>
    <w:rsid w:val="00472679"/>
    <w:rsid w:val="004746B1"/>
    <w:rsid w:val="0047583F"/>
    <w:rsid w:val="00475DE8"/>
    <w:rsid w:val="00480052"/>
    <w:rsid w:val="00481C44"/>
    <w:rsid w:val="00482043"/>
    <w:rsid w:val="00483D59"/>
    <w:rsid w:val="00484936"/>
    <w:rsid w:val="0048582B"/>
    <w:rsid w:val="004858BD"/>
    <w:rsid w:val="00485C89"/>
    <w:rsid w:val="00486204"/>
    <w:rsid w:val="00486BE3"/>
    <w:rsid w:val="00487E4A"/>
    <w:rsid w:val="004905E4"/>
    <w:rsid w:val="00490A89"/>
    <w:rsid w:val="00490AB4"/>
    <w:rsid w:val="004928AB"/>
    <w:rsid w:val="00492F02"/>
    <w:rsid w:val="00493632"/>
    <w:rsid w:val="004939AE"/>
    <w:rsid w:val="00494A85"/>
    <w:rsid w:val="00495C12"/>
    <w:rsid w:val="00496C8F"/>
    <w:rsid w:val="00497D52"/>
    <w:rsid w:val="004A12DF"/>
    <w:rsid w:val="004A17E6"/>
    <w:rsid w:val="004A1BA8"/>
    <w:rsid w:val="004A3F0C"/>
    <w:rsid w:val="004A4B57"/>
    <w:rsid w:val="004A63FA"/>
    <w:rsid w:val="004A7002"/>
    <w:rsid w:val="004A7699"/>
    <w:rsid w:val="004B0272"/>
    <w:rsid w:val="004B04D4"/>
    <w:rsid w:val="004B0C75"/>
    <w:rsid w:val="004B2701"/>
    <w:rsid w:val="004B2CC4"/>
    <w:rsid w:val="004B2E1B"/>
    <w:rsid w:val="004B3AA8"/>
    <w:rsid w:val="004B3E93"/>
    <w:rsid w:val="004B42B1"/>
    <w:rsid w:val="004B46A7"/>
    <w:rsid w:val="004B6037"/>
    <w:rsid w:val="004B687B"/>
    <w:rsid w:val="004B70E7"/>
    <w:rsid w:val="004C1FBC"/>
    <w:rsid w:val="004C3A44"/>
    <w:rsid w:val="004C3F1D"/>
    <w:rsid w:val="004C428E"/>
    <w:rsid w:val="004C458D"/>
    <w:rsid w:val="004C4894"/>
    <w:rsid w:val="004C5F62"/>
    <w:rsid w:val="004C7332"/>
    <w:rsid w:val="004C7556"/>
    <w:rsid w:val="004C7E8B"/>
    <w:rsid w:val="004C7E9D"/>
    <w:rsid w:val="004C7F67"/>
    <w:rsid w:val="004D076D"/>
    <w:rsid w:val="004D0EF1"/>
    <w:rsid w:val="004D2253"/>
    <w:rsid w:val="004D4406"/>
    <w:rsid w:val="004D7C42"/>
    <w:rsid w:val="004E0465"/>
    <w:rsid w:val="004E0789"/>
    <w:rsid w:val="004E127B"/>
    <w:rsid w:val="004E150A"/>
    <w:rsid w:val="004E1C0A"/>
    <w:rsid w:val="004E2B06"/>
    <w:rsid w:val="004E30C5"/>
    <w:rsid w:val="004E4AA5"/>
    <w:rsid w:val="004E4AEE"/>
    <w:rsid w:val="004E59E3"/>
    <w:rsid w:val="004E67C0"/>
    <w:rsid w:val="004F22F7"/>
    <w:rsid w:val="004F2330"/>
    <w:rsid w:val="004F391A"/>
    <w:rsid w:val="004F3CFB"/>
    <w:rsid w:val="004F4FD7"/>
    <w:rsid w:val="004F5EEC"/>
    <w:rsid w:val="004F6456"/>
    <w:rsid w:val="004F696E"/>
    <w:rsid w:val="004F6C71"/>
    <w:rsid w:val="004F73A3"/>
    <w:rsid w:val="00500DF2"/>
    <w:rsid w:val="00501139"/>
    <w:rsid w:val="00503330"/>
    <w:rsid w:val="0050363E"/>
    <w:rsid w:val="005039BC"/>
    <w:rsid w:val="00503DB1"/>
    <w:rsid w:val="005043BB"/>
    <w:rsid w:val="00504A3D"/>
    <w:rsid w:val="00505767"/>
    <w:rsid w:val="00505E71"/>
    <w:rsid w:val="005073F0"/>
    <w:rsid w:val="00510A7B"/>
    <w:rsid w:val="005116CF"/>
    <w:rsid w:val="00512F6E"/>
    <w:rsid w:val="00513038"/>
    <w:rsid w:val="00514174"/>
    <w:rsid w:val="00516088"/>
    <w:rsid w:val="00516B0B"/>
    <w:rsid w:val="00517138"/>
    <w:rsid w:val="00520CCA"/>
    <w:rsid w:val="005217DA"/>
    <w:rsid w:val="00521A61"/>
    <w:rsid w:val="00521B86"/>
    <w:rsid w:val="005220EC"/>
    <w:rsid w:val="00523F95"/>
    <w:rsid w:val="00524AEC"/>
    <w:rsid w:val="00524D65"/>
    <w:rsid w:val="00525B16"/>
    <w:rsid w:val="005264B7"/>
    <w:rsid w:val="0053065C"/>
    <w:rsid w:val="00531BEE"/>
    <w:rsid w:val="00532577"/>
    <w:rsid w:val="005325C5"/>
    <w:rsid w:val="005335E7"/>
    <w:rsid w:val="00533D04"/>
    <w:rsid w:val="00534804"/>
    <w:rsid w:val="00534BDF"/>
    <w:rsid w:val="00534F41"/>
    <w:rsid w:val="005354EA"/>
    <w:rsid w:val="0053585F"/>
    <w:rsid w:val="00535EC4"/>
    <w:rsid w:val="00535ED9"/>
    <w:rsid w:val="0053692B"/>
    <w:rsid w:val="00541853"/>
    <w:rsid w:val="00543BDA"/>
    <w:rsid w:val="00543BF4"/>
    <w:rsid w:val="005441CC"/>
    <w:rsid w:val="005452B3"/>
    <w:rsid w:val="005479DA"/>
    <w:rsid w:val="00547BCC"/>
    <w:rsid w:val="0055013B"/>
    <w:rsid w:val="00550FDD"/>
    <w:rsid w:val="00551F6F"/>
    <w:rsid w:val="00552563"/>
    <w:rsid w:val="00554739"/>
    <w:rsid w:val="00555044"/>
    <w:rsid w:val="00560C5B"/>
    <w:rsid w:val="00561475"/>
    <w:rsid w:val="00561B60"/>
    <w:rsid w:val="0056487B"/>
    <w:rsid w:val="00564FB9"/>
    <w:rsid w:val="00566227"/>
    <w:rsid w:val="00566B1C"/>
    <w:rsid w:val="00571651"/>
    <w:rsid w:val="00573D9E"/>
    <w:rsid w:val="005768AB"/>
    <w:rsid w:val="00576FEE"/>
    <w:rsid w:val="005801E3"/>
    <w:rsid w:val="00581802"/>
    <w:rsid w:val="0058247E"/>
    <w:rsid w:val="005830EB"/>
    <w:rsid w:val="005836A8"/>
    <w:rsid w:val="0058409C"/>
    <w:rsid w:val="00584262"/>
    <w:rsid w:val="005863D0"/>
    <w:rsid w:val="00586630"/>
    <w:rsid w:val="00586932"/>
    <w:rsid w:val="00587ADD"/>
    <w:rsid w:val="00591901"/>
    <w:rsid w:val="00591E27"/>
    <w:rsid w:val="005922AD"/>
    <w:rsid w:val="00592339"/>
    <w:rsid w:val="00593AF8"/>
    <w:rsid w:val="005951B5"/>
    <w:rsid w:val="00596160"/>
    <w:rsid w:val="005966E2"/>
    <w:rsid w:val="00597007"/>
    <w:rsid w:val="005A0966"/>
    <w:rsid w:val="005A11B7"/>
    <w:rsid w:val="005A260B"/>
    <w:rsid w:val="005A2867"/>
    <w:rsid w:val="005A4A1B"/>
    <w:rsid w:val="005A7176"/>
    <w:rsid w:val="005A7830"/>
    <w:rsid w:val="005A7B20"/>
    <w:rsid w:val="005A7FCE"/>
    <w:rsid w:val="005B0F3F"/>
    <w:rsid w:val="005B2AE3"/>
    <w:rsid w:val="005B4903"/>
    <w:rsid w:val="005B51CE"/>
    <w:rsid w:val="005B5885"/>
    <w:rsid w:val="005B5B2E"/>
    <w:rsid w:val="005B5CD7"/>
    <w:rsid w:val="005B6CF6"/>
    <w:rsid w:val="005B7422"/>
    <w:rsid w:val="005B781A"/>
    <w:rsid w:val="005C00DA"/>
    <w:rsid w:val="005C1BF3"/>
    <w:rsid w:val="005C29B8"/>
    <w:rsid w:val="005C2EC0"/>
    <w:rsid w:val="005C45E5"/>
    <w:rsid w:val="005C5F21"/>
    <w:rsid w:val="005C67C9"/>
    <w:rsid w:val="005C7156"/>
    <w:rsid w:val="005C78C6"/>
    <w:rsid w:val="005C7E27"/>
    <w:rsid w:val="005D0C75"/>
    <w:rsid w:val="005D1A20"/>
    <w:rsid w:val="005D4171"/>
    <w:rsid w:val="005D52ED"/>
    <w:rsid w:val="005D5D60"/>
    <w:rsid w:val="005D6A95"/>
    <w:rsid w:val="005D6B2C"/>
    <w:rsid w:val="005D6D9C"/>
    <w:rsid w:val="005E18C9"/>
    <w:rsid w:val="005E2335"/>
    <w:rsid w:val="005E2C8B"/>
    <w:rsid w:val="005E34CA"/>
    <w:rsid w:val="005E3C18"/>
    <w:rsid w:val="005E433F"/>
    <w:rsid w:val="005E5894"/>
    <w:rsid w:val="005E6812"/>
    <w:rsid w:val="005E7881"/>
    <w:rsid w:val="005E78E0"/>
    <w:rsid w:val="005F0D9C"/>
    <w:rsid w:val="005F284E"/>
    <w:rsid w:val="005F3C87"/>
    <w:rsid w:val="005F4138"/>
    <w:rsid w:val="005F4400"/>
    <w:rsid w:val="005F4712"/>
    <w:rsid w:val="005F5D0A"/>
    <w:rsid w:val="00600377"/>
    <w:rsid w:val="006011D4"/>
    <w:rsid w:val="006015CE"/>
    <w:rsid w:val="00604784"/>
    <w:rsid w:val="00606419"/>
    <w:rsid w:val="00606D91"/>
    <w:rsid w:val="00607D29"/>
    <w:rsid w:val="0061220E"/>
    <w:rsid w:val="006127AD"/>
    <w:rsid w:val="00612952"/>
    <w:rsid w:val="00614CC1"/>
    <w:rsid w:val="00615A9D"/>
    <w:rsid w:val="00617387"/>
    <w:rsid w:val="006205D6"/>
    <w:rsid w:val="00620BE5"/>
    <w:rsid w:val="006252D8"/>
    <w:rsid w:val="006259BC"/>
    <w:rsid w:val="0062618C"/>
    <w:rsid w:val="0062636B"/>
    <w:rsid w:val="00626DB6"/>
    <w:rsid w:val="00627724"/>
    <w:rsid w:val="00632182"/>
    <w:rsid w:val="00632AE0"/>
    <w:rsid w:val="00633C17"/>
    <w:rsid w:val="00634668"/>
    <w:rsid w:val="00634D9E"/>
    <w:rsid w:val="00635F87"/>
    <w:rsid w:val="00636E3E"/>
    <w:rsid w:val="006379F7"/>
    <w:rsid w:val="00637E4D"/>
    <w:rsid w:val="00640620"/>
    <w:rsid w:val="00641A1F"/>
    <w:rsid w:val="00642BD7"/>
    <w:rsid w:val="00643E58"/>
    <w:rsid w:val="006444B8"/>
    <w:rsid w:val="00645904"/>
    <w:rsid w:val="00651ACB"/>
    <w:rsid w:val="00651C47"/>
    <w:rsid w:val="00652AB2"/>
    <w:rsid w:val="00653FED"/>
    <w:rsid w:val="00654EC0"/>
    <w:rsid w:val="0065525B"/>
    <w:rsid w:val="00655D4F"/>
    <w:rsid w:val="00656765"/>
    <w:rsid w:val="00656D29"/>
    <w:rsid w:val="006571B1"/>
    <w:rsid w:val="00657929"/>
    <w:rsid w:val="00660977"/>
    <w:rsid w:val="0066103A"/>
    <w:rsid w:val="00662B76"/>
    <w:rsid w:val="00663716"/>
    <w:rsid w:val="006640E5"/>
    <w:rsid w:val="006646F1"/>
    <w:rsid w:val="00664929"/>
    <w:rsid w:val="00664F62"/>
    <w:rsid w:val="006655E1"/>
    <w:rsid w:val="00672060"/>
    <w:rsid w:val="006729FF"/>
    <w:rsid w:val="00672BFD"/>
    <w:rsid w:val="00673CD0"/>
    <w:rsid w:val="006770F4"/>
    <w:rsid w:val="00677A84"/>
    <w:rsid w:val="00680104"/>
    <w:rsid w:val="0068026D"/>
    <w:rsid w:val="00680A27"/>
    <w:rsid w:val="00680B60"/>
    <w:rsid w:val="006816A4"/>
    <w:rsid w:val="006819B8"/>
    <w:rsid w:val="00681A20"/>
    <w:rsid w:val="006840A6"/>
    <w:rsid w:val="006850CD"/>
    <w:rsid w:val="00685AAB"/>
    <w:rsid w:val="00685CA2"/>
    <w:rsid w:val="0068615F"/>
    <w:rsid w:val="006862A9"/>
    <w:rsid w:val="00686CBE"/>
    <w:rsid w:val="00693013"/>
    <w:rsid w:val="00695D22"/>
    <w:rsid w:val="00695D84"/>
    <w:rsid w:val="0069764D"/>
    <w:rsid w:val="0069786F"/>
    <w:rsid w:val="006A07AA"/>
    <w:rsid w:val="006A12AC"/>
    <w:rsid w:val="006A25E5"/>
    <w:rsid w:val="006A2608"/>
    <w:rsid w:val="006A2B46"/>
    <w:rsid w:val="006A336D"/>
    <w:rsid w:val="006A37B9"/>
    <w:rsid w:val="006A6BF6"/>
    <w:rsid w:val="006A6F53"/>
    <w:rsid w:val="006A6F63"/>
    <w:rsid w:val="006B18D8"/>
    <w:rsid w:val="006B2672"/>
    <w:rsid w:val="006B2B45"/>
    <w:rsid w:val="006B2FF5"/>
    <w:rsid w:val="006B54BF"/>
    <w:rsid w:val="006B5F44"/>
    <w:rsid w:val="006B5F90"/>
    <w:rsid w:val="006B62E4"/>
    <w:rsid w:val="006B7DB9"/>
    <w:rsid w:val="006C09FD"/>
    <w:rsid w:val="006C135B"/>
    <w:rsid w:val="006C1BBA"/>
    <w:rsid w:val="006C2079"/>
    <w:rsid w:val="006C3A5B"/>
    <w:rsid w:val="006C5A62"/>
    <w:rsid w:val="006C5D68"/>
    <w:rsid w:val="006C6976"/>
    <w:rsid w:val="006C6DD0"/>
    <w:rsid w:val="006D04EA"/>
    <w:rsid w:val="006D0AB7"/>
    <w:rsid w:val="006D16C4"/>
    <w:rsid w:val="006D1CFE"/>
    <w:rsid w:val="006D3E96"/>
    <w:rsid w:val="006D4515"/>
    <w:rsid w:val="006D4BB1"/>
    <w:rsid w:val="006D4BFA"/>
    <w:rsid w:val="006D6593"/>
    <w:rsid w:val="006D74FA"/>
    <w:rsid w:val="006D7642"/>
    <w:rsid w:val="006D7BC3"/>
    <w:rsid w:val="006D7C7C"/>
    <w:rsid w:val="006D7F78"/>
    <w:rsid w:val="006E1694"/>
    <w:rsid w:val="006E23EA"/>
    <w:rsid w:val="006E289F"/>
    <w:rsid w:val="006E6134"/>
    <w:rsid w:val="006F03A8"/>
    <w:rsid w:val="006F15A7"/>
    <w:rsid w:val="006F2ACA"/>
    <w:rsid w:val="006F2ADC"/>
    <w:rsid w:val="006F2BFE"/>
    <w:rsid w:val="006F31E9"/>
    <w:rsid w:val="006F51D1"/>
    <w:rsid w:val="006F5552"/>
    <w:rsid w:val="006F6284"/>
    <w:rsid w:val="006F69DF"/>
    <w:rsid w:val="007002C5"/>
    <w:rsid w:val="007009C2"/>
    <w:rsid w:val="00702EF0"/>
    <w:rsid w:val="0070409A"/>
    <w:rsid w:val="00704387"/>
    <w:rsid w:val="00705310"/>
    <w:rsid w:val="00707669"/>
    <w:rsid w:val="0070776E"/>
    <w:rsid w:val="00710F4E"/>
    <w:rsid w:val="00711CBA"/>
    <w:rsid w:val="00711FB5"/>
    <w:rsid w:val="00712A01"/>
    <w:rsid w:val="007147EB"/>
    <w:rsid w:val="00714F58"/>
    <w:rsid w:val="00716D46"/>
    <w:rsid w:val="00720FFD"/>
    <w:rsid w:val="00722FBF"/>
    <w:rsid w:val="00722FC2"/>
    <w:rsid w:val="00723273"/>
    <w:rsid w:val="00723831"/>
    <w:rsid w:val="00724879"/>
    <w:rsid w:val="00724E1B"/>
    <w:rsid w:val="00725949"/>
    <w:rsid w:val="00725EF2"/>
    <w:rsid w:val="00727233"/>
    <w:rsid w:val="00727FA2"/>
    <w:rsid w:val="00731D5F"/>
    <w:rsid w:val="007322D9"/>
    <w:rsid w:val="00732BC0"/>
    <w:rsid w:val="00733B44"/>
    <w:rsid w:val="00734F56"/>
    <w:rsid w:val="0073720F"/>
    <w:rsid w:val="00737796"/>
    <w:rsid w:val="0074165C"/>
    <w:rsid w:val="0074210C"/>
    <w:rsid w:val="00742C35"/>
    <w:rsid w:val="0074322F"/>
    <w:rsid w:val="007432CA"/>
    <w:rsid w:val="007438C2"/>
    <w:rsid w:val="00743921"/>
    <w:rsid w:val="007439EB"/>
    <w:rsid w:val="00743CB4"/>
    <w:rsid w:val="00743F0A"/>
    <w:rsid w:val="007444E8"/>
    <w:rsid w:val="0074514E"/>
    <w:rsid w:val="0074548E"/>
    <w:rsid w:val="00745773"/>
    <w:rsid w:val="0074618A"/>
    <w:rsid w:val="0074654D"/>
    <w:rsid w:val="00746800"/>
    <w:rsid w:val="0074684B"/>
    <w:rsid w:val="00746E4D"/>
    <w:rsid w:val="0074794E"/>
    <w:rsid w:val="007501A8"/>
    <w:rsid w:val="00750D61"/>
    <w:rsid w:val="00750EE1"/>
    <w:rsid w:val="00751701"/>
    <w:rsid w:val="00752B4D"/>
    <w:rsid w:val="00752BFF"/>
    <w:rsid w:val="00752CA0"/>
    <w:rsid w:val="00753AAB"/>
    <w:rsid w:val="00755402"/>
    <w:rsid w:val="00756B26"/>
    <w:rsid w:val="00756CA3"/>
    <w:rsid w:val="00756EDF"/>
    <w:rsid w:val="007600E3"/>
    <w:rsid w:val="00760B2E"/>
    <w:rsid w:val="00761E79"/>
    <w:rsid w:val="007655F7"/>
    <w:rsid w:val="00765C43"/>
    <w:rsid w:val="00765EFB"/>
    <w:rsid w:val="007671CA"/>
    <w:rsid w:val="00767C61"/>
    <w:rsid w:val="0077008A"/>
    <w:rsid w:val="00771A2C"/>
    <w:rsid w:val="00773C1F"/>
    <w:rsid w:val="00774DA4"/>
    <w:rsid w:val="00776599"/>
    <w:rsid w:val="00780181"/>
    <w:rsid w:val="00780505"/>
    <w:rsid w:val="00780BF0"/>
    <w:rsid w:val="0078114B"/>
    <w:rsid w:val="00781DD2"/>
    <w:rsid w:val="00783B76"/>
    <w:rsid w:val="00783B7C"/>
    <w:rsid w:val="00783ECF"/>
    <w:rsid w:val="0078413A"/>
    <w:rsid w:val="0078468B"/>
    <w:rsid w:val="0078758C"/>
    <w:rsid w:val="0079040B"/>
    <w:rsid w:val="0079191E"/>
    <w:rsid w:val="00791BFF"/>
    <w:rsid w:val="00793080"/>
    <w:rsid w:val="007959E8"/>
    <w:rsid w:val="00795E9C"/>
    <w:rsid w:val="0079750B"/>
    <w:rsid w:val="007A0521"/>
    <w:rsid w:val="007A1295"/>
    <w:rsid w:val="007A2CD6"/>
    <w:rsid w:val="007A2E12"/>
    <w:rsid w:val="007A32E9"/>
    <w:rsid w:val="007A336F"/>
    <w:rsid w:val="007A3475"/>
    <w:rsid w:val="007A41C8"/>
    <w:rsid w:val="007A54CE"/>
    <w:rsid w:val="007A5FB7"/>
    <w:rsid w:val="007A6FD9"/>
    <w:rsid w:val="007A7FFA"/>
    <w:rsid w:val="007B04EB"/>
    <w:rsid w:val="007B0D4F"/>
    <w:rsid w:val="007B312C"/>
    <w:rsid w:val="007B3301"/>
    <w:rsid w:val="007B3E56"/>
    <w:rsid w:val="007B5A3D"/>
    <w:rsid w:val="007B5B95"/>
    <w:rsid w:val="007B5D2F"/>
    <w:rsid w:val="007B68EA"/>
    <w:rsid w:val="007B7453"/>
    <w:rsid w:val="007B7D94"/>
    <w:rsid w:val="007C1317"/>
    <w:rsid w:val="007C1AEE"/>
    <w:rsid w:val="007C1E8B"/>
    <w:rsid w:val="007C2C16"/>
    <w:rsid w:val="007C2D89"/>
    <w:rsid w:val="007C4593"/>
    <w:rsid w:val="007C49EA"/>
    <w:rsid w:val="007C5309"/>
    <w:rsid w:val="007C5E68"/>
    <w:rsid w:val="007C6069"/>
    <w:rsid w:val="007C726E"/>
    <w:rsid w:val="007D06C4"/>
    <w:rsid w:val="007D1352"/>
    <w:rsid w:val="007D2508"/>
    <w:rsid w:val="007D346A"/>
    <w:rsid w:val="007D4112"/>
    <w:rsid w:val="007D6518"/>
    <w:rsid w:val="007D76BD"/>
    <w:rsid w:val="007E0BF1"/>
    <w:rsid w:val="007E1690"/>
    <w:rsid w:val="007E37BF"/>
    <w:rsid w:val="007E532D"/>
    <w:rsid w:val="007E5386"/>
    <w:rsid w:val="007E5CA8"/>
    <w:rsid w:val="007F0ED8"/>
    <w:rsid w:val="007F0F63"/>
    <w:rsid w:val="007F366B"/>
    <w:rsid w:val="007F75CE"/>
    <w:rsid w:val="007F7A2A"/>
    <w:rsid w:val="00800706"/>
    <w:rsid w:val="00800BFC"/>
    <w:rsid w:val="008013A4"/>
    <w:rsid w:val="008013C7"/>
    <w:rsid w:val="008027CE"/>
    <w:rsid w:val="00802F42"/>
    <w:rsid w:val="0080300A"/>
    <w:rsid w:val="008033D3"/>
    <w:rsid w:val="00803C09"/>
    <w:rsid w:val="00804383"/>
    <w:rsid w:val="00804BB7"/>
    <w:rsid w:val="00804D41"/>
    <w:rsid w:val="00806171"/>
    <w:rsid w:val="0080701E"/>
    <w:rsid w:val="00810257"/>
    <w:rsid w:val="008104F5"/>
    <w:rsid w:val="00811072"/>
    <w:rsid w:val="00811369"/>
    <w:rsid w:val="008149EC"/>
    <w:rsid w:val="00814CD9"/>
    <w:rsid w:val="00815419"/>
    <w:rsid w:val="008163C8"/>
    <w:rsid w:val="008164A1"/>
    <w:rsid w:val="008167F9"/>
    <w:rsid w:val="00816AC3"/>
    <w:rsid w:val="00817325"/>
    <w:rsid w:val="008209E6"/>
    <w:rsid w:val="00823303"/>
    <w:rsid w:val="008233B2"/>
    <w:rsid w:val="00823A9F"/>
    <w:rsid w:val="00823C85"/>
    <w:rsid w:val="00825138"/>
    <w:rsid w:val="008269DD"/>
    <w:rsid w:val="0083021C"/>
    <w:rsid w:val="00830621"/>
    <w:rsid w:val="0083348C"/>
    <w:rsid w:val="008341C5"/>
    <w:rsid w:val="00835622"/>
    <w:rsid w:val="008373D3"/>
    <w:rsid w:val="00840617"/>
    <w:rsid w:val="00840F84"/>
    <w:rsid w:val="008412F5"/>
    <w:rsid w:val="00841583"/>
    <w:rsid w:val="008418D4"/>
    <w:rsid w:val="00842A47"/>
    <w:rsid w:val="00843C13"/>
    <w:rsid w:val="00843D15"/>
    <w:rsid w:val="00844CB2"/>
    <w:rsid w:val="0084530F"/>
    <w:rsid w:val="008454F8"/>
    <w:rsid w:val="00845B9E"/>
    <w:rsid w:val="0085173A"/>
    <w:rsid w:val="00856316"/>
    <w:rsid w:val="00856465"/>
    <w:rsid w:val="00856B37"/>
    <w:rsid w:val="008603CE"/>
    <w:rsid w:val="00860EC5"/>
    <w:rsid w:val="008620FC"/>
    <w:rsid w:val="0086240A"/>
    <w:rsid w:val="008627A5"/>
    <w:rsid w:val="008630A3"/>
    <w:rsid w:val="00863E05"/>
    <w:rsid w:val="00865ACA"/>
    <w:rsid w:val="00865D28"/>
    <w:rsid w:val="00865F85"/>
    <w:rsid w:val="00866242"/>
    <w:rsid w:val="00867C10"/>
    <w:rsid w:val="00870439"/>
    <w:rsid w:val="00870DA1"/>
    <w:rsid w:val="008728EC"/>
    <w:rsid w:val="0087740E"/>
    <w:rsid w:val="00881EF4"/>
    <w:rsid w:val="008837FB"/>
    <w:rsid w:val="00883F93"/>
    <w:rsid w:val="00884D02"/>
    <w:rsid w:val="00884DB3"/>
    <w:rsid w:val="00885A9D"/>
    <w:rsid w:val="00885FF6"/>
    <w:rsid w:val="008864F6"/>
    <w:rsid w:val="008866EA"/>
    <w:rsid w:val="0088770B"/>
    <w:rsid w:val="0089049D"/>
    <w:rsid w:val="008928C9"/>
    <w:rsid w:val="008930CB"/>
    <w:rsid w:val="008938DC"/>
    <w:rsid w:val="00893FD1"/>
    <w:rsid w:val="00894836"/>
    <w:rsid w:val="00895024"/>
    <w:rsid w:val="00895172"/>
    <w:rsid w:val="00895680"/>
    <w:rsid w:val="008959BF"/>
    <w:rsid w:val="00896DFF"/>
    <w:rsid w:val="0089762C"/>
    <w:rsid w:val="00897B57"/>
    <w:rsid w:val="008A1893"/>
    <w:rsid w:val="008A3215"/>
    <w:rsid w:val="008A35EB"/>
    <w:rsid w:val="008A57E6"/>
    <w:rsid w:val="008A5A62"/>
    <w:rsid w:val="008A60DD"/>
    <w:rsid w:val="008A63A3"/>
    <w:rsid w:val="008A6BFC"/>
    <w:rsid w:val="008A6F81"/>
    <w:rsid w:val="008A769A"/>
    <w:rsid w:val="008B0C9C"/>
    <w:rsid w:val="008B166D"/>
    <w:rsid w:val="008B17F4"/>
    <w:rsid w:val="008B3615"/>
    <w:rsid w:val="008B3864"/>
    <w:rsid w:val="008B38B1"/>
    <w:rsid w:val="008B4AC4"/>
    <w:rsid w:val="008B50C8"/>
    <w:rsid w:val="008B5281"/>
    <w:rsid w:val="008B7E05"/>
    <w:rsid w:val="008C0B1C"/>
    <w:rsid w:val="008C1797"/>
    <w:rsid w:val="008C219C"/>
    <w:rsid w:val="008C3902"/>
    <w:rsid w:val="008C4045"/>
    <w:rsid w:val="008C418A"/>
    <w:rsid w:val="008C475E"/>
    <w:rsid w:val="008C5FB3"/>
    <w:rsid w:val="008C619A"/>
    <w:rsid w:val="008D0CE8"/>
    <w:rsid w:val="008D18B9"/>
    <w:rsid w:val="008D247C"/>
    <w:rsid w:val="008D2D1D"/>
    <w:rsid w:val="008D453D"/>
    <w:rsid w:val="008D53AD"/>
    <w:rsid w:val="008D562B"/>
    <w:rsid w:val="008D5733"/>
    <w:rsid w:val="008D5971"/>
    <w:rsid w:val="008D622B"/>
    <w:rsid w:val="008D666C"/>
    <w:rsid w:val="008D7B54"/>
    <w:rsid w:val="008E0C9D"/>
    <w:rsid w:val="008E1648"/>
    <w:rsid w:val="008E1B3E"/>
    <w:rsid w:val="008E2319"/>
    <w:rsid w:val="008E4BB6"/>
    <w:rsid w:val="008E5338"/>
    <w:rsid w:val="008E5518"/>
    <w:rsid w:val="008E6A84"/>
    <w:rsid w:val="008F0CDC"/>
    <w:rsid w:val="008F17A3"/>
    <w:rsid w:val="008F192A"/>
    <w:rsid w:val="008F1ED3"/>
    <w:rsid w:val="008F23A5"/>
    <w:rsid w:val="008F4246"/>
    <w:rsid w:val="008F464C"/>
    <w:rsid w:val="008F4C29"/>
    <w:rsid w:val="008F4C61"/>
    <w:rsid w:val="008F70BD"/>
    <w:rsid w:val="008F788F"/>
    <w:rsid w:val="008F7EA2"/>
    <w:rsid w:val="0090242A"/>
    <w:rsid w:val="00902722"/>
    <w:rsid w:val="009027BC"/>
    <w:rsid w:val="00904970"/>
    <w:rsid w:val="009062E6"/>
    <w:rsid w:val="009110B4"/>
    <w:rsid w:val="00911BE5"/>
    <w:rsid w:val="00913CA9"/>
    <w:rsid w:val="009145AE"/>
    <w:rsid w:val="009146CE"/>
    <w:rsid w:val="00914CA7"/>
    <w:rsid w:val="00915C3E"/>
    <w:rsid w:val="009161A8"/>
    <w:rsid w:val="00916C9F"/>
    <w:rsid w:val="00917761"/>
    <w:rsid w:val="009203C6"/>
    <w:rsid w:val="00920C0E"/>
    <w:rsid w:val="0092293F"/>
    <w:rsid w:val="00923BA2"/>
    <w:rsid w:val="009245F5"/>
    <w:rsid w:val="0092467D"/>
    <w:rsid w:val="009249EC"/>
    <w:rsid w:val="00926209"/>
    <w:rsid w:val="009273B3"/>
    <w:rsid w:val="009305B5"/>
    <w:rsid w:val="0093189C"/>
    <w:rsid w:val="00935F57"/>
    <w:rsid w:val="00941D22"/>
    <w:rsid w:val="009429D5"/>
    <w:rsid w:val="00942BF1"/>
    <w:rsid w:val="00943452"/>
    <w:rsid w:val="009435C1"/>
    <w:rsid w:val="00943D3A"/>
    <w:rsid w:val="00943D53"/>
    <w:rsid w:val="00945180"/>
    <w:rsid w:val="00945428"/>
    <w:rsid w:val="0094607B"/>
    <w:rsid w:val="00946DAC"/>
    <w:rsid w:val="009476F6"/>
    <w:rsid w:val="00947923"/>
    <w:rsid w:val="009509BF"/>
    <w:rsid w:val="009519DA"/>
    <w:rsid w:val="00953604"/>
    <w:rsid w:val="0095496B"/>
    <w:rsid w:val="009610DC"/>
    <w:rsid w:val="00961490"/>
    <w:rsid w:val="009615AB"/>
    <w:rsid w:val="00961F47"/>
    <w:rsid w:val="0096381A"/>
    <w:rsid w:val="00965D0A"/>
    <w:rsid w:val="00965E04"/>
    <w:rsid w:val="00965E15"/>
    <w:rsid w:val="009674AD"/>
    <w:rsid w:val="00967CFA"/>
    <w:rsid w:val="0097071D"/>
    <w:rsid w:val="00970CDC"/>
    <w:rsid w:val="00974550"/>
    <w:rsid w:val="00977010"/>
    <w:rsid w:val="00977D02"/>
    <w:rsid w:val="009801B6"/>
    <w:rsid w:val="009809BB"/>
    <w:rsid w:val="00981791"/>
    <w:rsid w:val="00982A58"/>
    <w:rsid w:val="0098364B"/>
    <w:rsid w:val="0098709D"/>
    <w:rsid w:val="00987636"/>
    <w:rsid w:val="00987E44"/>
    <w:rsid w:val="009911AF"/>
    <w:rsid w:val="00991875"/>
    <w:rsid w:val="00991F92"/>
    <w:rsid w:val="009922FF"/>
    <w:rsid w:val="00992985"/>
    <w:rsid w:val="00993889"/>
    <w:rsid w:val="00993A19"/>
    <w:rsid w:val="009941F0"/>
    <w:rsid w:val="009941F7"/>
    <w:rsid w:val="00994B5B"/>
    <w:rsid w:val="0099551B"/>
    <w:rsid w:val="00995B98"/>
    <w:rsid w:val="0099698E"/>
    <w:rsid w:val="00997BF1"/>
    <w:rsid w:val="009A089C"/>
    <w:rsid w:val="009A118E"/>
    <w:rsid w:val="009A1C31"/>
    <w:rsid w:val="009A21CD"/>
    <w:rsid w:val="009A278C"/>
    <w:rsid w:val="009A2BC2"/>
    <w:rsid w:val="009A42C1"/>
    <w:rsid w:val="009A5429"/>
    <w:rsid w:val="009A5C17"/>
    <w:rsid w:val="009A711A"/>
    <w:rsid w:val="009A72AD"/>
    <w:rsid w:val="009B09E0"/>
    <w:rsid w:val="009B0BC5"/>
    <w:rsid w:val="009B1247"/>
    <w:rsid w:val="009B2832"/>
    <w:rsid w:val="009B4062"/>
    <w:rsid w:val="009B46F9"/>
    <w:rsid w:val="009B5795"/>
    <w:rsid w:val="009B6029"/>
    <w:rsid w:val="009B6971"/>
    <w:rsid w:val="009B7CBE"/>
    <w:rsid w:val="009C27F1"/>
    <w:rsid w:val="009C28C0"/>
    <w:rsid w:val="009C3152"/>
    <w:rsid w:val="009C4CFA"/>
    <w:rsid w:val="009C5070"/>
    <w:rsid w:val="009C50EF"/>
    <w:rsid w:val="009C544B"/>
    <w:rsid w:val="009C68CD"/>
    <w:rsid w:val="009D0214"/>
    <w:rsid w:val="009D112C"/>
    <w:rsid w:val="009D47FA"/>
    <w:rsid w:val="009D4C5B"/>
    <w:rsid w:val="009D50D2"/>
    <w:rsid w:val="009D6BCA"/>
    <w:rsid w:val="009D6D71"/>
    <w:rsid w:val="009E0F62"/>
    <w:rsid w:val="009E1FAE"/>
    <w:rsid w:val="009E31CE"/>
    <w:rsid w:val="009E34B0"/>
    <w:rsid w:val="009E3CA6"/>
    <w:rsid w:val="009E3E79"/>
    <w:rsid w:val="009E458C"/>
    <w:rsid w:val="009E4A58"/>
    <w:rsid w:val="009E58B8"/>
    <w:rsid w:val="009E5A2D"/>
    <w:rsid w:val="009E5AB2"/>
    <w:rsid w:val="009E6219"/>
    <w:rsid w:val="009E71BF"/>
    <w:rsid w:val="009E7B13"/>
    <w:rsid w:val="009F03B3"/>
    <w:rsid w:val="009F0DDC"/>
    <w:rsid w:val="009F7016"/>
    <w:rsid w:val="00A0096C"/>
    <w:rsid w:val="00A0172F"/>
    <w:rsid w:val="00A01757"/>
    <w:rsid w:val="00A028C0"/>
    <w:rsid w:val="00A02BAE"/>
    <w:rsid w:val="00A06A6B"/>
    <w:rsid w:val="00A07E47"/>
    <w:rsid w:val="00A122CE"/>
    <w:rsid w:val="00A129D0"/>
    <w:rsid w:val="00A12C33"/>
    <w:rsid w:val="00A138BA"/>
    <w:rsid w:val="00A139FB"/>
    <w:rsid w:val="00A14C8E"/>
    <w:rsid w:val="00A153D9"/>
    <w:rsid w:val="00A15F09"/>
    <w:rsid w:val="00A169B6"/>
    <w:rsid w:val="00A2002E"/>
    <w:rsid w:val="00A21238"/>
    <w:rsid w:val="00A2271D"/>
    <w:rsid w:val="00A234D4"/>
    <w:rsid w:val="00A237D5"/>
    <w:rsid w:val="00A2466D"/>
    <w:rsid w:val="00A25CEE"/>
    <w:rsid w:val="00A27069"/>
    <w:rsid w:val="00A30EFC"/>
    <w:rsid w:val="00A31984"/>
    <w:rsid w:val="00A32D73"/>
    <w:rsid w:val="00A3367B"/>
    <w:rsid w:val="00A345EE"/>
    <w:rsid w:val="00A3597D"/>
    <w:rsid w:val="00A36C60"/>
    <w:rsid w:val="00A36DD1"/>
    <w:rsid w:val="00A4006C"/>
    <w:rsid w:val="00A40091"/>
    <w:rsid w:val="00A4030F"/>
    <w:rsid w:val="00A41C79"/>
    <w:rsid w:val="00A41CB5"/>
    <w:rsid w:val="00A42CDF"/>
    <w:rsid w:val="00A44431"/>
    <w:rsid w:val="00A4452E"/>
    <w:rsid w:val="00A4472C"/>
    <w:rsid w:val="00A44E69"/>
    <w:rsid w:val="00A4661E"/>
    <w:rsid w:val="00A503E3"/>
    <w:rsid w:val="00A50EED"/>
    <w:rsid w:val="00A51BC5"/>
    <w:rsid w:val="00A5254E"/>
    <w:rsid w:val="00A52B71"/>
    <w:rsid w:val="00A5325C"/>
    <w:rsid w:val="00A53428"/>
    <w:rsid w:val="00A5353C"/>
    <w:rsid w:val="00A53E80"/>
    <w:rsid w:val="00A55BD6"/>
    <w:rsid w:val="00A55D50"/>
    <w:rsid w:val="00A5652F"/>
    <w:rsid w:val="00A56EA9"/>
    <w:rsid w:val="00A57142"/>
    <w:rsid w:val="00A5738D"/>
    <w:rsid w:val="00A5780C"/>
    <w:rsid w:val="00A60DAB"/>
    <w:rsid w:val="00A648CD"/>
    <w:rsid w:val="00A6522E"/>
    <w:rsid w:val="00A6537A"/>
    <w:rsid w:val="00A65711"/>
    <w:rsid w:val="00A670D4"/>
    <w:rsid w:val="00A67422"/>
    <w:rsid w:val="00A67866"/>
    <w:rsid w:val="00A70B07"/>
    <w:rsid w:val="00A71594"/>
    <w:rsid w:val="00A723F8"/>
    <w:rsid w:val="00A73912"/>
    <w:rsid w:val="00A747B8"/>
    <w:rsid w:val="00A7549C"/>
    <w:rsid w:val="00A75572"/>
    <w:rsid w:val="00A777A1"/>
    <w:rsid w:val="00A77CCB"/>
    <w:rsid w:val="00A80F00"/>
    <w:rsid w:val="00A82C45"/>
    <w:rsid w:val="00A8368A"/>
    <w:rsid w:val="00A83D8D"/>
    <w:rsid w:val="00A8446B"/>
    <w:rsid w:val="00A8473F"/>
    <w:rsid w:val="00A847CD"/>
    <w:rsid w:val="00A84E9D"/>
    <w:rsid w:val="00A862D6"/>
    <w:rsid w:val="00A864F2"/>
    <w:rsid w:val="00A8715E"/>
    <w:rsid w:val="00A9295B"/>
    <w:rsid w:val="00A93B09"/>
    <w:rsid w:val="00A94056"/>
    <w:rsid w:val="00A94247"/>
    <w:rsid w:val="00A952D7"/>
    <w:rsid w:val="00A953E5"/>
    <w:rsid w:val="00A963F7"/>
    <w:rsid w:val="00A96AD8"/>
    <w:rsid w:val="00AA052C"/>
    <w:rsid w:val="00AA1348"/>
    <w:rsid w:val="00AA15B5"/>
    <w:rsid w:val="00AA1E45"/>
    <w:rsid w:val="00AA374F"/>
    <w:rsid w:val="00AA4286"/>
    <w:rsid w:val="00AA456B"/>
    <w:rsid w:val="00AA5539"/>
    <w:rsid w:val="00AA5592"/>
    <w:rsid w:val="00AA5657"/>
    <w:rsid w:val="00AA57F5"/>
    <w:rsid w:val="00AA6201"/>
    <w:rsid w:val="00AA672E"/>
    <w:rsid w:val="00AA6EC9"/>
    <w:rsid w:val="00AB293A"/>
    <w:rsid w:val="00AB2F9E"/>
    <w:rsid w:val="00AB3E62"/>
    <w:rsid w:val="00AB41D5"/>
    <w:rsid w:val="00AB6309"/>
    <w:rsid w:val="00AB6C5F"/>
    <w:rsid w:val="00AB7129"/>
    <w:rsid w:val="00AC00F6"/>
    <w:rsid w:val="00AC274F"/>
    <w:rsid w:val="00AC27A6"/>
    <w:rsid w:val="00AC2A77"/>
    <w:rsid w:val="00AC30F7"/>
    <w:rsid w:val="00AC3A5A"/>
    <w:rsid w:val="00AC4D95"/>
    <w:rsid w:val="00AC56F4"/>
    <w:rsid w:val="00AC5DF4"/>
    <w:rsid w:val="00AC6660"/>
    <w:rsid w:val="00AC7C50"/>
    <w:rsid w:val="00AD0AEF"/>
    <w:rsid w:val="00AD11B7"/>
    <w:rsid w:val="00AD1A94"/>
    <w:rsid w:val="00AD1C05"/>
    <w:rsid w:val="00AD4126"/>
    <w:rsid w:val="00AD421C"/>
    <w:rsid w:val="00AD44FA"/>
    <w:rsid w:val="00AD52D3"/>
    <w:rsid w:val="00AD65F0"/>
    <w:rsid w:val="00AD6B4A"/>
    <w:rsid w:val="00AD7D9B"/>
    <w:rsid w:val="00AE070A"/>
    <w:rsid w:val="00AE101C"/>
    <w:rsid w:val="00AE15DB"/>
    <w:rsid w:val="00AE163E"/>
    <w:rsid w:val="00AE37E5"/>
    <w:rsid w:val="00AE5EB4"/>
    <w:rsid w:val="00AE7821"/>
    <w:rsid w:val="00AE7C95"/>
    <w:rsid w:val="00AF0C18"/>
    <w:rsid w:val="00AF47C5"/>
    <w:rsid w:val="00AF5398"/>
    <w:rsid w:val="00AF6DBE"/>
    <w:rsid w:val="00B010E1"/>
    <w:rsid w:val="00B01DD8"/>
    <w:rsid w:val="00B03A8F"/>
    <w:rsid w:val="00B049AF"/>
    <w:rsid w:val="00B05996"/>
    <w:rsid w:val="00B05D1D"/>
    <w:rsid w:val="00B07242"/>
    <w:rsid w:val="00B07EDF"/>
    <w:rsid w:val="00B10534"/>
    <w:rsid w:val="00B10AD6"/>
    <w:rsid w:val="00B113DB"/>
    <w:rsid w:val="00B11D8A"/>
    <w:rsid w:val="00B12981"/>
    <w:rsid w:val="00B12E29"/>
    <w:rsid w:val="00B12FF1"/>
    <w:rsid w:val="00B147DD"/>
    <w:rsid w:val="00B156FD"/>
    <w:rsid w:val="00B178FC"/>
    <w:rsid w:val="00B17F00"/>
    <w:rsid w:val="00B20DCB"/>
    <w:rsid w:val="00B21F61"/>
    <w:rsid w:val="00B22316"/>
    <w:rsid w:val="00B234FD"/>
    <w:rsid w:val="00B261F1"/>
    <w:rsid w:val="00B262A0"/>
    <w:rsid w:val="00B265BC"/>
    <w:rsid w:val="00B27135"/>
    <w:rsid w:val="00B30394"/>
    <w:rsid w:val="00B31D26"/>
    <w:rsid w:val="00B31DCE"/>
    <w:rsid w:val="00B31F3E"/>
    <w:rsid w:val="00B31FB1"/>
    <w:rsid w:val="00B32786"/>
    <w:rsid w:val="00B33910"/>
    <w:rsid w:val="00B33952"/>
    <w:rsid w:val="00B33C5E"/>
    <w:rsid w:val="00B342F4"/>
    <w:rsid w:val="00B34369"/>
    <w:rsid w:val="00B34DC2"/>
    <w:rsid w:val="00B350EF"/>
    <w:rsid w:val="00B378E5"/>
    <w:rsid w:val="00B41C1A"/>
    <w:rsid w:val="00B4346D"/>
    <w:rsid w:val="00B440F4"/>
    <w:rsid w:val="00B447A5"/>
    <w:rsid w:val="00B44CF1"/>
    <w:rsid w:val="00B4654C"/>
    <w:rsid w:val="00B46AF0"/>
    <w:rsid w:val="00B47293"/>
    <w:rsid w:val="00B473FF"/>
    <w:rsid w:val="00B47BEF"/>
    <w:rsid w:val="00B50C41"/>
    <w:rsid w:val="00B50E50"/>
    <w:rsid w:val="00B52120"/>
    <w:rsid w:val="00B53D7C"/>
    <w:rsid w:val="00B54226"/>
    <w:rsid w:val="00B54ABC"/>
    <w:rsid w:val="00B54DDE"/>
    <w:rsid w:val="00B55311"/>
    <w:rsid w:val="00B55FBB"/>
    <w:rsid w:val="00B56B14"/>
    <w:rsid w:val="00B56FBE"/>
    <w:rsid w:val="00B60320"/>
    <w:rsid w:val="00B60ACF"/>
    <w:rsid w:val="00B62B58"/>
    <w:rsid w:val="00B65149"/>
    <w:rsid w:val="00B66567"/>
    <w:rsid w:val="00B66D4B"/>
    <w:rsid w:val="00B66F52"/>
    <w:rsid w:val="00B66FE5"/>
    <w:rsid w:val="00B673DC"/>
    <w:rsid w:val="00B7124F"/>
    <w:rsid w:val="00B72880"/>
    <w:rsid w:val="00B758BF"/>
    <w:rsid w:val="00B77EC8"/>
    <w:rsid w:val="00B818C4"/>
    <w:rsid w:val="00B827A6"/>
    <w:rsid w:val="00B831CE"/>
    <w:rsid w:val="00B83627"/>
    <w:rsid w:val="00B86677"/>
    <w:rsid w:val="00B86A8C"/>
    <w:rsid w:val="00B86AB4"/>
    <w:rsid w:val="00B87131"/>
    <w:rsid w:val="00B87A31"/>
    <w:rsid w:val="00B87EF7"/>
    <w:rsid w:val="00B92128"/>
    <w:rsid w:val="00B92EBC"/>
    <w:rsid w:val="00B932D8"/>
    <w:rsid w:val="00B939B1"/>
    <w:rsid w:val="00B96D40"/>
    <w:rsid w:val="00B97386"/>
    <w:rsid w:val="00BA1A07"/>
    <w:rsid w:val="00BA263B"/>
    <w:rsid w:val="00BA3513"/>
    <w:rsid w:val="00BA42B2"/>
    <w:rsid w:val="00BA53DE"/>
    <w:rsid w:val="00BA58D4"/>
    <w:rsid w:val="00BA5B9E"/>
    <w:rsid w:val="00BA7C9A"/>
    <w:rsid w:val="00BB203B"/>
    <w:rsid w:val="00BB5F8F"/>
    <w:rsid w:val="00BB61F4"/>
    <w:rsid w:val="00BB657A"/>
    <w:rsid w:val="00BC1A4E"/>
    <w:rsid w:val="00BC2E91"/>
    <w:rsid w:val="00BC3CA8"/>
    <w:rsid w:val="00BC464D"/>
    <w:rsid w:val="00BC4790"/>
    <w:rsid w:val="00BC5DC7"/>
    <w:rsid w:val="00BC6B8B"/>
    <w:rsid w:val="00BC73D8"/>
    <w:rsid w:val="00BC78B9"/>
    <w:rsid w:val="00BD52D7"/>
    <w:rsid w:val="00BD5AD2"/>
    <w:rsid w:val="00BD5D22"/>
    <w:rsid w:val="00BE22F3"/>
    <w:rsid w:val="00BE445D"/>
    <w:rsid w:val="00BE5B52"/>
    <w:rsid w:val="00BE7B8D"/>
    <w:rsid w:val="00BE7FC6"/>
    <w:rsid w:val="00BF060B"/>
    <w:rsid w:val="00BF07DB"/>
    <w:rsid w:val="00BF0993"/>
    <w:rsid w:val="00BF10A9"/>
    <w:rsid w:val="00BF1543"/>
    <w:rsid w:val="00BF1703"/>
    <w:rsid w:val="00BF231C"/>
    <w:rsid w:val="00BF3E06"/>
    <w:rsid w:val="00BF4463"/>
    <w:rsid w:val="00BF4D06"/>
    <w:rsid w:val="00BF51E5"/>
    <w:rsid w:val="00BF5223"/>
    <w:rsid w:val="00BF74A6"/>
    <w:rsid w:val="00C013AD"/>
    <w:rsid w:val="00C04904"/>
    <w:rsid w:val="00C056B3"/>
    <w:rsid w:val="00C058E2"/>
    <w:rsid w:val="00C06B93"/>
    <w:rsid w:val="00C075D9"/>
    <w:rsid w:val="00C103E5"/>
    <w:rsid w:val="00C10861"/>
    <w:rsid w:val="00C12DF4"/>
    <w:rsid w:val="00C13319"/>
    <w:rsid w:val="00C13C46"/>
    <w:rsid w:val="00C13EE9"/>
    <w:rsid w:val="00C155E6"/>
    <w:rsid w:val="00C20157"/>
    <w:rsid w:val="00C20CBD"/>
    <w:rsid w:val="00C21496"/>
    <w:rsid w:val="00C21540"/>
    <w:rsid w:val="00C21906"/>
    <w:rsid w:val="00C21BFA"/>
    <w:rsid w:val="00C22136"/>
    <w:rsid w:val="00C22148"/>
    <w:rsid w:val="00C22759"/>
    <w:rsid w:val="00C22E7E"/>
    <w:rsid w:val="00C24C8D"/>
    <w:rsid w:val="00C25FE2"/>
    <w:rsid w:val="00C26B53"/>
    <w:rsid w:val="00C26EDE"/>
    <w:rsid w:val="00C279B2"/>
    <w:rsid w:val="00C33E50"/>
    <w:rsid w:val="00C34C20"/>
    <w:rsid w:val="00C35A3E"/>
    <w:rsid w:val="00C35D5F"/>
    <w:rsid w:val="00C364D4"/>
    <w:rsid w:val="00C41136"/>
    <w:rsid w:val="00C41964"/>
    <w:rsid w:val="00C42130"/>
    <w:rsid w:val="00C423A4"/>
    <w:rsid w:val="00C424A6"/>
    <w:rsid w:val="00C43C19"/>
    <w:rsid w:val="00C44AA9"/>
    <w:rsid w:val="00C44BF5"/>
    <w:rsid w:val="00C46EF3"/>
    <w:rsid w:val="00C521D6"/>
    <w:rsid w:val="00C53AD4"/>
    <w:rsid w:val="00C55232"/>
    <w:rsid w:val="00C553A4"/>
    <w:rsid w:val="00C55A06"/>
    <w:rsid w:val="00C55D03"/>
    <w:rsid w:val="00C57014"/>
    <w:rsid w:val="00C601BC"/>
    <w:rsid w:val="00C6329F"/>
    <w:rsid w:val="00C63340"/>
    <w:rsid w:val="00C643F9"/>
    <w:rsid w:val="00C64E95"/>
    <w:rsid w:val="00C70206"/>
    <w:rsid w:val="00C70269"/>
    <w:rsid w:val="00C71372"/>
    <w:rsid w:val="00C72410"/>
    <w:rsid w:val="00C7287F"/>
    <w:rsid w:val="00C80982"/>
    <w:rsid w:val="00C80CB8"/>
    <w:rsid w:val="00C819F8"/>
    <w:rsid w:val="00C8248C"/>
    <w:rsid w:val="00C834F2"/>
    <w:rsid w:val="00C83EC9"/>
    <w:rsid w:val="00C84E33"/>
    <w:rsid w:val="00C86D6F"/>
    <w:rsid w:val="00C904D3"/>
    <w:rsid w:val="00C905FC"/>
    <w:rsid w:val="00C92D03"/>
    <w:rsid w:val="00C9319C"/>
    <w:rsid w:val="00C93F9F"/>
    <w:rsid w:val="00C9435D"/>
    <w:rsid w:val="00C94B08"/>
    <w:rsid w:val="00C94DF2"/>
    <w:rsid w:val="00C96741"/>
    <w:rsid w:val="00C97750"/>
    <w:rsid w:val="00CA23C2"/>
    <w:rsid w:val="00CA2922"/>
    <w:rsid w:val="00CA2D1B"/>
    <w:rsid w:val="00CA3441"/>
    <w:rsid w:val="00CA375D"/>
    <w:rsid w:val="00CA3C00"/>
    <w:rsid w:val="00CA3F66"/>
    <w:rsid w:val="00CA662A"/>
    <w:rsid w:val="00CA7AFD"/>
    <w:rsid w:val="00CA7C3C"/>
    <w:rsid w:val="00CB0189"/>
    <w:rsid w:val="00CB0BA2"/>
    <w:rsid w:val="00CB1A42"/>
    <w:rsid w:val="00CB1B0C"/>
    <w:rsid w:val="00CB2C0B"/>
    <w:rsid w:val="00CB4967"/>
    <w:rsid w:val="00CB517D"/>
    <w:rsid w:val="00CB7334"/>
    <w:rsid w:val="00CB75A0"/>
    <w:rsid w:val="00CB7FF6"/>
    <w:rsid w:val="00CC038D"/>
    <w:rsid w:val="00CC08DB"/>
    <w:rsid w:val="00CC1B78"/>
    <w:rsid w:val="00CC39FF"/>
    <w:rsid w:val="00CC3C2F"/>
    <w:rsid w:val="00CC4AC8"/>
    <w:rsid w:val="00CC5233"/>
    <w:rsid w:val="00CC5DE6"/>
    <w:rsid w:val="00CC6E4E"/>
    <w:rsid w:val="00CC6FE8"/>
    <w:rsid w:val="00CC7202"/>
    <w:rsid w:val="00CD0827"/>
    <w:rsid w:val="00CD0BB0"/>
    <w:rsid w:val="00CD0C8F"/>
    <w:rsid w:val="00CD158E"/>
    <w:rsid w:val="00CD2808"/>
    <w:rsid w:val="00CD28BF"/>
    <w:rsid w:val="00CD4092"/>
    <w:rsid w:val="00CD4A20"/>
    <w:rsid w:val="00CD50A1"/>
    <w:rsid w:val="00CD519E"/>
    <w:rsid w:val="00CD561D"/>
    <w:rsid w:val="00CE0C4F"/>
    <w:rsid w:val="00CE2152"/>
    <w:rsid w:val="00CE28AD"/>
    <w:rsid w:val="00CE30EA"/>
    <w:rsid w:val="00CE3507"/>
    <w:rsid w:val="00CE7DBD"/>
    <w:rsid w:val="00CF048A"/>
    <w:rsid w:val="00CF0989"/>
    <w:rsid w:val="00CF155A"/>
    <w:rsid w:val="00CF254B"/>
    <w:rsid w:val="00CF2947"/>
    <w:rsid w:val="00CF2CC0"/>
    <w:rsid w:val="00CF49E3"/>
    <w:rsid w:val="00CF6313"/>
    <w:rsid w:val="00CF686F"/>
    <w:rsid w:val="00CF6E60"/>
    <w:rsid w:val="00CF7BCA"/>
    <w:rsid w:val="00D008FD"/>
    <w:rsid w:val="00D02E36"/>
    <w:rsid w:val="00D0321C"/>
    <w:rsid w:val="00D035EC"/>
    <w:rsid w:val="00D044D4"/>
    <w:rsid w:val="00D04A3D"/>
    <w:rsid w:val="00D06854"/>
    <w:rsid w:val="00D06AB1"/>
    <w:rsid w:val="00D072ED"/>
    <w:rsid w:val="00D07A16"/>
    <w:rsid w:val="00D1067E"/>
    <w:rsid w:val="00D10F50"/>
    <w:rsid w:val="00D11272"/>
    <w:rsid w:val="00D126F5"/>
    <w:rsid w:val="00D1489E"/>
    <w:rsid w:val="00D14A39"/>
    <w:rsid w:val="00D156DD"/>
    <w:rsid w:val="00D160FA"/>
    <w:rsid w:val="00D20737"/>
    <w:rsid w:val="00D21887"/>
    <w:rsid w:val="00D21E81"/>
    <w:rsid w:val="00D223DE"/>
    <w:rsid w:val="00D25E37"/>
    <w:rsid w:val="00D25F1A"/>
    <w:rsid w:val="00D2661A"/>
    <w:rsid w:val="00D27582"/>
    <w:rsid w:val="00D27EC4"/>
    <w:rsid w:val="00D30A50"/>
    <w:rsid w:val="00D32719"/>
    <w:rsid w:val="00D33333"/>
    <w:rsid w:val="00D33457"/>
    <w:rsid w:val="00D352A2"/>
    <w:rsid w:val="00D35E80"/>
    <w:rsid w:val="00D3660F"/>
    <w:rsid w:val="00D4137F"/>
    <w:rsid w:val="00D4162B"/>
    <w:rsid w:val="00D444CE"/>
    <w:rsid w:val="00D44A0C"/>
    <w:rsid w:val="00D44C0B"/>
    <w:rsid w:val="00D4514F"/>
    <w:rsid w:val="00D451E2"/>
    <w:rsid w:val="00D45D33"/>
    <w:rsid w:val="00D45E89"/>
    <w:rsid w:val="00D45E8D"/>
    <w:rsid w:val="00D466AE"/>
    <w:rsid w:val="00D4734F"/>
    <w:rsid w:val="00D51BF3"/>
    <w:rsid w:val="00D51D20"/>
    <w:rsid w:val="00D53824"/>
    <w:rsid w:val="00D574B7"/>
    <w:rsid w:val="00D600B9"/>
    <w:rsid w:val="00D63A98"/>
    <w:rsid w:val="00D66846"/>
    <w:rsid w:val="00D66A64"/>
    <w:rsid w:val="00D675FB"/>
    <w:rsid w:val="00D70FCE"/>
    <w:rsid w:val="00D71F25"/>
    <w:rsid w:val="00D72A9C"/>
    <w:rsid w:val="00D77031"/>
    <w:rsid w:val="00D77172"/>
    <w:rsid w:val="00D77292"/>
    <w:rsid w:val="00D811CB"/>
    <w:rsid w:val="00D841C7"/>
    <w:rsid w:val="00D84941"/>
    <w:rsid w:val="00D84FA1"/>
    <w:rsid w:val="00D851F0"/>
    <w:rsid w:val="00D86DB7"/>
    <w:rsid w:val="00D87634"/>
    <w:rsid w:val="00D87A6A"/>
    <w:rsid w:val="00D91ADA"/>
    <w:rsid w:val="00D926D0"/>
    <w:rsid w:val="00D9294C"/>
    <w:rsid w:val="00D93030"/>
    <w:rsid w:val="00D950E1"/>
    <w:rsid w:val="00D952A6"/>
    <w:rsid w:val="00D962E5"/>
    <w:rsid w:val="00D97011"/>
    <w:rsid w:val="00D97F99"/>
    <w:rsid w:val="00DA0945"/>
    <w:rsid w:val="00DA1E08"/>
    <w:rsid w:val="00DA24F8"/>
    <w:rsid w:val="00DA28E8"/>
    <w:rsid w:val="00DA310F"/>
    <w:rsid w:val="00DA38D3"/>
    <w:rsid w:val="00DA3932"/>
    <w:rsid w:val="00DA3AFC"/>
    <w:rsid w:val="00DA44B4"/>
    <w:rsid w:val="00DA5191"/>
    <w:rsid w:val="00DA64F8"/>
    <w:rsid w:val="00DA6C15"/>
    <w:rsid w:val="00DA7A70"/>
    <w:rsid w:val="00DB0258"/>
    <w:rsid w:val="00DB0A04"/>
    <w:rsid w:val="00DB38EE"/>
    <w:rsid w:val="00DB3E31"/>
    <w:rsid w:val="00DB498B"/>
    <w:rsid w:val="00DB66CA"/>
    <w:rsid w:val="00DB6BCA"/>
    <w:rsid w:val="00DB73F7"/>
    <w:rsid w:val="00DB7A35"/>
    <w:rsid w:val="00DC0321"/>
    <w:rsid w:val="00DC1651"/>
    <w:rsid w:val="00DC182E"/>
    <w:rsid w:val="00DC3067"/>
    <w:rsid w:val="00DC339B"/>
    <w:rsid w:val="00DC370B"/>
    <w:rsid w:val="00DC41A0"/>
    <w:rsid w:val="00DC56BC"/>
    <w:rsid w:val="00DC584C"/>
    <w:rsid w:val="00DC5B90"/>
    <w:rsid w:val="00DC5F62"/>
    <w:rsid w:val="00DC6313"/>
    <w:rsid w:val="00DD00FF"/>
    <w:rsid w:val="00DD0619"/>
    <w:rsid w:val="00DD07FB"/>
    <w:rsid w:val="00DD09CB"/>
    <w:rsid w:val="00DD111C"/>
    <w:rsid w:val="00DD25C6"/>
    <w:rsid w:val="00DD4FE5"/>
    <w:rsid w:val="00DD54B0"/>
    <w:rsid w:val="00DD57EE"/>
    <w:rsid w:val="00DD6BCC"/>
    <w:rsid w:val="00DE0A4B"/>
    <w:rsid w:val="00DE2410"/>
    <w:rsid w:val="00DE2939"/>
    <w:rsid w:val="00DE2B8C"/>
    <w:rsid w:val="00DE3DCD"/>
    <w:rsid w:val="00DE6E81"/>
    <w:rsid w:val="00DE703F"/>
    <w:rsid w:val="00DE7595"/>
    <w:rsid w:val="00DE7962"/>
    <w:rsid w:val="00DF1961"/>
    <w:rsid w:val="00DF3F2C"/>
    <w:rsid w:val="00DF44DE"/>
    <w:rsid w:val="00DF4E15"/>
    <w:rsid w:val="00DF5F11"/>
    <w:rsid w:val="00E01138"/>
    <w:rsid w:val="00E02DFB"/>
    <w:rsid w:val="00E030F9"/>
    <w:rsid w:val="00E0311A"/>
    <w:rsid w:val="00E03138"/>
    <w:rsid w:val="00E04521"/>
    <w:rsid w:val="00E06404"/>
    <w:rsid w:val="00E065D2"/>
    <w:rsid w:val="00E06FC1"/>
    <w:rsid w:val="00E10A8D"/>
    <w:rsid w:val="00E10DD3"/>
    <w:rsid w:val="00E11A85"/>
    <w:rsid w:val="00E12495"/>
    <w:rsid w:val="00E13167"/>
    <w:rsid w:val="00E15CCD"/>
    <w:rsid w:val="00E1678E"/>
    <w:rsid w:val="00E202EF"/>
    <w:rsid w:val="00E20A4B"/>
    <w:rsid w:val="00E210B5"/>
    <w:rsid w:val="00E216F5"/>
    <w:rsid w:val="00E21FBC"/>
    <w:rsid w:val="00E22E7B"/>
    <w:rsid w:val="00E23D99"/>
    <w:rsid w:val="00E2552F"/>
    <w:rsid w:val="00E265DE"/>
    <w:rsid w:val="00E26809"/>
    <w:rsid w:val="00E270B0"/>
    <w:rsid w:val="00E27BFD"/>
    <w:rsid w:val="00E3090E"/>
    <w:rsid w:val="00E3137A"/>
    <w:rsid w:val="00E32CCF"/>
    <w:rsid w:val="00E33B64"/>
    <w:rsid w:val="00E344EE"/>
    <w:rsid w:val="00E34A98"/>
    <w:rsid w:val="00E350CB"/>
    <w:rsid w:val="00E35AEA"/>
    <w:rsid w:val="00E35D1E"/>
    <w:rsid w:val="00E364F9"/>
    <w:rsid w:val="00E365FA"/>
    <w:rsid w:val="00E36789"/>
    <w:rsid w:val="00E41021"/>
    <w:rsid w:val="00E42BFF"/>
    <w:rsid w:val="00E44A83"/>
    <w:rsid w:val="00E47025"/>
    <w:rsid w:val="00E472F2"/>
    <w:rsid w:val="00E502C1"/>
    <w:rsid w:val="00E502DD"/>
    <w:rsid w:val="00E50BB1"/>
    <w:rsid w:val="00E50D3A"/>
    <w:rsid w:val="00E51387"/>
    <w:rsid w:val="00E51581"/>
    <w:rsid w:val="00E51E68"/>
    <w:rsid w:val="00E52EFD"/>
    <w:rsid w:val="00E5339F"/>
    <w:rsid w:val="00E5408A"/>
    <w:rsid w:val="00E56800"/>
    <w:rsid w:val="00E56F33"/>
    <w:rsid w:val="00E60C63"/>
    <w:rsid w:val="00E61A6A"/>
    <w:rsid w:val="00E62FF9"/>
    <w:rsid w:val="00E635D6"/>
    <w:rsid w:val="00E639BC"/>
    <w:rsid w:val="00E664CC"/>
    <w:rsid w:val="00E6727A"/>
    <w:rsid w:val="00E70388"/>
    <w:rsid w:val="00E70F92"/>
    <w:rsid w:val="00E71318"/>
    <w:rsid w:val="00E74C54"/>
    <w:rsid w:val="00E7550B"/>
    <w:rsid w:val="00E77A03"/>
    <w:rsid w:val="00E80DB1"/>
    <w:rsid w:val="00E8122F"/>
    <w:rsid w:val="00E822E8"/>
    <w:rsid w:val="00E82554"/>
    <w:rsid w:val="00E82606"/>
    <w:rsid w:val="00E82F43"/>
    <w:rsid w:val="00E83F70"/>
    <w:rsid w:val="00E846C8"/>
    <w:rsid w:val="00E84957"/>
    <w:rsid w:val="00E84A55"/>
    <w:rsid w:val="00E85BFF"/>
    <w:rsid w:val="00E865B1"/>
    <w:rsid w:val="00E90391"/>
    <w:rsid w:val="00E906C2"/>
    <w:rsid w:val="00E91442"/>
    <w:rsid w:val="00E9264F"/>
    <w:rsid w:val="00E9311F"/>
    <w:rsid w:val="00E932BB"/>
    <w:rsid w:val="00E934D1"/>
    <w:rsid w:val="00E94AF0"/>
    <w:rsid w:val="00E95D13"/>
    <w:rsid w:val="00E95DD3"/>
    <w:rsid w:val="00E963CD"/>
    <w:rsid w:val="00E969D5"/>
    <w:rsid w:val="00EA0AF8"/>
    <w:rsid w:val="00EA0FA1"/>
    <w:rsid w:val="00EA107D"/>
    <w:rsid w:val="00EA58D1"/>
    <w:rsid w:val="00EA61BC"/>
    <w:rsid w:val="00EA681A"/>
    <w:rsid w:val="00EA6B21"/>
    <w:rsid w:val="00EA735B"/>
    <w:rsid w:val="00EB15E0"/>
    <w:rsid w:val="00EB17DE"/>
    <w:rsid w:val="00EB1E69"/>
    <w:rsid w:val="00EB2086"/>
    <w:rsid w:val="00EB2767"/>
    <w:rsid w:val="00EB302B"/>
    <w:rsid w:val="00EB3931"/>
    <w:rsid w:val="00EB4AF9"/>
    <w:rsid w:val="00EB5EDF"/>
    <w:rsid w:val="00EB5F11"/>
    <w:rsid w:val="00EB60FE"/>
    <w:rsid w:val="00EB6588"/>
    <w:rsid w:val="00EB74DB"/>
    <w:rsid w:val="00EB79BA"/>
    <w:rsid w:val="00EC1B4A"/>
    <w:rsid w:val="00EC5359"/>
    <w:rsid w:val="00EC562A"/>
    <w:rsid w:val="00EC6F4A"/>
    <w:rsid w:val="00EC6FAE"/>
    <w:rsid w:val="00ED0678"/>
    <w:rsid w:val="00ED067A"/>
    <w:rsid w:val="00ED2B50"/>
    <w:rsid w:val="00ED49FB"/>
    <w:rsid w:val="00ED6008"/>
    <w:rsid w:val="00ED7F1A"/>
    <w:rsid w:val="00EE0350"/>
    <w:rsid w:val="00EE0719"/>
    <w:rsid w:val="00EE0E80"/>
    <w:rsid w:val="00EE1A14"/>
    <w:rsid w:val="00EE2085"/>
    <w:rsid w:val="00EE54A6"/>
    <w:rsid w:val="00EE59F8"/>
    <w:rsid w:val="00EE613F"/>
    <w:rsid w:val="00EE6A3E"/>
    <w:rsid w:val="00EE6C9D"/>
    <w:rsid w:val="00EE7295"/>
    <w:rsid w:val="00EE7869"/>
    <w:rsid w:val="00EF054A"/>
    <w:rsid w:val="00EF2149"/>
    <w:rsid w:val="00EF2830"/>
    <w:rsid w:val="00EF3235"/>
    <w:rsid w:val="00EF407F"/>
    <w:rsid w:val="00EF43EF"/>
    <w:rsid w:val="00EF745F"/>
    <w:rsid w:val="00EF7E72"/>
    <w:rsid w:val="00F02D32"/>
    <w:rsid w:val="00F039EF"/>
    <w:rsid w:val="00F04506"/>
    <w:rsid w:val="00F04C16"/>
    <w:rsid w:val="00F05031"/>
    <w:rsid w:val="00F051D5"/>
    <w:rsid w:val="00F06D37"/>
    <w:rsid w:val="00F07B9D"/>
    <w:rsid w:val="00F10CE8"/>
    <w:rsid w:val="00F11586"/>
    <w:rsid w:val="00F1183B"/>
    <w:rsid w:val="00F11C9F"/>
    <w:rsid w:val="00F12263"/>
    <w:rsid w:val="00F1354E"/>
    <w:rsid w:val="00F1409D"/>
    <w:rsid w:val="00F14214"/>
    <w:rsid w:val="00F1424C"/>
    <w:rsid w:val="00F157A9"/>
    <w:rsid w:val="00F21AED"/>
    <w:rsid w:val="00F25BB6"/>
    <w:rsid w:val="00F26B7E"/>
    <w:rsid w:val="00F279C9"/>
    <w:rsid w:val="00F27A3B"/>
    <w:rsid w:val="00F319A8"/>
    <w:rsid w:val="00F325BF"/>
    <w:rsid w:val="00F333DA"/>
    <w:rsid w:val="00F33817"/>
    <w:rsid w:val="00F34E3B"/>
    <w:rsid w:val="00F358CB"/>
    <w:rsid w:val="00F3612E"/>
    <w:rsid w:val="00F3677E"/>
    <w:rsid w:val="00F40ADE"/>
    <w:rsid w:val="00F40EF1"/>
    <w:rsid w:val="00F420D5"/>
    <w:rsid w:val="00F4211C"/>
    <w:rsid w:val="00F42225"/>
    <w:rsid w:val="00F451EA"/>
    <w:rsid w:val="00F45447"/>
    <w:rsid w:val="00F456C6"/>
    <w:rsid w:val="00F4577B"/>
    <w:rsid w:val="00F46496"/>
    <w:rsid w:val="00F474D0"/>
    <w:rsid w:val="00F50179"/>
    <w:rsid w:val="00F515EE"/>
    <w:rsid w:val="00F52409"/>
    <w:rsid w:val="00F52635"/>
    <w:rsid w:val="00F55470"/>
    <w:rsid w:val="00F56511"/>
    <w:rsid w:val="00F56E32"/>
    <w:rsid w:val="00F604C1"/>
    <w:rsid w:val="00F605B3"/>
    <w:rsid w:val="00F6194E"/>
    <w:rsid w:val="00F623AC"/>
    <w:rsid w:val="00F6412A"/>
    <w:rsid w:val="00F64600"/>
    <w:rsid w:val="00F64F31"/>
    <w:rsid w:val="00F65893"/>
    <w:rsid w:val="00F66A4A"/>
    <w:rsid w:val="00F71E22"/>
    <w:rsid w:val="00F72142"/>
    <w:rsid w:val="00F72AE7"/>
    <w:rsid w:val="00F759CB"/>
    <w:rsid w:val="00F77FA2"/>
    <w:rsid w:val="00F80B31"/>
    <w:rsid w:val="00F8112E"/>
    <w:rsid w:val="00F81141"/>
    <w:rsid w:val="00F815F2"/>
    <w:rsid w:val="00F833BA"/>
    <w:rsid w:val="00F83DC8"/>
    <w:rsid w:val="00F84FD0"/>
    <w:rsid w:val="00F859A8"/>
    <w:rsid w:val="00F86D87"/>
    <w:rsid w:val="00F86E7B"/>
    <w:rsid w:val="00F90A88"/>
    <w:rsid w:val="00F90BA0"/>
    <w:rsid w:val="00F90FE2"/>
    <w:rsid w:val="00F9108B"/>
    <w:rsid w:val="00F91349"/>
    <w:rsid w:val="00F9192C"/>
    <w:rsid w:val="00F927BE"/>
    <w:rsid w:val="00F93A8A"/>
    <w:rsid w:val="00F95248"/>
    <w:rsid w:val="00F956A9"/>
    <w:rsid w:val="00F963ED"/>
    <w:rsid w:val="00F966CF"/>
    <w:rsid w:val="00F96AE2"/>
    <w:rsid w:val="00F96CAE"/>
    <w:rsid w:val="00F9787F"/>
    <w:rsid w:val="00F97C99"/>
    <w:rsid w:val="00FA1476"/>
    <w:rsid w:val="00FA16E0"/>
    <w:rsid w:val="00FA4DAC"/>
    <w:rsid w:val="00FA662D"/>
    <w:rsid w:val="00FA71CF"/>
    <w:rsid w:val="00FA73B1"/>
    <w:rsid w:val="00FB0CB9"/>
    <w:rsid w:val="00FB231D"/>
    <w:rsid w:val="00FB45F1"/>
    <w:rsid w:val="00FB4A72"/>
    <w:rsid w:val="00FB4E94"/>
    <w:rsid w:val="00FB54E8"/>
    <w:rsid w:val="00FB5EAF"/>
    <w:rsid w:val="00FB7054"/>
    <w:rsid w:val="00FB7801"/>
    <w:rsid w:val="00FC0FFF"/>
    <w:rsid w:val="00FC17B7"/>
    <w:rsid w:val="00FC2CB7"/>
    <w:rsid w:val="00FC32D5"/>
    <w:rsid w:val="00FC396A"/>
    <w:rsid w:val="00FC4090"/>
    <w:rsid w:val="00FC45A8"/>
    <w:rsid w:val="00FC4D91"/>
    <w:rsid w:val="00FC4DBF"/>
    <w:rsid w:val="00FC55B4"/>
    <w:rsid w:val="00FC6375"/>
    <w:rsid w:val="00FC6784"/>
    <w:rsid w:val="00FC76D6"/>
    <w:rsid w:val="00FC7CDC"/>
    <w:rsid w:val="00FD00E6"/>
    <w:rsid w:val="00FD09A1"/>
    <w:rsid w:val="00FD0EAB"/>
    <w:rsid w:val="00FD1450"/>
    <w:rsid w:val="00FD2A7C"/>
    <w:rsid w:val="00FD2B74"/>
    <w:rsid w:val="00FD3D62"/>
    <w:rsid w:val="00FD5204"/>
    <w:rsid w:val="00FD59EB"/>
    <w:rsid w:val="00FD5FE9"/>
    <w:rsid w:val="00FD6EAA"/>
    <w:rsid w:val="00FD7299"/>
    <w:rsid w:val="00FE0233"/>
    <w:rsid w:val="00FE1FBE"/>
    <w:rsid w:val="00FE24B8"/>
    <w:rsid w:val="00FE2513"/>
    <w:rsid w:val="00FE3901"/>
    <w:rsid w:val="00FE39D3"/>
    <w:rsid w:val="00FE3BD3"/>
    <w:rsid w:val="00FE4199"/>
    <w:rsid w:val="00FE4BCE"/>
    <w:rsid w:val="00FE54AE"/>
    <w:rsid w:val="00FE5549"/>
    <w:rsid w:val="00FE576A"/>
    <w:rsid w:val="00FE5BCE"/>
    <w:rsid w:val="00FE7E79"/>
    <w:rsid w:val="00FF0DEA"/>
    <w:rsid w:val="00FF19B0"/>
    <w:rsid w:val="00FF1C5C"/>
    <w:rsid w:val="00FF3E7D"/>
    <w:rsid w:val="00FF436E"/>
    <w:rsid w:val="00FF4C13"/>
    <w:rsid w:val="00FF4E5C"/>
    <w:rsid w:val="00FF5177"/>
    <w:rsid w:val="00FF56D2"/>
    <w:rsid w:val="00FF5B99"/>
    <w:rsid w:val="00FF674A"/>
    <w:rsid w:val="00FF730C"/>
    <w:rsid w:val="00FF73F4"/>
    <w:rsid w:val="00FF7CE4"/>
    <w:rsid w:val="00FF7E39"/>
    <w:rsid w:val="635828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6674323A"/>
  <w15:docId w15:val="{22E7F6D7-36A8-4244-BEB2-E110EAE81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lsdException w:name="annotation text" w:semiHidden="1" w:unhideWhenUsed="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pPr>
      <w:spacing w:after="120"/>
    </w:pPr>
  </w:style>
  <w:style w:type="paragraph" w:styleId="TOC5">
    <w:name w:val="toc 5"/>
    <w:basedOn w:val="afff5"/>
    <w:next w:val="afff5"/>
    <w:autoRedefine/>
    <w:uiPriority w:val="39"/>
    <w:unhideWhenUsed/>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rPr>
      <w:sz w:val="18"/>
      <w:szCs w:val="18"/>
    </w:rPr>
  </w:style>
  <w:style w:type="paragraph" w:styleId="afffe">
    <w:name w:val="footer"/>
    <w:basedOn w:val="afff5"/>
    <w:link w:val="affff"/>
    <w:uiPriority w:val="99"/>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pPr>
      <w:tabs>
        <w:tab w:val="right" w:leader="dot" w:pos="9344"/>
      </w:tabs>
      <w:spacing w:line="300" w:lineRule="exact"/>
      <w:ind w:left="629"/>
    </w:pPr>
    <w:rPr>
      <w:rFonts w:ascii="宋体"/>
    </w:rPr>
  </w:style>
  <w:style w:type="paragraph" w:styleId="affff2">
    <w:name w:val="footnote text"/>
    <w:basedOn w:val="afff5"/>
    <w:next w:val="afff5"/>
    <w:link w:val="affff3"/>
    <w:semiHidden/>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rPr>
      <w:rFonts w:ascii="宋体" w:eastAsia="宋体" w:hAnsi="Times New Roman"/>
      <w:sz w:val="18"/>
    </w:rPr>
  </w:style>
  <w:style w:type="character" w:styleId="affffa">
    <w:name w:val="Emphasis"/>
    <w:uiPriority w:val="20"/>
    <w:qFormat/>
    <w:rPr>
      <w:i/>
      <w:iCs/>
    </w:rPr>
  </w:style>
  <w:style w:type="character" w:styleId="affffb">
    <w:name w:val="Hyperlink"/>
    <w:uiPriority w:val="99"/>
    <w:rPr>
      <w:rFonts w:ascii="宋体" w:eastAsia="宋体" w:hAnsi="Times New Roman"/>
      <w:color w:val="auto"/>
      <w:spacing w:val="0"/>
      <w:w w:val="100"/>
      <w:position w:val="0"/>
      <w:sz w:val="21"/>
      <w:u w:val="none"/>
      <w:vertAlign w:val="baseline"/>
    </w:rPr>
  </w:style>
  <w:style w:type="character" w:styleId="affffc">
    <w:name w:val="footnote reference"/>
    <w:semiHidden/>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rPr>
      <w:b/>
      <w:bCs/>
      <w:kern w:val="2"/>
      <w:sz w:val="28"/>
      <w:szCs w:val="28"/>
    </w:rPr>
  </w:style>
  <w:style w:type="character" w:customStyle="1" w:styleId="60">
    <w:name w:val="标题 6 字符"/>
    <w:link w:val="6"/>
    <w:rPr>
      <w:rFonts w:ascii="Arial" w:eastAsia="黑体" w:hAnsi="Arial"/>
      <w:b/>
      <w:bCs/>
      <w:kern w:val="2"/>
      <w:sz w:val="24"/>
      <w:szCs w:val="24"/>
    </w:rPr>
  </w:style>
  <w:style w:type="character" w:customStyle="1" w:styleId="70">
    <w:name w:val="标题 7 字符"/>
    <w:link w:val="7"/>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rPr>
      <w:rFonts w:ascii="Arial" w:eastAsia="黑体" w:hAnsi="Arial"/>
      <w:kern w:val="2"/>
      <w:sz w:val="21"/>
      <w:szCs w:val="21"/>
    </w:rPr>
  </w:style>
  <w:style w:type="character" w:customStyle="1" w:styleId="affff1">
    <w:name w:val="页眉 字符"/>
    <w:link w:val="affff0"/>
    <w:uiPriority w:val="99"/>
    <w:rPr>
      <w:kern w:val="2"/>
      <w:sz w:val="18"/>
      <w:szCs w:val="18"/>
    </w:rPr>
  </w:style>
  <w:style w:type="character" w:customStyle="1" w:styleId="affff">
    <w:name w:val="页脚 字符"/>
    <w:link w:val="afffe"/>
    <w:uiPriority w:val="99"/>
    <w:rPr>
      <w:rFonts w:ascii="宋体"/>
      <w:kern w:val="2"/>
      <w:sz w:val="18"/>
      <w:szCs w:val="18"/>
    </w:rPr>
  </w:style>
  <w:style w:type="character" w:customStyle="1" w:styleId="afffd">
    <w:name w:val="批注框文本 字符"/>
    <w:link w:val="afffc"/>
    <w:uiPriority w:val="99"/>
    <w:semiHidden/>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rPr>
      <w:i/>
      <w:iCs/>
      <w:color w:val="000000"/>
      <w:kern w:val="2"/>
      <w:sz w:val="21"/>
      <w:szCs w:val="21"/>
    </w:rPr>
  </w:style>
  <w:style w:type="character" w:customStyle="1" w:styleId="affff6">
    <w:name w:val="标题 字符"/>
    <w:link w:val="affff5"/>
    <w:rPr>
      <w:rFonts w:ascii="Arial" w:hAnsi="Arial" w:cs="Arial"/>
      <w:b/>
      <w:bCs/>
      <w:kern w:val="2"/>
      <w:sz w:val="32"/>
      <w:szCs w:val="32"/>
    </w:rPr>
  </w:style>
  <w:style w:type="paragraph" w:customStyle="1" w:styleId="afffff">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pPr>
      <w:ind w:left="198"/>
    </w:pPr>
    <w:rPr>
      <w:rFonts w:ascii="宋体" w:hAnsi="Times New Roman"/>
      <w:sz w:val="18"/>
    </w:rPr>
  </w:style>
  <w:style w:type="paragraph" w:customStyle="1" w:styleId="afffff2">
    <w:name w:val="标准文件_页脚奇数页"/>
    <w:pPr>
      <w:ind w:right="227"/>
      <w:jc w:val="right"/>
    </w:pPr>
    <w:rPr>
      <w:rFonts w:ascii="宋体" w:hAnsi="Times New Roman"/>
      <w:sz w:val="18"/>
    </w:rPr>
  </w:style>
  <w:style w:type="paragraph" w:customStyle="1" w:styleId="afffff3">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pPr>
      <w:numPr>
        <w:numId w:val="3"/>
      </w:numPr>
      <w:ind w:firstLineChars="0" w:firstLine="0"/>
    </w:pPr>
  </w:style>
  <w:style w:type="paragraph" w:customStyle="1" w:styleId="afffffe">
    <w:name w:val="标准文件_封面标准编号"/>
    <w:basedOn w:val="afff5"/>
    <w:next w:val="afffff8"/>
    <w:pPr>
      <w:spacing w:line="310" w:lineRule="exact"/>
      <w:jc w:val="right"/>
    </w:pPr>
    <w:rPr>
      <w:rFonts w:ascii="黑体" w:eastAsia="黑体"/>
      <w:kern w:val="0"/>
      <w:sz w:val="28"/>
    </w:rPr>
  </w:style>
  <w:style w:type="paragraph" w:customStyle="1" w:styleId="affffff">
    <w:name w:val="标准文件_封面标准分类号"/>
    <w:basedOn w:val="afff5"/>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pPr>
      <w:spacing w:line="310" w:lineRule="exact"/>
    </w:pPr>
    <w:rPr>
      <w:rFonts w:ascii="黑体" w:eastAsia="黑体"/>
      <w:kern w:val="0"/>
      <w:sz w:val="28"/>
    </w:rPr>
  </w:style>
  <w:style w:type="paragraph" w:customStyle="1" w:styleId="affffff3">
    <w:name w:val="标准文件_封面密级"/>
    <w:basedOn w:val="afff5"/>
    <w:rPr>
      <w:rFonts w:eastAsia="黑体"/>
      <w:sz w:val="32"/>
    </w:rPr>
  </w:style>
  <w:style w:type="paragraph" w:customStyle="1" w:styleId="affffff4">
    <w:name w:val="标准文件_封面实施日期"/>
    <w:basedOn w:val="afff5"/>
    <w:pPr>
      <w:spacing w:line="310" w:lineRule="exact"/>
      <w:jc w:val="right"/>
    </w:pPr>
    <w:rPr>
      <w:rFonts w:ascii="黑体" w:eastAsia="黑体"/>
      <w:sz w:val="28"/>
    </w:rPr>
  </w:style>
  <w:style w:type="paragraph" w:customStyle="1" w:styleId="affffff5">
    <w:name w:val="标准文件_封面抬头"/>
    <w:basedOn w:val="afffff5"/>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pPr>
      <w:numPr>
        <w:numId w:val="4"/>
      </w:numPr>
      <w:shd w:val="clear" w:color="FFFFFF" w:fill="FFFFFF"/>
      <w:tabs>
        <w:tab w:val="left" w:pos="6406"/>
      </w:tabs>
      <w:spacing w:before="560" w:afterLines="50" w:after="50"/>
      <w:ind w:left="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rPr>
      <w:kern w:val="2"/>
      <w:sz w:val="21"/>
      <w:szCs w:val="21"/>
    </w:rPr>
  </w:style>
  <w:style w:type="paragraph" w:customStyle="1" w:styleId="affffff7">
    <w:name w:val="标准文件_附录章标题"/>
    <w:next w:val="afffff5"/>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5"/>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pPr>
      <w:numPr>
        <w:ilvl w:val="2"/>
      </w:numPr>
      <w:spacing w:beforeLines="50" w:before="50" w:afterLines="50" w:after="50"/>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pPr>
      <w:numPr>
        <w:numId w:val="18"/>
      </w:numPr>
      <w:jc w:val="center"/>
    </w:pPr>
    <w:rPr>
      <w:rFonts w:ascii="黑体" w:eastAsia="黑体" w:hAnsi="Times New Roman"/>
      <w:sz w:val="21"/>
    </w:rPr>
  </w:style>
  <w:style w:type="paragraph" w:customStyle="1" w:styleId="afb">
    <w:name w:val="标准文件_正文英文图标题"/>
    <w:next w:val="afffff5"/>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pPr>
      <w:jc w:val="both"/>
    </w:pPr>
    <w:rPr>
      <w:rFonts w:ascii="Times New Roman" w:hAnsi="Times New Roman"/>
    </w:rPr>
  </w:style>
  <w:style w:type="paragraph" w:customStyle="1" w:styleId="afffffffb">
    <w:name w:val="附录二级无标题条"/>
    <w:basedOn w:val="afff5"/>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
    <w:name w:val="目录 31"/>
    <w:basedOn w:val="afff5"/>
    <w:next w:val="afff5"/>
    <w:autoRedefine/>
    <w:semiHidden/>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9">
    <w:name w:val="发布"/>
    <w:basedOn w:val="afff6"/>
    <w:rPr>
      <w:rFonts w:ascii="黑体" w:eastAsia="黑体"/>
      <w:spacing w:val="85"/>
      <w:w w:val="100"/>
      <w:position w:val="3"/>
      <w:sz w:val="28"/>
      <w:szCs w:val="28"/>
    </w:rPr>
  </w:style>
  <w:style w:type="character" w:customStyle="1" w:styleId="fontstyle01">
    <w:name w:val="fontstyle01"/>
    <w:basedOn w:val="afff6"/>
    <w:qFormat/>
    <w:rPr>
      <w:rFonts w:ascii="NEU-BZ-Regular" w:hAnsi="NEU-BZ-Regular" w:hint="default"/>
      <w:color w:val="242021"/>
      <w:sz w:val="22"/>
      <w:szCs w:val="22"/>
    </w:rPr>
  </w:style>
  <w:style w:type="character" w:customStyle="1" w:styleId="fontstyle21">
    <w:name w:val="fontstyle21"/>
    <w:basedOn w:val="afff6"/>
    <w:rPr>
      <w:rFonts w:ascii="FZSSK--GBK1-0" w:hAnsi="FZSSK--GBK1-0" w:hint="default"/>
      <w:color w:val="242021"/>
      <w:sz w:val="22"/>
      <w:szCs w:val="22"/>
    </w:rPr>
  </w:style>
  <w:style w:type="character" w:customStyle="1" w:styleId="fontstyle11">
    <w:name w:val="fontstyle11"/>
    <w:basedOn w:val="afff6"/>
    <w:qFormat/>
    <w:rPr>
      <w:rFonts w:ascii="FZSSK--GBK1-0" w:hAnsi="FZSSK--GBK1-0" w:hint="default"/>
      <w:color w:val="242021"/>
      <w:sz w:val="22"/>
      <w:szCs w:val="22"/>
    </w:rPr>
  </w:style>
  <w:style w:type="character" w:customStyle="1" w:styleId="12">
    <w:name w:val="未处理的提及1"/>
    <w:basedOn w:val="afff6"/>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header" Target="header15.xml"/><Relationship Id="rId3" Type="http://schemas.openxmlformats.org/officeDocument/2006/relationships/numbering" Target="numbering.xml"/><Relationship Id="rId21" Type="http://schemas.openxmlformats.org/officeDocument/2006/relationships/header" Target="header7.xml"/><Relationship Id="rId34" Type="http://schemas.openxmlformats.org/officeDocument/2006/relationships/header" Target="header12.xml"/><Relationship Id="rId42" Type="http://schemas.openxmlformats.org/officeDocument/2006/relationships/image" Target="media/image4.jpeg"/><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33" Type="http://schemas.openxmlformats.org/officeDocument/2006/relationships/image" Target="media/image3.jpeg"/><Relationship Id="rId38" Type="http://schemas.openxmlformats.org/officeDocument/2006/relationships/header" Target="header14.xml"/><Relationship Id="rId46"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0.xml"/><Relationship Id="rId41"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2.jpeg"/><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footer" Target="footer14.xml"/><Relationship Id="rId45" Type="http://schemas.openxmlformats.org/officeDocument/2006/relationships/footer" Target="footer16.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9.xml"/><Relationship Id="rId36" Type="http://schemas.openxmlformats.org/officeDocument/2006/relationships/footer" Target="footer12.xml"/><Relationship Id="rId49"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0.xml"/><Relationship Id="rId44" Type="http://schemas.openxmlformats.org/officeDocument/2006/relationships/header" Target="header17.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header" Target="header13.xml"/><Relationship Id="rId43" Type="http://schemas.openxmlformats.org/officeDocument/2006/relationships/header" Target="header16.xml"/><Relationship Id="rId48" Type="http://schemas.openxmlformats.org/officeDocument/2006/relationships/glossaryDocument" Target="glossary/document.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C087E899EA4462832F0BC592B3691C"/>
        <w:category>
          <w:name w:val="常规"/>
          <w:gallery w:val="placeholder"/>
        </w:category>
        <w:types>
          <w:type w:val="bbPlcHdr"/>
        </w:types>
        <w:behaviors>
          <w:behavior w:val="content"/>
        </w:behaviors>
        <w:guid w:val="{FDF20925-296B-4789-8EC9-9A0FD71ACE89}"/>
      </w:docPartPr>
      <w:docPartBody>
        <w:p w:rsidR="0073020A" w:rsidRDefault="003C7CB3">
          <w:pPr>
            <w:pStyle w:val="9DC087E899EA4462832F0BC592B3691C"/>
          </w:pPr>
          <w:r>
            <w:rPr>
              <w:rStyle w:val="a3"/>
              <w:rFonts w:hint="eastAsia"/>
            </w:rPr>
            <w:t>单击或点击此处输入文字。</w:t>
          </w:r>
        </w:p>
      </w:docPartBody>
    </w:docPart>
    <w:docPart>
      <w:docPartPr>
        <w:name w:val="4DE8057447284AEAA182CA8121AE8EBE"/>
        <w:category>
          <w:name w:val="常规"/>
          <w:gallery w:val="placeholder"/>
        </w:category>
        <w:types>
          <w:type w:val="bbPlcHdr"/>
        </w:types>
        <w:behaviors>
          <w:behavior w:val="content"/>
        </w:behaviors>
        <w:guid w:val="{DBDA17BD-BCBC-4ACD-BEF3-4C24D6EF8259}"/>
      </w:docPartPr>
      <w:docPartBody>
        <w:p w:rsidR="0073020A" w:rsidRDefault="003C7CB3">
          <w:pPr>
            <w:pStyle w:val="4DE8057447284AEAA182CA8121AE8EBE"/>
          </w:pPr>
          <w:r>
            <w:rPr>
              <w:rStyle w:val="a3"/>
              <w:rFonts w:hint="eastAsia"/>
            </w:rPr>
            <w:t>选择一项。</w:t>
          </w:r>
        </w:p>
      </w:docPartBody>
    </w:docPart>
    <w:docPart>
      <w:docPartPr>
        <w:name w:val="9D9B00436A59466F9A4E1E4803345C86"/>
        <w:category>
          <w:name w:val="常规"/>
          <w:gallery w:val="placeholder"/>
        </w:category>
        <w:types>
          <w:type w:val="bbPlcHdr"/>
        </w:types>
        <w:behaviors>
          <w:behavior w:val="content"/>
        </w:behaviors>
        <w:guid w:val="{FE7BE4B7-0F6C-40E0-87ED-AA4A6BD20815}"/>
      </w:docPartPr>
      <w:docPartBody>
        <w:p w:rsidR="0073020A" w:rsidRDefault="003C7CB3">
          <w:pPr>
            <w:pStyle w:val="9D9B00436A59466F9A4E1E4803345C86"/>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EU-BZ-Regular">
    <w:altName w:val="Cambria"/>
    <w:charset w:val="00"/>
    <w:family w:val="roman"/>
    <w:pitch w:val="default"/>
  </w:font>
  <w:font w:name="FZSSK--GBK1-0">
    <w:altName w:val="Cambria"/>
    <w:charset w:val="00"/>
    <w:family w:val="roman"/>
    <w:pitch w:val="default"/>
  </w:font>
  <w:font w:name="Segoe UI">
    <w:panose1 w:val="020B0502040204020203"/>
    <w:charset w:val="00"/>
    <w:family w:val="swiss"/>
    <w:pitch w:val="variable"/>
    <w:sig w:usb0="E10022FF" w:usb1="C000E47F" w:usb2="00000029" w:usb3="00000000" w:csb0="000001D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F95"/>
    <w:rsid w:val="00006EF7"/>
    <w:rsid w:val="00047A81"/>
    <w:rsid w:val="000B1C97"/>
    <w:rsid w:val="000B798D"/>
    <w:rsid w:val="00100BA5"/>
    <w:rsid w:val="00110AE9"/>
    <w:rsid w:val="0012722D"/>
    <w:rsid w:val="0012768C"/>
    <w:rsid w:val="00151174"/>
    <w:rsid w:val="001649D4"/>
    <w:rsid w:val="001708D1"/>
    <w:rsid w:val="0018072E"/>
    <w:rsid w:val="00182997"/>
    <w:rsid w:val="001D6F74"/>
    <w:rsid w:val="001E69CF"/>
    <w:rsid w:val="00217D6C"/>
    <w:rsid w:val="0023248F"/>
    <w:rsid w:val="00253EF6"/>
    <w:rsid w:val="002802A2"/>
    <w:rsid w:val="00287F95"/>
    <w:rsid w:val="002B2E72"/>
    <w:rsid w:val="002B507F"/>
    <w:rsid w:val="002D0B8B"/>
    <w:rsid w:val="002E3834"/>
    <w:rsid w:val="002F29C5"/>
    <w:rsid w:val="003445E1"/>
    <w:rsid w:val="003A1F85"/>
    <w:rsid w:val="003A4B1D"/>
    <w:rsid w:val="003C7CB3"/>
    <w:rsid w:val="003F4966"/>
    <w:rsid w:val="00401C40"/>
    <w:rsid w:val="00410B6F"/>
    <w:rsid w:val="00411F5D"/>
    <w:rsid w:val="00427689"/>
    <w:rsid w:val="00430ABD"/>
    <w:rsid w:val="00444130"/>
    <w:rsid w:val="00452E83"/>
    <w:rsid w:val="00455326"/>
    <w:rsid w:val="00472679"/>
    <w:rsid w:val="00480052"/>
    <w:rsid w:val="00490A7E"/>
    <w:rsid w:val="0049592C"/>
    <w:rsid w:val="004B5C59"/>
    <w:rsid w:val="004D104E"/>
    <w:rsid w:val="004E6E7E"/>
    <w:rsid w:val="004F483A"/>
    <w:rsid w:val="004F4FD7"/>
    <w:rsid w:val="00502A54"/>
    <w:rsid w:val="00504BF1"/>
    <w:rsid w:val="00530D48"/>
    <w:rsid w:val="00545D4A"/>
    <w:rsid w:val="005768AB"/>
    <w:rsid w:val="00617424"/>
    <w:rsid w:val="006729FF"/>
    <w:rsid w:val="006B18D8"/>
    <w:rsid w:val="006B2FF5"/>
    <w:rsid w:val="006C09FD"/>
    <w:rsid w:val="006F15A7"/>
    <w:rsid w:val="00705310"/>
    <w:rsid w:val="00717608"/>
    <w:rsid w:val="00730154"/>
    <w:rsid w:val="0073020A"/>
    <w:rsid w:val="0074212A"/>
    <w:rsid w:val="00771BA5"/>
    <w:rsid w:val="0079040B"/>
    <w:rsid w:val="007F2B11"/>
    <w:rsid w:val="00835622"/>
    <w:rsid w:val="00864591"/>
    <w:rsid w:val="008A2D65"/>
    <w:rsid w:val="008B38D3"/>
    <w:rsid w:val="008C7F09"/>
    <w:rsid w:val="008F2EF7"/>
    <w:rsid w:val="008F35B7"/>
    <w:rsid w:val="0091576C"/>
    <w:rsid w:val="00953FC3"/>
    <w:rsid w:val="009A19A4"/>
    <w:rsid w:val="009C1728"/>
    <w:rsid w:val="009E029B"/>
    <w:rsid w:val="00A45E9B"/>
    <w:rsid w:val="00A5353C"/>
    <w:rsid w:val="00A56EA9"/>
    <w:rsid w:val="00A87A80"/>
    <w:rsid w:val="00A95CF3"/>
    <w:rsid w:val="00AA15B5"/>
    <w:rsid w:val="00AC23AA"/>
    <w:rsid w:val="00B4169C"/>
    <w:rsid w:val="00C010AD"/>
    <w:rsid w:val="00C058E2"/>
    <w:rsid w:val="00C12F36"/>
    <w:rsid w:val="00C240E1"/>
    <w:rsid w:val="00C41136"/>
    <w:rsid w:val="00C55927"/>
    <w:rsid w:val="00C57EDE"/>
    <w:rsid w:val="00C83EC9"/>
    <w:rsid w:val="00C90665"/>
    <w:rsid w:val="00CA3C00"/>
    <w:rsid w:val="00CB7372"/>
    <w:rsid w:val="00D00FDC"/>
    <w:rsid w:val="00D02B29"/>
    <w:rsid w:val="00D25AD6"/>
    <w:rsid w:val="00D34EDB"/>
    <w:rsid w:val="00D4137F"/>
    <w:rsid w:val="00D46798"/>
    <w:rsid w:val="00D51C0F"/>
    <w:rsid w:val="00D852E2"/>
    <w:rsid w:val="00D925C2"/>
    <w:rsid w:val="00D95838"/>
    <w:rsid w:val="00DB2BB5"/>
    <w:rsid w:val="00DD3555"/>
    <w:rsid w:val="00DD765A"/>
    <w:rsid w:val="00E075D8"/>
    <w:rsid w:val="00E33B64"/>
    <w:rsid w:val="00E344EE"/>
    <w:rsid w:val="00EA0AF8"/>
    <w:rsid w:val="00EB6588"/>
    <w:rsid w:val="00EE6C9D"/>
    <w:rsid w:val="00EF15C9"/>
    <w:rsid w:val="00EF6CCD"/>
    <w:rsid w:val="00F4375E"/>
    <w:rsid w:val="00F970B8"/>
    <w:rsid w:val="00FD091B"/>
    <w:rsid w:val="00FE1DF1"/>
    <w:rsid w:val="00FE5B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9DC087E899EA4462832F0BC592B3691C">
    <w:name w:val="9DC087E899EA4462832F0BC592B3691C"/>
    <w:qFormat/>
    <w:pPr>
      <w:widowControl w:val="0"/>
      <w:jc w:val="both"/>
    </w:pPr>
    <w:rPr>
      <w:kern w:val="2"/>
      <w:sz w:val="21"/>
      <w:szCs w:val="22"/>
      <w14:ligatures w14:val="standardContextual"/>
    </w:rPr>
  </w:style>
  <w:style w:type="paragraph" w:customStyle="1" w:styleId="4DE8057447284AEAA182CA8121AE8EBE">
    <w:name w:val="4DE8057447284AEAA182CA8121AE8EBE"/>
    <w:qFormat/>
    <w:pPr>
      <w:widowControl w:val="0"/>
      <w:jc w:val="both"/>
    </w:pPr>
    <w:rPr>
      <w:kern w:val="2"/>
      <w:sz w:val="21"/>
      <w:szCs w:val="22"/>
      <w14:ligatures w14:val="standardContextual"/>
    </w:rPr>
  </w:style>
  <w:style w:type="paragraph" w:customStyle="1" w:styleId="9D9B00436A59466F9A4E1E4803345C86">
    <w:name w:val="9D9B00436A59466F9A4E1E4803345C86"/>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A82B52-68F5-46EF-BEDC-52975DB66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219</TotalTime>
  <Pages>17</Pages>
  <Words>1660</Words>
  <Characters>9467</Characters>
  <Application>Microsoft Office Word</Application>
  <DocSecurity>0</DocSecurity>
  <Lines>78</Lines>
  <Paragraphs>22</Paragraphs>
  <ScaleCrop>false</ScaleCrop>
  <Company>PCMI</Company>
  <LinksUpToDate>false</LinksUpToDate>
  <CharactersWithSpaces>11105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Administrator</dc:creator>
  <dc:description>&lt;config cover="true" show_menu="true" version="1.0.0" doctype="SDKXY"&gt;_x000d_
&lt;/config&gt;</dc:description>
  <cp:lastModifiedBy>倩 申</cp:lastModifiedBy>
  <cp:revision>788</cp:revision>
  <cp:lastPrinted>2025-03-27T10:32:00Z</cp:lastPrinted>
  <dcterms:created xsi:type="dcterms:W3CDTF">2024-08-06T02:30:00Z</dcterms:created>
  <dcterms:modified xsi:type="dcterms:W3CDTF">2025-04-02T06:45:00Z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2</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eyJoZGlkIjoiODViNGFkODUwNjdkZmUwZjc0OGUwMTEyMjA4NGY0MTkiLCJ1c2VySWQiOiIzMDgyODI2MzYifQ==</vt:lpwstr>
  </property>
  <property fmtid="{D5CDD505-2E9C-101B-9397-08002B2CF9AE}" pid="16" name="KSOProductBuildVer">
    <vt:lpwstr>2052-12.1.0.20305</vt:lpwstr>
  </property>
  <property fmtid="{D5CDD505-2E9C-101B-9397-08002B2CF9AE}" pid="17" name="ICV">
    <vt:lpwstr>C95FA1FFAF1D44E8BA844A6925A67425_13</vt:lpwstr>
  </property>
</Properties>
</file>