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w:body>
    <w:p>
      <w:pPr>
        <w:spacing w:line="560" w:lineRule="exact"/>
        <w:outlineLvl w:val="0"/>
        <w:rPr>
          <w:rFonts w:hint="default" w:ascii="Times New Roman" w:hAnsi="Times New Roman" w:eastAsia="黑体" w:cs="Times New Roman"/>
          <w:color w:val="auto"/>
          <w:sz w:val="32"/>
          <w:szCs w:val="32"/>
        </w:rPr>
      </w:pPr>
      <w:r>
        <w:rPr>
          <w:rFonts w:hint="default" w:ascii="Times New Roman" w:hAnsi="Times New Roman" w:eastAsia="方正黑体_GBK" w:cs="Times New Roman"/>
          <w:color w:val="auto"/>
          <w:sz w:val="28"/>
          <w:szCs w:val="28"/>
        </w:rPr>
        <w:t>附件</w:t>
      </w:r>
      <w:r>
        <w:rPr>
          <w:rFonts w:hint="default" w:ascii="Times New Roman" w:hAnsi="Times New Roman" w:eastAsia="方正黑体_GBK" w:cs="Times New Roman"/>
          <w:color w:val="auto"/>
          <w:sz w:val="28"/>
          <w:szCs w:val="28"/>
          <w:lang w:val="en-US" w:eastAsia="zh-CN"/>
        </w:rPr>
        <w:t>3</w:t>
      </w:r>
    </w:p>
    <w:p>
      <w:pPr>
        <w:widowControl/>
        <w:spacing w:line="560" w:lineRule="exact"/>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lang w:eastAsia="zh-CN"/>
        </w:rPr>
        <w:t>南京市工程研究中心</w:t>
      </w:r>
      <w:r>
        <w:rPr>
          <w:rFonts w:hint="default" w:ascii="Times New Roman" w:hAnsi="Times New Roman" w:eastAsia="方正小标宋_GBK" w:cs="Times New Roman"/>
          <w:color w:val="auto"/>
          <w:sz w:val="36"/>
          <w:szCs w:val="36"/>
        </w:rPr>
        <w:t>自评报告大纲</w:t>
      </w:r>
    </w:p>
    <w:p>
      <w:pPr>
        <w:snapToGrid w:val="false"/>
        <w:spacing w:line="560" w:lineRule="exact"/>
        <w:ind w:firstLine="601"/>
        <w:jc w:val="center"/>
        <w:textAlignment w:val="baseline"/>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（2021年以前（含）认定的市工程研</w:t>
      </w:r>
      <w:bookmarkStart w:id="1" w:name="_GoBack"/>
      <w:bookmarkEnd w:id="1"/>
      <w:r>
        <w:rPr>
          <w:rFonts w:hint="eastAsia" w:ascii="方正楷体_GBK" w:hAnsi="方正楷体_GBK" w:eastAsia="方正楷体_GBK" w:cs="方正楷体_GBK"/>
          <w:color w:val="auto"/>
          <w:sz w:val="32"/>
          <w:szCs w:val="32"/>
          <w:lang w:eastAsia="zh-CN"/>
        </w:rPr>
        <w:t>究中心、2017年以前（含）认定的市工程实验室）</w:t>
      </w:r>
    </w:p>
    <w:p>
      <w:pPr>
        <w:snapToGrid w:val="false"/>
        <w:spacing w:line="560" w:lineRule="exact"/>
        <w:jc w:val="center"/>
        <w:textAlignment w:val="baseline"/>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市工程研究中心</w:t>
      </w:r>
      <w:r>
        <w:rPr>
          <w:rFonts w:hint="default" w:ascii="Times New Roman" w:hAnsi="Times New Roman" w:eastAsia="方正黑体_GBK" w:cs="Times New Roman"/>
          <w:color w:val="auto"/>
          <w:sz w:val="32"/>
          <w:szCs w:val="32"/>
        </w:rPr>
        <w:t>基本信息</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eastAsia="zh-CN"/>
        </w:rPr>
        <w:t>市工程研究中心</w:t>
      </w:r>
      <w:r>
        <w:rPr>
          <w:rFonts w:hint="default" w:ascii="Times New Roman" w:hAnsi="Times New Roman" w:eastAsia="方正仿宋_GBK" w:cs="Times New Roman"/>
          <w:color w:val="auto"/>
          <w:sz w:val="30"/>
          <w:szCs w:val="30"/>
        </w:rPr>
        <w:t>名称：</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依托单位：</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eastAsia="zh-CN"/>
        </w:rPr>
        <w:t>市工程研究中心</w:t>
      </w:r>
      <w:r>
        <w:rPr>
          <w:rFonts w:hint="default" w:ascii="Times New Roman" w:hAnsi="Times New Roman" w:eastAsia="方正仿宋_GBK" w:cs="Times New Roman"/>
          <w:color w:val="auto"/>
          <w:sz w:val="30"/>
          <w:szCs w:val="30"/>
        </w:rPr>
        <w:t>地址：    省     市     区</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eastAsia="zh-CN"/>
        </w:rPr>
        <w:t>市工程研究中心</w:t>
      </w:r>
      <w:r>
        <w:rPr>
          <w:rFonts w:hint="default" w:ascii="Times New Roman" w:hAnsi="Times New Roman" w:eastAsia="方正仿宋_GBK" w:cs="Times New Roman"/>
          <w:color w:val="auto"/>
          <w:sz w:val="30"/>
          <w:szCs w:val="30"/>
        </w:rPr>
        <w:t>负责人：</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eastAsia="zh-CN"/>
        </w:rPr>
        <w:t>市工程研究中心</w:t>
      </w:r>
      <w:r>
        <w:rPr>
          <w:rFonts w:hint="default" w:ascii="Times New Roman" w:hAnsi="Times New Roman" w:eastAsia="方正仿宋_GBK" w:cs="Times New Roman"/>
          <w:color w:val="auto"/>
          <w:sz w:val="30"/>
          <w:szCs w:val="30"/>
        </w:rPr>
        <w:t>联系人：</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联系电话：</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p>
    <w:p>
      <w:pPr>
        <w:snapToGrid w:val="false"/>
        <w:spacing w:line="560" w:lineRule="exact"/>
        <w:ind w:firstLine="601"/>
        <w:textAlignment w:val="baseline"/>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一、</w:t>
      </w:r>
      <w:r>
        <w:rPr>
          <w:rFonts w:hint="default" w:ascii="Times New Roman" w:hAnsi="Times New Roman" w:eastAsia="方正黑体_GBK" w:cs="Times New Roman"/>
          <w:color w:val="auto"/>
          <w:sz w:val="30"/>
          <w:szCs w:val="30"/>
          <w:lang w:eastAsia="zh-CN"/>
        </w:rPr>
        <w:t>市工程研究中心</w:t>
      </w:r>
      <w:r>
        <w:rPr>
          <w:rFonts w:hint="eastAsia" w:ascii="Times New Roman" w:hAnsi="Times New Roman" w:eastAsia="方正黑体_GBK" w:cs="Times New Roman"/>
          <w:color w:val="auto"/>
          <w:sz w:val="30"/>
          <w:szCs w:val="30"/>
          <w:lang w:val="en-US" w:eastAsia="zh-CN"/>
        </w:rPr>
        <w:t>建设</w:t>
      </w:r>
      <w:r>
        <w:rPr>
          <w:rFonts w:hint="default" w:ascii="Times New Roman" w:hAnsi="Times New Roman" w:eastAsia="方正黑体_GBK" w:cs="Times New Roman"/>
          <w:color w:val="auto"/>
          <w:sz w:val="30"/>
          <w:szCs w:val="30"/>
        </w:rPr>
        <w:t>基本情况（</w:t>
      </w:r>
      <w:r>
        <w:rPr>
          <w:rFonts w:hint="eastAsia" w:ascii="Times New Roman" w:hAnsi="Times New Roman" w:eastAsia="方正黑体_GBK" w:cs="Times New Roman"/>
          <w:color w:val="auto"/>
          <w:sz w:val="30"/>
          <w:szCs w:val="30"/>
          <w:lang w:val="en-US" w:eastAsia="zh-CN"/>
        </w:rPr>
        <w:t>1500字以内</w:t>
      </w:r>
      <w:r>
        <w:rPr>
          <w:rFonts w:hint="default" w:ascii="Times New Roman" w:hAnsi="Times New Roman" w:eastAsia="方正黑体_GBK" w:cs="Times New Roman"/>
          <w:color w:val="auto"/>
          <w:sz w:val="30"/>
          <w:szCs w:val="30"/>
        </w:rPr>
        <w:t>）</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包括但不限于平台认定情况、基础条件、制度建设、人才结构、科技活动以及数据采集期内的创新成果、行业贡献等</w:t>
      </w:r>
      <w:r>
        <w:rPr>
          <w:rFonts w:hint="default" w:ascii="Times New Roman" w:hAnsi="Times New Roman" w:eastAsia="方正仿宋_GBK" w:cs="Times New Roman"/>
          <w:color w:val="auto"/>
          <w:sz w:val="30"/>
          <w:szCs w:val="30"/>
        </w:rPr>
        <w:t>。</w:t>
      </w:r>
    </w:p>
    <w:p>
      <w:pPr>
        <w:snapToGrid w:val="false"/>
        <w:spacing w:line="560" w:lineRule="exact"/>
        <w:ind w:firstLine="601"/>
        <w:textAlignment w:val="baseline"/>
        <w:rPr>
          <w:rFonts w:hint="default" w:ascii="Times New Roman" w:hAnsi="Times New Roman" w:eastAsia="方正黑体_GBK" w:cs="Times New Roman"/>
          <w:color w:val="auto"/>
          <w:sz w:val="30"/>
          <w:szCs w:val="30"/>
        </w:rPr>
      </w:pPr>
      <w:r>
        <w:rPr>
          <w:rFonts w:hint="eastAsia" w:ascii="Times New Roman" w:hAnsi="Times New Roman" w:eastAsia="方正黑体_GBK" w:cs="Times New Roman"/>
          <w:color w:val="auto"/>
          <w:sz w:val="30"/>
          <w:szCs w:val="30"/>
          <w:lang w:val="en-US" w:eastAsia="zh-CN"/>
        </w:rPr>
        <w:t>二</w:t>
      </w:r>
      <w:r>
        <w:rPr>
          <w:rFonts w:hint="default" w:ascii="Times New Roman" w:hAnsi="Times New Roman" w:eastAsia="方正黑体_GBK" w:cs="Times New Roman"/>
          <w:color w:val="auto"/>
          <w:sz w:val="30"/>
          <w:szCs w:val="30"/>
        </w:rPr>
        <w:t>、附件</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一</w:t>
      </w:r>
      <w:r>
        <w:rPr>
          <w:rFonts w:hint="default" w:ascii="Times New Roman" w:hAnsi="Times New Roman" w:eastAsia="方正仿宋_GBK" w:cs="Times New Roman"/>
          <w:color w:val="auto"/>
          <w:sz w:val="30"/>
          <w:szCs w:val="30"/>
          <w:lang w:val="en-US" w:eastAsia="zh-CN"/>
        </w:rPr>
        <w:t>）</w:t>
      </w:r>
      <w:r>
        <w:rPr>
          <w:rFonts w:hint="eastAsia" w:ascii="Times New Roman" w:hAnsi="Times New Roman" w:eastAsia="方正仿宋_GBK" w:cs="Times New Roman"/>
          <w:color w:val="auto"/>
          <w:kern w:val="0"/>
          <w:sz w:val="30"/>
          <w:szCs w:val="30"/>
          <w:lang w:val="en-US" w:eastAsia="zh-CN" w:bidi="ar"/>
        </w:rPr>
        <w:t>2022年1月1日至2024年12月31日</w:t>
      </w:r>
      <w:r>
        <w:rPr>
          <w:rFonts w:hint="default" w:ascii="Times New Roman" w:hAnsi="Times New Roman" w:eastAsia="方正仿宋_GBK" w:cs="Times New Roman"/>
          <w:color w:val="auto"/>
          <w:sz w:val="30"/>
          <w:szCs w:val="30"/>
        </w:rPr>
        <w:t>持续投入</w:t>
      </w:r>
      <w:r>
        <w:rPr>
          <w:rFonts w:hint="default" w:ascii="Times New Roman" w:hAnsi="Times New Roman" w:eastAsia="方正仿宋_GBK" w:cs="Times New Roman"/>
          <w:color w:val="auto"/>
          <w:sz w:val="30"/>
          <w:szCs w:val="30"/>
          <w:lang w:eastAsia="zh-CN"/>
        </w:rPr>
        <w:t>市工程研究中心</w:t>
      </w:r>
      <w:r>
        <w:rPr>
          <w:rFonts w:hint="default" w:ascii="Times New Roman" w:hAnsi="Times New Roman" w:eastAsia="方正仿宋_GBK" w:cs="Times New Roman"/>
          <w:color w:val="auto"/>
          <w:sz w:val="30"/>
          <w:szCs w:val="30"/>
        </w:rPr>
        <w:t>资金明细表（见附表1）。</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二</w:t>
      </w: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eastAsia="zh-CN"/>
        </w:rPr>
        <w:t>市工程研究中心</w:t>
      </w:r>
      <w:r>
        <w:rPr>
          <w:rFonts w:hint="default" w:ascii="Times New Roman" w:hAnsi="Times New Roman" w:eastAsia="方正仿宋_GBK" w:cs="Times New Roman"/>
          <w:color w:val="auto"/>
          <w:sz w:val="30"/>
          <w:szCs w:val="30"/>
        </w:rPr>
        <w:t>仪器设备原值汇总表（见附表</w:t>
      </w:r>
      <w:r>
        <w:rPr>
          <w:rFonts w:hint="eastAsia"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三</w:t>
      </w: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eastAsia="zh-CN"/>
        </w:rPr>
        <w:t>市工程研究中心</w:t>
      </w:r>
      <w:r>
        <w:rPr>
          <w:rFonts w:hint="default" w:ascii="Times New Roman" w:hAnsi="Times New Roman" w:eastAsia="方正仿宋_GBK" w:cs="Times New Roman"/>
          <w:color w:val="auto"/>
          <w:sz w:val="30"/>
          <w:szCs w:val="30"/>
        </w:rPr>
        <w:t>研发人员汇总表（见附表</w:t>
      </w:r>
      <w:r>
        <w:rPr>
          <w:rFonts w:hint="eastAsia" w:ascii="Times New Roman" w:hAnsi="Times New Roman" w:eastAsia="方正仿宋_GBK" w:cs="Times New Roman"/>
          <w:color w:val="auto"/>
          <w:sz w:val="30"/>
          <w:szCs w:val="30"/>
          <w:lang w:val="en-US" w:eastAsia="zh-CN"/>
        </w:rPr>
        <w:t>3</w:t>
      </w:r>
      <w:r>
        <w:rPr>
          <w:rFonts w:hint="default" w:ascii="Times New Roman" w:hAnsi="Times New Roman" w:eastAsia="方正仿宋_GBK" w:cs="Times New Roman"/>
          <w:color w:val="auto"/>
          <w:sz w:val="30"/>
          <w:szCs w:val="30"/>
        </w:rPr>
        <w:t>）及相关证明材料。</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四</w:t>
      </w: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eastAsia="zh-CN"/>
        </w:rPr>
        <w:t>市工程研究中心</w:t>
      </w:r>
      <w:r>
        <w:rPr>
          <w:rFonts w:hint="default" w:ascii="Times New Roman" w:hAnsi="Times New Roman" w:eastAsia="方正仿宋_GBK" w:cs="Times New Roman"/>
          <w:color w:val="auto"/>
          <w:sz w:val="30"/>
          <w:szCs w:val="30"/>
        </w:rPr>
        <w:t>在研科技项目汇总表（见附表</w:t>
      </w:r>
      <w:r>
        <w:rPr>
          <w:rFonts w:hint="eastAsia" w:ascii="Times New Roman" w:hAnsi="Times New Roman" w:eastAsia="方正仿宋_GBK" w:cs="Times New Roman"/>
          <w:color w:val="auto"/>
          <w:sz w:val="30"/>
          <w:szCs w:val="30"/>
          <w:lang w:val="en-US" w:eastAsia="zh-CN"/>
        </w:rPr>
        <w:t>4</w:t>
      </w:r>
      <w:r>
        <w:rPr>
          <w:rFonts w:hint="default" w:ascii="Times New Roman" w:hAnsi="Times New Roman" w:eastAsia="方正仿宋_GBK" w:cs="Times New Roman"/>
          <w:color w:val="auto"/>
          <w:sz w:val="30"/>
          <w:szCs w:val="30"/>
        </w:rPr>
        <w:t>），在研</w:t>
      </w:r>
      <w:r>
        <w:rPr>
          <w:rFonts w:hint="default" w:ascii="Times New Roman" w:hAnsi="Times New Roman" w:eastAsia="方正仿宋_GBK" w:cs="Times New Roman"/>
          <w:color w:val="auto"/>
          <w:sz w:val="30"/>
          <w:szCs w:val="30"/>
          <w:lang w:val="en-US" w:eastAsia="zh-CN"/>
        </w:rPr>
        <w:t>市</w:t>
      </w:r>
      <w:r>
        <w:rPr>
          <w:rFonts w:hint="default" w:ascii="Times New Roman" w:hAnsi="Times New Roman" w:eastAsia="方正仿宋_GBK" w:cs="Times New Roman"/>
          <w:color w:val="auto"/>
          <w:sz w:val="30"/>
          <w:szCs w:val="30"/>
        </w:rPr>
        <w:t>级以上项目需提供立项文件、资金下达计划、委托协议或合同等</w:t>
      </w:r>
      <w:r>
        <w:rPr>
          <w:rFonts w:hint="eastAsia" w:ascii="Times New Roman" w:hAnsi="Times New Roman" w:eastAsia="方正仿宋_GBK" w:cs="Times New Roman"/>
          <w:color w:val="auto"/>
          <w:sz w:val="30"/>
          <w:szCs w:val="30"/>
          <w:lang w:val="en-US" w:eastAsia="zh-CN"/>
        </w:rPr>
        <w:t>证明</w:t>
      </w:r>
      <w:r>
        <w:rPr>
          <w:rFonts w:hint="default" w:ascii="Times New Roman" w:hAnsi="Times New Roman" w:eastAsia="方正仿宋_GBK" w:cs="Times New Roman"/>
          <w:color w:val="auto"/>
          <w:sz w:val="30"/>
          <w:szCs w:val="30"/>
        </w:rPr>
        <w:t>材料。</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五</w:t>
      </w: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kern w:val="0"/>
          <w:sz w:val="30"/>
          <w:szCs w:val="30"/>
          <w:lang w:val="en-US" w:eastAsia="zh-CN" w:bidi="ar"/>
        </w:rPr>
        <w:t>2022年1月1日至2024年12月31日</w:t>
      </w:r>
      <w:r>
        <w:rPr>
          <w:rFonts w:hint="default" w:ascii="Times New Roman" w:hAnsi="Times New Roman" w:eastAsia="方正仿宋_GBK" w:cs="Times New Roman"/>
          <w:color w:val="auto"/>
          <w:sz w:val="30"/>
          <w:szCs w:val="30"/>
          <w:lang w:eastAsia="zh-CN"/>
        </w:rPr>
        <w:t>市工程研究中心</w:t>
      </w:r>
      <w:r>
        <w:rPr>
          <w:rFonts w:hint="default" w:ascii="Times New Roman" w:hAnsi="Times New Roman" w:eastAsia="方正仿宋_GBK" w:cs="Times New Roman"/>
          <w:color w:val="auto"/>
          <w:sz w:val="30"/>
          <w:szCs w:val="30"/>
        </w:rPr>
        <w:t>取得或协助依托单位取得的授权专利汇总表（见附表</w:t>
      </w:r>
      <w:r>
        <w:rPr>
          <w:rFonts w:hint="eastAsia" w:ascii="Times New Roman" w:hAnsi="Times New Roman" w:eastAsia="方正仿宋_GBK" w:cs="Times New Roman"/>
          <w:color w:val="auto"/>
          <w:sz w:val="30"/>
          <w:szCs w:val="30"/>
          <w:lang w:val="en-US" w:eastAsia="zh-CN"/>
        </w:rPr>
        <w:t>5</w:t>
      </w: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val="en-US" w:eastAsia="zh-CN"/>
        </w:rPr>
        <w:t>及证明材料</w:t>
      </w:r>
      <w:r>
        <w:rPr>
          <w:rFonts w:hint="default" w:ascii="Times New Roman" w:hAnsi="Times New Roman" w:eastAsia="方正仿宋_GBK" w:cs="Times New Roman"/>
          <w:color w:val="auto"/>
          <w:sz w:val="30"/>
          <w:szCs w:val="30"/>
        </w:rPr>
        <w:t>。</w:t>
      </w:r>
    </w:p>
    <w:p>
      <w:pPr>
        <w:snapToGrid w:val="false"/>
        <w:spacing w:line="560" w:lineRule="exact"/>
        <w:ind w:firstLine="601"/>
        <w:textAlignment w:val="baseline"/>
        <w:rPr>
          <w:rFonts w:hint="eastAsia"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六</w:t>
      </w: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kern w:val="0"/>
          <w:sz w:val="30"/>
          <w:szCs w:val="30"/>
          <w:lang w:val="en-US" w:eastAsia="zh-CN" w:bidi="ar"/>
        </w:rPr>
        <w:t>2022年1月1日至2024年12月31日</w:t>
      </w:r>
      <w:r>
        <w:rPr>
          <w:rFonts w:hint="default" w:ascii="Times New Roman" w:hAnsi="Times New Roman" w:eastAsia="方正仿宋_GBK" w:cs="Times New Roman"/>
          <w:color w:val="auto"/>
          <w:sz w:val="30"/>
          <w:szCs w:val="30"/>
          <w:lang w:eastAsia="zh-CN"/>
        </w:rPr>
        <w:t>市工程研究中心</w:t>
      </w:r>
      <w:r>
        <w:rPr>
          <w:rFonts w:hint="default" w:ascii="Times New Roman" w:hAnsi="Times New Roman" w:eastAsia="方正仿宋_GBK" w:cs="Times New Roman"/>
          <w:color w:val="auto"/>
          <w:sz w:val="30"/>
          <w:szCs w:val="30"/>
        </w:rPr>
        <w:t>取得或协助依托单位取得相关新产品新技术汇总表（见附表</w:t>
      </w:r>
      <w:r>
        <w:rPr>
          <w:rFonts w:hint="eastAsia" w:ascii="Times New Roman" w:hAnsi="Times New Roman" w:eastAsia="方正仿宋_GBK" w:cs="Times New Roman"/>
          <w:color w:val="auto"/>
          <w:sz w:val="30"/>
          <w:szCs w:val="30"/>
          <w:lang w:val="en-US" w:eastAsia="zh-CN"/>
        </w:rPr>
        <w:t>6</w:t>
      </w:r>
      <w:r>
        <w:rPr>
          <w:rFonts w:hint="default" w:ascii="Times New Roman" w:hAnsi="Times New Roman" w:eastAsia="方正仿宋_GBK" w:cs="Times New Roman"/>
          <w:color w:val="auto"/>
          <w:sz w:val="30"/>
          <w:szCs w:val="30"/>
        </w:rPr>
        <w:t>）及认定证明材料</w:t>
      </w:r>
      <w:r>
        <w:rPr>
          <w:rFonts w:hint="eastAsia" w:ascii="Times New Roman" w:hAnsi="Times New Roman" w:eastAsia="方正仿宋_GBK" w:cs="Times New Roman"/>
          <w:color w:val="auto"/>
          <w:sz w:val="30"/>
          <w:szCs w:val="30"/>
          <w:lang w:eastAsia="zh-CN"/>
        </w:rPr>
        <w:t>。</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七</w:t>
      </w: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kern w:val="0"/>
          <w:sz w:val="30"/>
          <w:szCs w:val="30"/>
          <w:lang w:val="en-US" w:eastAsia="zh-CN" w:bidi="ar"/>
        </w:rPr>
        <w:t>2022年1月1日至2024年12月31日</w:t>
      </w:r>
      <w:r>
        <w:rPr>
          <w:rFonts w:hint="default" w:ascii="Times New Roman" w:hAnsi="Times New Roman" w:eastAsia="方正仿宋_GBK" w:cs="Times New Roman"/>
          <w:color w:val="auto"/>
          <w:sz w:val="30"/>
          <w:szCs w:val="30"/>
          <w:lang w:eastAsia="zh-CN"/>
        </w:rPr>
        <w:t>市工程研究中心</w:t>
      </w:r>
      <w:r>
        <w:rPr>
          <w:rFonts w:hint="default" w:ascii="Times New Roman" w:hAnsi="Times New Roman" w:eastAsia="方正仿宋_GBK" w:cs="Times New Roman"/>
          <w:color w:val="auto"/>
          <w:sz w:val="30"/>
          <w:szCs w:val="30"/>
        </w:rPr>
        <w:t>取得或协助依托单位取得首台套重大技术装备汇总表（见附表</w:t>
      </w:r>
      <w:r>
        <w:rPr>
          <w:rFonts w:hint="eastAsia" w:ascii="Times New Roman" w:hAnsi="Times New Roman" w:eastAsia="方正仿宋_GBK" w:cs="Times New Roman"/>
          <w:color w:val="auto"/>
          <w:sz w:val="30"/>
          <w:szCs w:val="30"/>
          <w:lang w:val="en-US" w:eastAsia="zh-CN"/>
        </w:rPr>
        <w:t>7</w:t>
      </w:r>
      <w:r>
        <w:rPr>
          <w:rFonts w:hint="default" w:ascii="Times New Roman" w:hAnsi="Times New Roman" w:eastAsia="方正仿宋_GBK" w:cs="Times New Roman"/>
          <w:color w:val="auto"/>
          <w:sz w:val="30"/>
          <w:szCs w:val="30"/>
        </w:rPr>
        <w:t>）及认定证明材料。</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八</w:t>
      </w: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kern w:val="0"/>
          <w:sz w:val="30"/>
          <w:szCs w:val="30"/>
          <w:lang w:val="en-US" w:eastAsia="zh-CN" w:bidi="ar"/>
        </w:rPr>
        <w:t>2022年1月1日至2024年12月31日</w:t>
      </w:r>
      <w:r>
        <w:rPr>
          <w:rFonts w:hint="default" w:ascii="Times New Roman" w:hAnsi="Times New Roman" w:eastAsia="方正仿宋_GBK" w:cs="Times New Roman"/>
          <w:color w:val="auto"/>
          <w:sz w:val="30"/>
          <w:szCs w:val="30"/>
          <w:lang w:eastAsia="zh-CN"/>
        </w:rPr>
        <w:t>市工程研究中心</w:t>
      </w:r>
      <w:r>
        <w:rPr>
          <w:rFonts w:hint="default" w:ascii="Times New Roman" w:hAnsi="Times New Roman" w:eastAsia="方正仿宋_GBK" w:cs="Times New Roman"/>
          <w:color w:val="auto"/>
          <w:sz w:val="30"/>
          <w:szCs w:val="30"/>
        </w:rPr>
        <w:t>主持参与制定或协助依托单位主持参与制定的相关国际、国家与行业标准汇总表（见附表</w:t>
      </w:r>
      <w:r>
        <w:rPr>
          <w:rFonts w:hint="eastAsia" w:ascii="Times New Roman" w:hAnsi="Times New Roman" w:eastAsia="方正仿宋_GBK" w:cs="Times New Roman"/>
          <w:color w:val="auto"/>
          <w:sz w:val="30"/>
          <w:szCs w:val="30"/>
          <w:lang w:val="en-US" w:eastAsia="zh-CN"/>
        </w:rPr>
        <w:t>8</w:t>
      </w:r>
      <w:r>
        <w:rPr>
          <w:rFonts w:hint="default" w:ascii="Times New Roman" w:hAnsi="Times New Roman" w:eastAsia="方正仿宋_GBK" w:cs="Times New Roman"/>
          <w:color w:val="auto"/>
          <w:sz w:val="30"/>
          <w:szCs w:val="30"/>
        </w:rPr>
        <w:t>）及证明材料（正式发布标准首页及前言页）。</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九</w:t>
      </w: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kern w:val="0"/>
          <w:sz w:val="30"/>
          <w:szCs w:val="30"/>
          <w:lang w:val="en-US" w:eastAsia="zh-CN" w:bidi="ar"/>
        </w:rPr>
        <w:t>2022年1月1日至2024年12月31日</w:t>
      </w:r>
      <w:r>
        <w:rPr>
          <w:rFonts w:hint="default" w:ascii="Times New Roman" w:hAnsi="Times New Roman" w:eastAsia="方正仿宋_GBK" w:cs="Times New Roman"/>
          <w:color w:val="auto"/>
          <w:sz w:val="30"/>
          <w:szCs w:val="30"/>
          <w:lang w:eastAsia="zh-CN"/>
        </w:rPr>
        <w:t>市工程研究中心</w:t>
      </w:r>
      <w:r>
        <w:rPr>
          <w:rFonts w:hint="default" w:ascii="Times New Roman" w:hAnsi="Times New Roman" w:eastAsia="方正仿宋_GBK" w:cs="Times New Roman"/>
          <w:color w:val="auto"/>
          <w:sz w:val="30"/>
          <w:szCs w:val="30"/>
        </w:rPr>
        <w:t>获得或协助依托单位获得的国家科学技术进步奖、国家技术发明奖、国家自然科学奖、省科学技术奖以及其它部级奖励汇总表（见附表</w:t>
      </w:r>
      <w:r>
        <w:rPr>
          <w:rFonts w:hint="eastAsia" w:ascii="Times New Roman" w:hAnsi="Times New Roman" w:eastAsia="方正仿宋_GBK" w:cs="Times New Roman"/>
          <w:color w:val="auto"/>
          <w:sz w:val="30"/>
          <w:szCs w:val="30"/>
          <w:lang w:val="en-US" w:eastAsia="zh-CN"/>
        </w:rPr>
        <w:t>9</w:t>
      </w:r>
      <w:r>
        <w:rPr>
          <w:rFonts w:hint="default" w:ascii="Times New Roman" w:hAnsi="Times New Roman" w:eastAsia="方正仿宋_GBK" w:cs="Times New Roman"/>
          <w:color w:val="auto"/>
          <w:sz w:val="30"/>
          <w:szCs w:val="30"/>
        </w:rPr>
        <w:t>）及证明材料。</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十</w:t>
      </w: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eastAsia="zh-CN"/>
        </w:rPr>
        <w:t>市工程研究中心</w:t>
      </w:r>
      <w:r>
        <w:rPr>
          <w:rFonts w:hint="default" w:ascii="Times New Roman" w:hAnsi="Times New Roman" w:eastAsia="方正仿宋_GBK" w:cs="Times New Roman"/>
          <w:color w:val="auto"/>
          <w:sz w:val="30"/>
          <w:szCs w:val="30"/>
        </w:rPr>
        <w:t>评价信用承诺书（见附表1</w:t>
      </w:r>
      <w:r>
        <w:rPr>
          <w:rFonts w:hint="eastAsia" w:ascii="Times New Roman" w:hAnsi="Times New Roman" w:eastAsia="方正仿宋_GBK" w:cs="Times New Roman"/>
          <w:color w:val="auto"/>
          <w:sz w:val="30"/>
          <w:szCs w:val="30"/>
          <w:lang w:val="en-US" w:eastAsia="zh-CN"/>
        </w:rPr>
        <w:t>0</w:t>
      </w:r>
      <w:r>
        <w:rPr>
          <w:rFonts w:hint="default" w:ascii="Times New Roman" w:hAnsi="Times New Roman" w:eastAsia="方正仿宋_GBK" w:cs="Times New Roman"/>
          <w:color w:val="auto"/>
          <w:sz w:val="30"/>
          <w:szCs w:val="30"/>
        </w:rPr>
        <w:t>）。</w:t>
      </w:r>
    </w:p>
    <w:p>
      <w:pPr>
        <w:snapToGrid w:val="false"/>
        <w:spacing w:line="560" w:lineRule="exact"/>
        <w:ind w:firstLine="601"/>
        <w:textAlignment w:val="baseline"/>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（十</w:t>
      </w:r>
      <w:r>
        <w:rPr>
          <w:rFonts w:hint="eastAsia" w:ascii="Times New Roman" w:hAnsi="Times New Roman" w:eastAsia="方正仿宋_GBK" w:cs="Times New Roman"/>
          <w:color w:val="auto"/>
          <w:sz w:val="30"/>
          <w:szCs w:val="30"/>
          <w:lang w:val="en-US" w:eastAsia="zh-CN"/>
        </w:rPr>
        <w:t>一</w:t>
      </w:r>
      <w:r>
        <w:rPr>
          <w:rFonts w:hint="default" w:ascii="Times New Roman" w:hAnsi="Times New Roman" w:eastAsia="方正仿宋_GBK" w:cs="Times New Roman"/>
          <w:color w:val="auto"/>
          <w:sz w:val="30"/>
          <w:szCs w:val="30"/>
        </w:rPr>
        <w:t>）营业执照或事业单位法人证书。</w:t>
      </w:r>
    </w:p>
    <w:p>
      <w:pPr>
        <w:snapToGrid w:val="false"/>
        <w:spacing w:line="560" w:lineRule="exact"/>
        <w:ind w:firstLine="601"/>
        <w:textAlignment w:val="baseline"/>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（十</w:t>
      </w:r>
      <w:r>
        <w:rPr>
          <w:rFonts w:hint="eastAsia" w:ascii="Times New Roman" w:hAnsi="Times New Roman" w:eastAsia="方正仿宋_GBK" w:cs="Times New Roman"/>
          <w:color w:val="auto"/>
          <w:sz w:val="30"/>
          <w:szCs w:val="30"/>
          <w:lang w:val="en-US" w:eastAsia="zh-CN"/>
        </w:rPr>
        <w:t>二</w:t>
      </w:r>
      <w:r>
        <w:rPr>
          <w:rFonts w:hint="default" w:ascii="Times New Roman" w:hAnsi="Times New Roman" w:eastAsia="方正仿宋_GBK" w:cs="Times New Roman"/>
          <w:color w:val="auto"/>
          <w:sz w:val="30"/>
          <w:szCs w:val="30"/>
        </w:rPr>
        <w:t>）变更调整事项说明及其它相关证明材料。</w:t>
      </w:r>
    </w:p>
    <w:p>
      <w:pPr>
        <w:rPr>
          <w:rFonts w:hint="default" w:ascii="Times New Roman" w:hAnsi="Times New Roman" w:cs="Times New Roman"/>
          <w:color w:val="auto"/>
        </w:rPr>
      </w:pPr>
      <w:r>
        <w:rPr>
          <w:rFonts w:hint="default" w:ascii="Times New Roman" w:hAnsi="Times New Roman" w:cs="Times New Roman"/>
          <w:color w:val="auto"/>
        </w:rPr>
        <w:br w:type="page"/>
      </w:r>
    </w:p>
    <w:p>
      <w:pPr>
        <w:rPr>
          <w:rFonts w:hint="default" w:ascii="Times New Roman" w:hAnsi="Times New Roman" w:cs="Times New Roman"/>
          <w:color w:val="auto"/>
          <w:lang w:eastAsia="zh-CN"/>
        </w:rPr>
      </w:pPr>
    </w:p>
    <w:p>
      <w:pPr>
        <w:sectPr>
          <w:footerReference r:id="rId4" w:type="default"/>
          <w:pgSz w:w="11906" w:h="16838"/>
          <w:pgMar w:top="1440" w:right="1803" w:bottom="1440" w:left="1803" w:header="851" w:footer="992" w:gutter="0"/>
          <w:pgNumType/>
          <w:cols w:space="0" w:num="1"/>
          <w:rtlGutter w:val="false"/>
          <w:docGrid w:type="lines" w:linePitch="319" w:charSpace="0"/>
        </w:sectPr>
      </w:pPr>
    </w:p>
    <w:tbl>
      <w:tblPr>
        <w:tblStyle w:val="000006"/>
        <w:tblW w:w="7560" w:type="dxa"/>
        <w:tblInd w:w="93" w:type="dxa"/>
        <w:tblLayout w:type="fixed"/>
        <w:tblCellMar>
          <w:top w:w="0" w:type="dxa"/>
          <w:left w:w="108" w:type="dxa"/>
          <w:bottom w:w="0" w:type="dxa"/>
          <w:right w:w="108" w:type="dxa"/>
        </w:tblCellMar>
      </w:tblPr>
      <w:tblGrid>
        <w:gridCol w:w="881"/>
        <w:gridCol w:w="2194"/>
        <w:gridCol w:w="2745"/>
        <w:gridCol w:w="1740"/>
      </w:tblGrid>
      <w:tr>
        <w:trPr>
          <w:wBefore/>
          <w:trHeight w:val="473" w:hRule="atLeast"/>
        </w:trPr>
        <w:tc>
          <w:tcPr>
            <w:tcW w:w="881" w:type="dxa"/>
            <w:tcBorders>
              <w:top w:val="nil"/>
              <w:left w:val="nil"/>
              <w:bottom w:val="nil"/>
              <w:right w:val="nil"/>
            </w:tcBorders>
            <w:shd w:val="clear" w:color="auto" w:fill="auto"/>
            <w:noWrap/>
            <w:vAlign w:val="center"/>
          </w:tcPr>
          <w:p>
            <w:pPr>
              <w:widowControl/>
              <w:jc w:val="left"/>
              <w:textAlignment w:val="center"/>
              <w:rPr>
                <w:rFonts w:hint="default" w:ascii="Times New Roman" w:hAnsi="Times New Roman" w:eastAsia="宋体" w:cs="Times New Roman"/>
                <w:color w:val="auto"/>
                <w:sz w:val="22"/>
                <w:szCs w:val="22"/>
              </w:rPr>
            </w:pPr>
            <w:r>
              <w:rPr>
                <w:rFonts w:hint="default" w:ascii="Times New Roman" w:hAnsi="Times New Roman" w:eastAsia="方正黑体_GBK" w:cs="Times New Roman"/>
                <w:color w:val="auto"/>
                <w:kern w:val="0"/>
                <w:sz w:val="24"/>
                <w:lang w:bidi="ar"/>
              </w:rPr>
              <w:t>附表1</w:t>
            </w:r>
          </w:p>
        </w:tc>
        <w:tc>
          <w:tcPr>
            <w:tcW w:w="2194" w:type="dxa"/>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c>
          <w:tcPr>
            <w:tcW w:w="2745" w:type="dxa"/>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c>
          <w:tcPr>
            <w:tcW w:w="1740" w:type="dxa"/>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r>
      <w:tr>
        <w:trPr>
          <w:wBefore/>
          <w:trHeight w:val="533" w:hRule="atLeast"/>
        </w:trPr>
        <w:tc>
          <w:tcPr>
            <w:tcW w:w="7560" w:type="dxa"/>
            <w:gridSpan w:val="4"/>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kern w:val="0"/>
                <w:sz w:val="28"/>
                <w:szCs w:val="28"/>
                <w:lang w:bidi="ar"/>
              </w:rPr>
              <w:t>持续投入</w:t>
            </w:r>
            <w:r>
              <w:rPr>
                <w:rFonts w:hint="default" w:ascii="Times New Roman" w:hAnsi="Times New Roman" w:eastAsia="宋体" w:cs="Times New Roman"/>
                <w:b/>
                <w:bCs/>
                <w:color w:val="auto"/>
                <w:kern w:val="0"/>
                <w:sz w:val="28"/>
                <w:szCs w:val="28"/>
                <w:lang w:eastAsia="zh-CN" w:bidi="ar"/>
              </w:rPr>
              <w:t>市工程研究中心</w:t>
            </w:r>
            <w:r>
              <w:rPr>
                <w:rFonts w:hint="default" w:ascii="Times New Roman" w:hAnsi="Times New Roman" w:eastAsia="宋体" w:cs="Times New Roman"/>
                <w:b/>
                <w:bCs/>
                <w:color w:val="auto"/>
                <w:kern w:val="0"/>
                <w:sz w:val="28"/>
                <w:szCs w:val="28"/>
                <w:lang w:bidi="ar"/>
              </w:rPr>
              <w:t>资金明细表</w:t>
            </w:r>
          </w:p>
        </w:tc>
      </w:tr>
      <w:tr>
        <w:trPr>
          <w:wBefore/>
          <w:trHeight w:val="420" w:hRule="atLeast"/>
        </w:trPr>
        <w:tc>
          <w:tcPr>
            <w:tcW w:w="7560" w:type="dxa"/>
            <w:gridSpan w:val="4"/>
            <w:tcBorders>
              <w:top w:val="nil"/>
              <w:left w:val="nil"/>
              <w:bottom w:val="single" w:color="000000" w:sz="8" w:space="0"/>
              <w:right w:val="nil"/>
            </w:tcBorders>
            <w:shd w:val="clear" w:color="auto" w:fill="auto"/>
            <w:vAlign w:val="center"/>
          </w:tcPr>
          <w:p>
            <w:pPr>
              <w:widowControl/>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平台或依托单位（财务盖章）：</w:t>
            </w:r>
          </w:p>
        </w:tc>
      </w:tr>
      <w:tr>
        <w:trPr>
          <w:wBefore/>
          <w:trHeight w:val="538" w:hRule="atLeast"/>
        </w:trPr>
        <w:tc>
          <w:tcPr>
            <w:tcW w:w="881"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序号</w:t>
            </w:r>
          </w:p>
        </w:tc>
        <w:tc>
          <w:tcPr>
            <w:tcW w:w="2194"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统计年度</w:t>
            </w:r>
          </w:p>
        </w:tc>
        <w:tc>
          <w:tcPr>
            <w:tcW w:w="274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金额</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（万元）</w:t>
            </w:r>
          </w:p>
        </w:tc>
        <w:tc>
          <w:tcPr>
            <w:tcW w:w="1740"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备注</w:t>
            </w:r>
          </w:p>
        </w:tc>
      </w:tr>
      <w:tr>
        <w:trPr>
          <w:wBefore/>
          <w:trHeight w:val="300" w:hRule="atLeast"/>
        </w:trPr>
        <w:tc>
          <w:tcPr>
            <w:tcW w:w="881"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1</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2022年</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XX</w:t>
            </w:r>
          </w:p>
        </w:tc>
        <w:tc>
          <w:tcPr>
            <w:tcW w:w="174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wBefore/>
          <w:trHeight w:val="300" w:hRule="atLeast"/>
        </w:trPr>
        <w:tc>
          <w:tcPr>
            <w:tcW w:w="881"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2</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2023年</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XX</w:t>
            </w:r>
          </w:p>
        </w:tc>
        <w:tc>
          <w:tcPr>
            <w:tcW w:w="174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wBefore/>
          <w:trHeight w:val="300" w:hRule="atLeast"/>
        </w:trPr>
        <w:tc>
          <w:tcPr>
            <w:tcW w:w="881"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3</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202</w:t>
            </w:r>
            <w:r>
              <w:rPr>
                <w:rFonts w:hint="default" w:ascii="Times New Roman" w:hAnsi="Times New Roman" w:eastAsia="宋体" w:cs="Times New Roman"/>
                <w:color w:val="auto"/>
                <w:kern w:val="0"/>
                <w:sz w:val="20"/>
                <w:szCs w:val="20"/>
                <w:lang w:val="en-US" w:eastAsia="zh-CN" w:bidi="ar"/>
              </w:rPr>
              <w:t>4</w:t>
            </w:r>
            <w:r>
              <w:rPr>
                <w:rFonts w:hint="default" w:ascii="Times New Roman" w:hAnsi="Times New Roman" w:eastAsia="宋体" w:cs="Times New Roman"/>
                <w:color w:val="auto"/>
                <w:kern w:val="0"/>
                <w:sz w:val="20"/>
                <w:szCs w:val="20"/>
                <w:lang w:bidi="ar"/>
              </w:rPr>
              <w:t>年</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XX</w:t>
            </w:r>
          </w:p>
        </w:tc>
        <w:tc>
          <w:tcPr>
            <w:tcW w:w="174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wBefore/>
          <w:trHeight w:val="300" w:hRule="atLeast"/>
        </w:trPr>
        <w:tc>
          <w:tcPr>
            <w:tcW w:w="881" w:type="dxa"/>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2194"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合计</w:t>
            </w:r>
          </w:p>
        </w:tc>
        <w:tc>
          <w:tcPr>
            <w:tcW w:w="274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XX</w:t>
            </w:r>
          </w:p>
        </w:tc>
        <w:tc>
          <w:tcPr>
            <w:tcW w:w="1740"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wBefore/>
          <w:trHeight w:val="840" w:hRule="atLeast"/>
        </w:trPr>
        <w:tc>
          <w:tcPr>
            <w:tcW w:w="7560" w:type="dxa"/>
            <w:gridSpan w:val="4"/>
            <w:tcBorders>
              <w:top w:val="single" w:color="000000" w:sz="8" w:space="0"/>
              <w:left w:val="nil"/>
              <w:bottom w:val="nil"/>
              <w:right w:val="nil"/>
            </w:tcBorders>
            <w:shd w:val="clear" w:color="auto" w:fill="auto"/>
            <w:vAlign w:val="center"/>
          </w:tcPr>
          <w:p>
            <w:pPr>
              <w:widowControl/>
              <w:jc w:val="left"/>
              <w:textAlignment w:val="center"/>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kern w:val="0"/>
                <w:sz w:val="20"/>
                <w:szCs w:val="20"/>
                <w:lang w:bidi="ar"/>
              </w:rPr>
              <w:t>备注</w:t>
            </w:r>
            <w:r>
              <w:rPr>
                <w:rFonts w:hint="default" w:ascii="Times New Roman" w:hAnsi="Times New Roman" w:eastAsia="宋体" w:cs="Times New Roman"/>
                <w:color w:val="auto"/>
                <w:kern w:val="0"/>
                <w:sz w:val="20"/>
                <w:szCs w:val="20"/>
                <w:lang w:bidi="ar"/>
              </w:rPr>
              <w:t>：</w:t>
            </w:r>
            <w:r>
              <w:rPr>
                <w:rStyle w:val="000017"/>
                <w:rFonts w:hint="default" w:ascii="Times New Roman" w:hAnsi="Times New Roman" w:eastAsia="宋体" w:cs="Times New Roman"/>
                <w:color w:val="auto"/>
                <w:lang w:bidi="ar"/>
              </w:rPr>
              <w:t>1</w:t>
            </w:r>
            <w:r>
              <w:rPr>
                <w:rFonts w:hint="default" w:ascii="Times New Roman" w:hAnsi="Times New Roman" w:eastAsia="宋体" w:cs="Times New Roman"/>
                <w:color w:val="auto"/>
                <w:kern w:val="0"/>
                <w:sz w:val="20"/>
                <w:szCs w:val="20"/>
                <w:lang w:bidi="ar"/>
              </w:rPr>
              <w:t>、若相关数据无法填报，请说明原因。</w:t>
            </w:r>
            <w:r>
              <w:rPr>
                <w:rFonts w:hint="default" w:ascii="Times New Roman" w:hAnsi="Times New Roman" w:eastAsia="宋体" w:cs="Times New Roman"/>
                <w:color w:val="auto"/>
                <w:kern w:val="0"/>
                <w:sz w:val="20"/>
                <w:szCs w:val="20"/>
                <w:lang w:bidi="ar"/>
              </w:rPr>
              <w:br w:type="textWrapping"/>
            </w:r>
            <w:r>
              <w:rPr>
                <w:rStyle w:val="000017"/>
                <w:rFonts w:hint="default" w:ascii="Times New Roman" w:hAnsi="Times New Roman" w:eastAsia="宋体" w:cs="Times New Roman"/>
                <w:color w:val="auto"/>
                <w:lang w:bidi="ar"/>
              </w:rPr>
              <w:t xml:space="preserve">      2</w:t>
            </w:r>
            <w:r>
              <w:rPr>
                <w:rFonts w:hint="default" w:ascii="Times New Roman" w:hAnsi="Times New Roman" w:eastAsia="宋体" w:cs="Times New Roman"/>
                <w:color w:val="auto"/>
                <w:kern w:val="0"/>
                <w:sz w:val="20"/>
                <w:szCs w:val="20"/>
                <w:lang w:bidi="ar"/>
              </w:rPr>
              <w:t>、企业、高等院校和科研院所均需要填报。</w:t>
            </w:r>
          </w:p>
        </w:tc>
      </w:tr>
    </w:tbl>
    <w:p>
      <w:pPr>
        <w:spacing w:line="560" w:lineRule="exact"/>
        <w:rPr>
          <w:rFonts w:hint="default" w:ascii="Times New Roman" w:hAnsi="Times New Roman" w:cs="Times New Roman"/>
          <w:color w:val="auto"/>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000006"/>
        <w:tblW w:w="4998" w:type="pct"/>
        <w:tblInd w:w="0" w:type="dxa"/>
        <w:tblLayout w:type="autofit"/>
        <w:tblCellMar>
          <w:top w:w="0" w:type="dxa"/>
          <w:left w:w="108" w:type="dxa"/>
          <w:bottom w:w="0" w:type="dxa"/>
          <w:right w:w="108" w:type="dxa"/>
        </w:tblCellMar>
      </w:tblPr>
      <w:tblGrid>
        <w:gridCol w:w="963"/>
        <w:gridCol w:w="2103"/>
        <w:gridCol w:w="1437"/>
        <w:gridCol w:w="1437"/>
        <w:gridCol w:w="1439"/>
        <w:gridCol w:w="1134"/>
      </w:tblGrid>
      <w:tr>
        <w:trPr>
          <w:wBefore/>
          <w:trHeight w:val="438" w:hRule="atLeast"/>
        </w:trPr>
        <w:tc>
          <w:tcPr>
            <w:tcW w:w="566" w:type="pct"/>
            <w:tcBorders>
              <w:top w:val="nil"/>
              <w:left w:val="nil"/>
              <w:bottom w:val="nil"/>
              <w:right w:val="nil"/>
            </w:tcBorders>
            <w:shd w:val="clear" w:color="auto" w:fill="auto"/>
            <w:noWrap/>
            <w:vAlign w:val="center"/>
          </w:tcPr>
          <w:p>
            <w:pPr>
              <w:widowControl/>
              <w:jc w:val="left"/>
              <w:textAlignment w:val="center"/>
              <w:rPr>
                <w:rFonts w:hint="eastAsia" w:ascii="Times New Roman" w:hAnsi="Times New Roman" w:eastAsia="方正黑体_GBK" w:cs="Times New Roman"/>
                <w:color w:val="auto"/>
                <w:sz w:val="22"/>
                <w:szCs w:val="22"/>
                <w:lang w:eastAsia="zh-CN"/>
              </w:rPr>
            </w:pPr>
            <w:r>
              <w:rPr>
                <w:rFonts w:hint="default" w:ascii="Times New Roman" w:hAnsi="Times New Roman" w:eastAsia="方正黑体_GBK" w:cs="Times New Roman"/>
                <w:color w:val="auto"/>
                <w:kern w:val="0"/>
                <w:sz w:val="24"/>
                <w:lang w:bidi="ar"/>
              </w:rPr>
              <w:t>附表</w:t>
            </w:r>
            <w:r>
              <w:rPr>
                <w:rFonts w:hint="eastAsia" w:ascii="Times New Roman" w:hAnsi="Times New Roman" w:eastAsia="方正黑体_GBK" w:cs="Times New Roman"/>
                <w:color w:val="auto"/>
                <w:kern w:val="0"/>
                <w:sz w:val="24"/>
                <w:lang w:val="en-US" w:eastAsia="zh-CN" w:bidi="ar"/>
              </w:rPr>
              <w:t>2</w:t>
            </w:r>
          </w:p>
        </w:tc>
        <w:tc>
          <w:tcPr>
            <w:tcW w:w="1235"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c>
          <w:tcPr>
            <w:tcW w:w="844"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c>
          <w:tcPr>
            <w:tcW w:w="844"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c>
          <w:tcPr>
            <w:tcW w:w="845"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c>
          <w:tcPr>
            <w:tcW w:w="664"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r>
      <w:tr>
        <w:trPr>
          <w:wBefore/>
          <w:trHeight w:val="471" w:hRule="atLeast"/>
        </w:trPr>
        <w:tc>
          <w:tcPr>
            <w:tcW w:w="5000" w:type="pct"/>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kern w:val="0"/>
                <w:sz w:val="28"/>
                <w:szCs w:val="28"/>
                <w:lang w:eastAsia="zh-CN" w:bidi="ar"/>
              </w:rPr>
              <w:t>市工程研究中心</w:t>
            </w:r>
            <w:r>
              <w:rPr>
                <w:rFonts w:hint="default" w:ascii="Times New Roman" w:hAnsi="Times New Roman" w:eastAsia="宋体" w:cs="Times New Roman"/>
                <w:b/>
                <w:bCs/>
                <w:color w:val="auto"/>
                <w:kern w:val="0"/>
                <w:sz w:val="28"/>
                <w:szCs w:val="28"/>
                <w:lang w:bidi="ar"/>
              </w:rPr>
              <w:t>仪器设备原值汇总表</w:t>
            </w:r>
          </w:p>
        </w:tc>
      </w:tr>
      <w:tr>
        <w:trPr>
          <w:wBefore/>
          <w:trHeight w:val="340" w:hRule="atLeast"/>
        </w:trPr>
        <w:tc>
          <w:tcPr>
            <w:tcW w:w="5000" w:type="pct"/>
            <w:gridSpan w:val="6"/>
            <w:tcBorders>
              <w:top w:val="nil"/>
              <w:left w:val="nil"/>
              <w:bottom w:val="single" w:color="000000" w:sz="8" w:space="0"/>
              <w:right w:val="nil"/>
            </w:tcBorders>
            <w:shd w:val="clear" w:color="auto" w:fill="auto"/>
            <w:vAlign w:val="center"/>
          </w:tcPr>
          <w:p>
            <w:pPr>
              <w:widowControl/>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平台或依托单位（盖章）：</w:t>
            </w:r>
          </w:p>
        </w:tc>
      </w:tr>
      <w:tr>
        <w:trPr>
          <w:wBefore/>
          <w:trHeight w:val="493" w:hRule="atLeast"/>
        </w:trPr>
        <w:tc>
          <w:tcPr>
            <w:tcW w:w="566"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序号</w:t>
            </w:r>
          </w:p>
        </w:tc>
        <w:tc>
          <w:tcPr>
            <w:tcW w:w="1235"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仪器设备名称</w:t>
            </w:r>
          </w:p>
        </w:tc>
        <w:tc>
          <w:tcPr>
            <w:tcW w:w="844"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规格型号</w:t>
            </w:r>
          </w:p>
        </w:tc>
        <w:tc>
          <w:tcPr>
            <w:tcW w:w="844"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数量</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（台/套）</w:t>
            </w:r>
          </w:p>
        </w:tc>
        <w:tc>
          <w:tcPr>
            <w:tcW w:w="845"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原值</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（万元）</w:t>
            </w:r>
          </w:p>
        </w:tc>
        <w:tc>
          <w:tcPr>
            <w:tcW w:w="664" w:type="pct"/>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购置年月</w:t>
            </w:r>
          </w:p>
        </w:tc>
      </w:tr>
      <w:tr>
        <w:trPr>
          <w:wBefore/>
          <w:trHeight w:val="300" w:hRule="atLeast"/>
        </w:trPr>
        <w:tc>
          <w:tcPr>
            <w:tcW w:w="566"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auto"/>
                <w:sz w:val="20"/>
                <w:szCs w:val="20"/>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66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wBefore/>
          <w:trHeight w:val="300" w:hRule="atLeast"/>
        </w:trPr>
        <w:tc>
          <w:tcPr>
            <w:tcW w:w="566"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auto"/>
                <w:sz w:val="20"/>
                <w:szCs w:val="20"/>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66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wBefore/>
          <w:trHeight w:val="189" w:hRule="atLeast"/>
        </w:trPr>
        <w:tc>
          <w:tcPr>
            <w:tcW w:w="566"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66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wBefore/>
          <w:trHeight w:val="182" w:hRule="atLeast"/>
        </w:trPr>
        <w:tc>
          <w:tcPr>
            <w:tcW w:w="566" w:type="pct"/>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235"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合计</w:t>
            </w:r>
          </w:p>
        </w:tc>
        <w:tc>
          <w:tcPr>
            <w:tcW w:w="844"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44"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XX</w:t>
            </w:r>
          </w:p>
        </w:tc>
        <w:tc>
          <w:tcPr>
            <w:tcW w:w="845"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XX</w:t>
            </w:r>
          </w:p>
        </w:tc>
        <w:tc>
          <w:tcPr>
            <w:tcW w:w="664"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wBefore/>
          <w:trHeight w:val="1126" w:hRule="atLeast"/>
        </w:trPr>
        <w:tc>
          <w:tcPr>
            <w:tcW w:w="5000" w:type="pct"/>
            <w:gridSpan w:val="6"/>
            <w:tcBorders>
              <w:top w:val="single" w:color="000000" w:sz="8" w:space="0"/>
              <w:left w:val="nil"/>
              <w:bottom w:val="nil"/>
              <w:right w:val="nil"/>
            </w:tcBorders>
            <w:shd w:val="clear" w:color="auto" w:fill="auto"/>
            <w:vAlign w:val="center"/>
          </w:tcPr>
          <w:p>
            <w:pPr>
              <w:widowControl/>
              <w:jc w:val="left"/>
              <w:textAlignment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b/>
                <w:bCs/>
                <w:color w:val="auto"/>
                <w:kern w:val="0"/>
                <w:sz w:val="20"/>
                <w:szCs w:val="20"/>
                <w:lang w:bidi="ar"/>
              </w:rPr>
              <w:t>备注</w:t>
            </w:r>
            <w:r>
              <w:rPr>
                <w:rFonts w:hint="default" w:ascii="Times New Roman" w:hAnsi="Times New Roman" w:eastAsia="宋体" w:cs="Times New Roman"/>
                <w:color w:val="auto"/>
                <w:kern w:val="0"/>
                <w:sz w:val="20"/>
                <w:szCs w:val="20"/>
                <w:lang w:bidi="ar"/>
              </w:rPr>
              <w:t>：</w:t>
            </w:r>
            <w:r>
              <w:rPr>
                <w:rFonts w:hint="eastAsia" w:ascii="Times New Roman" w:hAnsi="Times New Roman" w:eastAsia="宋体" w:cs="Times New Roman"/>
                <w:color w:val="auto"/>
                <w:kern w:val="0"/>
                <w:sz w:val="20"/>
                <w:szCs w:val="20"/>
                <w:lang w:val="en-US" w:eastAsia="zh-CN" w:bidi="ar"/>
              </w:rPr>
              <w:t>1、填报购买单价（以发票为准）5000元以上的设备。</w:t>
            </w:r>
          </w:p>
          <w:p>
            <w:pPr>
              <w:widowControl/>
              <w:ind w:firstLine="600" w:firstLineChars="300"/>
              <w:jc w:val="left"/>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2</w:t>
            </w:r>
            <w:r>
              <w:rPr>
                <w:rFonts w:hint="default" w:ascii="Times New Roman" w:hAnsi="Times New Roman" w:eastAsia="宋体" w:cs="Times New Roman"/>
                <w:color w:val="auto"/>
                <w:kern w:val="0"/>
                <w:sz w:val="20"/>
                <w:szCs w:val="20"/>
                <w:lang w:val="en-US" w:eastAsia="zh-CN" w:bidi="ar"/>
              </w:rPr>
              <w:t>、设备购买时间（以发票为准）截止到2024年12月31日。</w:t>
            </w:r>
          </w:p>
          <w:p>
            <w:pPr>
              <w:widowControl/>
              <w:ind w:firstLine="600" w:firstLineChars="300"/>
              <w:jc w:val="left"/>
              <w:textAlignment w:val="center"/>
              <w:rPr>
                <w:rFonts w:hint="default" w:ascii="Times New Roman" w:hAnsi="Times New Roman" w:eastAsia="宋体" w:cs="Times New Roman"/>
                <w:b/>
                <w:bCs/>
                <w:color w:val="auto"/>
                <w:sz w:val="20"/>
                <w:szCs w:val="20"/>
              </w:rPr>
            </w:pPr>
            <w:r>
              <w:rPr>
                <w:rFonts w:hint="eastAsia" w:ascii="Times New Roman" w:hAnsi="Times New Roman" w:eastAsia="宋体" w:cs="Times New Roman"/>
                <w:color w:val="auto"/>
                <w:kern w:val="0"/>
                <w:sz w:val="20"/>
                <w:szCs w:val="20"/>
                <w:lang w:val="en-US" w:eastAsia="zh-CN" w:bidi="ar"/>
              </w:rPr>
              <w:t>3</w:t>
            </w:r>
            <w:r>
              <w:rPr>
                <w:rFonts w:hint="default" w:ascii="Times New Roman" w:hAnsi="Times New Roman" w:eastAsia="宋体" w:cs="Times New Roman"/>
                <w:color w:val="auto"/>
                <w:kern w:val="0"/>
                <w:sz w:val="20"/>
                <w:szCs w:val="20"/>
                <w:lang w:bidi="ar"/>
              </w:rPr>
              <w:t>、若相关数据无法填报，请说明原因。</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w:t>
            </w:r>
            <w:r>
              <w:rPr>
                <w:rFonts w:hint="eastAsia" w:ascii="Times New Roman" w:hAnsi="Times New Roman" w:eastAsia="宋体" w:cs="Times New Roman"/>
                <w:color w:val="auto"/>
                <w:kern w:val="0"/>
                <w:sz w:val="20"/>
                <w:szCs w:val="20"/>
                <w:lang w:val="en-US" w:eastAsia="zh-CN" w:bidi="ar"/>
              </w:rPr>
              <w:t xml:space="preserve"> 4</w:t>
            </w:r>
            <w:r>
              <w:rPr>
                <w:rFonts w:hint="default" w:ascii="Times New Roman" w:hAnsi="Times New Roman" w:eastAsia="宋体" w:cs="Times New Roman"/>
                <w:color w:val="auto"/>
                <w:kern w:val="0"/>
                <w:sz w:val="20"/>
                <w:szCs w:val="20"/>
                <w:lang w:bidi="ar"/>
              </w:rPr>
              <w:t>、企业、高等院校和科研院所均需要填报。</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000006"/>
        <w:tblW w:w="4998" w:type="pct"/>
        <w:tblInd w:w="0" w:type="dxa"/>
        <w:tblLayout w:type="autofit"/>
        <w:tblCellMar>
          <w:top w:w="0" w:type="dxa"/>
          <w:left w:w="108" w:type="dxa"/>
          <w:bottom w:w="0" w:type="dxa"/>
          <w:right w:w="108" w:type="dxa"/>
        </w:tblCellMar>
      </w:tblPr>
      <w:tblGrid>
        <w:gridCol w:w="876"/>
        <w:gridCol w:w="731"/>
        <w:gridCol w:w="743"/>
        <w:gridCol w:w="741"/>
        <w:gridCol w:w="739"/>
        <w:gridCol w:w="739"/>
        <w:gridCol w:w="746"/>
        <w:gridCol w:w="1662"/>
        <w:gridCol w:w="741"/>
        <w:gridCol w:w="795"/>
      </w:tblGrid>
      <w:tr>
        <w:trPr>
          <w:wBefore/>
          <w:trHeight w:val="438" w:hRule="atLeast"/>
        </w:trPr>
        <w:tc>
          <w:tcPr>
            <w:tcW w:w="514" w:type="pct"/>
            <w:tcBorders>
              <w:top w:val="nil"/>
              <w:left w:val="nil"/>
              <w:bottom w:val="nil"/>
              <w:right w:val="nil"/>
            </w:tcBorders>
            <w:shd w:val="clear" w:color="auto" w:fill="auto"/>
            <w:noWrap/>
            <w:vAlign w:val="center"/>
          </w:tcPr>
          <w:p>
            <w:pPr>
              <w:widowControl/>
              <w:jc w:val="left"/>
              <w:textAlignment w:val="center"/>
              <w:rPr>
                <w:rFonts w:hint="default" w:ascii="Times New Roman" w:hAnsi="Times New Roman" w:eastAsia="宋体" w:cs="Times New Roman"/>
                <w:color w:val="auto"/>
                <w:sz w:val="22"/>
                <w:szCs w:val="22"/>
              </w:rPr>
            </w:pPr>
            <w:r>
              <w:rPr>
                <w:rFonts w:hint="default" w:ascii="Times New Roman" w:hAnsi="Times New Roman" w:eastAsia="方正黑体_GBK" w:cs="Times New Roman"/>
                <w:color w:val="auto"/>
                <w:kern w:val="0"/>
                <w:sz w:val="24"/>
                <w:lang w:bidi="ar"/>
              </w:rPr>
              <w:t>附表</w:t>
            </w:r>
            <w:r>
              <w:rPr>
                <w:rFonts w:hint="eastAsia" w:ascii="Times New Roman" w:hAnsi="Times New Roman" w:eastAsia="方正黑体_GBK" w:cs="Times New Roman"/>
                <w:color w:val="auto"/>
                <w:kern w:val="0"/>
                <w:sz w:val="24"/>
                <w:lang w:val="en-US" w:eastAsia="zh-CN" w:bidi="ar"/>
              </w:rPr>
              <w:t>3</w:t>
            </w:r>
            <w:r>
              <w:rPr>
                <w:rFonts w:hint="default" w:ascii="Times New Roman" w:hAnsi="Times New Roman" w:eastAsia="宋体" w:cs="Times New Roman"/>
                <w:color w:val="auto"/>
                <w:kern w:val="0"/>
                <w:sz w:val="22"/>
                <w:szCs w:val="22"/>
                <w:lang w:bidi="ar"/>
              </w:rPr>
              <w:t xml:space="preserve"> </w:t>
            </w:r>
          </w:p>
        </w:tc>
        <w:tc>
          <w:tcPr>
            <w:tcW w:w="430"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c>
          <w:tcPr>
            <w:tcW w:w="437"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c>
          <w:tcPr>
            <w:tcW w:w="435"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c>
          <w:tcPr>
            <w:tcW w:w="434"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c>
          <w:tcPr>
            <w:tcW w:w="434"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c>
          <w:tcPr>
            <w:tcW w:w="438"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c>
          <w:tcPr>
            <w:tcW w:w="976"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c>
          <w:tcPr>
            <w:tcW w:w="435"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c>
          <w:tcPr>
            <w:tcW w:w="463"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2"/>
                <w:szCs w:val="22"/>
              </w:rPr>
            </w:pPr>
          </w:p>
        </w:tc>
      </w:tr>
      <w:tr>
        <w:trPr>
          <w:wBefore/>
          <w:trHeight w:val="355" w:hRule="atLeast"/>
        </w:trPr>
        <w:tc>
          <w:tcPr>
            <w:tcW w:w="5000" w:type="pct"/>
            <w:gridSpan w:val="10"/>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kern w:val="0"/>
                <w:sz w:val="28"/>
                <w:szCs w:val="28"/>
                <w:lang w:eastAsia="zh-CN" w:bidi="ar"/>
              </w:rPr>
              <w:t>市工程研究中心</w:t>
            </w:r>
            <w:r>
              <w:rPr>
                <w:rFonts w:hint="default" w:ascii="Times New Roman" w:hAnsi="Times New Roman" w:eastAsia="宋体" w:cs="Times New Roman"/>
                <w:b/>
                <w:bCs/>
                <w:color w:val="auto"/>
                <w:kern w:val="0"/>
                <w:sz w:val="28"/>
                <w:szCs w:val="28"/>
                <w:lang w:bidi="ar"/>
              </w:rPr>
              <w:t>研发人员汇总表</w:t>
            </w:r>
          </w:p>
        </w:tc>
      </w:tr>
      <w:tr>
        <w:trPr>
          <w:wBefore/>
          <w:trHeight w:val="495" w:hRule="atLeast"/>
        </w:trPr>
        <w:tc>
          <w:tcPr>
            <w:tcW w:w="5000" w:type="pct"/>
            <w:gridSpan w:val="10"/>
            <w:tcBorders>
              <w:top w:val="nil"/>
              <w:left w:val="nil"/>
              <w:bottom w:val="single" w:color="000000" w:sz="8" w:space="0"/>
              <w:right w:val="nil"/>
            </w:tcBorders>
            <w:shd w:val="clear" w:color="auto" w:fill="auto"/>
            <w:vAlign w:val="center"/>
          </w:tcPr>
          <w:p>
            <w:pPr>
              <w:widowControl/>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平台或依托单位（人事部门盖章）：</w:t>
            </w:r>
          </w:p>
        </w:tc>
      </w:tr>
      <w:tr>
        <w:trPr>
          <w:wBefore/>
          <w:trHeight w:val="545" w:hRule="atLeast"/>
        </w:trPr>
        <w:tc>
          <w:tcPr>
            <w:tcW w:w="514"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序号</w:t>
            </w:r>
          </w:p>
        </w:tc>
        <w:tc>
          <w:tcPr>
            <w:tcW w:w="430"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姓名</w:t>
            </w:r>
          </w:p>
        </w:tc>
        <w:tc>
          <w:tcPr>
            <w:tcW w:w="437"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学位</w:t>
            </w:r>
          </w:p>
        </w:tc>
        <w:tc>
          <w:tcPr>
            <w:tcW w:w="435"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出生年月</w:t>
            </w:r>
          </w:p>
        </w:tc>
        <w:tc>
          <w:tcPr>
            <w:tcW w:w="434"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技术领域</w:t>
            </w:r>
          </w:p>
        </w:tc>
        <w:tc>
          <w:tcPr>
            <w:tcW w:w="434"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职称/职务</w:t>
            </w:r>
          </w:p>
        </w:tc>
        <w:tc>
          <w:tcPr>
            <w:tcW w:w="438"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专家类型</w:t>
            </w:r>
          </w:p>
        </w:tc>
        <w:tc>
          <w:tcPr>
            <w:tcW w:w="976"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是否是学术与技术带头人</w:t>
            </w:r>
          </w:p>
        </w:tc>
        <w:tc>
          <w:tcPr>
            <w:tcW w:w="435"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专职/兼职</w:t>
            </w:r>
          </w:p>
        </w:tc>
        <w:tc>
          <w:tcPr>
            <w:tcW w:w="463" w:type="pct"/>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备注</w:t>
            </w:r>
          </w:p>
        </w:tc>
      </w:tr>
      <w:tr>
        <w:trPr>
          <w:wBefore/>
          <w:trHeight w:val="300" w:hRule="atLeast"/>
        </w:trPr>
        <w:tc>
          <w:tcPr>
            <w:tcW w:w="51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auto"/>
                <w:sz w:val="20"/>
                <w:szCs w:val="20"/>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wBefore/>
          <w:trHeight w:val="242" w:hRule="atLeast"/>
        </w:trPr>
        <w:tc>
          <w:tcPr>
            <w:tcW w:w="51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auto"/>
                <w:sz w:val="20"/>
                <w:szCs w:val="20"/>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wBefore/>
          <w:trHeight w:val="166" w:hRule="atLeast"/>
        </w:trPr>
        <w:tc>
          <w:tcPr>
            <w:tcW w:w="514" w:type="pct"/>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w:t>
            </w:r>
          </w:p>
        </w:tc>
        <w:tc>
          <w:tcPr>
            <w:tcW w:w="430"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w:t>
            </w:r>
          </w:p>
        </w:tc>
        <w:tc>
          <w:tcPr>
            <w:tcW w:w="437"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3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34"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34"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3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9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3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63"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wBefore/>
          <w:trHeight w:val="5040" w:hRule="atLeast"/>
        </w:trPr>
        <w:tc>
          <w:tcPr>
            <w:tcW w:w="5000" w:type="pct"/>
            <w:gridSpan w:val="10"/>
            <w:tcBorders>
              <w:top w:val="single" w:color="000000" w:sz="8" w:space="0"/>
              <w:left w:val="nil"/>
              <w:bottom w:val="nil"/>
              <w:right w:val="nil"/>
            </w:tcBorders>
            <w:shd w:val="clear" w:color="auto" w:fill="auto"/>
            <w:vAlign w:val="center"/>
          </w:tcPr>
          <w:p>
            <w:pPr>
              <w:widowControl/>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b/>
                <w:bCs/>
                <w:color w:val="auto"/>
                <w:kern w:val="0"/>
                <w:sz w:val="20"/>
                <w:szCs w:val="20"/>
                <w:lang w:bidi="ar"/>
              </w:rPr>
              <w:t>备注：</w:t>
            </w:r>
            <w:r>
              <w:rPr>
                <w:rFonts w:hint="default" w:ascii="Times New Roman" w:hAnsi="Times New Roman" w:eastAsia="宋体" w:cs="Times New Roman"/>
                <w:color w:val="auto"/>
                <w:kern w:val="0"/>
                <w:sz w:val="20"/>
                <w:szCs w:val="20"/>
                <w:lang w:bidi="ar"/>
              </w:rPr>
              <w:t>1、“专家类型”应按相应的分类代码填写，具体的分类及代码是：①国家有突出贡献的专家；②国家专项津贴获得者；③省部（计划单列市）有突出贡献的专家；④省部（计划单列市）专项津贴获得者；⑤其它类型专家（需具体说明）。</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2、“学术与技术带头人” 指获得政府部门（如人才办）认定的有突出贡献专家，或享受国家、部、省专项津贴的专家。高级职称、高级工程师、高级经济师、教授等各类人事部门确认的专业技术职称，以及各类协会等社会机构组织认定的专家均不能作为学术与技术带头人进行统计。</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3、佐证材料要求如下：</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①企业：提供博士学位证及社保缴纳证明（加盖单位人事部门公章）、学术与技术带头人专家身份证明等材料；②高等院校和科研院所：</w:t>
            </w:r>
            <w:r>
              <w:rPr>
                <w:rFonts w:hint="default" w:ascii="Times New Roman" w:hAnsi="Times New Roman" w:eastAsia="宋体" w:cs="Times New Roman"/>
                <w:color w:val="auto"/>
                <w:kern w:val="0"/>
                <w:sz w:val="20"/>
                <w:szCs w:val="20"/>
                <w:lang w:eastAsia="zh-CN" w:bidi="ar"/>
              </w:rPr>
              <w:t>市工程研究中心</w:t>
            </w:r>
            <w:r>
              <w:rPr>
                <w:rFonts w:hint="default" w:ascii="Times New Roman" w:hAnsi="Times New Roman" w:eastAsia="宋体" w:cs="Times New Roman"/>
                <w:color w:val="auto"/>
                <w:kern w:val="0"/>
                <w:sz w:val="20"/>
                <w:szCs w:val="20"/>
                <w:lang w:bidi="ar"/>
              </w:rPr>
              <w:t>或依托单位人事部门出具证明：***等**位同志具有博士学位且为我单位正式职工，我单位已为他们按时缴纳社会保险；***等**位同志获得国家、省、部和计划单列市等政府部门认定的有突出贡献的专家荣誉或者享受国家、省、部和计划单列市专项津贴，是</w:t>
            </w:r>
            <w:r>
              <w:rPr>
                <w:rFonts w:hint="default" w:ascii="Times New Roman" w:hAnsi="Times New Roman" w:eastAsia="宋体" w:cs="Times New Roman"/>
                <w:color w:val="auto"/>
                <w:kern w:val="0"/>
                <w:sz w:val="20"/>
                <w:szCs w:val="20"/>
                <w:lang w:val="en-US" w:eastAsia="zh-CN" w:bidi="ar"/>
              </w:rPr>
              <w:t>南京市</w:t>
            </w:r>
            <w:r>
              <w:rPr>
                <w:rFonts w:hint="default" w:ascii="Times New Roman" w:hAnsi="Times New Roman" w:eastAsia="宋体" w:cs="Times New Roman"/>
                <w:color w:val="auto"/>
                <w:kern w:val="0"/>
                <w:sz w:val="20"/>
                <w:szCs w:val="20"/>
                <w:lang w:bidi="ar"/>
              </w:rPr>
              <w:t xml:space="preserve">  XX  工程研究中心学术与技术带头人。附件名单盖人事部门的骑缝章。</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4、表格必须加盖人事部门公章。</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5、若相关数据无法填报，请说明原因。</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6、企业、高等院校和科研院所均需要填报。</w:t>
            </w:r>
          </w:p>
          <w:p>
            <w:pPr>
              <w:widowControl/>
              <w:jc w:val="left"/>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 xml:space="preserve">      7、数据采集时间为2024当年。</w:t>
            </w:r>
          </w:p>
        </w:tc>
      </w:tr>
    </w:tbl>
    <w:p>
      <w:pPr>
        <w:rPr>
          <w:rFonts w:hint="default" w:ascii="Times New Roman" w:hAnsi="Times New Roman" w:cs="Times New Roman"/>
          <w:color w:val="auto"/>
          <w:sz w:val="32"/>
          <w:szCs w:val="32"/>
        </w:rPr>
      </w:pPr>
      <w:r>
        <w:rPr>
          <w:rFonts w:hint="default" w:ascii="Times New Roman" w:hAnsi="Times New Roman" w:cs="Times New Roman"/>
          <w:color w:val="auto"/>
          <w:sz w:val="32"/>
          <w:szCs w:val="32"/>
        </w:rPr>
        <w:br w:type="page"/>
      </w:r>
    </w:p>
    <w:tbl>
      <w:tblPr>
        <w:tblStyle w:val="000006"/>
        <w:tblW w:w="4998" w:type="pct"/>
        <w:tblInd w:w="0" w:type="dxa"/>
        <w:tblLayout w:type="autofit"/>
        <w:tblCellMar>
          <w:top w:w="0" w:type="dxa"/>
          <w:left w:w="108" w:type="dxa"/>
          <w:bottom w:w="0" w:type="dxa"/>
          <w:right w:w="108" w:type="dxa"/>
        </w:tblCellMar>
      </w:tblPr>
      <w:tblGrid>
        <w:gridCol w:w="876"/>
        <w:gridCol w:w="2157"/>
        <w:gridCol w:w="1404"/>
        <w:gridCol w:w="1404"/>
        <w:gridCol w:w="1405"/>
        <w:gridCol w:w="1267"/>
      </w:tblGrid>
      <w:tr>
        <w:trPr>
          <w:wBefore/>
          <w:trHeight w:val="300" w:hRule="atLeast"/>
        </w:trPr>
        <w:tc>
          <w:tcPr>
            <w:tcW w:w="504" w:type="pct"/>
            <w:tcBorders>
              <w:top w:val="nil"/>
              <w:left w:val="nil"/>
              <w:bottom w:val="nil"/>
              <w:right w:val="nil"/>
            </w:tcBorders>
            <w:shd w:val="clear" w:color="auto" w:fill="auto"/>
            <w:noWrap/>
            <w:vAlign w:val="center"/>
          </w:tcPr>
          <w:p>
            <w:pPr>
              <w:widowControl/>
              <w:jc w:val="left"/>
              <w:textAlignment w:val="center"/>
              <w:rPr>
                <w:rFonts w:hint="eastAsia" w:ascii="Times New Roman" w:hAnsi="Times New Roman" w:eastAsia="方正黑体_GBK" w:cs="Times New Roman"/>
                <w:color w:val="auto"/>
                <w:sz w:val="22"/>
                <w:szCs w:val="22"/>
                <w:lang w:eastAsia="zh-CN"/>
              </w:rPr>
            </w:pPr>
            <w:r>
              <w:rPr>
                <w:rFonts w:hint="default" w:ascii="Times New Roman" w:hAnsi="Times New Roman" w:eastAsia="方正黑体_GBK" w:cs="Times New Roman"/>
                <w:color w:val="auto"/>
                <w:kern w:val="0"/>
                <w:sz w:val="24"/>
                <w:lang w:bidi="ar"/>
              </w:rPr>
              <w:t>附表</w:t>
            </w:r>
            <w:r>
              <w:rPr>
                <w:rFonts w:hint="eastAsia" w:ascii="Times New Roman" w:hAnsi="Times New Roman" w:eastAsia="方正黑体_GBK" w:cs="Times New Roman"/>
                <w:color w:val="auto"/>
                <w:kern w:val="0"/>
                <w:sz w:val="24"/>
                <w:lang w:val="en-US" w:eastAsia="zh-CN" w:bidi="ar"/>
              </w:rPr>
              <w:t>4</w:t>
            </w:r>
          </w:p>
        </w:tc>
        <w:tc>
          <w:tcPr>
            <w:tcW w:w="1269"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827"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827"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827"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743"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r>
      <w:tr>
        <w:trPr>
          <w:wBefore/>
          <w:trHeight w:val="375" w:hRule="atLeast"/>
        </w:trPr>
        <w:tc>
          <w:tcPr>
            <w:tcW w:w="5000" w:type="pct"/>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kern w:val="0"/>
                <w:sz w:val="28"/>
                <w:szCs w:val="28"/>
                <w:lang w:eastAsia="zh-CN" w:bidi="ar"/>
              </w:rPr>
              <w:t>市工程研究中心</w:t>
            </w:r>
            <w:r>
              <w:rPr>
                <w:rFonts w:hint="default" w:ascii="Times New Roman" w:hAnsi="Times New Roman" w:eastAsia="宋体" w:cs="Times New Roman"/>
                <w:b/>
                <w:bCs/>
                <w:color w:val="auto"/>
                <w:kern w:val="0"/>
                <w:sz w:val="28"/>
                <w:szCs w:val="28"/>
                <w:lang w:bidi="ar"/>
              </w:rPr>
              <w:t>在研科技项目汇总表</w:t>
            </w:r>
          </w:p>
        </w:tc>
      </w:tr>
      <w:tr>
        <w:trPr>
          <w:wBefore/>
          <w:trHeight w:val="285" w:hRule="atLeast"/>
        </w:trPr>
        <w:tc>
          <w:tcPr>
            <w:tcW w:w="5000" w:type="pct"/>
            <w:gridSpan w:val="6"/>
            <w:tcBorders>
              <w:top w:val="nil"/>
              <w:left w:val="nil"/>
              <w:bottom w:val="single" w:color="000000" w:sz="8" w:space="0"/>
              <w:right w:val="nil"/>
            </w:tcBorders>
            <w:shd w:val="clear" w:color="auto" w:fill="auto"/>
            <w:vAlign w:val="center"/>
          </w:tcPr>
          <w:p>
            <w:pPr>
              <w:widowControl/>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平台或依托单位（盖章）：</w:t>
            </w:r>
          </w:p>
        </w:tc>
      </w:tr>
      <w:tr>
        <w:trPr>
          <w:wBefore/>
          <w:trHeight w:val="480" w:hRule="atLeast"/>
        </w:trPr>
        <w:tc>
          <w:tcPr>
            <w:tcW w:w="504"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序号</w:t>
            </w:r>
          </w:p>
        </w:tc>
        <w:tc>
          <w:tcPr>
            <w:tcW w:w="1269"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项目名称</w:t>
            </w:r>
          </w:p>
        </w:tc>
        <w:tc>
          <w:tcPr>
            <w:tcW w:w="827"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项目起止年月</w:t>
            </w:r>
          </w:p>
        </w:tc>
        <w:tc>
          <w:tcPr>
            <w:tcW w:w="827"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批复单位或委托单位</w:t>
            </w:r>
          </w:p>
        </w:tc>
        <w:tc>
          <w:tcPr>
            <w:tcW w:w="827"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是否是</w:t>
            </w:r>
            <w:r>
              <w:rPr>
                <w:rFonts w:hint="default" w:ascii="Times New Roman" w:hAnsi="Times New Roman" w:eastAsia="宋体" w:cs="Times New Roman"/>
                <w:color w:val="auto"/>
                <w:kern w:val="0"/>
                <w:sz w:val="20"/>
                <w:szCs w:val="20"/>
                <w:lang w:eastAsia="zh-CN" w:bidi="ar"/>
              </w:rPr>
              <w:t>市</w:t>
            </w:r>
            <w:r>
              <w:rPr>
                <w:rFonts w:hint="default" w:ascii="Times New Roman" w:hAnsi="Times New Roman" w:eastAsia="宋体" w:cs="Times New Roman"/>
                <w:color w:val="auto"/>
                <w:kern w:val="0"/>
                <w:sz w:val="20"/>
                <w:szCs w:val="20"/>
                <w:lang w:bidi="ar"/>
              </w:rPr>
              <w:t>部级以上项目</w:t>
            </w:r>
          </w:p>
        </w:tc>
        <w:tc>
          <w:tcPr>
            <w:tcW w:w="743" w:type="pct"/>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备注</w:t>
            </w:r>
          </w:p>
        </w:tc>
      </w:tr>
      <w:tr>
        <w:trPr>
          <w:wBefore/>
          <w:trHeight w:val="300" w:hRule="atLeast"/>
        </w:trPr>
        <w:tc>
          <w:tcPr>
            <w:tcW w:w="50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auto"/>
                <w:sz w:val="20"/>
                <w:szCs w:val="20"/>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74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wBefore/>
          <w:trHeight w:val="300" w:hRule="atLeast"/>
        </w:trPr>
        <w:tc>
          <w:tcPr>
            <w:tcW w:w="50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2</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auto"/>
                <w:sz w:val="20"/>
                <w:szCs w:val="20"/>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74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wBefore/>
          <w:trHeight w:val="300" w:hRule="atLeast"/>
        </w:trPr>
        <w:tc>
          <w:tcPr>
            <w:tcW w:w="50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74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wBefore/>
          <w:trHeight w:val="300" w:hRule="atLeast"/>
        </w:trPr>
        <w:tc>
          <w:tcPr>
            <w:tcW w:w="504" w:type="pct"/>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26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27"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27"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27"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743"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wBefore/>
          <w:trHeight w:val="1770" w:hRule="atLeast"/>
        </w:trPr>
        <w:tc>
          <w:tcPr>
            <w:tcW w:w="5000" w:type="pct"/>
            <w:gridSpan w:val="6"/>
            <w:tcBorders>
              <w:top w:val="single" w:color="000000" w:sz="8" w:space="0"/>
              <w:left w:val="nil"/>
              <w:bottom w:val="nil"/>
              <w:right w:val="nil"/>
            </w:tcBorders>
            <w:shd w:val="clear" w:color="auto" w:fill="auto"/>
            <w:vAlign w:val="center"/>
          </w:tcPr>
          <w:p>
            <w:pPr>
              <w:widowControl/>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b/>
                <w:bCs/>
                <w:color w:val="auto"/>
                <w:kern w:val="0"/>
                <w:sz w:val="20"/>
                <w:szCs w:val="20"/>
                <w:lang w:bidi="ar"/>
              </w:rPr>
              <w:t>备注</w:t>
            </w:r>
            <w:r>
              <w:rPr>
                <w:rFonts w:hint="default" w:ascii="Times New Roman" w:hAnsi="Times New Roman" w:eastAsia="宋体" w:cs="Times New Roman"/>
                <w:color w:val="auto"/>
                <w:kern w:val="0"/>
                <w:sz w:val="20"/>
                <w:szCs w:val="20"/>
                <w:lang w:bidi="ar"/>
              </w:rPr>
              <w:t>：1、“在研项目”指</w:t>
            </w:r>
            <w:r>
              <w:rPr>
                <w:rFonts w:hint="default" w:ascii="Times New Roman" w:hAnsi="Times New Roman" w:eastAsia="宋体" w:cs="Times New Roman"/>
                <w:color w:val="auto"/>
                <w:kern w:val="0"/>
                <w:sz w:val="20"/>
                <w:szCs w:val="20"/>
                <w:lang w:eastAsia="zh-CN" w:bidi="ar"/>
              </w:rPr>
              <w:t>市工程研究中心</w:t>
            </w:r>
            <w:r>
              <w:rPr>
                <w:rFonts w:hint="default" w:ascii="Times New Roman" w:hAnsi="Times New Roman" w:eastAsia="宋体" w:cs="Times New Roman"/>
                <w:color w:val="auto"/>
                <w:kern w:val="0"/>
                <w:sz w:val="20"/>
                <w:szCs w:val="20"/>
                <w:lang w:bidi="ar"/>
              </w:rPr>
              <w:t>在</w:t>
            </w:r>
            <w:r>
              <w:rPr>
                <w:rFonts w:hint="default" w:ascii="Times New Roman" w:hAnsi="Times New Roman" w:eastAsia="宋体" w:cs="Times New Roman"/>
                <w:color w:val="auto"/>
                <w:kern w:val="0"/>
                <w:sz w:val="20"/>
                <w:szCs w:val="20"/>
                <w:lang w:val="en-US" w:eastAsia="zh-CN" w:bidi="ar"/>
              </w:rPr>
              <w:t>数据采集时间范围</w:t>
            </w:r>
            <w:r>
              <w:rPr>
                <w:rFonts w:hint="default" w:ascii="Times New Roman" w:hAnsi="Times New Roman" w:eastAsia="宋体" w:cs="Times New Roman"/>
                <w:color w:val="auto"/>
                <w:kern w:val="0"/>
                <w:sz w:val="20"/>
                <w:szCs w:val="20"/>
                <w:lang w:bidi="ar"/>
              </w:rPr>
              <w:t>内立项、继续开展或结题的研发项目，必须与</w:t>
            </w:r>
            <w:r>
              <w:rPr>
                <w:rFonts w:hint="default" w:ascii="Times New Roman" w:hAnsi="Times New Roman" w:eastAsia="宋体" w:cs="Times New Roman"/>
                <w:color w:val="auto"/>
                <w:kern w:val="0"/>
                <w:sz w:val="20"/>
                <w:szCs w:val="20"/>
                <w:lang w:eastAsia="zh-CN" w:bidi="ar"/>
              </w:rPr>
              <w:t>市工程研究中心</w:t>
            </w:r>
            <w:r>
              <w:rPr>
                <w:rFonts w:hint="default" w:ascii="Times New Roman" w:hAnsi="Times New Roman" w:eastAsia="宋体" w:cs="Times New Roman"/>
                <w:color w:val="auto"/>
                <w:kern w:val="0"/>
                <w:sz w:val="20"/>
                <w:szCs w:val="20"/>
                <w:lang w:bidi="ar"/>
              </w:rPr>
              <w:t xml:space="preserve">研发方向相关，不包括委托外单位进行的研发项目。 </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2、“</w:t>
            </w:r>
            <w:r>
              <w:rPr>
                <w:rFonts w:hint="default" w:ascii="Times New Roman" w:hAnsi="Times New Roman" w:eastAsia="宋体" w:cs="Times New Roman"/>
                <w:color w:val="auto"/>
                <w:kern w:val="0"/>
                <w:sz w:val="20"/>
                <w:szCs w:val="20"/>
                <w:lang w:eastAsia="zh-CN" w:bidi="ar"/>
              </w:rPr>
              <w:t>市</w:t>
            </w:r>
            <w:r>
              <w:rPr>
                <w:rFonts w:hint="default" w:ascii="Times New Roman" w:hAnsi="Times New Roman" w:eastAsia="宋体" w:cs="Times New Roman"/>
                <w:color w:val="auto"/>
                <w:kern w:val="0"/>
                <w:sz w:val="20"/>
                <w:szCs w:val="20"/>
                <w:lang w:val="en-US" w:eastAsia="zh-CN" w:bidi="ar"/>
              </w:rPr>
              <w:t>级</w:t>
            </w:r>
            <w:r>
              <w:rPr>
                <w:rFonts w:hint="default" w:ascii="Times New Roman" w:hAnsi="Times New Roman" w:eastAsia="宋体" w:cs="Times New Roman"/>
                <w:color w:val="auto"/>
                <w:kern w:val="0"/>
                <w:sz w:val="20"/>
                <w:szCs w:val="20"/>
                <w:lang w:bidi="ar"/>
              </w:rPr>
              <w:t xml:space="preserve">以上项目”提供立项文件、资金下达计划、委托协议或合同等证明材料。 </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3、若相关数据无法填报，请说明原因。</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4、企业、高等院校和科研院所均需要填报。</w:t>
            </w:r>
          </w:p>
          <w:p>
            <w:pPr>
              <w:widowControl/>
              <w:jc w:val="left"/>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 xml:space="preserve">      5、数据采集时间为2024年当年。</w:t>
            </w:r>
          </w:p>
        </w:tc>
      </w:tr>
    </w:tbl>
    <w:p>
      <w:pPr>
        <w:spacing w:line="560" w:lineRule="exact"/>
        <w:rPr>
          <w:rFonts w:hint="default" w:ascii="Times New Roman" w:hAnsi="Times New Roman" w:cs="Times New Roman"/>
          <w:color w:val="auto"/>
          <w:sz w:val="32"/>
          <w:szCs w:val="32"/>
        </w:rPr>
      </w:pPr>
    </w:p>
    <w:p>
      <w:pPr>
        <w:spacing w:line="560" w:lineRule="exact"/>
        <w:rPr>
          <w:rFonts w:hint="default" w:ascii="Times New Roman" w:hAnsi="Times New Roman" w:cs="Times New Roman"/>
          <w:color w:val="auto"/>
          <w:sz w:val="32"/>
          <w:szCs w:val="32"/>
        </w:rPr>
      </w:pPr>
    </w:p>
    <w:p>
      <w:pPr>
        <w:spacing w:line="560" w:lineRule="exact"/>
        <w:rPr>
          <w:rFonts w:hint="default" w:ascii="Times New Roman" w:hAnsi="Times New Roman" w:cs="Times New Roman"/>
          <w:color w:val="auto"/>
          <w:sz w:val="32"/>
          <w:szCs w:val="32"/>
        </w:rPr>
      </w:pPr>
    </w:p>
    <w:tbl>
      <w:tblPr>
        <w:tblStyle w:val="000006"/>
        <w:tblW w:w="4997" w:type="pct"/>
        <w:tblInd w:w="0" w:type="dxa"/>
        <w:tblLayout w:type="autofit"/>
        <w:tblCellMar>
          <w:top w:w="0" w:type="dxa"/>
          <w:left w:w="108" w:type="dxa"/>
          <w:bottom w:w="0" w:type="dxa"/>
          <w:right w:w="108" w:type="dxa"/>
        </w:tblCellMar>
      </w:tblPr>
      <w:tblGrid>
        <w:gridCol w:w="876"/>
        <w:gridCol w:w="1481"/>
        <w:gridCol w:w="1618"/>
        <w:gridCol w:w="754"/>
        <w:gridCol w:w="832"/>
        <w:gridCol w:w="832"/>
        <w:gridCol w:w="832"/>
        <w:gridCol w:w="1286"/>
      </w:tblGrid>
      <w:tr>
        <w:trPr>
          <w:trHeight w:val="300" w:hRule="atLeast"/>
        </w:trPr>
        <w:tc>
          <w:tcPr>
            <w:tcW w:w="267" w:type="pct"/>
            <w:tcBorders>
              <w:top w:val="nil"/>
              <w:left w:val="nil"/>
              <w:bottom w:val="nil"/>
              <w:right w:val="nil"/>
            </w:tcBorders>
            <w:shd w:val="clear" w:color="auto" w:fill="auto"/>
            <w:noWrap/>
            <w:vAlign w:val="center"/>
          </w:tcPr>
          <w:p>
            <w:pPr>
              <w:widowControl/>
              <w:jc w:val="left"/>
              <w:textAlignment w:val="center"/>
              <w:rPr>
                <w:rFonts w:hint="eastAsia" w:ascii="Times New Roman" w:hAnsi="Times New Roman" w:eastAsia="方正黑体_GBK" w:cs="Times New Roman"/>
                <w:color w:val="auto"/>
                <w:sz w:val="22"/>
                <w:szCs w:val="22"/>
                <w:lang w:eastAsia="zh-CN"/>
              </w:rPr>
            </w:pPr>
            <w:r>
              <w:rPr>
                <w:rFonts w:hint="default" w:ascii="Times New Roman" w:hAnsi="Times New Roman" w:eastAsia="方正黑体_GBK" w:cs="Times New Roman"/>
                <w:color w:val="auto"/>
                <w:kern w:val="0"/>
                <w:sz w:val="24"/>
                <w:lang w:bidi="ar"/>
              </w:rPr>
              <w:t>附表</w:t>
            </w:r>
            <w:r>
              <w:rPr>
                <w:rFonts w:hint="eastAsia" w:ascii="Times New Roman" w:hAnsi="Times New Roman" w:eastAsia="方正黑体_GBK" w:cs="Times New Roman"/>
                <w:color w:val="auto"/>
                <w:kern w:val="0"/>
                <w:sz w:val="24"/>
                <w:lang w:val="en-US" w:eastAsia="zh-CN" w:bidi="ar"/>
              </w:rPr>
              <w:t>5</w:t>
            </w:r>
          </w:p>
        </w:tc>
        <w:tc>
          <w:tcPr>
            <w:tcW w:w="906"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986"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478"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524"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524"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524"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787"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r>
      <w:tr>
        <w:trPr>
          <w:trHeight w:val="375" w:hRule="atLeast"/>
        </w:trPr>
        <w:tc>
          <w:tcPr>
            <w:tcW w:w="5000" w:type="pct"/>
            <w:gridSpan w:val="8"/>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kern w:val="0"/>
                <w:sz w:val="28"/>
                <w:szCs w:val="28"/>
                <w:lang w:eastAsia="zh-CN" w:bidi="ar"/>
              </w:rPr>
              <w:t>市工程研究中心</w:t>
            </w:r>
            <w:r>
              <w:rPr>
                <w:rFonts w:hint="default" w:ascii="Times New Roman" w:hAnsi="Times New Roman" w:eastAsia="宋体" w:cs="Times New Roman"/>
                <w:b/>
                <w:bCs/>
                <w:color w:val="auto"/>
                <w:kern w:val="0"/>
                <w:sz w:val="28"/>
                <w:szCs w:val="28"/>
                <w:lang w:bidi="ar"/>
              </w:rPr>
              <w:t>（或依托单位）授权专利汇总表</w:t>
            </w:r>
          </w:p>
        </w:tc>
      </w:tr>
      <w:tr>
        <w:trPr>
          <w:trHeight w:val="390" w:hRule="atLeast"/>
        </w:trPr>
        <w:tc>
          <w:tcPr>
            <w:tcW w:w="5000" w:type="pct"/>
            <w:gridSpan w:val="8"/>
            <w:tcBorders>
              <w:top w:val="nil"/>
              <w:left w:val="nil"/>
              <w:bottom w:val="single" w:color="000000" w:sz="8" w:space="0"/>
              <w:right w:val="nil"/>
            </w:tcBorders>
            <w:shd w:val="clear" w:color="auto" w:fill="auto"/>
            <w:vAlign w:val="center"/>
          </w:tcPr>
          <w:p>
            <w:pPr>
              <w:widowControl/>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平台或依托单位（盖章）：</w:t>
            </w:r>
          </w:p>
        </w:tc>
      </w:tr>
      <w:tr>
        <w:trPr>
          <w:trHeight w:val="480" w:hRule="atLeast"/>
        </w:trPr>
        <w:tc>
          <w:tcPr>
            <w:tcW w:w="267"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序号</w:t>
            </w:r>
          </w:p>
        </w:tc>
        <w:tc>
          <w:tcPr>
            <w:tcW w:w="906"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专利名称</w:t>
            </w:r>
          </w:p>
        </w:tc>
        <w:tc>
          <w:tcPr>
            <w:tcW w:w="986"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专利类型</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（发明、实用新型、其它）</w:t>
            </w:r>
          </w:p>
        </w:tc>
        <w:tc>
          <w:tcPr>
            <w:tcW w:w="478"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专利号</w:t>
            </w:r>
          </w:p>
        </w:tc>
        <w:tc>
          <w:tcPr>
            <w:tcW w:w="524"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授权年月</w:t>
            </w:r>
          </w:p>
        </w:tc>
        <w:tc>
          <w:tcPr>
            <w:tcW w:w="524" w:type="pct"/>
            <w:tcBorders>
              <w:top w:val="single" w:color="000000" w:sz="8" w:space="0"/>
              <w:left w:val="single" w:color="000000" w:sz="4" w:space="0"/>
              <w:bottom w:val="single" w:color="000000" w:sz="4" w:space="0"/>
              <w:right w:val="nil"/>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专利权人</w:t>
            </w:r>
          </w:p>
        </w:tc>
        <w:tc>
          <w:tcPr>
            <w:tcW w:w="524" w:type="pct"/>
            <w:tcBorders>
              <w:top w:val="single" w:color="000000" w:sz="8" w:space="0"/>
              <w:left w:val="single" w:color="000000" w:sz="4" w:space="0"/>
              <w:bottom w:val="single" w:color="000000" w:sz="4" w:space="0"/>
              <w:right w:val="nil"/>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发明人</w:t>
            </w:r>
          </w:p>
        </w:tc>
        <w:tc>
          <w:tcPr>
            <w:tcW w:w="787" w:type="pct"/>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是否荣获中国专利奖</w:t>
            </w:r>
          </w:p>
        </w:tc>
      </w:tr>
      <w:tr>
        <w:trPr>
          <w:trHeight w:val="300" w:hRule="atLeast"/>
        </w:trPr>
        <w:tc>
          <w:tcPr>
            <w:tcW w:w="267"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auto"/>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524"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color w:val="auto"/>
                <w:sz w:val="20"/>
                <w:szCs w:val="20"/>
              </w:rPr>
            </w:pPr>
          </w:p>
        </w:tc>
        <w:tc>
          <w:tcPr>
            <w:tcW w:w="524"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color w:val="auto"/>
                <w:sz w:val="20"/>
                <w:szCs w:val="20"/>
              </w:rPr>
            </w:pPr>
          </w:p>
        </w:tc>
        <w:tc>
          <w:tcPr>
            <w:tcW w:w="787"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trHeight w:val="300" w:hRule="atLeast"/>
        </w:trPr>
        <w:tc>
          <w:tcPr>
            <w:tcW w:w="267"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2</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auto"/>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524"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color w:val="auto"/>
                <w:sz w:val="20"/>
                <w:szCs w:val="20"/>
              </w:rPr>
            </w:pPr>
          </w:p>
        </w:tc>
        <w:tc>
          <w:tcPr>
            <w:tcW w:w="524"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color w:val="auto"/>
                <w:sz w:val="20"/>
                <w:szCs w:val="20"/>
              </w:rPr>
            </w:pPr>
          </w:p>
        </w:tc>
        <w:tc>
          <w:tcPr>
            <w:tcW w:w="787"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trHeight w:val="300" w:hRule="atLeast"/>
        </w:trPr>
        <w:tc>
          <w:tcPr>
            <w:tcW w:w="267"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524"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color w:val="auto"/>
                <w:sz w:val="20"/>
                <w:szCs w:val="20"/>
              </w:rPr>
            </w:pPr>
          </w:p>
        </w:tc>
        <w:tc>
          <w:tcPr>
            <w:tcW w:w="524"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color w:val="auto"/>
                <w:sz w:val="20"/>
                <w:szCs w:val="20"/>
              </w:rPr>
            </w:pPr>
          </w:p>
        </w:tc>
        <w:tc>
          <w:tcPr>
            <w:tcW w:w="787"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trHeight w:val="2070" w:hRule="atLeast"/>
        </w:trPr>
        <w:tc>
          <w:tcPr>
            <w:tcW w:w="5000" w:type="pct"/>
            <w:gridSpan w:val="8"/>
            <w:tcBorders>
              <w:top w:val="single" w:color="000000" w:sz="8" w:space="0"/>
              <w:left w:val="nil"/>
              <w:bottom w:val="nil"/>
              <w:right w:val="nil"/>
            </w:tcBorders>
            <w:shd w:val="clear" w:color="auto" w:fill="auto"/>
            <w:vAlign w:val="center"/>
          </w:tcPr>
          <w:p>
            <w:pPr>
              <w:widowControl/>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b/>
                <w:bCs/>
                <w:color w:val="auto"/>
                <w:kern w:val="0"/>
                <w:sz w:val="20"/>
                <w:szCs w:val="20"/>
                <w:lang w:bidi="ar"/>
              </w:rPr>
              <w:t>备注：</w:t>
            </w:r>
            <w:r>
              <w:rPr>
                <w:rFonts w:hint="default" w:ascii="Times New Roman" w:hAnsi="Times New Roman" w:eastAsia="宋体" w:cs="Times New Roman"/>
                <w:color w:val="auto"/>
                <w:kern w:val="0"/>
                <w:sz w:val="20"/>
                <w:szCs w:val="20"/>
                <w:lang w:bidi="ar"/>
              </w:rPr>
              <w:t>1、植物新品种、国家级农作物品种、国家新药、国家一级中药保护品种、集成电路布图设计专有权视同发明专利，根据成果类型选填上表内容。</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2、专利授权时间为</w:t>
            </w:r>
            <w:r>
              <w:rPr>
                <w:rFonts w:hint="default" w:ascii="Times New Roman" w:hAnsi="Times New Roman" w:eastAsia="宋体" w:cs="Times New Roman"/>
                <w:color w:val="auto"/>
                <w:kern w:val="0"/>
                <w:sz w:val="20"/>
                <w:szCs w:val="20"/>
                <w:lang w:val="en-US" w:eastAsia="zh-CN" w:bidi="ar"/>
              </w:rPr>
              <w:t>数据采集时间范围</w:t>
            </w:r>
            <w:r>
              <w:rPr>
                <w:rFonts w:hint="default" w:ascii="Times New Roman" w:hAnsi="Times New Roman" w:eastAsia="宋体" w:cs="Times New Roman"/>
                <w:color w:val="auto"/>
                <w:kern w:val="0"/>
                <w:sz w:val="20"/>
                <w:szCs w:val="20"/>
                <w:lang w:bidi="ar"/>
              </w:rPr>
              <w:t>，必须与</w:t>
            </w:r>
            <w:r>
              <w:rPr>
                <w:rFonts w:hint="default" w:ascii="Times New Roman" w:hAnsi="Times New Roman" w:eastAsia="宋体" w:cs="Times New Roman"/>
                <w:color w:val="auto"/>
                <w:kern w:val="0"/>
                <w:sz w:val="20"/>
                <w:szCs w:val="20"/>
                <w:lang w:eastAsia="zh-CN" w:bidi="ar"/>
              </w:rPr>
              <w:t>市工程研究中心</w:t>
            </w:r>
            <w:r>
              <w:rPr>
                <w:rFonts w:hint="default" w:ascii="Times New Roman" w:hAnsi="Times New Roman" w:eastAsia="宋体" w:cs="Times New Roman"/>
                <w:color w:val="auto"/>
                <w:kern w:val="0"/>
                <w:sz w:val="20"/>
                <w:szCs w:val="20"/>
                <w:lang w:bidi="ar"/>
              </w:rPr>
              <w:t>研发方向相关。</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3、中国专利奖包括中国专利金奖、中国专利银奖、中国专利优秀奖、中国外观设计金奖、中国外观设计银奖、中国外观设计优秀奖。</w:t>
            </w:r>
          </w:p>
          <w:p>
            <w:pPr>
              <w:widowControl/>
              <w:ind w:firstLine="600" w:firstLineChars="300"/>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color w:val="auto"/>
                <w:kern w:val="0"/>
                <w:sz w:val="20"/>
                <w:szCs w:val="20"/>
                <w:lang w:bidi="ar"/>
              </w:rPr>
              <w:t>4.提供相关知识产权证书复印件等佐证材料。</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5、若相关数据无法填报，请说明原因。</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6、企业、高等院校和科研院所均需要填报。</w:t>
            </w:r>
          </w:p>
          <w:p>
            <w:pPr>
              <w:widowControl/>
              <w:ind w:firstLine="600" w:firstLineChars="300"/>
              <w:jc w:val="left"/>
              <w:textAlignment w:val="center"/>
              <w:rPr>
                <w:rFonts w:hint="eastAsia"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7、数据采集时间为2022年1月1日至2024年12月31日。</w:t>
            </w:r>
          </w:p>
        </w:tc>
      </w:tr>
    </w:tbl>
    <w:p>
      <w:pPr>
        <w:rPr>
          <w:rFonts w:hint="default" w:ascii="Times New Roman" w:hAnsi="Times New Roman" w:cs="Times New Roman"/>
          <w:color w:val="auto"/>
          <w:sz w:val="32"/>
          <w:szCs w:val="32"/>
        </w:rPr>
      </w:pPr>
      <w:r>
        <w:rPr>
          <w:rFonts w:hint="default" w:ascii="Times New Roman" w:hAnsi="Times New Roman" w:cs="Times New Roman"/>
          <w:color w:val="auto"/>
          <w:sz w:val="32"/>
          <w:szCs w:val="32"/>
        </w:rPr>
        <w:br w:type="page"/>
      </w:r>
    </w:p>
    <w:tbl>
      <w:tblPr>
        <w:tblStyle w:val="000006"/>
        <w:tblW w:w="8955" w:type="dxa"/>
        <w:tblInd w:w="93" w:type="dxa"/>
        <w:tblLayout w:type="autofit"/>
        <w:tblCellMar>
          <w:top w:w="0" w:type="dxa"/>
          <w:left w:w="108" w:type="dxa"/>
          <w:bottom w:w="0" w:type="dxa"/>
          <w:right w:w="108" w:type="dxa"/>
        </w:tblCellMar>
      </w:tblPr>
      <w:tblGrid>
        <w:gridCol w:w="1080"/>
        <w:gridCol w:w="2130"/>
        <w:gridCol w:w="1575"/>
        <w:gridCol w:w="1260"/>
        <w:gridCol w:w="1380"/>
        <w:gridCol w:w="1530"/>
      </w:tblGrid>
      <w:tr>
        <w:trPr>
          <w:trHeight w:val="300" w:hRule="atLeast"/>
        </w:trPr>
        <w:tc>
          <w:tcPr>
            <w:tcW w:w="1080" w:type="dxa"/>
            <w:tcBorders>
              <w:top w:val="nil"/>
              <w:left w:val="nil"/>
              <w:bottom w:val="nil"/>
              <w:right w:val="nil"/>
            </w:tcBorders>
            <w:shd w:val="clear" w:color="auto" w:fill="auto"/>
            <w:noWrap/>
            <w:vAlign w:val="center"/>
          </w:tcPr>
          <w:p>
            <w:pPr>
              <w:widowControl/>
              <w:jc w:val="left"/>
              <w:textAlignment w:val="center"/>
              <w:rPr>
                <w:rFonts w:hint="eastAsia" w:ascii="Times New Roman" w:hAnsi="Times New Roman" w:eastAsia="方正黑体_GBK" w:cs="Times New Roman"/>
                <w:color w:val="auto"/>
                <w:sz w:val="22"/>
                <w:szCs w:val="22"/>
                <w:lang w:eastAsia="zh-CN"/>
              </w:rPr>
            </w:pPr>
            <w:r>
              <w:rPr>
                <w:rFonts w:hint="default" w:ascii="Times New Roman" w:hAnsi="Times New Roman" w:eastAsia="方正黑体_GBK" w:cs="Times New Roman"/>
                <w:color w:val="auto"/>
                <w:kern w:val="0"/>
                <w:sz w:val="24"/>
                <w:lang w:bidi="ar"/>
              </w:rPr>
              <w:t>附表</w:t>
            </w:r>
            <w:r>
              <w:rPr>
                <w:rFonts w:hint="eastAsia" w:ascii="Times New Roman" w:hAnsi="Times New Roman" w:eastAsia="方正黑体_GBK" w:cs="Times New Roman"/>
                <w:color w:val="auto"/>
                <w:kern w:val="0"/>
                <w:sz w:val="24"/>
                <w:lang w:val="en-US" w:eastAsia="zh-CN" w:bidi="ar"/>
              </w:rPr>
              <w:t>6</w:t>
            </w:r>
          </w:p>
        </w:tc>
        <w:tc>
          <w:tcPr>
            <w:tcW w:w="2130" w:type="dxa"/>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1575" w:type="dxa"/>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1260" w:type="dxa"/>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1380" w:type="dxa"/>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1530" w:type="dxa"/>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r>
      <w:tr>
        <w:trPr>
          <w:trHeight w:val="795" w:hRule="atLeast"/>
        </w:trPr>
        <w:tc>
          <w:tcPr>
            <w:tcW w:w="8955"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kern w:val="0"/>
                <w:sz w:val="28"/>
                <w:szCs w:val="28"/>
                <w:lang w:eastAsia="zh-CN" w:bidi="ar"/>
              </w:rPr>
              <w:t>市工程研究中心</w:t>
            </w:r>
            <w:r>
              <w:rPr>
                <w:rFonts w:hint="default" w:ascii="Times New Roman" w:hAnsi="Times New Roman" w:eastAsia="宋体" w:cs="Times New Roman"/>
                <w:b/>
                <w:bCs/>
                <w:color w:val="auto"/>
                <w:kern w:val="0"/>
                <w:sz w:val="28"/>
                <w:szCs w:val="28"/>
                <w:lang w:bidi="ar"/>
              </w:rPr>
              <w:t>（或依托单位）新产品新技术汇总表</w:t>
            </w:r>
          </w:p>
        </w:tc>
      </w:tr>
      <w:tr>
        <w:trPr>
          <w:trHeight w:val="285" w:hRule="atLeast"/>
        </w:trPr>
        <w:tc>
          <w:tcPr>
            <w:tcW w:w="8955" w:type="dxa"/>
            <w:gridSpan w:val="6"/>
            <w:tcBorders>
              <w:top w:val="nil"/>
              <w:left w:val="nil"/>
              <w:bottom w:val="single" w:color="000000" w:sz="8" w:space="0"/>
              <w:right w:val="nil"/>
            </w:tcBorders>
            <w:shd w:val="clear" w:color="auto" w:fill="auto"/>
            <w:vAlign w:val="center"/>
          </w:tcPr>
          <w:p>
            <w:pPr>
              <w:widowControl/>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平台或依托单位（盖章）：</w:t>
            </w:r>
          </w:p>
        </w:tc>
      </w:tr>
      <w:tr>
        <w:trPr>
          <w:trHeight w:val="300"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序号</w:t>
            </w:r>
          </w:p>
        </w:tc>
        <w:tc>
          <w:tcPr>
            <w:tcW w:w="213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新产品新技术名称</w:t>
            </w:r>
          </w:p>
        </w:tc>
        <w:tc>
          <w:tcPr>
            <w:tcW w:w="157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成果编号</w:t>
            </w:r>
          </w:p>
        </w:tc>
        <w:tc>
          <w:tcPr>
            <w:tcW w:w="126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认定机构</w:t>
            </w:r>
          </w:p>
        </w:tc>
        <w:tc>
          <w:tcPr>
            <w:tcW w:w="138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认定年月</w:t>
            </w:r>
          </w:p>
        </w:tc>
        <w:tc>
          <w:tcPr>
            <w:tcW w:w="1530"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有效期</w:t>
            </w:r>
          </w:p>
        </w:tc>
      </w:tr>
      <w:tr>
        <w:trPr>
          <w:trHeight w:val="300" w:hRule="atLeast"/>
        </w:trPr>
        <w:tc>
          <w:tcPr>
            <w:tcW w:w="1080"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w:t>
            </w:r>
          </w:p>
        </w:tc>
        <w:tc>
          <w:tcPr>
            <w:tcW w:w="21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57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26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3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530" w:type="dxa"/>
            <w:tcBorders>
              <w:top w:val="nil"/>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auto"/>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53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trHeight w:val="3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53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trHeight w:val="1500" w:hRule="atLeast"/>
        </w:trPr>
        <w:tc>
          <w:tcPr>
            <w:tcW w:w="8955" w:type="dxa"/>
            <w:gridSpan w:val="6"/>
            <w:tcBorders>
              <w:top w:val="single" w:color="000000" w:sz="8" w:space="0"/>
              <w:left w:val="nil"/>
              <w:bottom w:val="nil"/>
              <w:right w:val="nil"/>
            </w:tcBorders>
            <w:shd w:val="clear" w:color="auto" w:fill="auto"/>
            <w:vAlign w:val="center"/>
          </w:tcPr>
          <w:p>
            <w:pPr>
              <w:widowControl/>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b/>
                <w:bCs/>
                <w:color w:val="auto"/>
                <w:kern w:val="0"/>
                <w:sz w:val="20"/>
                <w:szCs w:val="20"/>
                <w:lang w:bidi="ar"/>
              </w:rPr>
              <w:t>备注：</w:t>
            </w:r>
            <w:r>
              <w:rPr>
                <w:rFonts w:hint="default" w:ascii="Times New Roman" w:hAnsi="Times New Roman" w:eastAsia="宋体" w:cs="Times New Roman"/>
                <w:color w:val="auto"/>
                <w:kern w:val="0"/>
                <w:sz w:val="20"/>
                <w:szCs w:val="20"/>
                <w:lang w:bidi="ar"/>
              </w:rPr>
              <w:t>1、“新产品新技术”必须与</w:t>
            </w:r>
            <w:r>
              <w:rPr>
                <w:rFonts w:hint="default" w:ascii="Times New Roman" w:hAnsi="Times New Roman" w:eastAsia="宋体" w:cs="Times New Roman"/>
                <w:color w:val="auto"/>
                <w:kern w:val="0"/>
                <w:sz w:val="20"/>
                <w:szCs w:val="20"/>
                <w:lang w:eastAsia="zh-CN" w:bidi="ar"/>
              </w:rPr>
              <w:t>市工程研究中心</w:t>
            </w:r>
            <w:r>
              <w:rPr>
                <w:rFonts w:hint="default" w:ascii="Times New Roman" w:hAnsi="Times New Roman" w:eastAsia="宋体" w:cs="Times New Roman"/>
                <w:color w:val="auto"/>
                <w:kern w:val="0"/>
                <w:sz w:val="20"/>
                <w:szCs w:val="20"/>
                <w:lang w:bidi="ar"/>
              </w:rPr>
              <w:t>研发方向相关，必须为</w:t>
            </w:r>
            <w:r>
              <w:rPr>
                <w:rFonts w:hint="default" w:ascii="Times New Roman" w:hAnsi="Times New Roman" w:eastAsia="宋体" w:cs="Times New Roman"/>
                <w:color w:val="auto"/>
                <w:kern w:val="0"/>
                <w:sz w:val="20"/>
                <w:szCs w:val="20"/>
                <w:lang w:val="en-US" w:eastAsia="zh-CN" w:bidi="ar"/>
              </w:rPr>
              <w:t>数据采集时间范围</w:t>
            </w:r>
            <w:r>
              <w:rPr>
                <w:rFonts w:hint="default" w:ascii="Times New Roman" w:hAnsi="Times New Roman" w:eastAsia="宋体" w:cs="Times New Roman"/>
                <w:color w:val="auto"/>
                <w:kern w:val="0"/>
                <w:sz w:val="20"/>
                <w:szCs w:val="20"/>
                <w:lang w:bidi="ar"/>
              </w:rPr>
              <w:t>内获得。</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2、随表附证书等佐证材料。</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3、若相关数据无法填报，请说明原因。</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4、企业、高等院校和科研院所均需要填报。</w:t>
            </w:r>
          </w:p>
          <w:p>
            <w:pPr>
              <w:widowControl/>
              <w:jc w:val="left"/>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 xml:space="preserve">      5、数据采集时间为2022年1月1日至2024年12月31日。</w:t>
            </w:r>
          </w:p>
        </w:tc>
      </w:tr>
    </w:tbl>
    <w:p>
      <w:pPr>
        <w:spacing w:line="560" w:lineRule="exact"/>
        <w:rPr>
          <w:rFonts w:hint="default" w:ascii="Times New Roman" w:hAnsi="Times New Roman" w:cs="Times New Roman"/>
          <w:color w:val="auto"/>
          <w:sz w:val="32"/>
          <w:szCs w:val="32"/>
        </w:rPr>
      </w:pPr>
    </w:p>
    <w:p>
      <w:pPr>
        <w:spacing w:line="560" w:lineRule="exact"/>
        <w:rPr>
          <w:rFonts w:hint="default" w:ascii="Times New Roman" w:hAnsi="Times New Roman" w:cs="Times New Roman"/>
          <w:color w:val="auto"/>
          <w:sz w:val="32"/>
          <w:szCs w:val="32"/>
        </w:rPr>
      </w:pPr>
    </w:p>
    <w:p>
      <w:pPr>
        <w:spacing w:line="560" w:lineRule="exact"/>
        <w:rPr>
          <w:rFonts w:hint="default" w:ascii="Times New Roman" w:hAnsi="Times New Roman" w:cs="Times New Roman"/>
          <w:color w:val="auto"/>
          <w:sz w:val="32"/>
          <w:szCs w:val="32"/>
        </w:rPr>
      </w:pPr>
    </w:p>
    <w:tbl>
      <w:tblPr>
        <w:tblStyle w:val="000006"/>
        <w:tblW w:w="4998" w:type="pct"/>
        <w:tblInd w:w="0" w:type="dxa"/>
        <w:tblLayout w:type="autofit"/>
        <w:tblCellMar>
          <w:top w:w="0" w:type="dxa"/>
          <w:left w:w="108" w:type="dxa"/>
          <w:bottom w:w="0" w:type="dxa"/>
          <w:right w:w="108" w:type="dxa"/>
        </w:tblCellMar>
      </w:tblPr>
      <w:tblGrid>
        <w:gridCol w:w="895"/>
        <w:gridCol w:w="2527"/>
        <w:gridCol w:w="1306"/>
        <w:gridCol w:w="1144"/>
        <w:gridCol w:w="2641"/>
      </w:tblGrid>
      <w:tr>
        <w:trPr>
          <w:trHeight w:val="300" w:hRule="atLeast"/>
        </w:trPr>
        <w:tc>
          <w:tcPr>
            <w:tcW w:w="526" w:type="pct"/>
            <w:tcBorders>
              <w:top w:val="nil"/>
              <w:left w:val="nil"/>
              <w:bottom w:val="nil"/>
              <w:right w:val="nil"/>
            </w:tcBorders>
            <w:shd w:val="clear" w:color="auto" w:fill="auto"/>
            <w:noWrap/>
            <w:vAlign w:val="center"/>
          </w:tcPr>
          <w:p>
            <w:pPr>
              <w:widowControl/>
              <w:jc w:val="left"/>
              <w:textAlignment w:val="center"/>
              <w:rPr>
                <w:rFonts w:hint="eastAsia" w:ascii="Times New Roman" w:hAnsi="Times New Roman" w:eastAsia="方正黑体_GBK" w:cs="Times New Roman"/>
                <w:color w:val="auto"/>
                <w:sz w:val="22"/>
                <w:szCs w:val="22"/>
                <w:lang w:eastAsia="zh-CN"/>
              </w:rPr>
            </w:pPr>
            <w:r>
              <w:rPr>
                <w:rFonts w:hint="default" w:ascii="Times New Roman" w:hAnsi="Times New Roman" w:eastAsia="方正黑体_GBK" w:cs="Times New Roman"/>
                <w:color w:val="auto"/>
                <w:kern w:val="0"/>
                <w:sz w:val="24"/>
                <w:lang w:bidi="ar"/>
              </w:rPr>
              <w:t>附表</w:t>
            </w:r>
            <w:r>
              <w:rPr>
                <w:rFonts w:hint="eastAsia" w:ascii="Times New Roman" w:hAnsi="Times New Roman" w:eastAsia="方正黑体_GBK" w:cs="Times New Roman"/>
                <w:color w:val="auto"/>
                <w:kern w:val="0"/>
                <w:sz w:val="24"/>
                <w:lang w:val="en-US" w:eastAsia="zh-CN" w:bidi="ar"/>
              </w:rPr>
              <w:t>7</w:t>
            </w:r>
          </w:p>
        </w:tc>
        <w:tc>
          <w:tcPr>
            <w:tcW w:w="1484"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767"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672"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1549"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r>
      <w:tr>
        <w:trPr>
          <w:trHeight w:val="375" w:hRule="atLeast"/>
        </w:trPr>
        <w:tc>
          <w:tcPr>
            <w:tcW w:w="5000" w:type="pct"/>
            <w:gridSpan w:val="5"/>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kern w:val="0"/>
                <w:sz w:val="28"/>
                <w:szCs w:val="28"/>
                <w:lang w:eastAsia="zh-CN" w:bidi="ar"/>
              </w:rPr>
              <w:t>市工程研究中心</w:t>
            </w:r>
            <w:r>
              <w:rPr>
                <w:rFonts w:hint="default" w:ascii="Times New Roman" w:hAnsi="Times New Roman" w:eastAsia="宋体" w:cs="Times New Roman"/>
                <w:b/>
                <w:bCs/>
                <w:color w:val="auto"/>
                <w:kern w:val="0"/>
                <w:sz w:val="28"/>
                <w:szCs w:val="28"/>
                <w:lang w:bidi="ar"/>
              </w:rPr>
              <w:t>（或依托单位）首台(套)重大技术装备汇总表</w:t>
            </w:r>
          </w:p>
        </w:tc>
      </w:tr>
      <w:tr>
        <w:trPr>
          <w:trHeight w:val="300" w:hRule="atLeast"/>
        </w:trPr>
        <w:tc>
          <w:tcPr>
            <w:tcW w:w="5000" w:type="pct"/>
            <w:gridSpan w:val="5"/>
            <w:tcBorders>
              <w:top w:val="nil"/>
              <w:left w:val="nil"/>
              <w:bottom w:val="single" w:color="000000" w:sz="8" w:space="0"/>
              <w:right w:val="nil"/>
            </w:tcBorders>
            <w:shd w:val="clear" w:color="auto" w:fill="auto"/>
            <w:vAlign w:val="center"/>
          </w:tcPr>
          <w:p>
            <w:pPr>
              <w:widowControl/>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平台或依托单位（盖章）：</w:t>
            </w:r>
          </w:p>
        </w:tc>
      </w:tr>
      <w:tr>
        <w:trPr>
          <w:trHeight w:val="300" w:hRule="atLeast"/>
        </w:trPr>
        <w:tc>
          <w:tcPr>
            <w:tcW w:w="526"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序号</w:t>
            </w:r>
          </w:p>
        </w:tc>
        <w:tc>
          <w:tcPr>
            <w:tcW w:w="1484"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技术装备名称</w:t>
            </w:r>
          </w:p>
        </w:tc>
        <w:tc>
          <w:tcPr>
            <w:tcW w:w="767"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单位名称</w:t>
            </w:r>
          </w:p>
        </w:tc>
        <w:tc>
          <w:tcPr>
            <w:tcW w:w="672"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认定年月</w:t>
            </w:r>
          </w:p>
        </w:tc>
        <w:tc>
          <w:tcPr>
            <w:tcW w:w="1549" w:type="pct"/>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备注</w:t>
            </w:r>
          </w:p>
        </w:tc>
      </w:tr>
      <w:tr>
        <w:trPr>
          <w:trHeight w:val="300" w:hRule="atLeast"/>
        </w:trPr>
        <w:tc>
          <w:tcPr>
            <w:tcW w:w="526"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w:t>
            </w:r>
          </w:p>
        </w:tc>
        <w:tc>
          <w:tcPr>
            <w:tcW w:w="1484" w:type="pc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7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67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549" w:type="pct"/>
            <w:tcBorders>
              <w:top w:val="nil"/>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trHeight w:val="300" w:hRule="atLeast"/>
        </w:trPr>
        <w:tc>
          <w:tcPr>
            <w:tcW w:w="526"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2</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auto"/>
                <w:sz w:val="20"/>
                <w:szCs w:val="20"/>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54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trHeight w:val="300" w:hRule="atLeast"/>
        </w:trPr>
        <w:tc>
          <w:tcPr>
            <w:tcW w:w="526"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54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trHeight w:val="1695" w:hRule="atLeast"/>
        </w:trPr>
        <w:tc>
          <w:tcPr>
            <w:tcW w:w="5000" w:type="pct"/>
            <w:gridSpan w:val="5"/>
            <w:tcBorders>
              <w:top w:val="single" w:color="000000" w:sz="8" w:space="0"/>
              <w:left w:val="nil"/>
              <w:bottom w:val="nil"/>
              <w:right w:val="nil"/>
            </w:tcBorders>
            <w:shd w:val="clear" w:color="auto" w:fill="auto"/>
            <w:vAlign w:val="center"/>
          </w:tcPr>
          <w:p>
            <w:pPr>
              <w:widowControl/>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b/>
                <w:bCs/>
                <w:color w:val="auto"/>
                <w:kern w:val="0"/>
                <w:sz w:val="20"/>
                <w:szCs w:val="20"/>
                <w:lang w:bidi="ar"/>
              </w:rPr>
              <w:t>备注：</w:t>
            </w:r>
            <w:r>
              <w:rPr>
                <w:rFonts w:hint="default" w:ascii="Times New Roman" w:hAnsi="Times New Roman" w:eastAsia="宋体" w:cs="Times New Roman"/>
                <w:color w:val="auto"/>
                <w:kern w:val="0"/>
                <w:sz w:val="20"/>
                <w:szCs w:val="20"/>
                <w:lang w:bidi="ar"/>
              </w:rPr>
              <w:t>1、装备必须与</w:t>
            </w:r>
            <w:r>
              <w:rPr>
                <w:rFonts w:hint="default" w:ascii="Times New Roman" w:hAnsi="Times New Roman" w:eastAsia="宋体" w:cs="Times New Roman"/>
                <w:color w:val="auto"/>
                <w:kern w:val="0"/>
                <w:sz w:val="20"/>
                <w:szCs w:val="20"/>
                <w:lang w:eastAsia="zh-CN" w:bidi="ar"/>
              </w:rPr>
              <w:t>市工程研究中心</w:t>
            </w:r>
            <w:r>
              <w:rPr>
                <w:rFonts w:hint="default" w:ascii="Times New Roman" w:hAnsi="Times New Roman" w:eastAsia="宋体" w:cs="Times New Roman"/>
                <w:color w:val="auto"/>
                <w:kern w:val="0"/>
                <w:sz w:val="20"/>
                <w:szCs w:val="20"/>
                <w:lang w:bidi="ar"/>
              </w:rPr>
              <w:t>研发方向相关，必须为</w:t>
            </w:r>
            <w:r>
              <w:rPr>
                <w:rFonts w:hint="default" w:ascii="Times New Roman" w:hAnsi="Times New Roman" w:eastAsia="宋体" w:cs="Times New Roman"/>
                <w:color w:val="auto"/>
                <w:kern w:val="0"/>
                <w:sz w:val="20"/>
                <w:szCs w:val="20"/>
                <w:lang w:val="en-US" w:eastAsia="zh-CN" w:bidi="ar"/>
              </w:rPr>
              <w:t>数据采集时间范围</w:t>
            </w:r>
            <w:r>
              <w:rPr>
                <w:rFonts w:hint="default" w:ascii="Times New Roman" w:hAnsi="Times New Roman" w:eastAsia="宋体" w:cs="Times New Roman"/>
                <w:color w:val="auto"/>
                <w:kern w:val="0"/>
                <w:sz w:val="20"/>
                <w:szCs w:val="20"/>
                <w:lang w:bidi="ar"/>
              </w:rPr>
              <w:t>内获得。</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2、随表附证书、批文等佐证材料。</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3、若相关数据无法填报，请说明原因。</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4、企业、高等院校和科研院所均需要填报。</w:t>
            </w:r>
          </w:p>
          <w:p>
            <w:pPr>
              <w:widowControl/>
              <w:jc w:val="left"/>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 xml:space="preserve">      5、数据采集时间为2022年1月1日至2024年12月31日。</w:t>
            </w:r>
          </w:p>
        </w:tc>
      </w:tr>
    </w:tbl>
    <w:p>
      <w:pPr>
        <w:rPr>
          <w:rFonts w:hint="default" w:ascii="Times New Roman" w:hAnsi="Times New Roman" w:cs="Times New Roman"/>
          <w:color w:val="auto"/>
          <w:sz w:val="32"/>
          <w:szCs w:val="32"/>
        </w:rPr>
      </w:pPr>
    </w:p>
    <w:p>
      <w:pPr>
        <w:rPr>
          <w:rFonts w:hint="default" w:ascii="Times New Roman" w:hAnsi="Times New Roman" w:cs="Times New Roman"/>
          <w:color w:val="auto"/>
          <w:sz w:val="32"/>
          <w:szCs w:val="32"/>
        </w:rPr>
      </w:pPr>
    </w:p>
    <w:p>
      <w:pPr>
        <w:rPr>
          <w:rFonts w:hint="default" w:ascii="Times New Roman" w:hAnsi="Times New Roman" w:cs="Times New Roman"/>
          <w:color w:val="auto"/>
          <w:sz w:val="32"/>
          <w:szCs w:val="32"/>
        </w:rPr>
      </w:pPr>
    </w:p>
    <w:p>
      <w:pPr>
        <w:rPr>
          <w:rFonts w:hint="default" w:ascii="Times New Roman" w:hAnsi="Times New Roman" w:cs="Times New Roman"/>
          <w:color w:val="auto"/>
          <w:sz w:val="32"/>
          <w:szCs w:val="32"/>
        </w:rPr>
      </w:pPr>
    </w:p>
    <w:tbl>
      <w:tblPr>
        <w:tblStyle w:val="000006"/>
        <w:tblW w:w="4998" w:type="pct"/>
        <w:tblInd w:w="0" w:type="dxa"/>
        <w:tblLayout w:type="autofit"/>
        <w:tblCellMar>
          <w:top w:w="0" w:type="dxa"/>
          <w:left w:w="108" w:type="dxa"/>
          <w:bottom w:w="0" w:type="dxa"/>
          <w:right w:w="108" w:type="dxa"/>
        </w:tblCellMar>
      </w:tblPr>
      <w:tblGrid>
        <w:gridCol w:w="876"/>
        <w:gridCol w:w="1839"/>
        <w:gridCol w:w="2486"/>
        <w:gridCol w:w="1348"/>
        <w:gridCol w:w="1013"/>
        <w:gridCol w:w="951"/>
      </w:tblGrid>
      <w:tr>
        <w:trPr>
          <w:trHeight w:val="300" w:hRule="atLeast"/>
        </w:trPr>
        <w:tc>
          <w:tcPr>
            <w:tcW w:w="472" w:type="pct"/>
            <w:tcBorders>
              <w:top w:val="nil"/>
              <w:left w:val="nil"/>
              <w:bottom w:val="nil"/>
              <w:right w:val="nil"/>
            </w:tcBorders>
            <w:shd w:val="clear" w:color="auto" w:fill="auto"/>
            <w:noWrap/>
            <w:vAlign w:val="center"/>
          </w:tcPr>
          <w:p>
            <w:pPr>
              <w:widowControl/>
              <w:jc w:val="left"/>
              <w:textAlignment w:val="center"/>
              <w:rPr>
                <w:rFonts w:hint="eastAsia" w:ascii="Times New Roman" w:hAnsi="Times New Roman" w:eastAsia="方正黑体_GBK" w:cs="Times New Roman"/>
                <w:color w:val="auto"/>
                <w:sz w:val="22"/>
                <w:szCs w:val="22"/>
                <w:lang w:eastAsia="zh-CN"/>
              </w:rPr>
            </w:pPr>
            <w:r>
              <w:rPr>
                <w:rFonts w:hint="default" w:ascii="Times New Roman" w:hAnsi="Times New Roman" w:eastAsia="方正黑体_GBK" w:cs="Times New Roman"/>
                <w:color w:val="auto"/>
                <w:kern w:val="0"/>
                <w:sz w:val="24"/>
                <w:lang w:bidi="ar"/>
              </w:rPr>
              <w:t>附表</w:t>
            </w:r>
            <w:r>
              <w:rPr>
                <w:rFonts w:hint="eastAsia" w:ascii="Times New Roman" w:hAnsi="Times New Roman" w:eastAsia="方正黑体_GBK" w:cs="Times New Roman"/>
                <w:color w:val="auto"/>
                <w:kern w:val="0"/>
                <w:sz w:val="24"/>
                <w:lang w:val="en-US" w:eastAsia="zh-CN" w:bidi="ar"/>
              </w:rPr>
              <w:t>8</w:t>
            </w:r>
          </w:p>
        </w:tc>
        <w:tc>
          <w:tcPr>
            <w:tcW w:w="1089"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1469"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800"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603"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564"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r>
      <w:tr>
        <w:trPr>
          <w:trHeight w:val="375" w:hRule="atLeast"/>
        </w:trPr>
        <w:tc>
          <w:tcPr>
            <w:tcW w:w="5000" w:type="pct"/>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kern w:val="0"/>
                <w:sz w:val="28"/>
                <w:szCs w:val="28"/>
                <w:lang w:eastAsia="zh-CN" w:bidi="ar"/>
              </w:rPr>
              <w:t>市工程研究中心</w:t>
            </w:r>
            <w:r>
              <w:rPr>
                <w:rFonts w:hint="default" w:ascii="Times New Roman" w:hAnsi="Times New Roman" w:eastAsia="宋体" w:cs="Times New Roman"/>
                <w:b/>
                <w:bCs/>
                <w:color w:val="auto"/>
                <w:kern w:val="0"/>
                <w:sz w:val="28"/>
                <w:szCs w:val="28"/>
                <w:lang w:bidi="ar"/>
              </w:rPr>
              <w:t>（或依托单位）主持或参与制定标准汇总表</w:t>
            </w:r>
          </w:p>
        </w:tc>
      </w:tr>
      <w:tr>
        <w:trPr>
          <w:trHeight w:val="390" w:hRule="atLeast"/>
        </w:trPr>
        <w:tc>
          <w:tcPr>
            <w:tcW w:w="5000" w:type="pct"/>
            <w:gridSpan w:val="6"/>
            <w:tcBorders>
              <w:top w:val="nil"/>
              <w:left w:val="nil"/>
              <w:bottom w:val="single" w:color="000000" w:sz="8" w:space="0"/>
              <w:right w:val="nil"/>
            </w:tcBorders>
            <w:shd w:val="clear" w:color="auto" w:fill="auto"/>
            <w:vAlign w:val="center"/>
          </w:tcPr>
          <w:p>
            <w:pPr>
              <w:widowControl/>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平台或依托单位（盖章）：</w:t>
            </w:r>
          </w:p>
        </w:tc>
      </w:tr>
      <w:tr>
        <w:trPr>
          <w:trHeight w:val="480" w:hRule="atLeast"/>
        </w:trPr>
        <w:tc>
          <w:tcPr>
            <w:tcW w:w="472"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序号</w:t>
            </w:r>
          </w:p>
        </w:tc>
        <w:tc>
          <w:tcPr>
            <w:tcW w:w="1089"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标准名称</w:t>
            </w:r>
          </w:p>
        </w:tc>
        <w:tc>
          <w:tcPr>
            <w:tcW w:w="1469"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标准类型</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（国际标准、国家标准、行业标准）</w:t>
            </w:r>
          </w:p>
        </w:tc>
        <w:tc>
          <w:tcPr>
            <w:tcW w:w="800"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标准号</w:t>
            </w:r>
          </w:p>
        </w:tc>
        <w:tc>
          <w:tcPr>
            <w:tcW w:w="603"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主持</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或参与</w:t>
            </w:r>
          </w:p>
        </w:tc>
        <w:tc>
          <w:tcPr>
            <w:tcW w:w="564" w:type="pct"/>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颁布年月</w:t>
            </w:r>
          </w:p>
        </w:tc>
      </w:tr>
      <w:tr>
        <w:trPr>
          <w:trHeight w:val="300" w:hRule="atLeast"/>
        </w:trPr>
        <w:tc>
          <w:tcPr>
            <w:tcW w:w="472"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w:t>
            </w:r>
          </w:p>
        </w:tc>
        <w:tc>
          <w:tcPr>
            <w:tcW w:w="108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46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00" w:type="pc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60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564" w:type="pct"/>
            <w:tcBorders>
              <w:top w:val="nil"/>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trHeight w:val="3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auto"/>
                <w:sz w:val="20"/>
                <w:szCs w:val="20"/>
              </w:rPr>
            </w:pPr>
          </w:p>
        </w:tc>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56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trHeight w:val="3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w:t>
            </w:r>
          </w:p>
        </w:tc>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564"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trHeight w:val="1800" w:hRule="atLeast"/>
        </w:trPr>
        <w:tc>
          <w:tcPr>
            <w:tcW w:w="5000" w:type="pct"/>
            <w:gridSpan w:val="6"/>
            <w:tcBorders>
              <w:top w:val="single" w:color="000000" w:sz="8" w:space="0"/>
              <w:left w:val="nil"/>
              <w:bottom w:val="nil"/>
              <w:right w:val="nil"/>
            </w:tcBorders>
            <w:shd w:val="clear" w:color="auto" w:fill="auto"/>
            <w:vAlign w:val="center"/>
          </w:tcPr>
          <w:p>
            <w:pPr>
              <w:widowControl/>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b/>
                <w:bCs/>
                <w:color w:val="auto"/>
                <w:kern w:val="0"/>
                <w:sz w:val="20"/>
                <w:szCs w:val="20"/>
                <w:lang w:bidi="ar"/>
              </w:rPr>
              <w:t>备注：</w:t>
            </w:r>
            <w:r>
              <w:rPr>
                <w:rFonts w:hint="default" w:ascii="Times New Roman" w:hAnsi="Times New Roman" w:eastAsia="宋体" w:cs="Times New Roman"/>
                <w:color w:val="auto"/>
                <w:kern w:val="0"/>
                <w:sz w:val="20"/>
                <w:szCs w:val="20"/>
                <w:lang w:bidi="ar"/>
              </w:rPr>
              <w:t>1、标准类型包括国际标准、国家标准、行业标准。</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2、标准正式颁布日期为</w:t>
            </w:r>
            <w:r>
              <w:rPr>
                <w:rFonts w:hint="default" w:ascii="Times New Roman" w:hAnsi="Times New Roman" w:eastAsia="宋体" w:cs="Times New Roman"/>
                <w:color w:val="auto"/>
                <w:kern w:val="0"/>
                <w:sz w:val="20"/>
                <w:szCs w:val="20"/>
                <w:lang w:val="en-US" w:eastAsia="zh-CN" w:bidi="ar"/>
              </w:rPr>
              <w:t>数据采集时间范围</w:t>
            </w:r>
            <w:r>
              <w:rPr>
                <w:rFonts w:hint="default" w:ascii="Times New Roman" w:hAnsi="Times New Roman" w:eastAsia="宋体" w:cs="Times New Roman"/>
                <w:color w:val="auto"/>
                <w:kern w:val="0"/>
                <w:sz w:val="20"/>
                <w:szCs w:val="20"/>
                <w:lang w:bidi="ar"/>
              </w:rPr>
              <w:t>内，必须与</w:t>
            </w:r>
            <w:r>
              <w:rPr>
                <w:rFonts w:hint="default" w:ascii="Times New Roman" w:hAnsi="Times New Roman" w:eastAsia="宋体" w:cs="Times New Roman"/>
                <w:color w:val="auto"/>
                <w:kern w:val="0"/>
                <w:sz w:val="20"/>
                <w:szCs w:val="20"/>
                <w:lang w:eastAsia="zh-CN" w:bidi="ar"/>
              </w:rPr>
              <w:t>市工程研究中心</w:t>
            </w:r>
            <w:r>
              <w:rPr>
                <w:rFonts w:hint="default" w:ascii="Times New Roman" w:hAnsi="Times New Roman" w:eastAsia="宋体" w:cs="Times New Roman"/>
                <w:color w:val="auto"/>
                <w:kern w:val="0"/>
                <w:sz w:val="20"/>
                <w:szCs w:val="20"/>
                <w:lang w:bidi="ar"/>
              </w:rPr>
              <w:t>研发方向相关。</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3、随表附标准首页及前言页等佐证材料。</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4、若相关数据无法填报，请说明原因。</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5、企业、高等院校和科研院所均需要填报。</w:t>
            </w:r>
          </w:p>
          <w:p>
            <w:pPr>
              <w:widowControl/>
              <w:jc w:val="left"/>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 xml:space="preserve">      6、数据采集时间为2022年1月1日至2024年12月31日。</w:t>
            </w:r>
          </w:p>
        </w:tc>
      </w:tr>
    </w:tbl>
    <w:p>
      <w:pPr>
        <w:spacing w:line="560" w:lineRule="exact"/>
        <w:rPr>
          <w:rFonts w:hint="default" w:ascii="Times New Roman" w:hAnsi="Times New Roman" w:cs="Times New Roman"/>
          <w:color w:val="auto"/>
          <w:sz w:val="32"/>
          <w:szCs w:val="32"/>
        </w:rPr>
      </w:pPr>
    </w:p>
    <w:p>
      <w:pPr>
        <w:spacing w:line="560" w:lineRule="exact"/>
        <w:rPr>
          <w:rFonts w:hint="default" w:ascii="Times New Roman" w:hAnsi="Times New Roman" w:cs="Times New Roman"/>
          <w:color w:val="auto"/>
          <w:sz w:val="32"/>
          <w:szCs w:val="32"/>
        </w:rPr>
      </w:pPr>
    </w:p>
    <w:p>
      <w:pPr>
        <w:spacing w:line="560" w:lineRule="exact"/>
        <w:rPr>
          <w:rFonts w:hint="default" w:ascii="Times New Roman" w:hAnsi="Times New Roman" w:cs="Times New Roman"/>
          <w:color w:val="auto"/>
          <w:sz w:val="32"/>
          <w:szCs w:val="32"/>
        </w:rPr>
      </w:pPr>
    </w:p>
    <w:p>
      <w:pPr>
        <w:spacing w:line="560" w:lineRule="exact"/>
        <w:rPr>
          <w:rFonts w:hint="default" w:ascii="Times New Roman" w:hAnsi="Times New Roman" w:cs="Times New Roman"/>
          <w:color w:val="auto"/>
          <w:sz w:val="32"/>
          <w:szCs w:val="32"/>
        </w:rPr>
      </w:pPr>
    </w:p>
    <w:tbl>
      <w:tblPr>
        <w:tblStyle w:val="000006"/>
        <w:tblW w:w="4997" w:type="pct"/>
        <w:tblInd w:w="0" w:type="dxa"/>
        <w:tblLayout w:type="autofit"/>
        <w:tblCellMar>
          <w:top w:w="0" w:type="dxa"/>
          <w:left w:w="108" w:type="dxa"/>
          <w:bottom w:w="0" w:type="dxa"/>
          <w:right w:w="108" w:type="dxa"/>
        </w:tblCellMar>
      </w:tblPr>
      <w:tblGrid>
        <w:gridCol w:w="876"/>
        <w:gridCol w:w="1756"/>
        <w:gridCol w:w="2059"/>
        <w:gridCol w:w="1084"/>
        <w:gridCol w:w="1030"/>
        <w:gridCol w:w="892"/>
        <w:gridCol w:w="814"/>
      </w:tblGrid>
      <w:tr>
        <w:trPr>
          <w:trHeight w:val="300" w:hRule="atLeast"/>
        </w:trPr>
        <w:tc>
          <w:tcPr>
            <w:tcW w:w="388" w:type="pct"/>
            <w:tcBorders>
              <w:top w:val="nil"/>
              <w:left w:val="nil"/>
              <w:bottom w:val="nil"/>
              <w:right w:val="nil"/>
            </w:tcBorders>
            <w:shd w:val="clear" w:color="auto" w:fill="auto"/>
            <w:noWrap/>
            <w:vAlign w:val="center"/>
          </w:tcPr>
          <w:p>
            <w:pPr>
              <w:widowControl/>
              <w:jc w:val="left"/>
              <w:textAlignment w:val="center"/>
              <w:rPr>
                <w:rFonts w:hint="eastAsia" w:ascii="Times New Roman" w:hAnsi="Times New Roman" w:eastAsia="方正黑体_GBK" w:cs="Times New Roman"/>
                <w:color w:val="auto"/>
                <w:sz w:val="22"/>
                <w:szCs w:val="22"/>
                <w:lang w:eastAsia="zh-CN"/>
              </w:rPr>
            </w:pPr>
            <w:r>
              <w:rPr>
                <w:rFonts w:hint="default" w:ascii="Times New Roman" w:hAnsi="Times New Roman" w:eastAsia="方正黑体_GBK" w:cs="Times New Roman"/>
                <w:color w:val="auto"/>
                <w:kern w:val="0"/>
                <w:sz w:val="24"/>
                <w:lang w:bidi="ar"/>
              </w:rPr>
              <w:t>附表</w:t>
            </w:r>
            <w:r>
              <w:rPr>
                <w:rFonts w:hint="eastAsia" w:ascii="Times New Roman" w:hAnsi="Times New Roman" w:eastAsia="方正黑体_GBK" w:cs="Times New Roman"/>
                <w:color w:val="auto"/>
                <w:kern w:val="0"/>
                <w:sz w:val="24"/>
                <w:lang w:val="en-US" w:eastAsia="zh-CN" w:bidi="ar"/>
              </w:rPr>
              <w:t>9</w:t>
            </w:r>
          </w:p>
        </w:tc>
        <w:tc>
          <w:tcPr>
            <w:tcW w:w="1053"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1231"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658"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626"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545"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496" w:type="pct"/>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r>
      <w:tr>
        <w:trPr>
          <w:trHeight w:val="375" w:hRule="atLeast"/>
        </w:trPr>
        <w:tc>
          <w:tcPr>
            <w:tcW w:w="5000" w:type="pct"/>
            <w:gridSpan w:val="7"/>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kern w:val="0"/>
                <w:sz w:val="28"/>
                <w:szCs w:val="28"/>
                <w:lang w:eastAsia="zh-CN" w:bidi="ar"/>
              </w:rPr>
              <w:t>市工程研究中心</w:t>
            </w:r>
            <w:r>
              <w:rPr>
                <w:rFonts w:hint="default" w:ascii="Times New Roman" w:hAnsi="Times New Roman" w:eastAsia="宋体" w:cs="Times New Roman"/>
                <w:b/>
                <w:bCs/>
                <w:color w:val="auto"/>
                <w:kern w:val="0"/>
                <w:sz w:val="28"/>
                <w:szCs w:val="28"/>
                <w:lang w:bidi="ar"/>
              </w:rPr>
              <w:t>（或依托单位）获国家和省部级科技奖励汇总表</w:t>
            </w:r>
          </w:p>
        </w:tc>
      </w:tr>
      <w:tr>
        <w:trPr>
          <w:trHeight w:val="300" w:hRule="atLeast"/>
        </w:trPr>
        <w:tc>
          <w:tcPr>
            <w:tcW w:w="5000" w:type="pct"/>
            <w:gridSpan w:val="7"/>
            <w:tcBorders>
              <w:top w:val="nil"/>
              <w:left w:val="nil"/>
              <w:bottom w:val="single" w:color="000000" w:sz="8" w:space="0"/>
              <w:right w:val="nil"/>
            </w:tcBorders>
            <w:shd w:val="clear" w:color="auto" w:fill="auto"/>
            <w:vAlign w:val="center"/>
          </w:tcPr>
          <w:p>
            <w:pPr>
              <w:widowControl/>
              <w:jc w:val="lef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平台或依托单位（盖章）：</w:t>
            </w:r>
          </w:p>
        </w:tc>
      </w:tr>
      <w:tr>
        <w:trPr>
          <w:trHeight w:val="300" w:hRule="atLeast"/>
        </w:trPr>
        <w:tc>
          <w:tcPr>
            <w:tcW w:w="388"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序号</w:t>
            </w:r>
          </w:p>
        </w:tc>
        <w:tc>
          <w:tcPr>
            <w:tcW w:w="1053"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项目名称</w:t>
            </w:r>
          </w:p>
        </w:tc>
        <w:tc>
          <w:tcPr>
            <w:tcW w:w="1231"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奖励类型</w:t>
            </w:r>
          </w:p>
        </w:tc>
        <w:tc>
          <w:tcPr>
            <w:tcW w:w="658"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奖励等级</w:t>
            </w:r>
          </w:p>
        </w:tc>
        <w:tc>
          <w:tcPr>
            <w:tcW w:w="626"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获奖者</w:t>
            </w:r>
          </w:p>
        </w:tc>
        <w:tc>
          <w:tcPr>
            <w:tcW w:w="545" w:type="pct"/>
            <w:tcBorders>
              <w:top w:val="single" w:color="000000" w:sz="8" w:space="0"/>
              <w:left w:val="single" w:color="000000" w:sz="4" w:space="0"/>
              <w:bottom w:val="single" w:color="000000" w:sz="4" w:space="0"/>
              <w:right w:val="nil"/>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获奖单位</w:t>
            </w:r>
          </w:p>
        </w:tc>
        <w:tc>
          <w:tcPr>
            <w:tcW w:w="496" w:type="pct"/>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获奖时间</w:t>
            </w:r>
          </w:p>
        </w:tc>
      </w:tr>
      <w:tr>
        <w:trPr>
          <w:trHeight w:val="300" w:hRule="atLeast"/>
        </w:trPr>
        <w:tc>
          <w:tcPr>
            <w:tcW w:w="388"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w:t>
            </w:r>
          </w:p>
        </w:tc>
        <w:tc>
          <w:tcPr>
            <w:tcW w:w="105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1231" w:type="pc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658" w:type="pc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626" w:type="pc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545" w:type="pct"/>
            <w:tcBorders>
              <w:top w:val="nil"/>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color w:val="auto"/>
                <w:sz w:val="20"/>
                <w:szCs w:val="20"/>
              </w:rPr>
            </w:pPr>
          </w:p>
        </w:tc>
        <w:tc>
          <w:tcPr>
            <w:tcW w:w="496" w:type="pct"/>
            <w:tcBorders>
              <w:top w:val="nil"/>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trHeight w:val="300" w:hRule="atLeast"/>
        </w:trPr>
        <w:tc>
          <w:tcPr>
            <w:tcW w:w="38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2</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auto"/>
                <w:sz w:val="20"/>
                <w:szCs w:val="20"/>
              </w:rPr>
            </w:pP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54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color w:val="auto"/>
                <w:sz w:val="20"/>
                <w:szCs w:val="20"/>
              </w:rPr>
            </w:pPr>
          </w:p>
        </w:tc>
        <w:tc>
          <w:tcPr>
            <w:tcW w:w="496"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trHeight w:val="300" w:hRule="atLeast"/>
        </w:trPr>
        <w:tc>
          <w:tcPr>
            <w:tcW w:w="388"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sz w:val="20"/>
                <w:szCs w:val="20"/>
              </w:rPr>
            </w:pPr>
          </w:p>
        </w:tc>
        <w:tc>
          <w:tcPr>
            <w:tcW w:w="54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color w:val="auto"/>
                <w:sz w:val="20"/>
                <w:szCs w:val="20"/>
              </w:rPr>
            </w:pPr>
          </w:p>
        </w:tc>
        <w:tc>
          <w:tcPr>
            <w:tcW w:w="496"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color w:val="auto"/>
                <w:sz w:val="20"/>
                <w:szCs w:val="20"/>
              </w:rPr>
            </w:pPr>
          </w:p>
        </w:tc>
      </w:tr>
      <w:tr>
        <w:trPr>
          <w:trHeight w:val="1995" w:hRule="atLeast"/>
        </w:trPr>
        <w:tc>
          <w:tcPr>
            <w:tcW w:w="5000" w:type="pct"/>
            <w:gridSpan w:val="7"/>
            <w:tcBorders>
              <w:top w:val="single" w:color="000000" w:sz="8" w:space="0"/>
              <w:left w:val="nil"/>
              <w:bottom w:val="nil"/>
              <w:right w:val="nil"/>
            </w:tcBorders>
            <w:shd w:val="clear" w:color="auto" w:fill="auto"/>
            <w:vAlign w:val="center"/>
          </w:tcPr>
          <w:p>
            <w:pPr>
              <w:widowControl/>
              <w:jc w:val="left"/>
              <w:textAlignment w:val="center"/>
              <w:rPr>
                <w:rFonts w:hint="default" w:ascii="Times New Roman" w:hAnsi="Times New Roman" w:eastAsia="宋体" w:cs="Times New Roman"/>
                <w:color w:val="auto"/>
                <w:kern w:val="0"/>
                <w:sz w:val="20"/>
                <w:szCs w:val="20"/>
                <w:lang w:bidi="ar"/>
              </w:rPr>
            </w:pPr>
            <w:r>
              <w:rPr>
                <w:rFonts w:hint="default" w:ascii="Times New Roman" w:hAnsi="Times New Roman" w:eastAsia="宋体" w:cs="Times New Roman"/>
                <w:b/>
                <w:bCs/>
                <w:color w:val="auto"/>
                <w:kern w:val="0"/>
                <w:sz w:val="20"/>
                <w:szCs w:val="20"/>
                <w:lang w:bidi="ar"/>
              </w:rPr>
              <w:t>备注：</w:t>
            </w:r>
            <w:r>
              <w:rPr>
                <w:rFonts w:hint="default" w:ascii="Times New Roman" w:hAnsi="Times New Roman" w:eastAsia="宋体" w:cs="Times New Roman"/>
                <w:color w:val="auto"/>
                <w:kern w:val="0"/>
                <w:sz w:val="20"/>
                <w:szCs w:val="20"/>
                <w:lang w:bidi="ar"/>
              </w:rPr>
              <w:t>1、奖励类型包括国家科学技术进步奖、国家技术发明奖、国家自然科学奖、省科学技术奖以及其它部级奖项，必须与</w:t>
            </w:r>
            <w:r>
              <w:rPr>
                <w:rFonts w:hint="default" w:ascii="Times New Roman" w:hAnsi="Times New Roman" w:eastAsia="宋体" w:cs="Times New Roman"/>
                <w:color w:val="auto"/>
                <w:kern w:val="0"/>
                <w:sz w:val="20"/>
                <w:szCs w:val="20"/>
                <w:lang w:eastAsia="zh-CN" w:bidi="ar"/>
              </w:rPr>
              <w:t>市工程研究中心</w:t>
            </w:r>
            <w:r>
              <w:rPr>
                <w:rFonts w:hint="default" w:ascii="Times New Roman" w:hAnsi="Times New Roman" w:eastAsia="宋体" w:cs="Times New Roman"/>
                <w:color w:val="auto"/>
                <w:kern w:val="0"/>
                <w:sz w:val="20"/>
                <w:szCs w:val="20"/>
                <w:lang w:bidi="ar"/>
              </w:rPr>
              <w:t>研发方向相关。</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2、获奖时间为</w:t>
            </w:r>
            <w:r>
              <w:rPr>
                <w:rFonts w:hint="default" w:ascii="Times New Roman" w:hAnsi="Times New Roman" w:eastAsia="宋体" w:cs="Times New Roman"/>
                <w:color w:val="auto"/>
                <w:kern w:val="0"/>
                <w:sz w:val="20"/>
                <w:szCs w:val="20"/>
                <w:lang w:val="en-US" w:eastAsia="zh-CN" w:bidi="ar"/>
              </w:rPr>
              <w:t>数据采集时间范围</w:t>
            </w:r>
            <w:r>
              <w:rPr>
                <w:rFonts w:hint="default" w:ascii="Times New Roman" w:hAnsi="Times New Roman" w:eastAsia="宋体" w:cs="Times New Roman"/>
                <w:color w:val="auto"/>
                <w:kern w:val="0"/>
                <w:sz w:val="20"/>
                <w:szCs w:val="20"/>
                <w:lang w:bidi="ar"/>
              </w:rPr>
              <w:t>内。</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3、随表附证书等佐证材料。</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4、若相关数据无法填报，请说明原因。</w:t>
            </w:r>
            <w:r>
              <w:rPr>
                <w:rFonts w:hint="default" w:ascii="Times New Roman" w:hAnsi="Times New Roman" w:eastAsia="宋体" w:cs="Times New Roman"/>
                <w:color w:val="auto"/>
                <w:kern w:val="0"/>
                <w:sz w:val="20"/>
                <w:szCs w:val="20"/>
                <w:lang w:bidi="ar"/>
              </w:rPr>
              <w:br w:type="textWrapping"/>
            </w:r>
            <w:r>
              <w:rPr>
                <w:rFonts w:hint="default" w:ascii="Times New Roman" w:hAnsi="Times New Roman" w:eastAsia="宋体" w:cs="Times New Roman"/>
                <w:color w:val="auto"/>
                <w:kern w:val="0"/>
                <w:sz w:val="20"/>
                <w:szCs w:val="20"/>
                <w:lang w:bidi="ar"/>
              </w:rPr>
              <w:t xml:space="preserve">      5、企业、高等院校和科研院所均需要填报。</w:t>
            </w:r>
          </w:p>
          <w:p>
            <w:pPr>
              <w:widowControl/>
              <w:jc w:val="left"/>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 xml:space="preserve">      6、数据采集时间为2022年1月1日至2024年12月31日。</w:t>
            </w:r>
          </w:p>
        </w:tc>
      </w:tr>
    </w:tbl>
    <w:p>
      <w:pPr>
        <w:rPr>
          <w:rFonts w:hint="default" w:ascii="Times New Roman" w:hAnsi="Times New Roman" w:cs="Times New Roman"/>
          <w:color w:val="auto"/>
          <w:sz w:val="32"/>
          <w:szCs w:val="32"/>
        </w:rPr>
      </w:pPr>
      <w:r>
        <w:rPr>
          <w:rFonts w:hint="default" w:ascii="Times New Roman" w:hAnsi="Times New Roman" w:cs="Times New Roman"/>
          <w:color w:val="auto"/>
          <w:sz w:val="32"/>
          <w:szCs w:val="32"/>
        </w:rPr>
        <w:br w:type="page"/>
      </w:r>
    </w:p>
    <w:tbl>
      <w:tblPr>
        <w:tblStyle w:val="000006"/>
        <w:tblW w:w="8698" w:type="dxa"/>
        <w:tblInd w:w="0" w:type="dxa"/>
        <w:tblLayout w:type="autofit"/>
        <w:tblCellMar>
          <w:top w:w="0" w:type="dxa"/>
          <w:left w:w="108" w:type="dxa"/>
          <w:bottom w:w="0" w:type="dxa"/>
          <w:right w:w="108" w:type="dxa"/>
        </w:tblCellMar>
      </w:tblPr>
      <w:tblGrid>
        <w:gridCol w:w="4113"/>
        <w:gridCol w:w="917"/>
        <w:gridCol w:w="917"/>
        <w:gridCol w:w="917"/>
        <w:gridCol w:w="917"/>
        <w:gridCol w:w="917"/>
      </w:tblGrid>
      <w:tr>
        <w:trPr>
          <w:trHeight w:val="90" w:hRule="atLeast"/>
        </w:trPr>
        <w:tc>
          <w:tcPr>
            <w:tcW w:w="0" w:type="auto"/>
            <w:tcBorders>
              <w:top w:val="nil"/>
              <w:left w:val="nil"/>
              <w:bottom w:val="nil"/>
              <w:right w:val="nil"/>
            </w:tcBorders>
            <w:shd w:val="clear" w:color="auto" w:fill="auto"/>
            <w:noWrap/>
            <w:vAlign w:val="center"/>
          </w:tcPr>
          <w:p>
            <w:pPr>
              <w:widowControl/>
              <w:jc w:val="left"/>
              <w:textAlignment w:val="center"/>
              <w:rPr>
                <w:rFonts w:hint="eastAsia" w:ascii="Times New Roman" w:hAnsi="Times New Roman" w:eastAsia="方正黑体_GBK" w:cs="Times New Roman"/>
                <w:color w:val="auto"/>
                <w:sz w:val="22"/>
                <w:szCs w:val="22"/>
                <w:lang w:eastAsia="zh-CN"/>
              </w:rPr>
            </w:pPr>
            <w:r>
              <w:rPr>
                <w:rFonts w:hint="default" w:ascii="Times New Roman" w:hAnsi="Times New Roman" w:eastAsia="方正黑体_GBK" w:cs="Times New Roman"/>
                <w:color w:val="auto"/>
                <w:kern w:val="0"/>
                <w:sz w:val="24"/>
                <w:lang w:bidi="ar"/>
              </w:rPr>
              <w:t>附表1</w:t>
            </w:r>
            <w:r>
              <w:rPr>
                <w:rFonts w:hint="eastAsia" w:ascii="Times New Roman" w:hAnsi="Times New Roman" w:eastAsia="方正黑体_GBK" w:cs="Times New Roman"/>
                <w:color w:val="auto"/>
                <w:kern w:val="0"/>
                <w:sz w:val="24"/>
                <w:lang w:val="en-US" w:eastAsia="zh-CN" w:bidi="ar"/>
              </w:rPr>
              <w:t>0</w:t>
            </w: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color w:val="auto"/>
                <w:sz w:val="20"/>
                <w:szCs w:val="20"/>
              </w:rPr>
            </w:pPr>
          </w:p>
        </w:tc>
      </w:tr>
      <w:tr>
        <w:trPr>
          <w:trHeight w:val="312" w:hRule="atLeast"/>
        </w:trPr>
        <w:tc>
          <w:tcPr>
            <w:tcW w:w="0" w:type="auto"/>
            <w:gridSpan w:val="6"/>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false"/>
              <w:keepLines w:val="false"/>
              <w:pageBreakBefore w:val="false"/>
              <w:widowControl/>
              <w:kinsoku/>
              <w:wordWrap/>
              <w:overflowPunct/>
              <w:topLinePunct w:val="false"/>
              <w:autoSpaceDE/>
              <w:autoSpaceDN/>
              <w:bidi w:val="false"/>
              <w:adjustRightInd/>
              <w:snapToGrid/>
              <w:spacing w:line="560" w:lineRule="exact"/>
              <w:jc w:val="center"/>
              <w:textAlignment w:val="center"/>
              <w:rPr>
                <w:rFonts w:hint="default" w:ascii="Times New Roman" w:hAnsi="Times New Roman" w:eastAsia="方正小标宋_GBK" w:cs="Times New Roman"/>
                <w:b w:val="false"/>
                <w:bCs w:val="false"/>
                <w:color w:val="auto"/>
                <w:kern w:val="0"/>
                <w:sz w:val="36"/>
                <w:szCs w:val="36"/>
                <w:lang w:bidi="ar"/>
              </w:rPr>
            </w:pPr>
          </w:p>
          <w:p>
            <w:pPr>
              <w:keepNext w:val="false"/>
              <w:keepLines w:val="false"/>
              <w:pageBreakBefore w:val="false"/>
              <w:widowControl/>
              <w:kinsoku/>
              <w:wordWrap/>
              <w:overflowPunct/>
              <w:topLinePunct w:val="false"/>
              <w:autoSpaceDE/>
              <w:autoSpaceDN/>
              <w:bidi w:val="false"/>
              <w:adjustRightInd/>
              <w:snapToGrid/>
              <w:spacing w:line="560" w:lineRule="exact"/>
              <w:jc w:val="center"/>
              <w:textAlignment w:val="center"/>
              <w:rPr>
                <w:rFonts w:hint="default" w:ascii="Times New Roman" w:hAnsi="Times New Roman" w:eastAsia="方正小标宋_GBK" w:cs="Times New Roman"/>
                <w:b w:val="false"/>
                <w:bCs w:val="false"/>
                <w:color w:val="auto"/>
                <w:kern w:val="0"/>
                <w:sz w:val="36"/>
                <w:szCs w:val="36"/>
                <w:lang w:bidi="ar"/>
              </w:rPr>
            </w:pPr>
          </w:p>
          <w:p>
            <w:pPr>
              <w:keepNext w:val="false"/>
              <w:keepLines w:val="false"/>
              <w:pageBreakBefore w:val="false"/>
              <w:widowControl/>
              <w:kinsoku/>
              <w:wordWrap/>
              <w:overflowPunct/>
              <w:topLinePunct w:val="false"/>
              <w:autoSpaceDE/>
              <w:autoSpaceDN/>
              <w:bidi w:val="false"/>
              <w:adjustRightInd/>
              <w:snapToGrid/>
              <w:spacing w:line="560" w:lineRule="exact"/>
              <w:jc w:val="center"/>
              <w:textAlignment w:val="center"/>
              <w:rPr>
                <w:rFonts w:hint="default" w:ascii="Times New Roman" w:hAnsi="Times New Roman" w:eastAsia="宋体" w:cs="Times New Roman"/>
                <w:color w:val="auto"/>
                <w:kern w:val="0"/>
                <w:sz w:val="36"/>
                <w:szCs w:val="36"/>
                <w:lang w:bidi="ar"/>
              </w:rPr>
            </w:pPr>
            <w:r>
              <w:rPr>
                <w:rFonts w:hint="default" w:ascii="Times New Roman" w:hAnsi="Times New Roman" w:eastAsia="方正小标宋_GBK" w:cs="Times New Roman"/>
                <w:b w:val="false"/>
                <w:bCs w:val="false"/>
                <w:color w:val="auto"/>
                <w:kern w:val="0"/>
                <w:sz w:val="36"/>
                <w:szCs w:val="36"/>
                <w:lang w:eastAsia="zh-CN" w:bidi="ar"/>
              </w:rPr>
              <w:t>南京</w:t>
            </w:r>
            <w:r>
              <w:rPr>
                <w:rFonts w:hint="default" w:ascii="Times New Roman" w:hAnsi="Times New Roman" w:eastAsia="方正小标宋_GBK" w:cs="Times New Roman"/>
                <w:b w:val="false"/>
                <w:bCs w:val="false"/>
                <w:color w:val="auto"/>
                <w:kern w:val="0"/>
                <w:sz w:val="36"/>
                <w:szCs w:val="36"/>
                <w:lang w:val="en-US" w:eastAsia="zh-CN" w:bidi="ar"/>
              </w:rPr>
              <w:t>市</w:t>
            </w:r>
            <w:r>
              <w:rPr>
                <w:rFonts w:hint="default" w:ascii="Times New Roman" w:hAnsi="Times New Roman" w:eastAsia="方正小标宋_GBK" w:cs="Times New Roman"/>
                <w:b w:val="false"/>
                <w:bCs w:val="false"/>
                <w:color w:val="auto"/>
                <w:kern w:val="0"/>
                <w:sz w:val="36"/>
                <w:szCs w:val="36"/>
                <w:u w:val="single"/>
                <w:lang w:bidi="ar"/>
              </w:rPr>
              <w:t xml:space="preserve">  XX   </w:t>
            </w:r>
            <w:r>
              <w:rPr>
                <w:rFonts w:hint="default" w:ascii="Times New Roman" w:hAnsi="Times New Roman" w:eastAsia="方正小标宋_GBK" w:cs="Times New Roman"/>
                <w:b w:val="false"/>
                <w:bCs w:val="false"/>
                <w:color w:val="auto"/>
                <w:kern w:val="0"/>
                <w:sz w:val="36"/>
                <w:szCs w:val="36"/>
                <w:lang w:bidi="ar"/>
              </w:rPr>
              <w:t>工程研究中心评价信用承诺书</w:t>
            </w:r>
            <w:r>
              <w:rPr>
                <w:rFonts w:hint="default" w:ascii="Times New Roman" w:hAnsi="Times New Roman" w:eastAsia="方正小标宋_GBK" w:cs="Times New Roman"/>
                <w:b w:val="false"/>
                <w:bCs w:val="false"/>
                <w:color w:val="auto"/>
                <w:kern w:val="0"/>
                <w:sz w:val="36"/>
                <w:szCs w:val="36"/>
                <w:lang w:bidi="ar"/>
              </w:rPr>
              <w:br w:type="textWrapping"/>
            </w:r>
          </w:p>
          <w:p>
            <w:pPr>
              <w:keepNext w:val="false"/>
              <w:keepLines w:val="false"/>
              <w:pageBreakBefore w:val="false"/>
              <w:widowControl/>
              <w:kinsoku/>
              <w:wordWrap/>
              <w:overflowPunct/>
              <w:topLinePunct w:val="false"/>
              <w:autoSpaceDE/>
              <w:autoSpaceDN/>
              <w:bidi w:val="false"/>
              <w:adjustRightInd/>
              <w:snapToGrid/>
              <w:spacing w:line="590" w:lineRule="exact"/>
              <w:ind w:firstLine="640" w:firstLineChars="200"/>
              <w:jc w:val="left"/>
              <w:textAlignment w:val="center"/>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根据《</w:t>
            </w:r>
            <w:r>
              <w:rPr>
                <w:rFonts w:hint="default" w:ascii="Times New Roman" w:hAnsi="Times New Roman" w:eastAsia="方正仿宋_GBK" w:cs="Times New Roman"/>
                <w:color w:val="auto"/>
                <w:kern w:val="0"/>
                <w:sz w:val="32"/>
                <w:szCs w:val="32"/>
                <w:lang w:eastAsia="zh-CN" w:bidi="ar"/>
              </w:rPr>
              <w:t>南京市工程研究中心</w:t>
            </w:r>
            <w:r>
              <w:rPr>
                <w:rFonts w:hint="default" w:ascii="Times New Roman" w:hAnsi="Times New Roman" w:eastAsia="方正仿宋_GBK" w:cs="Times New Roman"/>
                <w:color w:val="auto"/>
                <w:kern w:val="0"/>
                <w:sz w:val="32"/>
                <w:szCs w:val="32"/>
                <w:lang w:bidi="ar"/>
              </w:rPr>
              <w:t>管理办法》的有关规定，我单位对所提供的以下材料真实性承担法律责任：</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val="en-US" w:eastAsia="zh-CN" w:bidi="ar"/>
              </w:rPr>
              <w:t xml:space="preserve">    </w:t>
            </w:r>
            <w:r>
              <w:rPr>
                <w:rFonts w:hint="default" w:ascii="Times New Roman" w:hAnsi="Times New Roman" w:eastAsia="方正仿宋_GBK" w:cs="Times New Roman"/>
                <w:color w:val="auto"/>
                <w:kern w:val="0"/>
                <w:sz w:val="32"/>
                <w:szCs w:val="32"/>
                <w:lang w:bidi="ar"/>
              </w:rPr>
              <w:t>1</w:t>
            </w:r>
            <w:r>
              <w:rPr>
                <w:rFonts w:hint="default"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202</w:t>
            </w:r>
            <w:r>
              <w:rPr>
                <w:rFonts w:hint="default" w:ascii="Times New Roman" w:hAnsi="Times New Roman" w:eastAsia="方正仿宋_GBK" w:cs="Times New Roman"/>
                <w:color w:val="auto"/>
                <w:kern w:val="0"/>
                <w:sz w:val="32"/>
                <w:szCs w:val="32"/>
                <w:lang w:val="en-US" w:eastAsia="zh-CN" w:bidi="ar"/>
              </w:rPr>
              <w:t>5</w:t>
            </w:r>
            <w:r>
              <w:rPr>
                <w:rFonts w:hint="default" w:ascii="Times New Roman" w:hAnsi="Times New Roman" w:eastAsia="方正仿宋_GBK" w:cs="Times New Roman"/>
                <w:color w:val="auto"/>
                <w:kern w:val="0"/>
                <w:sz w:val="32"/>
                <w:szCs w:val="32"/>
                <w:lang w:bidi="ar"/>
              </w:rPr>
              <w:t>年</w:t>
            </w:r>
            <w:r>
              <w:rPr>
                <w:rFonts w:hint="default" w:ascii="Times New Roman" w:hAnsi="Times New Roman" w:eastAsia="方正仿宋_GBK" w:cs="Times New Roman"/>
                <w:color w:val="auto"/>
                <w:kern w:val="0"/>
                <w:sz w:val="32"/>
                <w:szCs w:val="32"/>
                <w:lang w:eastAsia="zh-CN" w:bidi="ar"/>
              </w:rPr>
              <w:t>南京市工程研究中心</w:t>
            </w:r>
            <w:r>
              <w:rPr>
                <w:rFonts w:hint="default" w:ascii="Times New Roman" w:hAnsi="Times New Roman" w:eastAsia="方正仿宋_GBK" w:cs="Times New Roman"/>
                <w:color w:val="auto"/>
                <w:kern w:val="0"/>
                <w:sz w:val="32"/>
                <w:szCs w:val="32"/>
                <w:lang w:bidi="ar"/>
              </w:rPr>
              <w:t>自评报告；</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val="en-US" w:eastAsia="zh-CN" w:bidi="ar"/>
              </w:rPr>
              <w:t xml:space="preserve">    </w:t>
            </w:r>
            <w:r>
              <w:rPr>
                <w:rFonts w:hint="default" w:ascii="Times New Roman" w:hAnsi="Times New Roman" w:eastAsia="方正仿宋_GBK" w:cs="Times New Roman"/>
                <w:color w:val="auto"/>
                <w:kern w:val="0"/>
                <w:sz w:val="32"/>
                <w:szCs w:val="32"/>
                <w:lang w:bidi="ar"/>
              </w:rPr>
              <w:t>2</w:t>
            </w:r>
            <w:r>
              <w:rPr>
                <w:rFonts w:hint="default"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评价数据</w:t>
            </w:r>
            <w:r>
              <w:rPr>
                <w:rFonts w:hint="eastAsia" w:ascii="Times New Roman" w:hAnsi="Times New Roman" w:eastAsia="方正仿宋_GBK" w:cs="Times New Roman"/>
                <w:color w:val="auto"/>
                <w:kern w:val="0"/>
                <w:sz w:val="32"/>
                <w:szCs w:val="32"/>
                <w:lang w:val="en-US" w:eastAsia="zh-CN" w:bidi="ar"/>
              </w:rPr>
              <w:t>汇总</w:t>
            </w:r>
            <w:r>
              <w:rPr>
                <w:rFonts w:hint="default" w:ascii="Times New Roman" w:hAnsi="Times New Roman" w:eastAsia="方正仿宋_GBK" w:cs="Times New Roman"/>
                <w:color w:val="auto"/>
                <w:kern w:val="0"/>
                <w:sz w:val="32"/>
                <w:szCs w:val="32"/>
                <w:lang w:bidi="ar"/>
              </w:rPr>
              <w:t>表、附表和其它证明材料。</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val="en-US" w:eastAsia="zh-CN" w:bidi="ar"/>
              </w:rPr>
              <w:t xml:space="preserve">    </w:t>
            </w:r>
            <w:r>
              <w:rPr>
                <w:rFonts w:hint="default" w:ascii="Times New Roman" w:hAnsi="Times New Roman" w:eastAsia="方正仿宋_GBK" w:cs="Times New Roman"/>
                <w:color w:val="auto"/>
                <w:kern w:val="0"/>
                <w:sz w:val="32"/>
                <w:szCs w:val="32"/>
                <w:lang w:bidi="ar"/>
              </w:rPr>
              <w:t>同时，我单位承诺已将上述材料进行了脱密处理，相关内容不涉及国家秘密。</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宋体" w:cs="Times New Roman"/>
                <w:color w:val="auto"/>
                <w:kern w:val="0"/>
                <w:sz w:val="32"/>
                <w:szCs w:val="32"/>
                <w:lang w:bidi="ar"/>
              </w:rPr>
              <w:br w:type="textWrapping"/>
            </w:r>
            <w:r>
              <w:rPr>
                <w:rFonts w:hint="default" w:ascii="Times New Roman" w:hAnsi="Times New Roman" w:eastAsia="宋体" w:cs="Times New Roman"/>
                <w:color w:val="auto"/>
                <w:kern w:val="0"/>
                <w:sz w:val="32"/>
                <w:szCs w:val="32"/>
                <w:lang w:bidi="ar"/>
              </w:rPr>
              <w:t xml:space="preserve">                           </w:t>
            </w:r>
            <w:r>
              <w:rPr>
                <w:rFonts w:hint="default" w:ascii="Times New Roman" w:hAnsi="Times New Roman" w:eastAsia="方正仿宋_GBK" w:cs="Times New Roman"/>
                <w:color w:val="auto"/>
                <w:kern w:val="0"/>
                <w:sz w:val="32"/>
                <w:szCs w:val="32"/>
                <w:lang w:bidi="ar"/>
              </w:rPr>
              <w:t xml:space="preserve">   联系人：</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t xml:space="preserve">                              联系电话：</w:t>
            </w:r>
            <w:r>
              <w:rPr>
                <w:rFonts w:hint="default" w:ascii="Times New Roman" w:hAnsi="Times New Roman" w:eastAsia="方正仿宋_GBK" w:cs="Times New Roman"/>
                <w:color w:val="auto"/>
                <w:kern w:val="0"/>
                <w:sz w:val="32"/>
                <w:szCs w:val="32"/>
                <w:lang w:bidi="ar"/>
              </w:rPr>
              <w:br w:type="textWrapping"/>
            </w:r>
          </w:p>
          <w:p>
            <w:pPr>
              <w:keepNext w:val="false"/>
              <w:keepLines w:val="false"/>
              <w:pageBreakBefore w:val="false"/>
              <w:widowControl/>
              <w:kinsoku/>
              <w:wordWrap/>
              <w:overflowPunct/>
              <w:topLinePunct w:val="false"/>
              <w:autoSpaceDE/>
              <w:autoSpaceDN/>
              <w:bidi w:val="false"/>
              <w:adjustRightInd/>
              <w:snapToGrid/>
              <w:jc w:val="left"/>
              <w:textAlignment w:val="center"/>
              <w:rPr>
                <w:rFonts w:hint="default" w:ascii="Times New Roman" w:hAnsi="Times New Roman" w:eastAsia="宋体" w:cs="Times New Roman"/>
                <w:color w:val="auto"/>
                <w:sz w:val="28"/>
                <w:szCs w:val="28"/>
              </w:rPr>
            </w:pP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t xml:space="preserve">            </w:t>
            </w:r>
            <w:r>
              <w:rPr>
                <w:rFonts w:hint="default" w:ascii="Times New Roman" w:hAnsi="Times New Roman" w:eastAsia="方正仿宋_GBK" w:cs="Times New Roman"/>
                <w:color w:val="auto"/>
                <w:kern w:val="0"/>
                <w:sz w:val="32"/>
                <w:szCs w:val="32"/>
                <w:lang w:eastAsia="zh-CN" w:bidi="ar"/>
              </w:rPr>
              <w:t>南京</w:t>
            </w:r>
            <w:r>
              <w:rPr>
                <w:rFonts w:hint="default" w:ascii="Times New Roman" w:hAnsi="Times New Roman" w:eastAsia="方正仿宋_GBK" w:cs="Times New Roman"/>
                <w:color w:val="auto"/>
                <w:kern w:val="0"/>
                <w:sz w:val="32"/>
                <w:szCs w:val="32"/>
                <w:lang w:val="en-US" w:eastAsia="zh-CN" w:bidi="ar"/>
              </w:rPr>
              <w:t>市</w:t>
            </w:r>
            <w:r>
              <w:rPr>
                <w:rFonts w:hint="default" w:ascii="Times New Roman" w:hAnsi="Times New Roman" w:eastAsia="方正仿宋_GBK" w:cs="Times New Roman"/>
                <w:color w:val="auto"/>
                <w:kern w:val="0"/>
                <w:sz w:val="32"/>
                <w:szCs w:val="32"/>
                <w:lang w:bidi="ar"/>
              </w:rPr>
              <w:t xml:space="preserve">  XX  工程研究中心负责人签字：</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t xml:space="preserve">        </w:t>
            </w:r>
            <w:r>
              <w:rPr>
                <w:rFonts w:hint="default" w:ascii="Times New Roman" w:hAnsi="Times New Roman" w:eastAsia="方正仿宋_GBK" w:cs="Times New Roman"/>
                <w:color w:val="auto"/>
                <w:kern w:val="0"/>
                <w:sz w:val="32"/>
                <w:szCs w:val="32"/>
                <w:lang w:eastAsia="zh-CN" w:bidi="ar"/>
              </w:rPr>
              <w:t>南京</w:t>
            </w:r>
            <w:r>
              <w:rPr>
                <w:rFonts w:hint="default" w:ascii="Times New Roman" w:hAnsi="Times New Roman" w:eastAsia="方正仿宋_GBK" w:cs="Times New Roman"/>
                <w:color w:val="auto"/>
                <w:kern w:val="0"/>
                <w:sz w:val="32"/>
                <w:szCs w:val="32"/>
                <w:lang w:val="en-US" w:eastAsia="zh-CN" w:bidi="ar"/>
              </w:rPr>
              <w:t>市</w:t>
            </w:r>
            <w:r>
              <w:rPr>
                <w:rFonts w:hint="default" w:ascii="Times New Roman" w:hAnsi="Times New Roman" w:eastAsia="方正仿宋_GBK" w:cs="Times New Roman"/>
                <w:color w:val="auto"/>
                <w:kern w:val="0"/>
                <w:sz w:val="32"/>
                <w:szCs w:val="32"/>
                <w:lang w:bidi="ar"/>
              </w:rPr>
              <w:t xml:space="preserve">  XX  工程研究中心或依托单位盖章：</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t xml:space="preserve">                          时间：202</w:t>
            </w:r>
            <w:r>
              <w:rPr>
                <w:rFonts w:hint="default" w:ascii="Times New Roman" w:hAnsi="Times New Roman" w:eastAsia="方正仿宋_GBK" w:cs="Times New Roman"/>
                <w:color w:val="auto"/>
                <w:kern w:val="0"/>
                <w:sz w:val="32"/>
                <w:szCs w:val="32"/>
                <w:lang w:val="en-US" w:eastAsia="zh-CN" w:bidi="ar"/>
              </w:rPr>
              <w:t>5</w:t>
            </w:r>
            <w:r>
              <w:rPr>
                <w:rFonts w:hint="default" w:ascii="Times New Roman" w:hAnsi="Times New Roman" w:eastAsia="方正仿宋_GBK" w:cs="Times New Roman"/>
                <w:color w:val="auto"/>
                <w:kern w:val="0"/>
                <w:sz w:val="32"/>
                <w:szCs w:val="32"/>
                <w:lang w:bidi="ar"/>
              </w:rPr>
              <w:t>年  月   日</w:t>
            </w: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r>
        <w:trPr>
          <w:trHeight w:val="312" w:hRule="atLeast"/>
        </w:trPr>
        <w:tc>
          <w:tcPr>
            <w:tcW w:w="0" w:type="auto"/>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color w:val="auto"/>
                <w:sz w:val="28"/>
                <w:szCs w:val="28"/>
              </w:rPr>
            </w:pPr>
          </w:p>
        </w:tc>
      </w:tr>
    </w:tbl>
    <w:p>
      <w:pPr>
        <w:rPr>
          <w:rFonts w:hint="default" w:ascii="Times New Roman" w:hAnsi="Times New Roman" w:eastAsia="方正仿宋_GBK" w:cs="Times New Roman"/>
          <w:color w:val="auto"/>
        </w:rPr>
      </w:pPr>
    </w:p>
    <w:sectPr>
      <w:pgSz w:w="11906" w:h="16838"/>
      <w:pgMar w:top="1440" w:right="1803" w:bottom="1440" w:left="1803" w:header="851" w:footer="992" w:gutter="0"/>
      <w:pgNumType/>
      <w:cols w:space="0" w:num="1"/>
      <w:rtlGutter w:val="false"/>
      <w:docGrid w:type="lines" w:linePitch="319" w:charSpace="0"/>
    </w:sectPr>
  </w:body>
</w:document>
</file>

<file path=word/fontTable.xml><?xml version="1.0" encoding="utf-8"?>
<w:fonts xmlns:w="http://schemas.openxmlformats.org/wordprocessingml/2006/main">
  <w:font w:name="方正黑体_GBK">
    <w:panose1 w:val="03000509000000000000"/>
    <w:charset w:val="86" w:characterSet="ISO-8859-1"/>
    <w:family w:val="auto"/>
    <w:pitch w:val="default"/>
    <w:sig w:usb0="00000001" w:usb1="080E0000" w:usb2="00000000" w:usb3="00000000" w:csb0="00040000" w:csb1="00000000"/>
  </w:font>
  <w:font w:name="宋体">
    <w:panose1 w:val="02010600030101010101"/>
    <w:charset w:val="86" w:characterSet="ISO-8859-1"/>
    <w:family w:val="auto"/>
    <w:pitch w:val="default"/>
    <w:sig w:usb0="00000203" w:usb1="288F0000" w:usb2="00000006" w:usb3="00000000" w:csb0="00040001" w:csb1="00000000"/>
  </w:font>
  <w:font w:name="方正小标宋_GBK">
    <w:panose1 w:val="03000509000000000000"/>
    <w:charset w:val="86" w:characterSet="ISO-8859-1"/>
    <w:family w:val="script"/>
    <w:pitch w:val="default"/>
    <w:sig w:usb0="00000001" w:usb1="080E0000" w:usb2="00000000" w:usb3="00000000" w:csb0="00040000" w:csb1="00000000"/>
  </w:font>
  <w:font w:name="Symbol">
    <w:panose1 w:val="05050102010706020507"/>
    <w:charset w:val="02" w:characterSet="ISO-8859-1"/>
    <w:family w:val="roman"/>
    <w:pitch w:val="default"/>
    <w:sig w:usb0="00000000" w:usb1="00000000" w:usb2="00000000" w:usb3="00000000" w:csb0="80000000" w:csb1="00000000"/>
  </w:font>
  <w:font w:name="Times New Roman">
    <w:panose1 w:val="02020603050405020304"/>
    <w:charset w:val="00" w:characterSet="ISO-8859-1"/>
    <w:family w:val="roman"/>
    <w:pitch w:val="variable"/>
    <w:sig w:usb0="20007A87" w:usb1="80000000" w:usb2="00000008" w:usb3="00000000" w:csb0="000001FF" w:csb1="00000000"/>
  </w:font>
  <w:font w:name="方正楷体_GBK">
    <w:panose1 w:val="03000509000000000000"/>
    <w:charset w:val="86" w:characterSet="ISO-8859-1"/>
    <w:family w:val="auto"/>
    <w:pitch w:val="default"/>
    <w:sig w:usb0="00000001" w:usb1="080E0000" w:usb2="00000000" w:usb3="00000000" w:csb0="00040000" w:csb1="00000000"/>
  </w:font>
  <w:font w:name="黑体">
    <w:panose1 w:val="02010609060101010101"/>
    <w:charset w:val="86" w:characterSet="ISO-8859-1"/>
    <w:family w:val="auto"/>
    <w:pitch w:val="default"/>
    <w:sig w:usb0="800002BF" w:usb1="38CF7CFA" w:usb2="00000016" w:usb3="00000000" w:csb0="00040001" w:csb1="00000000"/>
  </w:font>
  <w:font w:name="Calibri">
    <w:panose1 w:val="020F0502020204030204"/>
    <w:charset w:val="00" w:characterSet="ISO-8859-1"/>
    <w:family w:val="swiss"/>
    <w:pitch w:val="default"/>
    <w:sig w:usb0="E0002EFF" w:usb1="C000247B" w:usb2="00000009" w:usb3="00000000" w:csb0="200001FF" w:csb1="00000000"/>
  </w:font>
  <w:font w:name="Courier New">
    <w:panose1 w:val="02070309020205020404"/>
    <w:charset w:val="01" w:characterSet="ISO-8859-1"/>
    <w:family w:val="modern"/>
    <w:pitch w:val="default"/>
    <w:sig w:usb0="E0002EFF" w:usb1="C0007843" w:usb2="00000009" w:usb3="00000000" w:csb0="400001FF" w:csb1="FFFF0000"/>
  </w:font>
  <w:font w:name="Wingdings">
    <w:panose1 w:val="05000000000000000000"/>
    <w:charset w:val="02" w:characterSet="ISO-8859-1"/>
    <w:family w:val="auto"/>
    <w:pitch w:val="default"/>
    <w:sig w:usb0="00000000" w:usb1="00000000" w:usb2="00000000" w:usb3="00000000" w:csb0="80000000" w:csb1="00000000"/>
  </w:font>
  <w:font w:name="方正仿宋_GBK">
    <w:panose1 w:val="03000509000000000000"/>
    <w:charset w:val="86" w:characterSet="ISO-8859-1"/>
    <w:family w:val="auto"/>
    <w:pitch w:val="default"/>
    <w:sig w:usb0="00000001" w:usb1="080E0000" w:usb2="00000000" w:usb3="00000000" w:csb0="00040000" w:csb1="00000000"/>
  </w:font>
  <w:font w:name="Arial">
    <w:panose1 w:val="020B0604020202020204"/>
    <w:charset w:val="01" w:characterSet="ISO-8859-1"/>
    <w:family w:val="swiss"/>
    <w:pitch w:val="default"/>
    <w:sig w:usb0="E0002EFF" w:usb1="C000785B" w:usb2="00000009" w:usb3="00000000" w:csb0="400001FF" w:csb1="FFFF0000"/>
  </w:font>
</w:fonts>
</file>

<file path=word/footer1.xml><?xml version="1.0" encoding="utf-8"?>
<w:ftr xmlns:w="http://schemas.openxmlformats.org/wordprocessingml/2006/main" xmlns:wp="http://schemas.openxmlformats.org/drawingml/2006/wordprocessingDrawing" xmlns:a="http://schemas.openxmlformats.org/drawingml/2006/main" xmlns:wps="http://schemas.microsoft.com/office/word/2010/wordprocessingShape">
  <w:p>
    <w:pPr>
      <w:pStyle w:val="000002"/>
      <w:rPr/>
    </w:pPr>
    <w:r>
      <w:rPr/>
      <w:drawing>
        <wp:anchor distT="0" distB="0" distL="114300" distR="114300" simplePos="false" relativeHeight="251659264"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2" name="文本框 1"/>
          <wp:cNvGraphicFramePr/>
          <a:graphic>
            <a:graphicData uri="http://schemas.microsoft.com/office/word/2010/wordprocessingShape">
              <wps:wsp>
                <wps:cNvSpPr txBox="true"/>
                <wps:spPr>
                  <a:xfrm>
                    <a:off x="0" y="0"/>
                    <a:ext cx="1828800" cy="1828800"/>
                  </a:xfrm>
                  <a:prstGeom prst="rect">
                    <a:avLst/>
                  </a:prstGeom>
                  <a:noFill/>
                  <a:ln w="6350">
                    <a:noFill/>
                    <a:headEnd/>
                    <a:tailEnd/>
                  </a:ln>
                </wps:spPr>
                <wps:style>
                  <a:lnRef idx="0">
                    <a:schemeClr val="accent1"/>
                  </a:lnRef>
                  <a:fillRef idx="0">
                    <a:schemeClr val="accent1"/>
                  </a:fillRef>
                  <a:effectRef idx="0">
                    <a:schemeClr val="accent1"/>
                  </a:effectRef>
                  <a:fontRef idx="minor">
                    <a:schemeClr val="dk1"/>
                  </a:fontRef>
                </wps:style>
                <wps:txbx>
                  <w:txbxContent>
                    <w:p>
                      <w:pPr>
                        <w:pStyle w:val="000002"/>
                        <w:rPr/>
                      </w:pPr>
                      <w:r>
                        <w:rPr/>
                        <w:fldChar w:fldCharType="end"/>
                      </w:r>
                    </w:p>
                  </w:txbxContent>
                </wps:txbx>
                <wps:bodyPr rot="0" spcFirstLastPara="false" vertOverflow="overflow" horzOverflow="overflow" vert="horz" wrap="none" lIns="0" tIns="0" rIns="0" bIns="0" numCol="1" spcCol="0" rtlCol="false" fromWordArt="false" anchor="t" anchorCtr="false" forceAA="false" compatLnSpc="true">
                  <a:spAutoFit/>
                </wps:bodyPr>
              </wps:wsp>
            </a:graphicData>
          </a:graphic>
        </wp:anchor>
      </w:drawing>
    </w:r>
  </w:p>
</w:ftr>
</file>

<file path=word/settings.xml><?xml version="1.0" encoding="utf-8"?>
<w:settings xmlns:w="http://schemas.openxmlformats.org/wordprocessingml/2006/main">
  <w:zoom w:percent="100"/>
  <w:embedSystemFonts/>
  <w:bordersDoNotSurroundHeader w:val="false"/>
  <w:bordersDoNotSurroundFooter w:val="false"/>
  <w:documentProtection w:enforcement="false"/>
  <w:defaultTabStop w:val="420"/>
  <w:drawingGridVerticalSpacing w:val="159"/>
  <w:displayHorizontalDrawingGridEvery w:val="1"/>
  <w:displayVerticalDrawingGridEvery w:val="2"/>
  <w:noPunctuationKerning/>
  <w:characterSpacingControl w:val="compressPunctuation"/>
  <w:endnotePr/>
  <w:compat>
    <w:spaceForUL/>
    <w:balanceSingleByteDoubleByteWidth/>
    <w:doNotLeaveBackslashAlone/>
    <w:ulTrailSpace/>
    <w:doNotExpandShiftReturn/>
    <w:adjustLineHeightInTable/>
    <w:doNotWrapTextWithPunct/>
    <w:doNotUseEastAsianBreakRules/>
    <w:useFELayout/>
    <w:doNotUseIndentAsNumberingTabStop/>
    <w:compatSetting w:name="enableOpenTypeFeatures" w:uri="http://schemas.microsoft.com/office/word" w:val="1"/>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docVars>
    <w:docVar w:name="commondata" w:val="eyJoZGlkIjoiNjkzZmIyZTM3ODA2ZTgzOWI5MDc4ZDBjZWI5NTExOWMifQ=="/>
  </w:docVars>
  <w:rsids>
    <w:rsidRoot w:val="590E150B"/>
    <w:rsid w:val="003C0FC0"/>
    <w:rsid w:val="003D0460"/>
    <w:rsid w:val="0042369D"/>
    <w:rsid w:val="00466DDF"/>
    <w:rsid w:val="00673C68"/>
    <w:rsid w:val="00752CE0"/>
    <w:rsid w:val="007D13F3"/>
    <w:rsid w:val="00832BB9"/>
    <w:rsid w:val="008572D2"/>
    <w:rsid w:val="0087210B"/>
    <w:rsid w:val="009B34D5"/>
    <w:rsid w:val="00A15D36"/>
    <w:rsid w:val="00B84E29"/>
    <w:rsid w:val="00E572C5"/>
    <w:rsid w:val="00EF1FEB"/>
    <w:rsid w:val="00EF5BA2"/>
    <w:rsid w:val="012F6F74"/>
    <w:rsid w:val="01525610"/>
    <w:rsid w:val="02E04B4E"/>
    <w:rsid w:val="03E73E6E"/>
    <w:rsid w:val="04F81805"/>
    <w:rsid w:val="050C04ED"/>
    <w:rsid w:val="059D4DD4"/>
    <w:rsid w:val="05C91B55"/>
    <w:rsid w:val="06837193"/>
    <w:rsid w:val="068A5698"/>
    <w:rsid w:val="089E49B5"/>
    <w:rsid w:val="08FD0149"/>
    <w:rsid w:val="09622496"/>
    <w:rsid w:val="09BC7B2A"/>
    <w:rsid w:val="0C283DE1"/>
    <w:rsid w:val="0EDE591C"/>
    <w:rsid w:val="0F525CE3"/>
    <w:rsid w:val="0F7F4595"/>
    <w:rsid w:val="0FD7617F"/>
    <w:rsid w:val="10545272"/>
    <w:rsid w:val="109A3969"/>
    <w:rsid w:val="10A61513"/>
    <w:rsid w:val="12F969A7"/>
    <w:rsid w:val="14153FD6"/>
    <w:rsid w:val="14D55080"/>
    <w:rsid w:val="14F052D1"/>
    <w:rsid w:val="14FE1AAD"/>
    <w:rsid w:val="151872A2"/>
    <w:rsid w:val="15EF6014"/>
    <w:rsid w:val="1600454E"/>
    <w:rsid w:val="17602EFE"/>
    <w:rsid w:val="17915F38"/>
    <w:rsid w:val="180A4FB0"/>
    <w:rsid w:val="186F7922"/>
    <w:rsid w:val="188664B1"/>
    <w:rsid w:val="18FF3690"/>
    <w:rsid w:val="193D1391"/>
    <w:rsid w:val="19546151"/>
    <w:rsid w:val="198B53F6"/>
    <w:rsid w:val="19AA0B17"/>
    <w:rsid w:val="1A5074F5"/>
    <w:rsid w:val="1ADD4F36"/>
    <w:rsid w:val="1BA73B91"/>
    <w:rsid w:val="1C295FB5"/>
    <w:rsid w:val="1C511BFA"/>
    <w:rsid w:val="1CCD470C"/>
    <w:rsid w:val="1EC30C33"/>
    <w:rsid w:val="1EE741F9"/>
    <w:rsid w:val="1F533FCE"/>
    <w:rsid w:val="1FCE3D83"/>
    <w:rsid w:val="21361233"/>
    <w:rsid w:val="21543E5D"/>
    <w:rsid w:val="22081721"/>
    <w:rsid w:val="223E74FE"/>
    <w:rsid w:val="22A56862"/>
    <w:rsid w:val="23377CFE"/>
    <w:rsid w:val="24182DC7"/>
    <w:rsid w:val="257B138A"/>
    <w:rsid w:val="26574DB8"/>
    <w:rsid w:val="26EC1300"/>
    <w:rsid w:val="271B47F0"/>
    <w:rsid w:val="27E92042"/>
    <w:rsid w:val="27F82BCC"/>
    <w:rsid w:val="28856053"/>
    <w:rsid w:val="28AD3ACA"/>
    <w:rsid w:val="294C32E2"/>
    <w:rsid w:val="29535E62"/>
    <w:rsid w:val="2A77086D"/>
    <w:rsid w:val="2B391645"/>
    <w:rsid w:val="2B406345"/>
    <w:rsid w:val="2B441DC1"/>
    <w:rsid w:val="2B6A6298"/>
    <w:rsid w:val="2C322798"/>
    <w:rsid w:val="2CAB47C4"/>
    <w:rsid w:val="2CC572DF"/>
    <w:rsid w:val="2D03700C"/>
    <w:rsid w:val="2EB7567F"/>
    <w:rsid w:val="2FB1394E"/>
    <w:rsid w:val="3084604F"/>
    <w:rsid w:val="31003AAA"/>
    <w:rsid w:val="313C3C3D"/>
    <w:rsid w:val="32220E91"/>
    <w:rsid w:val="327B2543"/>
    <w:rsid w:val="330C6A20"/>
    <w:rsid w:val="33447406"/>
    <w:rsid w:val="33FA1EC2"/>
    <w:rsid w:val="35E0193D"/>
    <w:rsid w:val="36AF3103"/>
    <w:rsid w:val="37582A02"/>
    <w:rsid w:val="3A355DE8"/>
    <w:rsid w:val="3AB9182B"/>
    <w:rsid w:val="3B2E64D6"/>
    <w:rsid w:val="3B9B1AB0"/>
    <w:rsid w:val="3C966488"/>
    <w:rsid w:val="3C9F74EB"/>
    <w:rsid w:val="3CE533DA"/>
    <w:rsid w:val="3D2C2DB7"/>
    <w:rsid w:val="3D8012C3"/>
    <w:rsid w:val="3F00164F"/>
    <w:rsid w:val="3F850094"/>
    <w:rsid w:val="3FA84F80"/>
    <w:rsid w:val="3FFA0F4B"/>
    <w:rsid w:val="403D58D5"/>
    <w:rsid w:val="406C7CEE"/>
    <w:rsid w:val="415E7BFF"/>
    <w:rsid w:val="42117ADA"/>
    <w:rsid w:val="42BA0E65"/>
    <w:rsid w:val="4356156B"/>
    <w:rsid w:val="43CA1EB4"/>
    <w:rsid w:val="452A3695"/>
    <w:rsid w:val="458A0E32"/>
    <w:rsid w:val="46B7652B"/>
    <w:rsid w:val="47CA2CBB"/>
    <w:rsid w:val="48401E0D"/>
    <w:rsid w:val="4923025C"/>
    <w:rsid w:val="495971E7"/>
    <w:rsid w:val="499C531C"/>
    <w:rsid w:val="4A70696E"/>
    <w:rsid w:val="4AFA2747"/>
    <w:rsid w:val="4DF274E7"/>
    <w:rsid w:val="4E007EC7"/>
    <w:rsid w:val="4E1A37F5"/>
    <w:rsid w:val="4E1C4782"/>
    <w:rsid w:val="4E2718FF"/>
    <w:rsid w:val="4E451F2B"/>
    <w:rsid w:val="4EF72842"/>
    <w:rsid w:val="4F3969B7"/>
    <w:rsid w:val="50504BB7"/>
    <w:rsid w:val="50D87345"/>
    <w:rsid w:val="50E2562E"/>
    <w:rsid w:val="5253273C"/>
    <w:rsid w:val="53B34D4F"/>
    <w:rsid w:val="54B951F8"/>
    <w:rsid w:val="54F0323D"/>
    <w:rsid w:val="554449AD"/>
    <w:rsid w:val="555F5B1A"/>
    <w:rsid w:val="55B61723"/>
    <w:rsid w:val="55FD2818"/>
    <w:rsid w:val="58A77915"/>
    <w:rsid w:val="58D07C3F"/>
    <w:rsid w:val="590E150B"/>
    <w:rsid w:val="59B26752"/>
    <w:rsid w:val="5A5B4884"/>
    <w:rsid w:val="5A723AC2"/>
    <w:rsid w:val="5B0A18E2"/>
    <w:rsid w:val="5C1120AB"/>
    <w:rsid w:val="5CCF441A"/>
    <w:rsid w:val="5CDD47E0"/>
    <w:rsid w:val="5D9C1F24"/>
    <w:rsid w:val="5E6D59E0"/>
    <w:rsid w:val="5F3C0594"/>
    <w:rsid w:val="5F61435D"/>
    <w:rsid w:val="60355245"/>
    <w:rsid w:val="604B1709"/>
    <w:rsid w:val="605113E4"/>
    <w:rsid w:val="60810B07"/>
    <w:rsid w:val="618533CB"/>
    <w:rsid w:val="61CC3E4D"/>
    <w:rsid w:val="623E0D13"/>
    <w:rsid w:val="62747926"/>
    <w:rsid w:val="62CF1E79"/>
    <w:rsid w:val="631B1643"/>
    <w:rsid w:val="644545DB"/>
    <w:rsid w:val="648519CF"/>
    <w:rsid w:val="64C45FB1"/>
    <w:rsid w:val="659E4DC4"/>
    <w:rsid w:val="65AA7529"/>
    <w:rsid w:val="66A51D6C"/>
    <w:rsid w:val="67145FC4"/>
    <w:rsid w:val="678418BE"/>
    <w:rsid w:val="6838203F"/>
    <w:rsid w:val="68477F23"/>
    <w:rsid w:val="698E780E"/>
    <w:rsid w:val="69F227DB"/>
    <w:rsid w:val="6A4374B3"/>
    <w:rsid w:val="6A463CB5"/>
    <w:rsid w:val="6B5324A6"/>
    <w:rsid w:val="6B8C6F93"/>
    <w:rsid w:val="6BE20E22"/>
    <w:rsid w:val="6C3919D8"/>
    <w:rsid w:val="6D583AC8"/>
    <w:rsid w:val="6D5C0862"/>
    <w:rsid w:val="6E4B57C5"/>
    <w:rsid w:val="6EDF73DA"/>
    <w:rsid w:val="702147E6"/>
    <w:rsid w:val="70460641"/>
    <w:rsid w:val="71560D9D"/>
    <w:rsid w:val="72C90826"/>
    <w:rsid w:val="737722D7"/>
    <w:rsid w:val="740878F6"/>
    <w:rsid w:val="743E74B1"/>
    <w:rsid w:val="755F50C1"/>
    <w:rsid w:val="757C5412"/>
    <w:rsid w:val="771C566F"/>
    <w:rsid w:val="773C3067"/>
    <w:rsid w:val="775E305E"/>
    <w:rsid w:val="78DB50B6"/>
    <w:rsid w:val="797E75A5"/>
    <w:rsid w:val="79E10599"/>
    <w:rsid w:val="7A006DF2"/>
    <w:rsid w:val="7B072192"/>
    <w:rsid w:val="7B7917EF"/>
    <w:rsid w:val="7D0C1CE2"/>
    <w:rsid w:val="7DA46C86"/>
    <w:rsid w:val="7DED3BB9"/>
    <w:rsid w:val="7E3756C9"/>
    <w:rsid w:val="7E68119A"/>
    <w:rsid w:val="7E933D3D"/>
    <w:rsid w:val="7F2146D3"/>
    <w:rsid w:val="7F4C27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imes New Roman" w:hAnsi="Times New Roman" w:eastAsia="宋体" w:cs="Times New Roman"/>
        <w:kern w:val="2"/>
        <w:sz w:val="21"/>
        <w:szCs w:val="22"/>
      </w:rPr>
    </w:rPrDefault>
    <w:pPrDefault>
      <w:pPr/>
    </w:pPrDefault>
  </w:docDefaults>
  <w:latentStyles w:defLockedState="false" w:defUIPriority="99" w:defSemiHidden="true" w:defUnhideWhenUsed="true" w:defQFormat="false" w:count="260">
    <w:lsdException w:name="Medium Grid 2 Accent 3" w:uiPriority="68" w:semiHidden="false" w:unhideWhenUsed="false"/>
    <w:lsdException w:name="Table Columns 2" w:uiPriority="0"/>
    <w:lsdException w:name="Table List 4" w:uiPriority="0"/>
    <w:lsdException w:name="Medium Grid 1 Accent 6" w:uiPriority="67" w:semiHidden="false" w:unhideWhenUsed="false"/>
    <w:lsdException w:name="HTML Acronym" w:uiPriority="0" w:semiHidden="false" w:unhideWhenUsed="false"/>
    <w:lsdException w:name="Table Simple 1" w:uiPriority="0"/>
    <w:lsdException w:name="endnote text" w:uiPriority="0" w:semiHidden="false" w:unhideWhenUsed="false"/>
    <w:lsdException w:name="List" w:uiPriority="0" w:semiHidden="false" w:unhideWhenUsed="false"/>
    <w:lsdException w:name="List 5" w:uiPriority="0" w:semiHidden="false" w:unhideWhenUsed="false"/>
    <w:lsdException w:name="Medium List 1 Accent 6" w:uiPriority="65" w:semiHidden="false" w:unhideWhenUsed="false"/>
    <w:lsdException w:name="Colorful List Accent 1" w:uiPriority="72" w:semiHidden="false" w:unhideWhenUsed="false"/>
    <w:lsdException w:name="index 2" w:uiPriority="0" w:semiHidden="false" w:unhideWhenUsed="false"/>
    <w:lsdException w:name="Table Subtle 1" w:uiPriority="0"/>
    <w:lsdException w:name="toa heading" w:uiPriority="0" w:semiHidden="false" w:unhideWhenUsed="false"/>
    <w:lsdException w:name="Colorful Shading Accent 3" w:uiPriority="71" w:semiHidden="false" w:unhideWhenUsed="false"/>
    <w:lsdException w:name="heading 5" w:uiPriority="0" w:qFormat="true"/>
    <w:lsdException w:name="Table List 5" w:uiPriority="0"/>
    <w:lsdException w:name="Table Columns 1" w:uiPriority="0"/>
    <w:lsdException w:name="Medium Shading 2 Accent 1" w:uiPriority="64" w:semiHidden="false" w:unhideWhenUsed="false"/>
    <w:lsdException w:name="Table 3D effects 3" w:uiPriority="0"/>
    <w:lsdException w:name="index 1" w:uiPriority="0" w:semiHidden="false" w:unhideWhenUsed="false"/>
    <w:lsdException w:name="Plain Text" w:uiPriority="0" w:semiHidden="false" w:unhideWhenUsed="false"/>
    <w:lsdException w:name="Body Text Indent 3" w:uiPriority="0" w:semiHidden="false" w:unhideWhenUsed="false"/>
    <w:lsdException w:name="toc 8" w:uiPriority="0" w:semiHidden="false" w:unhideWhenUsed="false"/>
    <w:lsdException w:name="Medium Grid 1 Accent 3" w:uiPriority="67" w:semiHidden="false" w:unhideWhenUsed="false"/>
    <w:lsdException w:name="Body Text Indent 2" w:uiPriority="0" w:semiHidden="false" w:unhideWhenUsed="false"/>
    <w:lsdException w:name="List Bullet 5" w:uiPriority="0" w:semiHidden="false" w:unhideWhenUsed="false"/>
    <w:lsdException w:name="Colorful Grid Accent 1" w:uiPriority="73" w:semiHidden="false" w:unhideWhenUsed="false"/>
    <w:lsdException w:name="Table List 6" w:uiPriority="0"/>
    <w:lsdException w:name="Table Grid 1" w:uiPriority="0"/>
    <w:lsdException w:name="index 7" w:uiPriority="0" w:semiHidden="false" w:unhideWhenUsed="false"/>
    <w:lsdException w:name="List Number" w:uiPriority="0" w:semiHidden="false" w:unhideWhenUsed="false"/>
    <w:lsdException w:name="index 8" w:uiPriority="0" w:semiHidden="false" w:unhideWhenUsed="false"/>
    <w:lsdException w:name="toc 1" w:uiPriority="0" w:semiHidden="false" w:unhideWhenUsed="false"/>
    <w:lsdException w:name="index heading" w:uiPriority="0" w:semiHidden="false" w:unhideWhenUsed="false"/>
    <w:lsdException w:name="toc 9" w:uiPriority="0" w:semiHidden="false" w:unhideWhenUsed="false"/>
    <w:lsdException w:name="Colorful Shading Accent 2" w:uiPriority="71" w:semiHidden="false" w:unhideWhenUsed="false"/>
    <w:lsdException w:name="Body Text 3" w:uiPriority="0" w:semiHidden="false" w:unhideWhenUsed="false"/>
    <w:lsdException w:name="Table Columns 4" w:uiPriority="0"/>
    <w:lsdException w:name="Colorful List Accent 4" w:uiPriority="72" w:semiHidden="false" w:unhideWhenUsed="false"/>
    <w:lsdException w:name="heading 4" w:uiPriority="0" w:qFormat="true"/>
    <w:lsdException w:name="Medium Shading 2 Accent 5" w:uiPriority="64" w:semiHidden="false" w:unhideWhenUsed="false"/>
    <w:lsdException w:name="Colorful List Accent 2" w:uiPriority="72" w:semiHidden="false" w:unhideWhenUsed="false"/>
    <w:lsdException w:name="List 3" w:uiPriority="0" w:semiHidden="false" w:unhideWhenUsed="false"/>
    <w:lsdException w:name="Medium Grid 1 Accent 2" w:uiPriority="67" w:semiHidden="false" w:unhideWhenUsed="false"/>
    <w:lsdException w:name="Medium Shading 2 Accent 2" w:uiPriority="64" w:semiHidden="false" w:unhideWhenUsed="false"/>
    <w:lsdException w:name="Table 3D effects 1" w:uiPriority="0"/>
    <w:lsdException w:name="Medium List 1 Accent 5" w:uiPriority="65" w:semiHidden="false" w:unhideWhenUsed="false"/>
    <w:lsdException w:name="List 4" w:uiPriority="0" w:semiHidden="false" w:unhideWhenUsed="false"/>
    <w:lsdException w:name="List Continue 5" w:uiPriority="0" w:semiHidden="false" w:unhideWhenUsed="false"/>
    <w:lsdException w:name="Table Columns 3" w:uiPriority="0"/>
    <w:lsdException w:name="Medium Grid 3" w:uiPriority="69" w:semiHidden="false" w:unhideWhenUsed="false"/>
    <w:lsdException w:name="Medium List 2 Accent 5" w:uiPriority="66" w:semiHidden="false" w:unhideWhenUsed="false"/>
    <w:lsdException w:name="Table Elegant" w:uiPriority="0"/>
    <w:lsdException w:name="table of authorities" w:uiPriority="0" w:semiHidden="false" w:unhideWhenUsed="false"/>
    <w:lsdException w:name="Normal" w:uiPriority="0" w:semiHidden="false" w:unhideWhenUsed="false" w:qFormat="true"/>
    <w:lsdException w:name="Table Theme" w:uiPriority="0"/>
    <w:lsdException w:name="Colorful Grid Accent 4" w:uiPriority="73" w:semiHidden="false" w:unhideWhenUsed="false"/>
    <w:lsdException w:name="Title" w:uiPriority="0" w:semiHidden="false" w:unhideWhenUsed="false" w:qFormat="true"/>
    <w:lsdException w:name="Colorful Grid Accent 2" w:uiPriority="73" w:semiHidden="false" w:unhideWhenUsed="false"/>
    <w:lsdException w:name="Medium Grid 1" w:uiPriority="67" w:semiHidden="false" w:unhideWhenUsed="false"/>
    <w:lsdException w:name="Table Columns 5" w:uiPriority="0"/>
    <w:lsdException w:name="Signature" w:uiPriority="0" w:semiHidden="false" w:unhideWhenUsed="false"/>
    <w:lsdException w:name="Table Web 1" w:uiPriority="0"/>
    <w:lsdException w:name="Colorful Grid Accent 5" w:uiPriority="73" w:semiHidden="false" w:unhideWhenUsed="false"/>
    <w:lsdException w:name="Table List 3" w:uiPriority="0"/>
    <w:lsdException w:name="Table List 7" w:uiPriority="0"/>
    <w:lsdException w:name="Medium Shading 2" w:uiPriority="64" w:semiHidden="false" w:unhideWhenUsed="false"/>
    <w:lsdException w:name="Light Shading Accent 6" w:uiPriority="60" w:semiHidden="false" w:unhideWhenUsed="false"/>
    <w:lsdException w:name="Strong" w:uiPriority="0" w:semiHidden="false" w:unhideWhenUsed="false" w:qFormat="true"/>
    <w:lsdException w:name="Medium List 2 Accent 3" w:uiPriority="66" w:semiHidden="false" w:unhideWhenUsed="false"/>
    <w:lsdException w:name="annotation reference" w:uiPriority="0" w:semiHidden="false" w:unhideWhenUsed="false" w:qFormat="true"/>
    <w:lsdException w:name="Dark List Accent 4" w:uiPriority="70" w:semiHidden="false" w:unhideWhenUsed="false"/>
    <w:lsdException w:name="List 2" w:uiPriority="0" w:semiHidden="false" w:unhideWhenUsed="false"/>
    <w:lsdException w:name="index 9" w:uiPriority="0" w:semiHidden="false" w:unhideWhenUsed="false"/>
    <w:lsdException w:name="Medium Grid 3 Accent 1" w:uiPriority="69" w:semiHidden="false" w:unhideWhenUsed="false"/>
    <w:lsdException w:name="Medium Grid 2 Accent 1" w:uiPriority="68" w:semiHidden="false" w:unhideWhenUsed="false"/>
    <w:lsdException w:name="Light Grid" w:uiPriority="62" w:semiHidden="false" w:unhideWhenUsed="false"/>
    <w:lsdException w:name="List Continue 4" w:uiPriority="0" w:semiHidden="false" w:unhideWhenUsed="false"/>
    <w:lsdException w:name="Hyperlink" w:uiPriority="0" w:semiHidden="false" w:unhideWhenUsed="false"/>
    <w:lsdException w:name="List Bullet 3" w:uiPriority="0" w:semiHidden="false" w:unhideWhenUsed="false"/>
    <w:lsdException w:name="footnote reference" w:uiPriority="0" w:semiHidden="false" w:unhideWhenUsed="false"/>
    <w:lsdException w:name="Colorful List Accent 3" w:uiPriority="72" w:semiHidden="false" w:unhideWhenUsed="false"/>
    <w:lsdException w:name="endnote reference" w:uiPriority="0" w:semiHidden="false" w:unhideWhenUsed="false"/>
    <w:lsdException w:name="FollowedHyperlink" w:uiPriority="0" w:semiHidden="false" w:unhideWhenUsed="false"/>
    <w:lsdException w:name="List Number 2" w:uiPriority="0" w:semiHidden="false" w:unhideWhenUsed="false"/>
    <w:lsdException w:name="HTML Definition" w:uiPriority="0" w:semiHidden="false" w:unhideWhenUsed="false"/>
    <w:lsdException w:name="toc 3" w:uiPriority="0" w:semiHidden="false" w:unhideWhenUsed="false"/>
    <w:lsdException w:name="Medium Grid 2 Accent 5" w:uiPriority="68" w:semiHidden="false" w:unhideWhenUsed="false"/>
    <w:lsdException w:name="Table List 2" w:uiPriority="0"/>
    <w:lsdException w:name="Medium Shading 1 Accent 3" w:uiPriority="63" w:semiHidden="false" w:unhideWhenUsed="false"/>
    <w:lsdException w:name="Medium Grid 2" w:uiPriority="68" w:semiHidden="false" w:unhideWhenUsed="false"/>
    <w:lsdException w:name="Medium Grid 2 Accent 6" w:uiPriority="68" w:semiHidden="false" w:unhideWhenUsed="false"/>
    <w:lsdException w:name="HTML Preformatted" w:uiPriority="0" w:semiHidden="false" w:unhideWhenUsed="false"/>
    <w:lsdException w:name="Subtitle" w:uiPriority="0" w:semiHidden="false" w:unhideWhenUsed="false" w:qFormat="true"/>
    <w:lsdException w:name="Medium Grid 1 Accent 1" w:uiPriority="67" w:semiHidden="false" w:unhideWhenUsed="false"/>
    <w:lsdException w:name="toc 6" w:uiPriority="0" w:semiHidden="false" w:unhideWhenUsed="false"/>
    <w:lsdException w:name="Colorful Grid Accent 3" w:uiPriority="73" w:semiHidden="false" w:unhideWhenUsed="false"/>
    <w:lsdException w:name="Medium List 1 Accent 4" w:uiPriority="65" w:semiHidden="false" w:unhideWhenUsed="false"/>
    <w:lsdException w:name="Table Simple 2" w:uiPriority="0"/>
    <w:lsdException w:name="Block Text" w:uiPriority="0" w:semiHidden="false" w:unhideWhenUsed="false"/>
    <w:lsdException w:name="Medium Shading 1" w:uiPriority="63" w:semiHidden="false" w:unhideWhenUsed="false"/>
    <w:lsdException w:name="Medium List 2 Accent 1" w:uiPriority="66" w:semiHidden="false" w:unhideWhenUsed="false"/>
    <w:lsdException w:name="Table Grid 4" w:uiPriority="0"/>
    <w:lsdException w:name="Dark List Accent 2" w:uiPriority="70" w:semiHidden="false" w:unhideWhenUsed="false"/>
    <w:lsdException w:name="HTML Address" w:uiPriority="0" w:semiHidden="false" w:unhideWhenUsed="false"/>
    <w:lsdException w:name="Medium List 2 Accent 2" w:uiPriority="66" w:semiHidden="false" w:unhideWhenUsed="false"/>
    <w:lsdException w:name="Table Grid 7" w:uiPriority="0"/>
    <w:lsdException w:name="Colorful List Accent 5" w:uiPriority="72" w:semiHidden="false" w:unhideWhenUsed="false"/>
    <w:lsdException w:name="index 5" w:uiPriority="0" w:semiHidden="false" w:unhideWhenUsed="false"/>
    <w:lsdException w:name="Light Grid Accent 5" w:uiPriority="62" w:semiHidden="false" w:unhideWhenUsed="false"/>
    <w:lsdException w:name="Light List Accent 2" w:uiPriority="61" w:semiHidden="false" w:unhideWhenUsed="false"/>
    <w:lsdException w:name="List Number 4" w:uiPriority="0" w:semiHidden="false" w:unhideWhenUsed="false"/>
    <w:lsdException w:name="Salutation" w:uiPriority="0" w:semiHidden="false" w:unhideWhenUsed="false"/>
    <w:lsdException w:name="Table Subtle 2" w:uiPriority="0"/>
    <w:lsdException w:name="HTML Code" w:uiPriority="0" w:semiHidden="false" w:unhideWhenUsed="false"/>
    <w:lsdException w:name="List Number 3" w:uiPriority="0" w:semiHidden="false" w:unhideWhenUsed="false"/>
    <w:lsdException w:name="Table Simple 3" w:uiPriority="0"/>
    <w:lsdException w:name="Closing" w:uiPriority="0" w:semiHidden="false" w:unhideWhenUsed="false"/>
    <w:lsdException w:name="Table Grid" w:uiPriority="0" w:semiHidden="false" w:unhideWhenUsed="false"/>
    <w:lsdException w:name="Table Grid 2" w:uiPriority="0"/>
    <w:lsdException w:name="annotation subject" w:uiPriority="0" w:semiHidden="false" w:unhideWhenUsed="false"/>
    <w:lsdException w:name="Dark List Accent 3" w:uiPriority="70" w:semiHidden="false" w:unhideWhenUsed="false"/>
    <w:lsdException w:name="Medium Grid 3 Accent 3" w:uiPriority="69" w:semiHidden="false" w:unhideWhenUsed="false"/>
    <w:lsdException w:name="Medium List 1 Accent 2" w:uiPriority="65" w:semiHidden="false" w:unhideWhenUsed="false"/>
    <w:lsdException w:name="Medium List 2" w:uiPriority="66" w:semiHidden="false" w:unhideWhenUsed="false"/>
    <w:lsdException w:name="Table List 8" w:uiPriority="0"/>
    <w:lsdException w:name="Light Shading Accent 1" w:uiPriority="60" w:semiHidden="false" w:unhideWhenUsed="false"/>
    <w:lsdException w:name="Table Grid 6" w:uiPriority="0"/>
    <w:lsdException w:name="Table Colorful 2" w:uiPriority="0"/>
    <w:lsdException w:name="Table Colorful 3" w:uiPriority="0"/>
    <w:lsdException w:name="index 4" w:uiPriority="0" w:semiHidden="false" w:unhideWhenUsed="false"/>
    <w:lsdException w:name="Medium List 2 Accent 4" w:uiPriority="66" w:semiHidden="false" w:unhideWhenUsed="false"/>
    <w:lsdException w:name="envelope return" w:uiPriority="0" w:semiHidden="false" w:unhideWhenUsed="false"/>
    <w:lsdException w:name="HTML Typewriter" w:uiPriority="0" w:semiHidden="false" w:unhideWhenUsed="false"/>
    <w:lsdException w:name="toc 5" w:uiPriority="0" w:semiHidden="false" w:unhideWhenUsed="false"/>
    <w:lsdException w:name="toc 7" w:uiPriority="0" w:semiHidden="false" w:unhideWhenUsed="false"/>
    <w:lsdException w:name="Balloon Text" w:uiPriority="0" w:semiHidden="false" w:unhideWhenUsed="false" w:qFormat="true"/>
    <w:lsdException w:name="Colorful Shading Accent 1" w:uiPriority="71" w:semiHidden="false" w:unhideWhenUsed="false"/>
    <w:lsdException w:name="Table Colorful 1" w:uiPriority="0"/>
    <w:lsdException w:name="annotation text" w:uiPriority="0" w:semiHidden="false" w:unhideWhenUsed="false" w:qFormat="true"/>
    <w:lsdException w:name="List Bullet" w:uiPriority="0" w:semiHidden="false" w:unhideWhenUsed="false"/>
    <w:lsdException w:name="index 3" w:uiPriority="0" w:semiHidden="false" w:unhideWhenUsed="false"/>
    <w:lsdException w:name="Medium Shading 1 Accent 2" w:uiPriority="63" w:semiHidden="false" w:unhideWhenUsed="false"/>
    <w:lsdException w:name="Medium Shading 1 Accent 1" w:uiPriority="63" w:semiHidden="false" w:unhideWhenUsed="false"/>
    <w:lsdException w:name="Medium Shading 2 Accent 4" w:uiPriority="64" w:semiHidden="false" w:unhideWhenUsed="false"/>
    <w:lsdException w:name="Table 3D effects 2" w:uiPriority="0"/>
    <w:lsdException w:name="Table Contemporary" w:uiPriority="0"/>
    <w:lsdException w:name="HTML Keyboard" w:uiPriority="0" w:semiHidden="false" w:unhideWhenUsed="false"/>
    <w:lsdException w:name="HTML Sample" w:uiPriority="0" w:semiHidden="false" w:unhideWhenUsed="false"/>
    <w:lsdException w:name="Colorful Grid" w:uiPriority="73" w:semiHidden="false" w:unhideWhenUsed="false"/>
    <w:lsdException w:name="Note Heading" w:uiPriority="0" w:semiHidden="false" w:unhideWhenUsed="false"/>
    <w:lsdException w:name="Light Shading" w:uiPriority="60" w:semiHidden="false" w:unhideWhenUsed="false"/>
    <w:lsdException w:name="Light List" w:uiPriority="61" w:semiHidden="false" w:unhideWhenUsed="false"/>
    <w:lsdException w:name="heading 1" w:uiPriority="0" w:semiHidden="false" w:unhideWhenUsed="false" w:qFormat="true"/>
    <w:lsdException w:name="List Continue 2" w:uiPriority="0" w:semiHidden="false" w:unhideWhenUsed="false"/>
    <w:lsdException w:name="table of figures" w:uiPriority="0" w:semiHidden="false" w:unhideWhenUsed="false"/>
    <w:lsdException w:name="Message Header" w:uiPriority="0" w:semiHidden="false" w:unhideWhenUsed="false"/>
    <w:lsdException w:name="heading 8" w:uiPriority="0" w:qFormat="true"/>
    <w:lsdException w:name="Light Grid Accent 4" w:uiPriority="62" w:semiHidden="false" w:unhideWhenUsed="false"/>
    <w:lsdException w:name="Table Grid 3" w:uiPriority="0"/>
    <w:lsdException w:name="Light Grid Accent 3" w:uiPriority="62" w:semiHidden="false" w:unhideWhenUsed="false"/>
    <w:lsdException w:name="Medium List 1 Accent 3" w:uiPriority="65" w:semiHidden="false" w:unhideWhenUsed="false"/>
    <w:lsdException w:name="Medium List 1 Accent 1" w:uiPriority="65" w:semiHidden="false" w:unhideWhenUsed="false"/>
    <w:lsdException w:name="Medium Shading 1 Accent 4" w:uiPriority="63" w:semiHidden="false" w:unhideWhenUsed="false"/>
    <w:lsdException w:name="HTML Variable" w:uiPriority="0" w:semiHidden="false" w:unhideWhenUsed="false"/>
    <w:lsdException w:name="Date" w:uiPriority="0" w:semiHidden="false" w:unhideWhenUsed="false"/>
    <w:lsdException w:name="heading 2" w:uiPriority="0" w:qFormat="true"/>
    <w:lsdException w:name="Light Shading Accent 4" w:uiPriority="60" w:semiHidden="false" w:unhideWhenUsed="false"/>
    <w:lsdException w:name="Dark List Accent 6" w:uiPriority="70" w:semiHidden="false" w:unhideWhenUsed="false"/>
    <w:lsdException w:name="Light Shading Accent 2" w:uiPriority="60" w:semiHidden="false" w:unhideWhenUsed="false"/>
    <w:lsdException w:name="Body Text Indent" w:uiPriority="0" w:semiHidden="false" w:unhideWhenUsed="false"/>
    <w:lsdException w:name="Dark List Accent 5" w:uiPriority="70" w:semiHidden="false" w:unhideWhenUsed="false"/>
    <w:lsdException w:name="Body Text First Indent 2" w:uiPriority="0" w:semiHidden="false" w:unhideWhenUsed="false"/>
    <w:lsdException w:name="Medium Grid 3 Accent 2" w:uiPriority="69" w:semiHidden="false" w:unhideWhenUsed="false"/>
    <w:lsdException w:name="List Bullet 4" w:uiPriority="0" w:semiHidden="false" w:unhideWhenUsed="false"/>
    <w:lsdException w:name="List Continue 3" w:uiPriority="0" w:semiHidden="false" w:unhideWhenUsed="false"/>
    <w:lsdException w:name="List Bullet 2" w:uiPriority="0" w:semiHidden="false" w:unhideWhenUsed="false"/>
    <w:lsdException w:name="Table Grid 5" w:uiPriority="0"/>
    <w:lsdException w:name="Light Grid Accent 2" w:uiPriority="62" w:semiHidden="false" w:unhideWhenUsed="false"/>
    <w:lsdException w:name="Normal Indent" w:uiPriority="0" w:semiHidden="false" w:unhideWhenUsed="false"/>
    <w:lsdException w:name="Emphasis" w:uiPriority="0" w:semiHidden="false" w:unhideWhenUsed="false" w:qFormat="true"/>
    <w:lsdException w:name="Table List 1" w:uiPriority="0"/>
    <w:lsdException w:name="Table Web 3" w:uiPriority="0"/>
    <w:lsdException w:name="List Continue" w:uiPriority="0" w:semiHidden="false" w:unhideWhenUsed="false"/>
    <w:lsdException w:name="Medium Shading 2 Accent 6" w:uiPriority="64" w:semiHidden="false" w:unhideWhenUsed="false"/>
    <w:lsdException w:name="Table Professional" w:uiPriority="0"/>
    <w:lsdException w:name="Colorful List Accent 6" w:uiPriority="72" w:semiHidden="false" w:unhideWhenUsed="false"/>
    <w:lsdException w:name="Medium Grid 3 Accent 4" w:uiPriority="69" w:semiHidden="false" w:unhideWhenUsed="false"/>
    <w:lsdException w:name="Light List Accent 4" w:uiPriority="61" w:semiHidden="false" w:unhideWhenUsed="false"/>
    <w:lsdException w:name="footnote text" w:uiPriority="0" w:semiHidden="false" w:unhideWhenUsed="false"/>
    <w:lsdException w:name="Medium Grid 1 Accent 5" w:uiPriority="67" w:semiHidden="false" w:unhideWhenUsed="false"/>
    <w:lsdException w:name="header" w:uiPriority="0" w:semiHidden="false" w:unhideWhenUsed="false" w:qFormat="true"/>
    <w:lsdException w:name="heading 7" w:uiPriority="0" w:qFormat="true"/>
    <w:lsdException w:name="Medium Shading 1 Accent 5" w:uiPriority="63" w:semiHidden="false" w:unhideWhenUsed="false"/>
    <w:lsdException w:name="Body Text" w:uiPriority="0" w:semiHidden="false" w:unhideWhenUsed="false"/>
    <w:lsdException w:name="Medium List 2 Accent 6" w:uiPriority="66" w:semiHidden="false" w:unhideWhenUsed="false"/>
    <w:lsdException w:name="Normal (Web)" w:uiPriority="0" w:semiHidden="false" w:unhideWhenUsed="false" w:qFormat="true"/>
    <w:lsdException w:name="Dark List Accent 1" w:uiPriority="70" w:semiHidden="false" w:unhideWhenUsed="false"/>
    <w:lsdException w:name="Document Map" w:uiPriority="0" w:semiHidden="false" w:unhideWhenUsed="false"/>
    <w:lsdException w:name="heading 3" w:uiPriority="0" w:qFormat="true"/>
    <w:lsdException w:name="Light Shading Accent 3" w:uiPriority="60" w:semiHidden="false" w:unhideWhenUsed="false"/>
    <w:lsdException w:name="index 6" w:uiPriority="0" w:semiHidden="false" w:unhideWhenUsed="false"/>
    <w:lsdException w:name="Colorful Shading" w:uiPriority="71" w:semiHidden="false" w:unhideWhenUsed="false"/>
    <w:lsdException w:name="Light Grid Accent 6" w:uiPriority="62" w:semiHidden="false" w:unhideWhenUsed="false"/>
    <w:lsdException w:name="Colorful Shading Accent 4" w:uiPriority="71" w:semiHidden="false" w:unhideWhenUsed="false"/>
    <w:lsdException w:name="Light List Accent 5" w:uiPriority="61" w:semiHidden="false" w:unhideWhenUsed="false"/>
    <w:lsdException w:name="Light List Accent 6" w:uiPriority="61" w:semiHidden="false" w:unhideWhenUsed="false"/>
    <w:lsdException w:name="Light List Accent 3" w:uiPriority="61" w:semiHidden="false" w:unhideWhenUsed="false"/>
    <w:lsdException w:name="line number" w:uiPriority="0" w:semiHidden="false" w:unhideWhenUsed="false"/>
    <w:lsdException w:name="Light List Accent 1" w:uiPriority="61" w:semiHidden="false" w:unhideWhenUsed="false"/>
    <w:lsdException w:name="Colorful Grid Accent 6" w:uiPriority="73" w:semiHidden="false" w:unhideWhenUsed="false"/>
    <w:lsdException w:name="Medium Grid 2 Accent 4" w:uiPriority="68" w:semiHidden="false" w:unhideWhenUsed="false"/>
    <w:lsdException w:name="Table Web 2" w:uiPriority="0"/>
    <w:lsdException w:name="Default Paragraph Font" w:uiPriority="1" w:qFormat="true"/>
    <w:lsdException w:name="page number" w:uiPriority="0" w:semiHidden="false" w:unhideWhenUsed="false"/>
    <w:lsdException w:name="Light Grid Accent 1" w:uiPriority="62" w:semiHidden="false" w:unhideWhenUsed="false"/>
    <w:lsdException w:name="Dark List" w:uiPriority="70" w:semiHidden="false" w:unhideWhenUsed="false"/>
    <w:lsdException w:name="Table Classic 4" w:uiPriority="0"/>
    <w:lsdException w:name="Medium Grid 2 Accent 2" w:uiPriority="68" w:semiHidden="false" w:unhideWhenUsed="false"/>
    <w:lsdException w:name="Table Classic 1" w:uiPriority="0"/>
    <w:lsdException w:name="Medium Grid 3 Accent 6" w:uiPriority="69" w:semiHidden="false" w:unhideWhenUsed="false"/>
    <w:lsdException w:name="Colorful Shading Accent 5" w:uiPriority="71" w:semiHidden="false" w:unhideWhenUsed="false"/>
    <w:lsdException w:name="Medium List 1" w:uiPriority="65" w:semiHidden="false" w:unhideWhenUsed="false"/>
    <w:lsdException w:name="macro" w:uiPriority="0" w:semiHidden="false" w:unhideWhenUsed="false"/>
    <w:lsdException w:name="Table Classic 2" w:uiPriority="0"/>
    <w:lsdException w:name="heading 6" w:uiPriority="0" w:qFormat="true"/>
    <w:lsdException w:name="Table Classic 3" w:uiPriority="0"/>
    <w:lsdException w:name="HTML Cite" w:uiPriority="0" w:semiHidden="false" w:unhideWhenUsed="false"/>
    <w:lsdException w:name="Light Shading Accent 5" w:uiPriority="60" w:semiHidden="false" w:unhideWhenUsed="false"/>
    <w:lsdException w:name="heading 9" w:uiPriority="0" w:qFormat="true"/>
    <w:lsdException w:name="Medium Shading 1 Accent 6" w:uiPriority="63" w:semiHidden="false" w:unhideWhenUsed="false"/>
    <w:lsdException w:name="Table Grid 8" w:uiPriority="0"/>
    <w:lsdException w:name="footer" w:uiPriority="0" w:semiHidden="false" w:unhideWhenUsed="false" w:qFormat="true"/>
    <w:lsdException w:name="envelope address" w:uiPriority="0" w:semiHidden="false" w:unhideWhenUsed="false"/>
    <w:lsdException w:name="Medium Grid 3 Accent 5" w:uiPriority="69" w:semiHidden="false" w:unhideWhenUsed="false"/>
    <w:lsdException w:name="toc 2" w:uiPriority="0" w:semiHidden="false" w:unhideWhenUsed="false"/>
    <w:lsdException w:name="Medium Shading 2 Accent 3" w:uiPriority="64" w:semiHidden="false" w:unhideWhenUsed="false"/>
    <w:lsdException w:name="caption" w:uiPriority="0" w:qFormat="true"/>
    <w:lsdException w:name="List Number 5" w:uiPriority="0" w:semiHidden="false" w:unhideWhenUsed="false"/>
    <w:lsdException w:name="Colorful List" w:uiPriority="72" w:semiHidden="false" w:unhideWhenUsed="false"/>
    <w:lsdException w:name="toc 4" w:uiPriority="0" w:semiHidden="false" w:unhideWhenUsed="false"/>
    <w:lsdException w:name="Medium Grid 1 Accent 4" w:uiPriority="67" w:semiHidden="false" w:unhideWhenUsed="false"/>
    <w:lsdException w:name="Colorful Shading Accent 6" w:uiPriority="71" w:semiHidden="false" w:unhideWhenUsed="false"/>
    <w:lsdException w:name="E-mail Signature" w:uiPriority="0" w:semiHidden="false" w:unhideWhenUsed="false"/>
    <w:lsdException w:name="Body Text First Indent" w:uiPriority="0" w:semiHidden="false" w:unhideWhenUsed="false"/>
    <w:lsdException w:name="Body Text 2" w:uiPriority="0" w:semiHidden="false" w:unhideWhenUsed="false"/>
    <w:lsdException w:name="Normal Table" w:uiPriority="99" w:qFormat="true"/>
  </w:latentStyles>
  <w:style w:type="paragraph" w:styleId="000004" w:default="true">
    <w:name w:val="Normal"/>
    <w:uiPriority w:val="0"/>
    <w:qFormat/>
    <w:pPr>
      <w:widowControl w:val="false"/>
      <w:jc w:val="both"/>
    </w:pPr>
    <w:rPr>
      <w:rFonts w:asciiTheme="minorHAnsi" w:hAnsiTheme="minorHAnsi" w:eastAsiaTheme="minorEastAsia" w:cstheme="minorBidi"/>
      <w:kern w:val="2"/>
      <w:sz w:val="21"/>
      <w:szCs w:val="24"/>
      <w:lang w:val="en-US" w:eastAsia="zh-CN" w:bidi="ar-SA"/>
    </w:rPr>
  </w:style>
  <w:style w:type="character" w:styleId="000017" w:customStyle="true">
    <w:name w:val="font41"/>
    <w:basedOn w:val="000005"/>
    <w:uiPriority w:val="0"/>
    <w:qFormat/>
    <w:rPr>
      <w:rFonts w:hint="default" w:ascii="Times New Roman" w:hAnsi="Times New Roman" w:cs="Times New Roman"/>
      <w:color w:val="000000"/>
      <w:sz w:val="20"/>
      <w:szCs w:val="20"/>
      <w:u w:val="none"/>
    </w:rPr>
  </w:style>
  <w:style w:type="character" w:styleId="00000c">
    <w:name w:val="annotation reference"/>
    <w:basedOn w:val="000005"/>
    <w:uiPriority w:val="0"/>
    <w:qFormat/>
    <w:rPr>
      <w:sz w:val="21"/>
      <w:szCs w:val="21"/>
    </w:rPr>
  </w:style>
  <w:style w:type="character" w:styleId="000014" w:customStyle="true">
    <w:name w:val="font11"/>
    <w:basedOn w:val="000005"/>
    <w:uiPriority w:val="0"/>
    <w:qFormat/>
    <w:rPr>
      <w:rFonts w:hint="default" w:ascii="Times New Roman" w:hAnsi="Times New Roman" w:cs="Times New Roman"/>
      <w:color w:val="000000"/>
      <w:sz w:val="22"/>
      <w:szCs w:val="22"/>
      <w:u w:val="none"/>
    </w:rPr>
  </w:style>
  <w:style w:type="character" w:styleId="000012" w:customStyle="true">
    <w:name w:val="font101"/>
    <w:basedOn w:val="000005"/>
    <w:uiPriority w:val="0"/>
    <w:qFormat/>
    <w:rPr>
      <w:rFonts w:hint="eastAsia" w:ascii="宋体" w:hAnsi="宋体" w:eastAsia="宋体" w:cs="宋体"/>
      <w:color w:val="000000"/>
      <w:sz w:val="20"/>
      <w:szCs w:val="20"/>
      <w:u w:val="none"/>
    </w:rPr>
  </w:style>
  <w:style w:type="character" w:styleId="00000f" w:customStyle="true">
    <w:name w:val="font61"/>
    <w:basedOn w:val="000005"/>
    <w:uiPriority w:val="0"/>
    <w:qFormat/>
    <w:rPr>
      <w:rFonts w:hint="eastAsia" w:ascii="宋体" w:hAnsi="宋体" w:eastAsia="宋体" w:cs="宋体"/>
      <w:color w:val="000000"/>
      <w:sz w:val="20"/>
      <w:szCs w:val="20"/>
      <w:u w:val="none"/>
    </w:rPr>
  </w:style>
  <w:style w:type="character" w:styleId="000010" w:customStyle="true">
    <w:name w:val="font51"/>
    <w:basedOn w:val="000005"/>
    <w:uiPriority w:val="0"/>
    <w:qFormat/>
    <w:rPr>
      <w:rFonts w:hint="default" w:ascii="Times New Roman" w:hAnsi="Times New Roman" w:cs="Times New Roman"/>
      <w:color w:val="000000"/>
      <w:sz w:val="20"/>
      <w:szCs w:val="20"/>
      <w:u w:val="none"/>
    </w:rPr>
  </w:style>
  <w:style w:type="character" w:styleId="000013" w:customStyle="true">
    <w:name w:val="font71"/>
    <w:basedOn w:val="000005"/>
    <w:uiPriority w:val="0"/>
    <w:qFormat/>
    <w:rPr>
      <w:rFonts w:hint="default" w:ascii="Times New Roman" w:hAnsi="Times New Roman" w:cs="Times New Roman"/>
      <w:color w:val="000000"/>
      <w:sz w:val="20"/>
      <w:szCs w:val="20"/>
      <w:u w:val="none"/>
    </w:rPr>
  </w:style>
  <w:style w:type="paragraph" w:styleId="00000b">
    <w:name w:val="Normal (Web)"/>
    <w:basedOn w:val="000004"/>
    <w:uiPriority w:val="0"/>
    <w:qFormat/>
    <w:pPr>
      <w:spacing w:beforeAutospacing="true" w:afterAutospacing="true"/>
      <w:jc w:val="left"/>
    </w:pPr>
    <w:rPr>
      <w:rFonts w:cs="Times New Roman"/>
      <w:kern w:val="0"/>
      <w:sz w:val="24"/>
    </w:rPr>
  </w:style>
  <w:style w:type="character" w:styleId="000009" w:customStyle="true">
    <w:name w:val="批注框文本 字符"/>
    <w:basedOn w:val="000005"/>
    <w:link w:val="000008"/>
    <w:uiPriority w:val="0"/>
    <w:qFormat/>
    <w:rPr>
      <w:rFonts w:asciiTheme="minorHAnsi" w:hAnsiTheme="minorHAnsi" w:eastAsiaTheme="minorEastAsia" w:cstheme="minorBidi"/>
      <w:kern w:val="2"/>
      <w:sz w:val="18"/>
      <w:szCs w:val="18"/>
    </w:rPr>
  </w:style>
  <w:style w:type="character" w:styleId="000015" w:customStyle="true">
    <w:name w:val="font31"/>
    <w:basedOn w:val="000005"/>
    <w:uiPriority w:val="0"/>
    <w:qFormat/>
    <w:rPr>
      <w:rFonts w:hint="default" w:ascii="Times New Roman" w:hAnsi="Times New Roman" w:cs="Times New Roman"/>
      <w:color w:val="000000"/>
      <w:sz w:val="28"/>
      <w:szCs w:val="28"/>
      <w:u w:val="none"/>
    </w:rPr>
  </w:style>
  <w:style w:type="table" w:styleId="000006" w:default="true">
    <w:name w:val="Normal Table"/>
    <w:uiPriority w:val="99"/>
    <w:semiHidden/>
    <w:unhideWhenUsed/>
    <w:qFormat/>
    <w:tblPr>
      <w:tblCellMar>
        <w:top w:w="0" w:type="dxa"/>
        <w:left w:w="108" w:type="dxa"/>
        <w:bottom w:w="0" w:type="dxa"/>
        <w:right w:w="108" w:type="dxa"/>
      </w:tblCellMar>
    </w:tblPr>
  </w:style>
  <w:style w:type="character" w:styleId="00000e" w:customStyle="true">
    <w:name w:val="font81"/>
    <w:basedOn w:val="000005"/>
    <w:uiPriority w:val="0"/>
    <w:qFormat/>
    <w:rPr>
      <w:rFonts w:hint="eastAsia" w:ascii="宋体" w:hAnsi="宋体" w:eastAsia="宋体" w:cs="宋体"/>
      <w:b/>
      <w:bCs/>
      <w:color w:val="000000"/>
      <w:sz w:val="28"/>
      <w:szCs w:val="28"/>
      <w:u w:val="none"/>
    </w:rPr>
  </w:style>
  <w:style w:type="character" w:styleId="00000d" w:customStyle="true">
    <w:name w:val="font21"/>
    <w:basedOn w:val="000005"/>
    <w:uiPriority w:val="0"/>
    <w:qFormat/>
    <w:rPr>
      <w:rFonts w:hint="default" w:ascii="Times New Roman" w:hAnsi="Times New Roman" w:cs="Times New Roman"/>
      <w:color w:val="000000"/>
      <w:sz w:val="22"/>
      <w:szCs w:val="22"/>
      <w:u w:val="none"/>
    </w:rPr>
  </w:style>
  <w:style w:type="paragraph" w:styleId="000008">
    <w:name w:val="Balloon Text"/>
    <w:basedOn w:val="000004"/>
    <w:link w:val="000009"/>
    <w:uiPriority w:val="0"/>
    <w:qFormat/>
    <w:rPr>
      <w:sz w:val="18"/>
      <w:szCs w:val="18"/>
    </w:rPr>
  </w:style>
  <w:style w:type="paragraph" w:styleId="000002">
    <w:name w:val="footer"/>
    <w:basedOn w:val="000004"/>
    <w:uiPriority w:val="0"/>
    <w:qFormat/>
    <w:pPr>
      <w:tabs>
        <w:tab w:val="center" w:pos="4153"/>
        <w:tab w:val="right" w:pos="8306"/>
      </w:tabs>
      <w:snapToGrid w:val="false"/>
      <w:jc w:val="left"/>
    </w:pPr>
    <w:rPr>
      <w:sz w:val="18"/>
    </w:rPr>
  </w:style>
  <w:style w:type="character" w:styleId="000005" w:default="true">
    <w:name w:val="Default Paragraph Font"/>
    <w:uiPriority w:val="1"/>
    <w:semiHidden/>
    <w:unhideWhenUsed/>
    <w:qFormat/>
  </w:style>
  <w:style w:type="paragraph" w:styleId="00000a">
    <w:name w:val="header"/>
    <w:basedOn w:val="000004"/>
    <w:uiPriority w:val="0"/>
    <w:qFormat/>
    <w:pPr>
      <w:pBdr>
        <w:top w:val="none" w:color="auto" w:sz="0" w:space="1"/>
        <w:left w:val="none" w:color="auto" w:sz="0" w:space="4"/>
        <w:bottom w:val="none" w:color="auto" w:sz="0" w:space="1"/>
        <w:right w:val="none" w:color="auto" w:sz="0" w:space="4"/>
      </w:pBdr>
      <w:tabs>
        <w:tab w:val="center" w:pos="4153"/>
        <w:tab w:val="right" w:pos="8306"/>
      </w:tabs>
      <w:snapToGrid w:val="false"/>
    </w:pPr>
    <w:rPr>
      <w:sz w:val="18"/>
    </w:rPr>
  </w:style>
  <w:style w:type="character" w:styleId="000018" w:customStyle="true">
    <w:name w:val="font112"/>
    <w:basedOn w:val="000005"/>
    <w:uiPriority w:val="0"/>
    <w:qFormat/>
    <w:rPr>
      <w:rFonts w:hint="eastAsia" w:ascii="宋体" w:hAnsi="宋体" w:eastAsia="宋体" w:cs="宋体"/>
      <w:color w:val="000000"/>
      <w:sz w:val="20"/>
      <w:szCs w:val="20"/>
      <w:u w:val="none"/>
    </w:rPr>
  </w:style>
  <w:style w:type="character" w:styleId="000016" w:customStyle="true">
    <w:name w:val="font01"/>
    <w:basedOn w:val="000005"/>
    <w:uiPriority w:val="0"/>
    <w:qFormat/>
    <w:rPr>
      <w:rFonts w:hint="eastAsia" w:ascii="宋体" w:hAnsi="宋体" w:eastAsia="宋体" w:cs="宋体"/>
      <w:color w:val="000000"/>
      <w:sz w:val="22"/>
      <w:szCs w:val="22"/>
      <w:u w:val="none"/>
    </w:rPr>
  </w:style>
  <w:style w:type="character" w:styleId="000011" w:customStyle="true">
    <w:name w:val="font91"/>
    <w:basedOn w:val="000005"/>
    <w:uiPriority w:val="0"/>
    <w:qFormat/>
    <w:rPr>
      <w:rFonts w:hint="eastAsia" w:ascii="宋体" w:hAnsi="宋体" w:eastAsia="宋体" w:cs="宋体"/>
      <w:b/>
      <w:bCs/>
      <w:color w:val="000000"/>
      <w:sz w:val="20"/>
      <w:szCs w:val="20"/>
      <w:u w:val="none"/>
    </w:rPr>
  </w:style>
  <w:style w:type="paragraph" w:styleId="000007">
    <w:name w:val="annotation text"/>
    <w:basedOn w:val="000004"/>
    <w:uiPriority w:val="0"/>
    <w:qFormat/>
    <w:pPr>
      <w:jc w:val="left"/>
    </w:p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4"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theme" Target="theme/theme1.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2025-04-17T14:57:33Z</dcterms:created>
  <dcterms:modified xsi:type="dcterms:W3CDTF">2025-04-17T14:57:33Z</dcterms:modified>
</cp:coreProperties>
</file>