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9AD11D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2" w:firstLineChars="200"/>
        <w:jc w:val="center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0D034B0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2" w:firstLineChars="200"/>
        <w:jc w:val="center"/>
        <w:textAlignment w:val="auto"/>
        <w:outlineLvl w:val="9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224EA0A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2" w:firstLineChars="200"/>
        <w:jc w:val="center"/>
        <w:textAlignment w:val="auto"/>
        <w:outlineLvl w:val="9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05E9187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2" w:firstLineChars="200"/>
        <w:jc w:val="center"/>
        <w:textAlignment w:val="auto"/>
        <w:outlineLvl w:val="9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5EFF618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outlineLvl w:val="9"/>
        <w:rPr>
          <w:rFonts w:hint="default" w:ascii="宋体" w:hAnsi="宋体" w:eastAsia="宋体" w:cs="宋体"/>
          <w:b/>
          <w:bCs/>
          <w:sz w:val="40"/>
          <w:szCs w:val="40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40"/>
          <w:szCs w:val="40"/>
          <w:lang w:val="en-US" w:eastAsia="zh-CN"/>
        </w:rPr>
        <w:t>“丝路云商”平台</w:t>
      </w:r>
    </w:p>
    <w:p w14:paraId="4E8C92D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both"/>
        <w:textAlignment w:val="auto"/>
        <w:outlineLvl w:val="9"/>
        <w:rPr>
          <w:rFonts w:hint="eastAsia" w:ascii="宋体" w:hAnsi="宋体" w:eastAsia="宋体" w:cs="宋体"/>
          <w:b/>
          <w:bCs/>
          <w:sz w:val="40"/>
          <w:szCs w:val="40"/>
          <w:lang w:val="en-US" w:eastAsia="zh-CN"/>
        </w:rPr>
      </w:pPr>
    </w:p>
    <w:p w14:paraId="5B7BB49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/>
          <w:bCs/>
          <w:sz w:val="40"/>
          <w:szCs w:val="40"/>
          <w:lang w:val="en-US" w:eastAsia="zh-CN"/>
        </w:rPr>
      </w:pPr>
      <w:bookmarkStart w:id="0" w:name="_Toc13949"/>
      <w:r>
        <w:rPr>
          <w:rFonts w:hint="eastAsia" w:ascii="宋体" w:hAnsi="宋体" w:eastAsia="宋体" w:cs="宋体"/>
          <w:b/>
          <w:bCs/>
          <w:sz w:val="40"/>
          <w:szCs w:val="40"/>
          <w:lang w:val="en-US" w:eastAsia="zh-CN"/>
        </w:rPr>
        <w:t>商</w:t>
      </w:r>
      <w:bookmarkEnd w:id="0"/>
    </w:p>
    <w:p w14:paraId="227A73D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/>
          <w:bCs/>
          <w:sz w:val="40"/>
          <w:szCs w:val="40"/>
          <w:lang w:val="en-US" w:eastAsia="zh-CN"/>
        </w:rPr>
      </w:pPr>
      <w:bookmarkStart w:id="1" w:name="_Toc29664"/>
      <w:r>
        <w:rPr>
          <w:rFonts w:hint="eastAsia" w:ascii="宋体" w:hAnsi="宋体" w:eastAsia="宋体" w:cs="宋体"/>
          <w:b/>
          <w:bCs/>
          <w:sz w:val="40"/>
          <w:szCs w:val="40"/>
          <w:lang w:val="en-US" w:eastAsia="zh-CN"/>
        </w:rPr>
        <w:t>户</w:t>
      </w:r>
      <w:bookmarkEnd w:id="1"/>
    </w:p>
    <w:p w14:paraId="78B83F8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/>
          <w:bCs/>
          <w:sz w:val="40"/>
          <w:szCs w:val="40"/>
          <w:lang w:val="en-US" w:eastAsia="zh-CN"/>
        </w:rPr>
      </w:pPr>
      <w:bookmarkStart w:id="2" w:name="_Toc17149"/>
      <w:bookmarkStart w:id="3" w:name="_Toc17106"/>
      <w:r>
        <w:rPr>
          <w:rFonts w:hint="eastAsia" w:ascii="宋体" w:hAnsi="宋体" w:eastAsia="宋体" w:cs="宋体"/>
          <w:b/>
          <w:bCs/>
          <w:sz w:val="40"/>
          <w:szCs w:val="40"/>
          <w:lang w:val="en-US" w:eastAsia="zh-CN"/>
        </w:rPr>
        <w:t>端</w:t>
      </w:r>
      <w:bookmarkEnd w:id="2"/>
      <w:bookmarkEnd w:id="3"/>
    </w:p>
    <w:p w14:paraId="320C60C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/>
          <w:bCs/>
          <w:sz w:val="40"/>
          <w:szCs w:val="40"/>
          <w:lang w:val="en-US" w:eastAsia="zh-CN"/>
        </w:rPr>
      </w:pPr>
      <w:bookmarkStart w:id="4" w:name="_Toc19363"/>
      <w:bookmarkStart w:id="5" w:name="_Toc21790"/>
      <w:r>
        <w:rPr>
          <w:rFonts w:hint="eastAsia" w:ascii="宋体" w:hAnsi="宋体" w:eastAsia="宋体" w:cs="宋体"/>
          <w:b/>
          <w:bCs/>
          <w:sz w:val="40"/>
          <w:szCs w:val="40"/>
          <w:lang w:val="en-US" w:eastAsia="zh-CN"/>
        </w:rPr>
        <w:t>操</w:t>
      </w:r>
      <w:bookmarkEnd w:id="4"/>
      <w:bookmarkEnd w:id="5"/>
    </w:p>
    <w:p w14:paraId="5F47A6E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/>
          <w:bCs/>
          <w:sz w:val="40"/>
          <w:szCs w:val="40"/>
          <w:lang w:val="en-US" w:eastAsia="zh-CN"/>
        </w:rPr>
      </w:pPr>
      <w:bookmarkStart w:id="6" w:name="_Toc18737"/>
      <w:bookmarkStart w:id="7" w:name="_Toc9095"/>
      <w:r>
        <w:rPr>
          <w:rFonts w:hint="eastAsia" w:ascii="宋体" w:hAnsi="宋体" w:eastAsia="宋体" w:cs="宋体"/>
          <w:b/>
          <w:bCs/>
          <w:sz w:val="40"/>
          <w:szCs w:val="40"/>
          <w:lang w:val="en-US" w:eastAsia="zh-CN"/>
        </w:rPr>
        <w:t>作</w:t>
      </w:r>
      <w:bookmarkEnd w:id="6"/>
      <w:bookmarkEnd w:id="7"/>
    </w:p>
    <w:p w14:paraId="4B605AC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/>
          <w:bCs/>
          <w:sz w:val="40"/>
          <w:szCs w:val="40"/>
          <w:lang w:val="en-US" w:eastAsia="zh-CN"/>
        </w:rPr>
      </w:pPr>
      <w:bookmarkStart w:id="8" w:name="_Toc24660"/>
      <w:bookmarkStart w:id="9" w:name="_Toc18616"/>
      <w:r>
        <w:rPr>
          <w:rFonts w:hint="eastAsia" w:ascii="宋体" w:hAnsi="宋体" w:eastAsia="宋体" w:cs="宋体"/>
          <w:b/>
          <w:bCs/>
          <w:sz w:val="40"/>
          <w:szCs w:val="40"/>
          <w:lang w:val="en-US" w:eastAsia="zh-CN"/>
        </w:rPr>
        <w:t>手</w:t>
      </w:r>
      <w:bookmarkEnd w:id="8"/>
      <w:bookmarkEnd w:id="9"/>
    </w:p>
    <w:p w14:paraId="23D334A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/>
          <w:bCs/>
          <w:sz w:val="40"/>
          <w:szCs w:val="40"/>
          <w:lang w:val="en-US" w:eastAsia="zh-CN"/>
        </w:rPr>
      </w:pPr>
      <w:bookmarkStart w:id="10" w:name="_Toc18947"/>
      <w:bookmarkStart w:id="11" w:name="_Toc25984"/>
      <w:r>
        <w:rPr>
          <w:rFonts w:hint="eastAsia" w:ascii="宋体" w:hAnsi="宋体" w:eastAsia="宋体" w:cs="宋体"/>
          <w:b/>
          <w:bCs/>
          <w:sz w:val="40"/>
          <w:szCs w:val="40"/>
          <w:lang w:val="en-US" w:eastAsia="zh-CN"/>
        </w:rPr>
        <w:t>册</w:t>
      </w:r>
      <w:bookmarkEnd w:id="10"/>
      <w:bookmarkEnd w:id="11"/>
    </w:p>
    <w:p w14:paraId="78037D3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7EE67A2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both"/>
        <w:textAlignment w:val="auto"/>
        <w:outlineLvl w:val="9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7EA7061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6782509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5158F1F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left"/>
        <w:textAlignment w:val="auto"/>
        <w:outlineLvl w:val="9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3B4CA57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2025年4月</w:t>
      </w:r>
    </w:p>
    <w:p w14:paraId="745FB2A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本文档面向丝路云商入驻商家</w:t>
      </w:r>
    </w:p>
    <w:p w14:paraId="66665C0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center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1FD7BDC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br w:type="page"/>
      </w:r>
    </w:p>
    <w:sdt>
      <w:sdtPr>
        <w:rPr>
          <w:rFonts w:ascii="宋体" w:hAnsi="宋体" w:eastAsia="宋体" w:cstheme="minorBidi"/>
          <w:kern w:val="2"/>
          <w:sz w:val="21"/>
          <w:szCs w:val="24"/>
          <w:lang w:val="en-US" w:eastAsia="zh-CN" w:bidi="ar-SA"/>
        </w:rPr>
        <w:id w:val="147481458"/>
        <w15:color w:val="DBDBDB"/>
        <w:docPartObj>
          <w:docPartGallery w:val="Table of Contents"/>
          <w:docPartUnique/>
        </w:docPartObj>
      </w:sdtPr>
      <w:sdtEndPr>
        <w:rPr>
          <w:rFonts w:hint="eastAsia" w:ascii="宋体" w:hAnsi="宋体" w:eastAsia="宋体" w:cs="宋体"/>
          <w:bCs w:val="0"/>
          <w:kern w:val="2"/>
          <w:sz w:val="21"/>
          <w:szCs w:val="21"/>
          <w:lang w:val="en-US" w:eastAsia="zh-CN" w:bidi="ar-SA"/>
        </w:rPr>
      </w:sdtEndPr>
      <w:sdtContent>
        <w:p w14:paraId="6A2D205B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</w:pPr>
          <w:r>
            <w:rPr>
              <w:rFonts w:ascii="宋体" w:hAnsi="宋体" w:eastAsia="宋体"/>
              <w:b/>
              <w:bCs/>
              <w:sz w:val="28"/>
              <w:szCs w:val="36"/>
            </w:rPr>
            <w:t>目录</w:t>
          </w:r>
        </w:p>
        <w:p w14:paraId="2D76E8FB">
          <w:pPr>
            <w:pStyle w:val="5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b/>
              <w:bCs/>
              <w:sz w:val="24"/>
              <w:szCs w:val="32"/>
            </w:rPr>
          </w:pPr>
          <w:r>
            <w:rPr>
              <w:rFonts w:hint="eastAsia" w:ascii="宋体" w:hAnsi="宋体" w:eastAsia="宋体" w:cs="宋体"/>
              <w:b w:val="0"/>
              <w:bCs w:val="0"/>
              <w:sz w:val="21"/>
              <w:szCs w:val="21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 w:val="0"/>
              <w:bCs w:val="0"/>
              <w:sz w:val="21"/>
              <w:szCs w:val="21"/>
              <w:lang w:val="en-US" w:eastAsia="zh-CN"/>
            </w:rPr>
            <w:instrText xml:space="preserve">TOC \o "1-3" \h \u </w:instrText>
          </w:r>
          <w:r>
            <w:rPr>
              <w:rFonts w:hint="eastAsia" w:ascii="宋体" w:hAnsi="宋体" w:eastAsia="宋体" w:cs="宋体"/>
              <w:b w:val="0"/>
              <w:bCs w:val="0"/>
              <w:sz w:val="21"/>
              <w:szCs w:val="21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instrText xml:space="preserve"> HYPERLINK \l _Toc17276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36"/>
              <w:lang w:val="en-US" w:eastAsia="zh-CN"/>
            </w:rPr>
            <w:t>一、 登录</w:t>
          </w:r>
          <w:r>
            <w:rPr>
              <w:b/>
              <w:bCs/>
              <w:sz w:val="24"/>
              <w:szCs w:val="32"/>
            </w:rPr>
            <w:tab/>
          </w:r>
          <w:r>
            <w:rPr>
              <w:b/>
              <w:bCs/>
              <w:sz w:val="24"/>
              <w:szCs w:val="32"/>
            </w:rPr>
            <w:fldChar w:fldCharType="begin"/>
          </w:r>
          <w:r>
            <w:rPr>
              <w:b/>
              <w:bCs/>
              <w:sz w:val="24"/>
              <w:szCs w:val="32"/>
            </w:rPr>
            <w:instrText xml:space="preserve"> PAGEREF _Toc17276 \h </w:instrText>
          </w:r>
          <w:r>
            <w:rPr>
              <w:b/>
              <w:bCs/>
              <w:sz w:val="24"/>
              <w:szCs w:val="32"/>
            </w:rPr>
            <w:fldChar w:fldCharType="separate"/>
          </w:r>
          <w:r>
            <w:rPr>
              <w:b/>
              <w:bCs/>
              <w:sz w:val="24"/>
              <w:szCs w:val="32"/>
            </w:rPr>
            <w:t>1</w:t>
          </w:r>
          <w:r>
            <w:rPr>
              <w:b/>
              <w:bCs/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end"/>
          </w:r>
        </w:p>
        <w:p w14:paraId="4B9AA9F4">
          <w:pPr>
            <w:pStyle w:val="5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b/>
              <w:bCs/>
              <w:sz w:val="24"/>
              <w:szCs w:val="32"/>
            </w:rPr>
          </w:pP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instrText xml:space="preserve"> HYPERLINK \l _Toc22187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36"/>
              <w:lang w:val="en-US" w:eastAsia="zh-CN"/>
            </w:rPr>
            <w:t>二、 首页</w:t>
          </w:r>
          <w:r>
            <w:rPr>
              <w:b/>
              <w:bCs/>
              <w:sz w:val="24"/>
              <w:szCs w:val="32"/>
            </w:rPr>
            <w:tab/>
          </w:r>
          <w:r>
            <w:rPr>
              <w:b/>
              <w:bCs/>
              <w:sz w:val="24"/>
              <w:szCs w:val="32"/>
            </w:rPr>
            <w:fldChar w:fldCharType="begin"/>
          </w:r>
          <w:r>
            <w:rPr>
              <w:b/>
              <w:bCs/>
              <w:sz w:val="24"/>
              <w:szCs w:val="32"/>
            </w:rPr>
            <w:instrText xml:space="preserve"> PAGEREF _Toc22187 \h </w:instrText>
          </w:r>
          <w:r>
            <w:rPr>
              <w:b/>
              <w:bCs/>
              <w:sz w:val="24"/>
              <w:szCs w:val="32"/>
            </w:rPr>
            <w:fldChar w:fldCharType="separate"/>
          </w:r>
          <w:r>
            <w:rPr>
              <w:b/>
              <w:bCs/>
              <w:sz w:val="24"/>
              <w:szCs w:val="32"/>
            </w:rPr>
            <w:t>1</w:t>
          </w:r>
          <w:r>
            <w:rPr>
              <w:b/>
              <w:bCs/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end"/>
          </w:r>
        </w:p>
        <w:p w14:paraId="6C2D6F56">
          <w:pPr>
            <w:pStyle w:val="5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b/>
              <w:bCs/>
              <w:sz w:val="24"/>
              <w:szCs w:val="32"/>
            </w:rPr>
          </w:pP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instrText xml:space="preserve"> HYPERLINK \l _Toc5460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36"/>
              <w:lang w:val="en-US" w:eastAsia="zh-CN"/>
            </w:rPr>
            <w:t>三、 商品</w:t>
          </w:r>
          <w:r>
            <w:rPr>
              <w:b/>
              <w:bCs/>
              <w:sz w:val="24"/>
              <w:szCs w:val="32"/>
            </w:rPr>
            <w:tab/>
          </w:r>
          <w:r>
            <w:rPr>
              <w:b/>
              <w:bCs/>
              <w:sz w:val="24"/>
              <w:szCs w:val="32"/>
            </w:rPr>
            <w:fldChar w:fldCharType="begin"/>
          </w:r>
          <w:r>
            <w:rPr>
              <w:b/>
              <w:bCs/>
              <w:sz w:val="24"/>
              <w:szCs w:val="32"/>
            </w:rPr>
            <w:instrText xml:space="preserve"> PAGEREF _Toc5460 \h </w:instrText>
          </w:r>
          <w:r>
            <w:rPr>
              <w:b/>
              <w:bCs/>
              <w:sz w:val="24"/>
              <w:szCs w:val="32"/>
            </w:rPr>
            <w:fldChar w:fldCharType="separate"/>
          </w:r>
          <w:r>
            <w:rPr>
              <w:b/>
              <w:bCs/>
              <w:sz w:val="24"/>
              <w:szCs w:val="32"/>
            </w:rPr>
            <w:t>1</w:t>
          </w:r>
          <w:r>
            <w:rPr>
              <w:b/>
              <w:bCs/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end"/>
          </w:r>
        </w:p>
        <w:p w14:paraId="0FBDD74B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_Toc9255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32"/>
              <w:lang w:val="en-US" w:eastAsia="zh-CN"/>
            </w:rPr>
            <w:t>3.1 商户商品分类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_Toc9255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1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736C2F35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_Toc15607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32"/>
              <w:lang w:val="en-US" w:eastAsia="zh-CN"/>
            </w:rPr>
            <w:t>3.2 发布商品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_Toc15607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2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053C27B6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_Toc29090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3.2.1添加商品前准备工作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_Toc29090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3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30D585B2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_Toc10624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3.2.2商品规格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_Toc10624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4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6C3A8E1D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_Toc18104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3.2.3 商品详情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_Toc18104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6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4D5A1975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_Toc3397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3.2.4 营销设置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_Toc3397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6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568C9CA4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_Toc22765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3.2.5其他设置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_Toc22765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7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69D17951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_Toc27194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3.2.6提交前预览商品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_Toc27194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7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64ED9F9D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_Toc8953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3.2.7商品列表展示规则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_Toc8953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8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361491BB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_Toc5756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32"/>
              <w:lang w:val="en-US" w:eastAsia="zh-CN"/>
            </w:rPr>
            <w:t>3.3商品规格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_Toc5756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9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2AADF5E4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_Toc30625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3.3.1添加商品规格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_Toc30625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9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469F9AC6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_Toc8790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3.3.2编辑商品规格模板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_Toc8790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9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6165517B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_Toc29754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32"/>
              <w:lang w:val="en-US" w:eastAsia="zh-CN"/>
            </w:rPr>
            <w:t>3.4商品参数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_Toc29754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10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5EAD5BE4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_Toc4917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32"/>
              <w:lang w:val="en-US" w:eastAsia="zh-CN"/>
            </w:rPr>
            <w:t>3.5 商品单位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_Toc4917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11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4272D58D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_Toc6207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32"/>
              <w:lang w:val="en-US" w:eastAsia="zh-CN"/>
            </w:rPr>
            <w:t>3.6商品标签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_Toc6207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11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2DC066B7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_Toc17250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3.6.1添加标签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_Toc17250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11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17B9F78F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_Toc12965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3.6.2使用标签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_Toc12965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12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3CC6EA5D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_Toc29829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32"/>
              <w:lang w:val="en-US" w:eastAsia="zh-CN"/>
            </w:rPr>
            <w:t>3.7服务模板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_Toc29829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12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5CCD9E1D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b w:val="0"/>
              <w:bCs w:val="0"/>
              <w:sz w:val="24"/>
              <w:szCs w:val="32"/>
            </w:rPr>
          </w:pP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  <w:lang w:val="en-US" w:eastAsia="zh-CN"/>
            </w:rPr>
            <w:instrText xml:space="preserve"> HYPERLINK \l _Toc6873 </w:instrText>
          </w: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 w:val="0"/>
              <w:bCs w:val="0"/>
              <w:sz w:val="24"/>
              <w:szCs w:val="32"/>
              <w:lang w:val="en-US" w:eastAsia="zh-CN"/>
            </w:rPr>
            <w:t>3.8商品评价</w:t>
          </w:r>
          <w:r>
            <w:rPr>
              <w:b w:val="0"/>
              <w:bCs w:val="0"/>
              <w:sz w:val="24"/>
              <w:szCs w:val="32"/>
            </w:rPr>
            <w:tab/>
          </w:r>
          <w:r>
            <w:rPr>
              <w:b w:val="0"/>
              <w:bCs w:val="0"/>
              <w:sz w:val="24"/>
              <w:szCs w:val="32"/>
            </w:rPr>
            <w:fldChar w:fldCharType="begin"/>
          </w:r>
          <w:r>
            <w:rPr>
              <w:b w:val="0"/>
              <w:bCs w:val="0"/>
              <w:sz w:val="24"/>
              <w:szCs w:val="32"/>
            </w:rPr>
            <w:instrText xml:space="preserve"> PAGEREF _Toc6873 \h </w:instrText>
          </w:r>
          <w:r>
            <w:rPr>
              <w:b w:val="0"/>
              <w:bCs w:val="0"/>
              <w:sz w:val="24"/>
              <w:szCs w:val="32"/>
            </w:rPr>
            <w:fldChar w:fldCharType="separate"/>
          </w:r>
          <w:r>
            <w:rPr>
              <w:b w:val="0"/>
              <w:bCs w:val="0"/>
              <w:sz w:val="24"/>
              <w:szCs w:val="32"/>
            </w:rPr>
            <w:t>13</w:t>
          </w:r>
          <w:r>
            <w:rPr>
              <w:b w:val="0"/>
              <w:bCs w:val="0"/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 w:val="0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725C9AF8">
          <w:pPr>
            <w:pStyle w:val="5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b/>
              <w:bCs/>
              <w:sz w:val="24"/>
              <w:szCs w:val="32"/>
            </w:rPr>
          </w:pP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instrText xml:space="preserve"> HYPERLINK \l _Toc21303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36"/>
              <w:lang w:val="en-US" w:eastAsia="zh-CN"/>
            </w:rPr>
            <w:t>四、 订单</w:t>
          </w:r>
          <w:r>
            <w:rPr>
              <w:b/>
              <w:bCs/>
              <w:sz w:val="24"/>
              <w:szCs w:val="32"/>
            </w:rPr>
            <w:tab/>
          </w:r>
          <w:r>
            <w:rPr>
              <w:b/>
              <w:bCs/>
              <w:sz w:val="24"/>
              <w:szCs w:val="32"/>
            </w:rPr>
            <w:fldChar w:fldCharType="begin"/>
          </w:r>
          <w:r>
            <w:rPr>
              <w:b/>
              <w:bCs/>
              <w:sz w:val="24"/>
              <w:szCs w:val="32"/>
            </w:rPr>
            <w:instrText xml:space="preserve"> PAGEREF _Toc21303 \h </w:instrText>
          </w:r>
          <w:r>
            <w:rPr>
              <w:b/>
              <w:bCs/>
              <w:sz w:val="24"/>
              <w:szCs w:val="32"/>
            </w:rPr>
            <w:fldChar w:fldCharType="separate"/>
          </w:r>
          <w:r>
            <w:rPr>
              <w:b/>
              <w:bCs/>
              <w:sz w:val="24"/>
              <w:szCs w:val="32"/>
            </w:rPr>
            <w:t>14</w:t>
          </w:r>
          <w:r>
            <w:rPr>
              <w:b/>
              <w:bCs/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end"/>
          </w:r>
        </w:p>
        <w:p w14:paraId="57E59C03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_Toc6783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32"/>
              <w:lang w:val="en-US" w:eastAsia="zh-CN"/>
            </w:rPr>
            <w:t>4.1 订单管理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_Toc6783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14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0935610F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_Toc23599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4.1.1单个订单发货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_Toc23599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14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3ADC00F9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_Toc22134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4.1.2批量订单发货（导入批量发货）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_Toc22134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15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0F560FEC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_Toc22478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4.1.3分单发货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_Toc22478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17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733AE126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_Toc14507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4.1.4虚拟发货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_Toc14507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17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0821D521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_Toc1815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32"/>
              <w:lang w:val="en-US" w:eastAsia="zh-CN"/>
            </w:rPr>
            <w:t>4.2 退货单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_Toc1815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18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4A54B191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_Toc10680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4.2.1用户发起退款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_Toc10680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18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5C9F43AF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_Toc13653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4.2.2 商户发起退款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_Toc13653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19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2144ED8F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_Toc8304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32"/>
              <w:lang w:val="en-US" w:eastAsia="zh-CN"/>
            </w:rPr>
            <w:t>4.3 核销订单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_Toc8304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20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1CA78859">
          <w:pPr>
            <w:pStyle w:val="5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b/>
              <w:bCs/>
              <w:sz w:val="24"/>
              <w:szCs w:val="32"/>
            </w:rPr>
          </w:pP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instrText xml:space="preserve"> HYPERLINK \l _Toc15354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36"/>
              <w:lang w:val="en-US" w:eastAsia="zh-CN"/>
            </w:rPr>
            <w:t>五、 营销</w:t>
          </w:r>
          <w:r>
            <w:rPr>
              <w:b/>
              <w:bCs/>
              <w:sz w:val="24"/>
              <w:szCs w:val="32"/>
            </w:rPr>
            <w:tab/>
          </w:r>
          <w:r>
            <w:rPr>
              <w:b/>
              <w:bCs/>
              <w:sz w:val="24"/>
              <w:szCs w:val="32"/>
            </w:rPr>
            <w:fldChar w:fldCharType="begin"/>
          </w:r>
          <w:r>
            <w:rPr>
              <w:b/>
              <w:bCs/>
              <w:sz w:val="24"/>
              <w:szCs w:val="32"/>
            </w:rPr>
            <w:instrText xml:space="preserve"> PAGEREF _Toc15354 \h </w:instrText>
          </w:r>
          <w:r>
            <w:rPr>
              <w:b/>
              <w:bCs/>
              <w:sz w:val="24"/>
              <w:szCs w:val="32"/>
            </w:rPr>
            <w:fldChar w:fldCharType="separate"/>
          </w:r>
          <w:r>
            <w:rPr>
              <w:b/>
              <w:bCs/>
              <w:sz w:val="24"/>
              <w:szCs w:val="32"/>
            </w:rPr>
            <w:t>21</w:t>
          </w:r>
          <w:r>
            <w:rPr>
              <w:b/>
              <w:bCs/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end"/>
          </w:r>
        </w:p>
        <w:p w14:paraId="4B5C07D0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_Toc32444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32"/>
              <w:lang w:val="en-US" w:eastAsia="zh-CN"/>
            </w:rPr>
            <w:t>5.1 优惠券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_Toc32444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21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1C508117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_Toc12930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5.1.1创建优惠券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_Toc12930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21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4B13F4BB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_Toc11900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5.1.2领取记录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_Toc11900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22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2E4DEAD2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_Toc4701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5.1.3发送优惠券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_Toc4701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23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738190CD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_Toc17986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5.1.4移动端优惠券展示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_Toc17986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23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0B39C2A0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_Toc5928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5.1.5优惠券说明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_Toc5928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24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1C568E25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_Toc32040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32"/>
              <w:lang w:val="en-US" w:eastAsia="zh-CN"/>
            </w:rPr>
            <w:t>5.2秒杀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_Toc32040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24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11215B58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_Toc9667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5.2.1参加秒杀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_Toc9667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24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4AA2717C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_Toc11790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5.2.2秒杀商品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_Toc11790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25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15767A92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_Toc6408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32"/>
              <w:lang w:val="en-US" w:eastAsia="zh-CN"/>
            </w:rPr>
            <w:t>5.3预售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_Toc6408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26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472E3125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_Toc28157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5.3.1全款预售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_Toc28157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26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31D16B53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_Toc2339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5.3.2定金预售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_Toc2339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28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1CFA10BC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_Toc5774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32"/>
              <w:lang w:val="en-US" w:eastAsia="zh-CN"/>
            </w:rPr>
            <w:t>5.4助力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_Toc5774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30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2EBBAFAA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_Toc2793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5.4.1添加助力商品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_Toc2793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30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541B91CD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_Toc27767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5.4.2助力规则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_Toc27767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31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2025AFA6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_Toc3737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5.4.3查看助力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_Toc3737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32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745BECFF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_Toc3004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32"/>
              <w:lang w:val="en-US" w:eastAsia="zh-CN"/>
            </w:rPr>
            <w:t>5.5拼团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_Toc3004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32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036E7EE8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_Toc491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5.5.1添加拼团商品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_Toc491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32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22E53C4C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_Toc19978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5.5.2查看拼团详情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_Toc19978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33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46146488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_Toc14172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32"/>
              <w:lang w:val="en-US" w:eastAsia="zh-CN"/>
            </w:rPr>
            <w:t>5.6积分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_Toc14172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34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600F7F6B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_Toc17734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5.6.1 积分配置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_Toc17734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34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7ED7F803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_Toc25880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5.6.2 积分日志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_Toc25880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34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5ACBB890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_Toc29539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32"/>
              <w:lang w:val="en-US" w:eastAsia="zh-CN"/>
            </w:rPr>
            <w:t>5.7专场列表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_Toc29539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35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4641E488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_Toc24560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32"/>
              <w:lang w:val="en-US" w:eastAsia="zh-CN"/>
            </w:rPr>
            <w:t>5.8优惠套餐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_Toc24560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36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452273B1">
          <w:pPr>
            <w:pStyle w:val="5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b/>
              <w:bCs/>
              <w:sz w:val="24"/>
              <w:szCs w:val="32"/>
            </w:rPr>
          </w:pP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instrText xml:space="preserve"> HYPERLINK \l _Toc29164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36"/>
              <w:lang w:val="en-US" w:eastAsia="zh-CN"/>
            </w:rPr>
            <w:t>六、 财务</w:t>
          </w:r>
          <w:r>
            <w:rPr>
              <w:b/>
              <w:bCs/>
              <w:sz w:val="24"/>
              <w:szCs w:val="32"/>
            </w:rPr>
            <w:tab/>
          </w:r>
          <w:r>
            <w:rPr>
              <w:b/>
              <w:bCs/>
              <w:sz w:val="24"/>
              <w:szCs w:val="32"/>
            </w:rPr>
            <w:fldChar w:fldCharType="begin"/>
          </w:r>
          <w:r>
            <w:rPr>
              <w:b/>
              <w:bCs/>
              <w:sz w:val="24"/>
              <w:szCs w:val="32"/>
            </w:rPr>
            <w:instrText xml:space="preserve"> PAGEREF _Toc29164 \h </w:instrText>
          </w:r>
          <w:r>
            <w:rPr>
              <w:b/>
              <w:bCs/>
              <w:sz w:val="24"/>
              <w:szCs w:val="32"/>
            </w:rPr>
            <w:fldChar w:fldCharType="separate"/>
          </w:r>
          <w:r>
            <w:rPr>
              <w:b/>
              <w:bCs/>
              <w:sz w:val="24"/>
              <w:szCs w:val="32"/>
            </w:rPr>
            <w:t>38</w:t>
          </w:r>
          <w:r>
            <w:rPr>
              <w:b/>
              <w:bCs/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end"/>
          </w:r>
        </w:p>
        <w:p w14:paraId="29AD845E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_Toc6972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32"/>
              <w:lang w:val="en-US" w:eastAsia="zh-CN"/>
            </w:rPr>
            <w:t>6.1资金流水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_Toc6972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38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531C523D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_Toc3824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32"/>
              <w:lang w:val="en-US" w:eastAsia="zh-CN"/>
            </w:rPr>
            <w:t>6.2发票管理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_Toc3824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38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5EF962E5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_Toc31901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6.2.1开启发票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_Toc31901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38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19081DAD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_Toc21034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6.2.2发票上传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_Toc21034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39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747954A4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_Toc19190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32"/>
              <w:lang w:val="en-US" w:eastAsia="zh-CN"/>
            </w:rPr>
            <w:t>6.3收款方式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_Toc19190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40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29D073E8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_Toc13474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32"/>
              <w:lang w:val="en-US" w:eastAsia="zh-CN"/>
            </w:rPr>
            <w:t>6.4账单管理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_Toc13474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40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55DCD0B4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_Toc31263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6.4.1名词解释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_Toc31263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40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33E08608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_Toc26136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6.4.2日账单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_Toc26136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41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71735E90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_Toc24848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6.4.3月账单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_Toc24848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41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114CD07A">
          <w:pPr>
            <w:pStyle w:val="5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b/>
              <w:bCs/>
              <w:sz w:val="24"/>
              <w:szCs w:val="32"/>
            </w:rPr>
          </w:pP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instrText xml:space="preserve"> HYPERLINK \l _Toc5874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36"/>
              <w:lang w:val="en-US" w:eastAsia="zh-CN"/>
            </w:rPr>
            <w:t>七、 用户</w:t>
          </w:r>
          <w:r>
            <w:rPr>
              <w:b/>
              <w:bCs/>
              <w:sz w:val="24"/>
              <w:szCs w:val="32"/>
            </w:rPr>
            <w:tab/>
          </w:r>
          <w:r>
            <w:rPr>
              <w:b/>
              <w:bCs/>
              <w:sz w:val="24"/>
              <w:szCs w:val="32"/>
            </w:rPr>
            <w:fldChar w:fldCharType="begin"/>
          </w:r>
          <w:r>
            <w:rPr>
              <w:b/>
              <w:bCs/>
              <w:sz w:val="24"/>
              <w:szCs w:val="32"/>
            </w:rPr>
            <w:instrText xml:space="preserve"> PAGEREF _Toc5874 \h </w:instrText>
          </w:r>
          <w:r>
            <w:rPr>
              <w:b/>
              <w:bCs/>
              <w:sz w:val="24"/>
              <w:szCs w:val="32"/>
            </w:rPr>
            <w:fldChar w:fldCharType="separate"/>
          </w:r>
          <w:r>
            <w:rPr>
              <w:b/>
              <w:bCs/>
              <w:sz w:val="24"/>
              <w:szCs w:val="32"/>
            </w:rPr>
            <w:t>42</w:t>
          </w:r>
          <w:r>
            <w:rPr>
              <w:b/>
              <w:bCs/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end"/>
          </w:r>
        </w:p>
        <w:p w14:paraId="26F3C19D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_Toc5791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32"/>
              <w:lang w:val="en-US" w:eastAsia="zh-CN"/>
            </w:rPr>
            <w:t>7.1标签管理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_Toc5791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42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5672D0FE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_Toc12942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7.1.1手动标签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_Toc12942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42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17E82513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_Toc20748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7.1.2自动标签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_Toc20748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42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7C2688B5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_Toc5410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32"/>
              <w:lang w:val="en-US" w:eastAsia="zh-CN"/>
            </w:rPr>
            <w:t>7.2用户管理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_Toc5410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43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10F0A2B2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_Toc18146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7.2.1查看用户信息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_Toc18146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43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19D8C440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_Toc24971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7.2.2设置用户标签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_Toc24971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43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73DF4C6D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_Toc17407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7.2.3发送优惠券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_Toc17407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44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1A11577E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_Toc32453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32"/>
              <w:lang w:val="en-US" w:eastAsia="zh-CN"/>
            </w:rPr>
            <w:t>7.3搜索记录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_Toc32453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44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63F11073">
          <w:pPr>
            <w:pStyle w:val="5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b/>
              <w:bCs/>
              <w:sz w:val="24"/>
              <w:szCs w:val="32"/>
            </w:rPr>
          </w:pP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instrText xml:space="preserve"> HYPERLINK \l _Toc31681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36"/>
              <w:lang w:val="en-US" w:eastAsia="zh-CN"/>
            </w:rPr>
            <w:t>八、 配送</w:t>
          </w:r>
          <w:r>
            <w:rPr>
              <w:b/>
              <w:bCs/>
              <w:sz w:val="24"/>
              <w:szCs w:val="32"/>
            </w:rPr>
            <w:tab/>
          </w:r>
          <w:r>
            <w:rPr>
              <w:b/>
              <w:bCs/>
              <w:sz w:val="24"/>
              <w:szCs w:val="32"/>
            </w:rPr>
            <w:fldChar w:fldCharType="begin"/>
          </w:r>
          <w:r>
            <w:rPr>
              <w:b/>
              <w:bCs/>
              <w:sz w:val="24"/>
              <w:szCs w:val="32"/>
            </w:rPr>
            <w:instrText xml:space="preserve"> PAGEREF _Toc31681 \h </w:instrText>
          </w:r>
          <w:r>
            <w:rPr>
              <w:b/>
              <w:bCs/>
              <w:sz w:val="24"/>
              <w:szCs w:val="32"/>
            </w:rPr>
            <w:fldChar w:fldCharType="separate"/>
          </w:r>
          <w:r>
            <w:rPr>
              <w:b/>
              <w:bCs/>
              <w:sz w:val="24"/>
              <w:szCs w:val="32"/>
            </w:rPr>
            <w:t>45</w:t>
          </w:r>
          <w:r>
            <w:rPr>
              <w:b/>
              <w:bCs/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end"/>
          </w:r>
        </w:p>
        <w:p w14:paraId="6319A63C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_Toc16856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32"/>
              <w:lang w:val="en-US" w:eastAsia="zh-CN"/>
            </w:rPr>
            <w:t>8.1运费模板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_Toc16856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45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3CE5DB11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_Toc10659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32"/>
              <w:lang w:val="en-US" w:eastAsia="zh-CN"/>
            </w:rPr>
            <w:t>8.2物流公司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_Toc10659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46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71E05627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_Toc12417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32"/>
              <w:lang w:val="en-US" w:eastAsia="zh-CN"/>
            </w:rPr>
            <w:t>8.3 商家配送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_Toc12417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47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6524CC9C">
          <w:pPr>
            <w:pStyle w:val="5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b/>
              <w:bCs/>
              <w:sz w:val="24"/>
              <w:szCs w:val="32"/>
            </w:rPr>
          </w:pP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instrText xml:space="preserve"> HYPERLINK \l _Toc23513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36"/>
              <w:lang w:val="en-US" w:eastAsia="zh-CN"/>
            </w:rPr>
            <w:t>九、 客服</w:t>
          </w:r>
          <w:r>
            <w:rPr>
              <w:b/>
              <w:bCs/>
              <w:sz w:val="24"/>
              <w:szCs w:val="32"/>
            </w:rPr>
            <w:tab/>
          </w:r>
          <w:r>
            <w:rPr>
              <w:b/>
              <w:bCs/>
              <w:sz w:val="24"/>
              <w:szCs w:val="32"/>
            </w:rPr>
            <w:fldChar w:fldCharType="begin"/>
          </w:r>
          <w:r>
            <w:rPr>
              <w:b/>
              <w:bCs/>
              <w:sz w:val="24"/>
              <w:szCs w:val="32"/>
            </w:rPr>
            <w:instrText xml:space="preserve"> PAGEREF _Toc23513 \h </w:instrText>
          </w:r>
          <w:r>
            <w:rPr>
              <w:b/>
              <w:bCs/>
              <w:sz w:val="24"/>
              <w:szCs w:val="32"/>
            </w:rPr>
            <w:fldChar w:fldCharType="separate"/>
          </w:r>
          <w:r>
            <w:rPr>
              <w:b/>
              <w:bCs/>
              <w:sz w:val="24"/>
              <w:szCs w:val="32"/>
            </w:rPr>
            <w:t>48</w:t>
          </w:r>
          <w:r>
            <w:rPr>
              <w:b/>
              <w:bCs/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end"/>
          </w:r>
        </w:p>
        <w:p w14:paraId="46E8FACE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_Toc27112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32"/>
              <w:lang w:val="en-US" w:eastAsia="zh-CN"/>
            </w:rPr>
            <w:t>9.1客服列表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_Toc27112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48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38994E26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_Toc24487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9.1.1添加客服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_Toc24487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48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4F41F731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_Toc28180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9.1.2客服权限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_Toc28180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48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6CCE6339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_Toc17795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9.1.3查看聊天记录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_Toc17795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48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2D1E4AD5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_Toc515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9.1.4客服工作台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_Toc515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49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21A70DA0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_Toc25417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32"/>
              <w:lang w:val="en-US" w:eastAsia="zh-CN"/>
            </w:rPr>
            <w:t>9.2 自动回复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_Toc25417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49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2B561AEC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_Toc7573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32"/>
              <w:lang w:val="en-US" w:eastAsia="zh-CN"/>
            </w:rPr>
            <w:t>9.3客服设置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_Toc7573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50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2069689C">
          <w:pPr>
            <w:pStyle w:val="5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b/>
              <w:bCs/>
              <w:sz w:val="24"/>
              <w:szCs w:val="32"/>
            </w:rPr>
          </w:pP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instrText xml:space="preserve"> HYPERLINK \l _Toc11527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36"/>
              <w:lang w:val="en-US" w:eastAsia="zh-CN"/>
            </w:rPr>
            <w:t>十、 装修</w:t>
          </w:r>
          <w:r>
            <w:rPr>
              <w:b/>
              <w:bCs/>
              <w:sz w:val="24"/>
              <w:szCs w:val="32"/>
            </w:rPr>
            <w:tab/>
          </w:r>
          <w:r>
            <w:rPr>
              <w:b/>
              <w:bCs/>
              <w:sz w:val="24"/>
              <w:szCs w:val="32"/>
            </w:rPr>
            <w:fldChar w:fldCharType="begin"/>
          </w:r>
          <w:r>
            <w:rPr>
              <w:b/>
              <w:bCs/>
              <w:sz w:val="24"/>
              <w:szCs w:val="32"/>
            </w:rPr>
            <w:instrText xml:space="preserve"> PAGEREF _Toc11527 \h </w:instrText>
          </w:r>
          <w:r>
            <w:rPr>
              <w:b/>
              <w:bCs/>
              <w:sz w:val="24"/>
              <w:szCs w:val="32"/>
            </w:rPr>
            <w:fldChar w:fldCharType="separate"/>
          </w:r>
          <w:r>
            <w:rPr>
              <w:b/>
              <w:bCs/>
              <w:sz w:val="24"/>
              <w:szCs w:val="32"/>
            </w:rPr>
            <w:t>50</w:t>
          </w:r>
          <w:r>
            <w:rPr>
              <w:b/>
              <w:bCs/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end"/>
          </w:r>
        </w:p>
        <w:p w14:paraId="4F1E96AE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_Toc31140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32"/>
              <w:lang w:val="en-US" w:eastAsia="zh-CN"/>
            </w:rPr>
            <w:t>10.1装修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_Toc31140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50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25A03CB0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_Toc16679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10.1.1平台统一模板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_Toc16679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51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57C618FC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_Toc18428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10.1.2新建模板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_Toc18428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51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68993CE9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_Toc11020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32"/>
              <w:lang w:val="en-US" w:eastAsia="zh-CN"/>
            </w:rPr>
            <w:t>10.2素材管理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_Toc11020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52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2B51DEE4">
          <w:pPr>
            <w:pStyle w:val="5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b/>
              <w:bCs/>
              <w:sz w:val="24"/>
              <w:szCs w:val="32"/>
            </w:rPr>
          </w:pP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instrText xml:space="preserve"> HYPERLINK \l _Toc11295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36"/>
              <w:lang w:val="en-US" w:eastAsia="zh-CN"/>
            </w:rPr>
            <w:t>十一、 设置</w:t>
          </w:r>
          <w:r>
            <w:rPr>
              <w:b/>
              <w:bCs/>
              <w:sz w:val="24"/>
              <w:szCs w:val="32"/>
            </w:rPr>
            <w:tab/>
          </w:r>
          <w:r>
            <w:rPr>
              <w:b/>
              <w:bCs/>
              <w:sz w:val="24"/>
              <w:szCs w:val="32"/>
            </w:rPr>
            <w:fldChar w:fldCharType="begin"/>
          </w:r>
          <w:r>
            <w:rPr>
              <w:b/>
              <w:bCs/>
              <w:sz w:val="24"/>
              <w:szCs w:val="32"/>
            </w:rPr>
            <w:instrText xml:space="preserve"> PAGEREF _Toc11295 \h </w:instrText>
          </w:r>
          <w:r>
            <w:rPr>
              <w:b/>
              <w:bCs/>
              <w:sz w:val="24"/>
              <w:szCs w:val="32"/>
            </w:rPr>
            <w:fldChar w:fldCharType="separate"/>
          </w:r>
          <w:r>
            <w:rPr>
              <w:b/>
              <w:bCs/>
              <w:sz w:val="24"/>
              <w:szCs w:val="32"/>
            </w:rPr>
            <w:t>53</w:t>
          </w:r>
          <w:r>
            <w:rPr>
              <w:b/>
              <w:bCs/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end"/>
          </w:r>
        </w:p>
        <w:p w14:paraId="2FE2358D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_Toc14162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32"/>
              <w:lang w:val="en-US" w:eastAsia="zh-CN"/>
            </w:rPr>
            <w:t>11.1商户信息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_Toc14162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53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68970016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_Toc741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32"/>
              <w:lang w:val="en-US" w:eastAsia="zh-CN"/>
            </w:rPr>
            <w:t>11.2店铺配置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_Toc741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54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19351FE8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_Toc20307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32"/>
              <w:lang w:val="en-US" w:eastAsia="zh-CN"/>
            </w:rPr>
            <w:t>11.3一号通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_Toc20307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54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4BB2BC69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_Toc14470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11.3.1购买平台套餐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_Toc14470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54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1D715C35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_Toc15781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11.3.2自主开通购买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_Toc15781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55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0746DE99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_Toc10129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32"/>
              <w:lang w:val="en-US" w:eastAsia="zh-CN"/>
            </w:rPr>
            <w:t>11.4权限管理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_Toc10129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56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788D835F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_Toc2981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11.4.1身份管理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_Toc2981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56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2E5DF9EF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_Toc4302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11.4.2管理员管理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_Toc4302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57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752F1050">
          <w:pPr>
            <w:pStyle w:val="2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_Toc26709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28"/>
              <w:lang w:val="en-US" w:eastAsia="zh-CN"/>
            </w:rPr>
            <w:t>11.4.3操作日志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_Toc26709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57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38BA6D36">
          <w:pPr>
            <w:pStyle w:val="5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b/>
              <w:bCs/>
              <w:sz w:val="24"/>
              <w:szCs w:val="32"/>
            </w:rPr>
          </w:pP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instrText xml:space="preserve"> HYPERLINK \l _Toc31534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36"/>
              <w:lang w:val="en-US" w:eastAsia="zh-CN"/>
            </w:rPr>
            <w:t>十二、 公告</w:t>
          </w:r>
          <w:r>
            <w:rPr>
              <w:b/>
              <w:bCs/>
              <w:sz w:val="24"/>
              <w:szCs w:val="32"/>
            </w:rPr>
            <w:tab/>
          </w:r>
          <w:r>
            <w:rPr>
              <w:b/>
              <w:bCs/>
              <w:sz w:val="24"/>
              <w:szCs w:val="32"/>
            </w:rPr>
            <w:fldChar w:fldCharType="begin"/>
          </w:r>
          <w:r>
            <w:rPr>
              <w:b/>
              <w:bCs/>
              <w:sz w:val="24"/>
              <w:szCs w:val="32"/>
            </w:rPr>
            <w:instrText xml:space="preserve"> PAGEREF _Toc31534 \h </w:instrText>
          </w:r>
          <w:r>
            <w:rPr>
              <w:b/>
              <w:bCs/>
              <w:sz w:val="24"/>
              <w:szCs w:val="32"/>
            </w:rPr>
            <w:fldChar w:fldCharType="separate"/>
          </w:r>
          <w:r>
            <w:rPr>
              <w:b/>
              <w:bCs/>
              <w:sz w:val="24"/>
              <w:szCs w:val="32"/>
            </w:rPr>
            <w:t>58</w:t>
          </w:r>
          <w:r>
            <w:rPr>
              <w:b/>
              <w:bCs/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end"/>
          </w:r>
        </w:p>
        <w:p w14:paraId="14E9C55C">
          <w:pPr>
            <w:pStyle w:val="5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b/>
              <w:bCs/>
              <w:sz w:val="24"/>
              <w:szCs w:val="32"/>
            </w:rPr>
          </w:pP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instrText xml:space="preserve"> HYPERLINK \l _Toc19210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36"/>
              <w:lang w:val="en-US" w:eastAsia="zh-CN"/>
            </w:rPr>
            <w:t>十三、 商户移动端</w:t>
          </w:r>
          <w:r>
            <w:rPr>
              <w:b/>
              <w:bCs/>
              <w:sz w:val="24"/>
              <w:szCs w:val="32"/>
            </w:rPr>
            <w:tab/>
          </w:r>
          <w:r>
            <w:rPr>
              <w:b/>
              <w:bCs/>
              <w:sz w:val="24"/>
              <w:szCs w:val="32"/>
            </w:rPr>
            <w:fldChar w:fldCharType="begin"/>
          </w:r>
          <w:r>
            <w:rPr>
              <w:b/>
              <w:bCs/>
              <w:sz w:val="24"/>
              <w:szCs w:val="32"/>
            </w:rPr>
            <w:instrText xml:space="preserve"> PAGEREF _Toc19210 \h </w:instrText>
          </w:r>
          <w:r>
            <w:rPr>
              <w:b/>
              <w:bCs/>
              <w:sz w:val="24"/>
              <w:szCs w:val="32"/>
            </w:rPr>
            <w:fldChar w:fldCharType="separate"/>
          </w:r>
          <w:r>
            <w:rPr>
              <w:b/>
              <w:bCs/>
              <w:sz w:val="24"/>
              <w:szCs w:val="32"/>
            </w:rPr>
            <w:t>59</w:t>
          </w:r>
          <w:r>
            <w:rPr>
              <w:b/>
              <w:bCs/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end"/>
          </w:r>
        </w:p>
        <w:p w14:paraId="0CE87CEE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_Toc1070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32"/>
              <w:lang w:val="en-US" w:eastAsia="zh-CN"/>
            </w:rPr>
            <w:t>13.1店铺切换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_Toc1070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59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0748C525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_Toc22728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32"/>
              <w:lang w:val="en-US" w:eastAsia="zh-CN"/>
            </w:rPr>
            <w:t>13.2店铺信息查看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_Toc22728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60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66862E8D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_Toc11352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32"/>
              <w:lang w:val="en-US" w:eastAsia="zh-CN"/>
            </w:rPr>
            <w:t>13.3排行榜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_Toc11352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60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3A079E7B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_Toc2364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32"/>
              <w:lang w:val="en-US" w:eastAsia="zh-CN"/>
            </w:rPr>
            <w:t>13.4客服记录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_Toc2364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61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42389361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_Toc18632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32"/>
              <w:lang w:val="en-US" w:eastAsia="zh-CN"/>
            </w:rPr>
            <w:t>13.5 订单核销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_Toc18632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62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5BFFF5A2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instrText xml:space="preserve"> HYPERLINK \l _Toc12459 </w:instrText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32"/>
              <w:lang w:val="en-US" w:eastAsia="zh-CN"/>
            </w:rPr>
            <w:t>13.6 订单管理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_Toc12459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63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 w:val="0"/>
              <w:sz w:val="24"/>
              <w:szCs w:val="24"/>
              <w:lang w:val="en-US" w:eastAsia="zh-CN"/>
            </w:rPr>
            <w:fldChar w:fldCharType="end"/>
          </w:r>
        </w:p>
        <w:p w14:paraId="271808B5">
          <w:pPr>
            <w:keepNext w:val="0"/>
            <w:keepLines w:val="0"/>
            <w:pageBreakBefore w:val="0"/>
            <w:widowControl w:val="0"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ind w:firstLine="420" w:firstLineChars="200"/>
            <w:textAlignment w:val="auto"/>
            <w:rPr>
              <w:rFonts w:hint="eastAsia" w:ascii="宋体" w:hAnsi="宋体" w:eastAsia="宋体" w:cs="宋体"/>
              <w:bCs w:val="0"/>
              <w:kern w:val="2"/>
              <w:sz w:val="21"/>
              <w:szCs w:val="21"/>
              <w:lang w:val="en-US" w:eastAsia="zh-CN" w:bidi="ar-SA"/>
            </w:rPr>
          </w:pPr>
          <w:r>
            <w:rPr>
              <w:rFonts w:hint="eastAsia" w:ascii="宋体" w:hAnsi="宋体" w:eastAsia="宋体" w:cs="宋体"/>
              <w:bCs w:val="0"/>
              <w:szCs w:val="21"/>
              <w:lang w:val="en-US" w:eastAsia="zh-CN"/>
            </w:rPr>
            <w:fldChar w:fldCharType="end"/>
          </w:r>
        </w:p>
      </w:sdtContent>
    </w:sdt>
    <w:p w14:paraId="31F9620D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62" w:firstLineChars="200"/>
        <w:jc w:val="left"/>
        <w:textAlignment w:val="auto"/>
        <w:outlineLvl w:val="0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26DBAACE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62" w:firstLineChars="200"/>
        <w:jc w:val="left"/>
        <w:textAlignment w:val="auto"/>
        <w:outlineLvl w:val="0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bookmarkStart w:id="12" w:name="_Toc17276"/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登录</w:t>
      </w:r>
      <w:bookmarkEnd w:id="12"/>
    </w:p>
    <w:p w14:paraId="4352ADA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PC管理后台：</w:t>
      </w:r>
    </w:p>
    <w:p w14:paraId="07C6268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 w14:paraId="728E89F5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62" w:firstLineChars="200"/>
        <w:jc w:val="left"/>
        <w:textAlignment w:val="auto"/>
        <w:outlineLvl w:val="0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bookmarkStart w:id="13" w:name="_Toc22187"/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首页</w:t>
      </w:r>
      <w:bookmarkEnd w:id="13"/>
    </w:p>
    <w:p w14:paraId="251AE13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查看商户待办事项、下单情况等</w:t>
      </w:r>
    </w:p>
    <w:p w14:paraId="0BC0E19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drawing>
          <wp:inline distT="0" distB="0" distL="114300" distR="114300">
            <wp:extent cx="5260340" cy="2585085"/>
            <wp:effectExtent l="0" t="0" r="16510" b="5715"/>
            <wp:docPr id="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2C77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</w:rPr>
      </w:pPr>
    </w:p>
    <w:p w14:paraId="1F0E29D2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62" w:firstLineChars="200"/>
        <w:jc w:val="left"/>
        <w:textAlignment w:val="auto"/>
        <w:outlineLvl w:val="0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bookmarkStart w:id="14" w:name="_Toc5460"/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商品</w:t>
      </w:r>
      <w:bookmarkEnd w:id="14"/>
    </w:p>
    <w:p w14:paraId="3B991A4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添加商品之前请先添加商户后台商品分类，以上分类按要求添加完成后，才可顺利添加发布商品。</w:t>
      </w:r>
    </w:p>
    <w:p w14:paraId="022FA55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15" w:name="_Toc9255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3.1 商户商品分类</w:t>
      </w:r>
      <w:bookmarkEnd w:id="15"/>
    </w:p>
    <w:p w14:paraId="012FD18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商品-商品分类-添加商品分类</w:t>
      </w:r>
    </w:p>
    <w:p w14:paraId="239E983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2" w:firstLineChars="200"/>
        <w:textAlignment w:val="auto"/>
        <w:outlineLvl w:val="9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（1）添加一级分类：</w:t>
      </w:r>
    </w:p>
    <w:p w14:paraId="4D9CEC3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打开“商品分类”页，点击左上角“添加商品分类”</w:t>
      </w:r>
    </w:p>
    <w:p w14:paraId="54BBD9E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在弹框中，父级选择顶级菜单</w:t>
      </w:r>
    </w:p>
    <w:p w14:paraId="3E64CEA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输入分类名称、图片、排序、状态（前端显示或隐藏）</w:t>
      </w:r>
    </w:p>
    <w:p w14:paraId="79CA58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提交保存</w:t>
      </w:r>
    </w:p>
    <w:p w14:paraId="75B1509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2" w:firstLineChars="200"/>
        <w:textAlignment w:val="auto"/>
        <w:outlineLvl w:val="9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（2）添加二级子分类：</w:t>
      </w:r>
    </w:p>
    <w:p w14:paraId="69348F7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点击左上角“添加商品分类”</w:t>
      </w:r>
    </w:p>
    <w:p w14:paraId="3414E5F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在弹框中，父级选择对应的一级分类</w:t>
      </w:r>
    </w:p>
    <w:p w14:paraId="431D1DD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输入分类名称、图片、排序、状态（前端显示或隐藏）</w:t>
      </w:r>
    </w:p>
    <w:p w14:paraId="50886C0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提交保存</w:t>
      </w:r>
    </w:p>
    <w:p w14:paraId="0D7F7B1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2" w:firstLineChars="200"/>
        <w:textAlignment w:val="auto"/>
        <w:outlineLvl w:val="9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（3）删除一级分类，需要先删除该一级下的所有二级分类</w:t>
      </w:r>
    </w:p>
    <w:p w14:paraId="5DF4BF0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drawing>
          <wp:inline distT="0" distB="0" distL="114300" distR="114300">
            <wp:extent cx="5260340" cy="2585085"/>
            <wp:effectExtent l="0" t="0" r="16510" b="5715"/>
            <wp:docPr id="1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75D4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4856480" cy="3242945"/>
            <wp:effectExtent l="0" t="0" r="1270" b="1460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856480" cy="324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3E3E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</w:rPr>
      </w:pPr>
    </w:p>
    <w:p w14:paraId="7700AC6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16" w:name="_Toc15607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3.2 发布商品</w:t>
      </w:r>
      <w:bookmarkEnd w:id="16"/>
    </w:p>
    <w:p w14:paraId="022FC7A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default" w:ascii="宋体" w:hAnsi="宋体" w:eastAsia="宋体" w:cs="宋体"/>
          <w:b/>
          <w:bCs/>
          <w:sz w:val="22"/>
          <w:szCs w:val="2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3.2.1普通商品</w:t>
      </w:r>
    </w:p>
    <w:p w14:paraId="44536EB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</w:p>
    <w:p w14:paraId="20DEC51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drawing>
          <wp:inline distT="0" distB="0" distL="114300" distR="114300">
            <wp:extent cx="5260340" cy="2585085"/>
            <wp:effectExtent l="0" t="0" r="16510" b="5715"/>
            <wp:docPr id="1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5D61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3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17" w:name="_Toc29090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3.2.1.1添加商品前准备工作</w:t>
      </w:r>
      <w:bookmarkEnd w:id="17"/>
    </w:p>
    <w:p w14:paraId="44AC5B9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（1）商品添加为分步添加,带 * 为必填选项</w:t>
      </w:r>
    </w:p>
    <w:p w14:paraId="21ED8C6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（2）运费模板提前设置</w:t>
      </w:r>
    </w:p>
    <w:p w14:paraId="44E970E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（3）优惠券需提前设置，此处添加的优惠券是指购买该商品后会自动赠送的优惠券，所以需提前在【优惠券】下创建 ”赠送优惠券”。</w:t>
      </w:r>
    </w:p>
    <w:p w14:paraId="482B7A4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（4）商品规格可选择单规格与多规格，多规格需要先选择规格模板后才可编辑规格属性</w:t>
      </w:r>
    </w:p>
    <w:p w14:paraId="31F39EF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drawing>
          <wp:inline distT="0" distB="0" distL="114300" distR="114300">
            <wp:extent cx="5260340" cy="2585085"/>
            <wp:effectExtent l="0" t="0" r="16510" b="5715"/>
            <wp:docPr id="1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27DA2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4582160" cy="1699260"/>
            <wp:effectExtent l="0" t="0" r="8890" b="15240"/>
            <wp:docPr id="7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582160" cy="16992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333441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3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18" w:name="_Toc10624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3.2.1.2商品规格</w:t>
      </w:r>
      <w:bookmarkEnd w:id="18"/>
    </w:p>
    <w:p w14:paraId="772AE33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（1）商品单规格</w:t>
      </w:r>
    </w:p>
    <w:p w14:paraId="6210C1F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273675" cy="1239520"/>
            <wp:effectExtent l="0" t="0" r="3175" b="17780"/>
            <wp:docPr id="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23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7C90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（2）商品多规格</w:t>
      </w:r>
    </w:p>
    <w:p w14:paraId="721C536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a. 首先需要选择规格模板，点击确认后再点击立即生成即可生成相应规格</w:t>
      </w:r>
    </w:p>
    <w:p w14:paraId="3619244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608320" cy="2686685"/>
            <wp:effectExtent l="0" t="0" r="11430" b="18415"/>
            <wp:docPr id="10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5" descr="IMG_25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26866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2326D2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b. 用户可添加新规格，添加完成后再规格模板的下拉里面选择新添加的模板，点击确认再点立即生成，即可生成相应规格</w:t>
      </w:r>
    </w:p>
    <w:p w14:paraId="1107749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drawing>
          <wp:inline distT="0" distB="0" distL="114300" distR="114300">
            <wp:extent cx="5260340" cy="2585085"/>
            <wp:effectExtent l="0" t="0" r="16510" b="571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01A0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</w:p>
    <w:p w14:paraId="34AF820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对多规格进行设置</w:t>
      </w:r>
    </w:p>
    <w:p w14:paraId="3CDDFCC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drawing>
          <wp:inline distT="0" distB="0" distL="114300" distR="114300">
            <wp:extent cx="5260340" cy="2585085"/>
            <wp:effectExtent l="0" t="0" r="16510" b="571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F373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3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19" w:name="_Toc18104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3.2.1.3 商品详情</w:t>
      </w:r>
      <w:bookmarkEnd w:id="19"/>
    </w:p>
    <w:p w14:paraId="70CE173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商品详情可添加文字、图片、视频</w:t>
      </w:r>
    </w:p>
    <w:p w14:paraId="4959F8E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584825" cy="2893060"/>
            <wp:effectExtent l="0" t="0" r="15875" b="2540"/>
            <wp:docPr id="14" name="图片 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9" descr="IMG_25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584825" cy="28930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CE8A9D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3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20" w:name="_Toc3397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3.2.1.4 营销设置</w:t>
      </w:r>
      <w:bookmarkEnd w:id="20"/>
    </w:p>
    <w:p w14:paraId="645F6D4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积分抵扣：可针对每个商品单独设置抵扣比例，如商户已经统一设置了积分抵扣比例，优先使用单独商品设置的积分比例。</w:t>
      </w:r>
    </w:p>
    <w:p w14:paraId="704C641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佣金设置：可针对每个商品单独设置佣金比例，如商户已经统一设置了佣金比例，优先使用单独商品设置的佣金比例。</w:t>
      </w:r>
    </w:p>
    <w:p w14:paraId="5008545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drawing>
          <wp:inline distT="0" distB="0" distL="114300" distR="114300">
            <wp:extent cx="5260340" cy="2585085"/>
            <wp:effectExtent l="0" t="0" r="16510" b="571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1ED4C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3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21" w:name="_Toc22765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3.2.1.5其他设置</w:t>
      </w:r>
      <w:bookmarkEnd w:id="21"/>
    </w:p>
    <w:p w14:paraId="1CE1961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可只填写框出的：支持退款、送货方式、是否包邮、（包邮）运费模板</w:t>
      </w:r>
    </w:p>
    <w:p w14:paraId="1C74505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260340" cy="2585085"/>
            <wp:effectExtent l="0" t="0" r="16510" b="5715"/>
            <wp:docPr id="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A099B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 w14:paraId="328B38D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3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22" w:name="_Toc27194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3.2.1.6提交前预览商品</w:t>
      </w:r>
      <w:bookmarkEnd w:id="22"/>
    </w:p>
    <w:p w14:paraId="59F8815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商户后台商品编辑、添加页面及列表均可预览商品移动端效果</w:t>
      </w:r>
    </w:p>
    <w:p w14:paraId="0369DB4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drawing>
          <wp:inline distT="0" distB="0" distL="114300" distR="114300">
            <wp:extent cx="5260340" cy="2585085"/>
            <wp:effectExtent l="0" t="0" r="16510" b="5715"/>
            <wp:docPr id="1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A9CED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drawing>
          <wp:inline distT="0" distB="0" distL="114300" distR="114300">
            <wp:extent cx="5260340" cy="2585085"/>
            <wp:effectExtent l="0" t="0" r="16510" b="5715"/>
            <wp:docPr id="1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90C26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3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23" w:name="_Toc8953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3.2.1.7商品列表展示规则</w:t>
      </w:r>
      <w:bookmarkEnd w:id="23"/>
    </w:p>
    <w:p w14:paraId="72F2B7A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后台商品列表展示规则说明</w:t>
      </w:r>
    </w:p>
    <w:p w14:paraId="0BDDDB6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商户后台-商品-商品列表</w:t>
      </w:r>
    </w:p>
    <w:p w14:paraId="2432C49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1上架或下架由商户后台控制，特殊情况，平台可通过强制下架，限制商户商品显示；强制下架后，商品进入审核未通过状态；</w:t>
      </w:r>
    </w:p>
    <w:p w14:paraId="2120804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2显示或关闭由平台后台控制；</w:t>
      </w:r>
    </w:p>
    <w:p w14:paraId="70A558C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3初次添加的商品，平台默认关闭；之后的状态以平台操作为准；</w:t>
      </w:r>
    </w:p>
    <w:p w14:paraId="23748FE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4当商品下架后，无论平台开启或关闭，移动端均不展示该商品；当商品上架时，平台如果关闭，该商品不会展示在移动端；</w:t>
      </w:r>
    </w:p>
    <w:p w14:paraId="4A3FC79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5以上规则同样适用于秒杀、助力、全款预售、定金预售、拼团活动商品列表的显示。</w:t>
      </w:r>
    </w:p>
    <w:p w14:paraId="1CE3E82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709920" cy="1464945"/>
            <wp:effectExtent l="0" t="0" r="5080" b="1905"/>
            <wp:docPr id="22" name="图片 1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7" descr="IMG_25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09920" cy="14649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79D0F3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3.2.2虚拟商品</w:t>
      </w:r>
    </w:p>
    <w:p w14:paraId="42334BB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sz w:val="21"/>
          <w:szCs w:val="21"/>
          <w:lang w:val="en-US" w:eastAsia="zh-CN"/>
        </w:rPr>
        <w:t>虚拟商品：是商品的一种类型，与普通商品相比，无需物流发货。主要适用于经营虚拟币、源码、网盘、服务类等业务模式。</w:t>
      </w:r>
    </w:p>
    <w:p w14:paraId="54AE668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sz w:val="21"/>
          <w:szCs w:val="21"/>
          <w:lang w:val="en-US" w:eastAsia="zh-CN"/>
        </w:rPr>
        <w:t>添加虚拟商品</w:t>
      </w:r>
    </w:p>
    <w:p w14:paraId="06C48CE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sz w:val="21"/>
          <w:szCs w:val="21"/>
          <w:lang w:val="en-US" w:eastAsia="zh-CN"/>
        </w:rPr>
        <w:t>位置：商户后台&gt;商品&gt;添加商品</w:t>
      </w:r>
    </w:p>
    <w:p w14:paraId="06FAF6A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sz w:val="21"/>
          <w:szCs w:val="21"/>
          <w:lang w:val="en-US" w:eastAsia="zh-CN"/>
        </w:rPr>
        <w:t>注：提前在平台后台和商户后台添加好商品分类，平台后台添加好品牌。</w:t>
      </w:r>
    </w:p>
    <w:p w14:paraId="1B38117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sz w:val="21"/>
          <w:szCs w:val="21"/>
          <w:lang w:val="en-US" w:eastAsia="zh-CN"/>
        </w:rPr>
        <w:t>说明：添加虚拟商品，先选择虚拟商品类型，后添加自定义表单，其它设置与普通商品一样。</w:t>
      </w:r>
    </w:p>
    <w:p w14:paraId="5AB1195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sz w:val="21"/>
          <w:szCs w:val="21"/>
          <w:lang w:val="en-US" w:eastAsia="zh-CN"/>
        </w:rPr>
        <w:t>功能说明</w:t>
      </w:r>
    </w:p>
    <w:p w14:paraId="2ACC61B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sz w:val="21"/>
          <w:szCs w:val="21"/>
          <w:lang w:val="en-US" w:eastAsia="zh-CN"/>
        </w:rPr>
        <w:t>1. 虚拟商品不可加入购物车；</w:t>
      </w:r>
    </w:p>
    <w:p w14:paraId="1A8F0E3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sz w:val="21"/>
          <w:szCs w:val="21"/>
          <w:lang w:val="en-US" w:eastAsia="zh-CN"/>
        </w:rPr>
        <w:t>2. 虚拟商品无需物流发货；</w:t>
      </w:r>
    </w:p>
    <w:p w14:paraId="204AFDC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sz w:val="21"/>
          <w:szCs w:val="21"/>
          <w:lang w:val="en-US" w:eastAsia="zh-CN"/>
        </w:rPr>
        <w:t>3.虚拟商品可使用优惠券；</w:t>
      </w:r>
    </w:p>
    <w:p w14:paraId="107932A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sz w:val="21"/>
          <w:szCs w:val="21"/>
          <w:lang w:val="en-US" w:eastAsia="zh-CN"/>
        </w:rPr>
        <w:t>4. 虚拟商品参与分佣。</w:t>
      </w:r>
    </w:p>
    <w:p w14:paraId="5A73E9A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3.2.3云盘商品</w:t>
      </w:r>
    </w:p>
    <w:p w14:paraId="0A7E1D6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云盘商品：是商品的一种类型，与普通商品相比，下单时无需填写收货地址，且下单后系统自动发货。又称固定卡密商品，主要适用于经营源码、网盘、PPT 模板等电子资料业务模式。</w:t>
      </w:r>
    </w:p>
    <w:p w14:paraId="51EE46D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sz w:val="21"/>
          <w:szCs w:val="21"/>
          <w:lang w:val="en-US" w:eastAsia="zh-CN"/>
        </w:rPr>
        <w:t>添加云盘商品</w:t>
      </w:r>
    </w:p>
    <w:p w14:paraId="29FD3D9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sz w:val="21"/>
          <w:szCs w:val="21"/>
          <w:lang w:val="en-US" w:eastAsia="zh-CN"/>
        </w:rPr>
        <w:t>位置：商户后台&gt;商品&gt;添加商品&gt;云盘商品</w:t>
      </w:r>
    </w:p>
    <w:p w14:paraId="68C90D1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sz w:val="21"/>
          <w:szCs w:val="21"/>
          <w:lang w:val="en-US" w:eastAsia="zh-CN"/>
        </w:rPr>
        <w:t>注：</w:t>
      </w:r>
    </w:p>
    <w:p w14:paraId="0CA5433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sz w:val="21"/>
          <w:szCs w:val="21"/>
          <w:lang w:val="en-US" w:eastAsia="zh-CN"/>
        </w:rPr>
        <w:t>（1）请提前在平台后台和商户后台添加好云盘商品对应的分类，平台后台添加好品牌。</w:t>
      </w:r>
    </w:p>
    <w:p w14:paraId="4B51CA4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sz w:val="21"/>
          <w:szCs w:val="21"/>
          <w:lang w:val="en-US" w:eastAsia="zh-CN"/>
        </w:rPr>
        <w:t>（2）添加商品时选择云盘商品类型</w:t>
      </w:r>
    </w:p>
    <w:p w14:paraId="6EA5098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3.2.4卡密商品</w:t>
      </w:r>
    </w:p>
    <w:p w14:paraId="63D20A5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sz w:val="21"/>
          <w:szCs w:val="21"/>
          <w:lang w:val="en-US" w:eastAsia="zh-CN"/>
        </w:rPr>
        <w:t>卡密商品：是商品的一种类型，与普通商品相比，下单时无需填写收货地址，且下单后系统自动发货，每个规格每件商品对应唯一卡密，又称不固定卡密商品，主要适用于激活序列号、游戏点卡、充值卡密等多种无需物流的产品销售，支持一物一码自动发货，让商家经营更省心。</w:t>
      </w:r>
    </w:p>
    <w:p w14:paraId="49FA4E5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sz w:val="21"/>
          <w:szCs w:val="21"/>
          <w:lang w:val="en-US" w:eastAsia="zh-CN"/>
        </w:rPr>
        <w:t>添加卡密商品需先创建卡密库，每个商品规格对应一个卡密库，每件商品对应一份卡密，不可重复，可以补充卡密数量。创建好卡密库后，再添加商品，在规格设置中关联对应卡密库即可。</w:t>
      </w:r>
    </w:p>
    <w:p w14:paraId="315CD99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2" w:firstLineChars="200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  <w:t>第一步：先创建卡密库</w:t>
      </w:r>
    </w:p>
    <w:p w14:paraId="60441B7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sz w:val="21"/>
          <w:szCs w:val="21"/>
          <w:lang w:val="en-US" w:eastAsia="zh-CN"/>
        </w:rPr>
        <w:t>说明：</w:t>
      </w:r>
    </w:p>
    <w:p w14:paraId="2AD4F53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sz w:val="21"/>
          <w:szCs w:val="21"/>
          <w:lang w:val="en-US" w:eastAsia="zh-CN"/>
        </w:rPr>
        <w:t>1.添加卡密库，填写卡密库名称，添加备注信息；</w:t>
      </w:r>
    </w:p>
    <w:p w14:paraId="45A011D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sz w:val="21"/>
          <w:szCs w:val="21"/>
          <w:lang w:val="en-US" w:eastAsia="zh-CN"/>
        </w:rPr>
        <w:t>2.管理卡密:</w:t>
      </w:r>
    </w:p>
    <w:p w14:paraId="5A30728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sz w:val="21"/>
          <w:szCs w:val="21"/>
          <w:lang w:val="en-US" w:eastAsia="zh-CN"/>
        </w:rPr>
        <w:t>(1) 添加卡密信息，可以直接添加，也可下载模板，导入卡密信息;</w:t>
      </w:r>
    </w:p>
    <w:p w14:paraId="4AA2241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sz w:val="21"/>
          <w:szCs w:val="21"/>
          <w:lang w:val="en-US" w:eastAsia="zh-CN"/>
        </w:rPr>
        <w:t>(2) 可查看卡密出售情况，根据业务情况补充卡密信息（即补库存）。</w:t>
      </w:r>
    </w:p>
    <w:p w14:paraId="6CE8AD7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260340" cy="2585085"/>
            <wp:effectExtent l="0" t="0" r="16510" b="5715"/>
            <wp:docPr id="1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61662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</w:pPr>
      <w:r>
        <w:drawing>
          <wp:inline distT="0" distB="0" distL="114300" distR="114300">
            <wp:extent cx="5260340" cy="2585085"/>
            <wp:effectExtent l="0" t="0" r="16510" b="5715"/>
            <wp:docPr id="1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DC02B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</w:pPr>
      <w:r>
        <w:drawing>
          <wp:inline distT="0" distB="0" distL="114300" distR="114300">
            <wp:extent cx="5260340" cy="2585085"/>
            <wp:effectExtent l="0" t="0" r="16510" b="5715"/>
            <wp:docPr id="2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C74EA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5260340" cy="2585085"/>
            <wp:effectExtent l="0" t="0" r="16510" b="5715"/>
            <wp:docPr id="2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C851F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2" w:firstLineChars="200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  <w:t>第二步：添加卡密商品</w:t>
      </w:r>
    </w:p>
    <w:p w14:paraId="573D888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sz w:val="21"/>
          <w:szCs w:val="21"/>
          <w:lang w:val="en-US" w:eastAsia="zh-CN"/>
        </w:rPr>
        <w:t>位置：商户后台&gt;商品&gt;添加商品&gt;卡密商品</w:t>
      </w:r>
    </w:p>
    <w:p w14:paraId="2A0E5BE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sz w:val="21"/>
          <w:szCs w:val="21"/>
          <w:lang w:val="en-US" w:eastAsia="zh-CN"/>
        </w:rPr>
        <w:t>注：</w:t>
      </w:r>
    </w:p>
    <w:p w14:paraId="6287C87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sz w:val="21"/>
          <w:szCs w:val="21"/>
          <w:lang w:val="en-US" w:eastAsia="zh-CN"/>
        </w:rPr>
        <w:t>（1）请提前在平台后台和商户后台添加好卡密商品对应的分类，平台后台添加好品牌。</w:t>
      </w:r>
    </w:p>
    <w:p w14:paraId="62560D8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sz w:val="21"/>
          <w:szCs w:val="21"/>
          <w:lang w:val="en-US" w:eastAsia="zh-CN"/>
        </w:rPr>
        <w:t>（2）添加商品时选择卡密商品类型</w:t>
      </w:r>
    </w:p>
    <w:p w14:paraId="393499E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sz w:val="21"/>
          <w:szCs w:val="21"/>
          <w:lang w:val="en-US" w:eastAsia="zh-CN"/>
        </w:rPr>
        <w:t>（3）在卡密商品&gt;规格设置 中选择添加卡密库，给商品规格关联对应卡密库，同时直接显示库存信息。</w:t>
      </w:r>
    </w:p>
    <w:p w14:paraId="528B36E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260340" cy="2585085"/>
            <wp:effectExtent l="0" t="0" r="16510" b="5715"/>
            <wp:docPr id="3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3BF1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</w:pPr>
      <w:r>
        <w:drawing>
          <wp:inline distT="0" distB="0" distL="114300" distR="114300">
            <wp:extent cx="5260340" cy="2585085"/>
            <wp:effectExtent l="0" t="0" r="16510" b="5715"/>
            <wp:docPr id="2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EFAA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5260340" cy="2585085"/>
            <wp:effectExtent l="0" t="0" r="16510" b="5715"/>
            <wp:docPr id="4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AF56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2" w:firstLineChars="200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  <w:t>功能说明</w:t>
      </w:r>
    </w:p>
    <w:p w14:paraId="7C9BB11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sz w:val="21"/>
          <w:szCs w:val="21"/>
          <w:lang w:val="en-US" w:eastAsia="zh-CN"/>
        </w:rPr>
        <w:t>1.卡密商品不可加入购物车；</w:t>
      </w:r>
    </w:p>
    <w:p w14:paraId="613425C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sz w:val="21"/>
          <w:szCs w:val="21"/>
          <w:lang w:val="en-US" w:eastAsia="zh-CN"/>
        </w:rPr>
        <w:t>2.卡密商品下单后自动发货；</w:t>
      </w:r>
    </w:p>
    <w:p w14:paraId="61FA90C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sz w:val="21"/>
          <w:szCs w:val="21"/>
          <w:lang w:val="en-US" w:eastAsia="zh-CN"/>
        </w:rPr>
        <w:t>3.卡密商品可使用优惠券；</w:t>
      </w:r>
    </w:p>
    <w:p w14:paraId="351E394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sz w:val="21"/>
          <w:szCs w:val="21"/>
          <w:lang w:val="en-US" w:eastAsia="zh-CN"/>
        </w:rPr>
        <w:t>4.卡密商品可参与分佣；</w:t>
      </w:r>
    </w:p>
    <w:p w14:paraId="208DDB7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sz w:val="21"/>
          <w:szCs w:val="21"/>
          <w:lang w:val="en-US" w:eastAsia="zh-CN"/>
        </w:rPr>
        <w:t>5.卡密商品可参与秒杀活动。</w:t>
      </w:r>
    </w:p>
    <w:p w14:paraId="44FCDFF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</w:p>
    <w:p w14:paraId="796B458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24" w:name="_Toc5756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3.3商品规格</w:t>
      </w:r>
      <w:bookmarkEnd w:id="24"/>
    </w:p>
    <w:p w14:paraId="0A744DA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商品规格作为商品的基本要素，也是商品添加很重要的环节，可提前在此设置商品规格模板，在添加商品时直接选择使用商品规格模板。</w:t>
      </w:r>
    </w:p>
    <w:p w14:paraId="6BB649F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25" w:name="_Toc30625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3.3.1添加商品规格</w:t>
      </w:r>
      <w:bookmarkEnd w:id="25"/>
    </w:p>
    <w:p w14:paraId="462D0AB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商品-商品规格-添加商品规格</w:t>
      </w:r>
    </w:p>
    <w:p w14:paraId="5B7B02B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drawing>
          <wp:inline distT="0" distB="0" distL="114300" distR="114300">
            <wp:extent cx="5260340" cy="2585085"/>
            <wp:effectExtent l="0" t="0" r="16510" b="5715"/>
            <wp:docPr id="45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0766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26" w:name="_Toc8790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3.3.2编辑商品规格模板</w:t>
      </w:r>
      <w:bookmarkEnd w:id="26"/>
    </w:p>
    <w:p w14:paraId="73742B5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可自定义字段名称：例如型号、颜色、尺寸等属性</w:t>
      </w:r>
    </w:p>
    <w:p w14:paraId="769D9CA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456555" cy="970915"/>
            <wp:effectExtent l="0" t="0" r="0" b="0"/>
            <wp:docPr id="24" name="图片 1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9" descr="IMG_256"/>
                    <pic:cNvPicPr>
                      <a:picLocks noChangeAspect="1"/>
                    </pic:cNvPicPr>
                  </pic:nvPicPr>
                  <pic:blipFill>
                    <a:blip r:embed="rId29"/>
                    <a:srcRect t="2050" r="12593"/>
                    <a:stretch>
                      <a:fillRect/>
                    </a:stretch>
                  </pic:blipFill>
                  <pic:spPr>
                    <a:xfrm>
                      <a:off x="0" y="0"/>
                      <a:ext cx="5456555" cy="9709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14:paraId="5F593B8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579110" cy="1132205"/>
            <wp:effectExtent l="9525" t="9525" r="12065" b="20320"/>
            <wp:docPr id="25" name="图片 2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0" descr="IMG_25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579110" cy="11322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14:paraId="324A2E2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587365" cy="1122045"/>
            <wp:effectExtent l="9525" t="9525" r="22860" b="11430"/>
            <wp:docPr id="26" name="图片 2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1" descr="IMG_25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587365" cy="11220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14:paraId="48A41B0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626100" cy="1289050"/>
            <wp:effectExtent l="0" t="0" r="12700" b="6350"/>
            <wp:docPr id="27" name="图片 2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2" descr="IMG_256"/>
                    <pic:cNvPicPr>
                      <a:picLocks noChangeAspect="1"/>
                    </pic:cNvPicPr>
                  </pic:nvPicPr>
                  <pic:blipFill>
                    <a:blip r:embed="rId32"/>
                    <a:srcRect l="9053" t="-1246" r="9314"/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1289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52EC7D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 w14:paraId="6EAD088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27" w:name="_Toc29754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3.4商品参数</w:t>
      </w:r>
      <w:bookmarkEnd w:id="27"/>
    </w:p>
    <w:p w14:paraId="62B947B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商品-商品参数-添加参数模板</w:t>
      </w:r>
    </w:p>
    <w:p w14:paraId="434B8CA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drawing>
          <wp:inline distT="0" distB="0" distL="114300" distR="114300">
            <wp:extent cx="5260340" cy="2585085"/>
            <wp:effectExtent l="0" t="0" r="16510" b="5715"/>
            <wp:docPr id="5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7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585085"/>
            <wp:effectExtent l="0" t="0" r="16510" b="5715"/>
            <wp:docPr id="5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86275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参数在移动端展示效果</w:t>
      </w:r>
    </w:p>
    <w:p w14:paraId="5D0689A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1541145" cy="2836545"/>
            <wp:effectExtent l="0" t="0" r="1905" b="1905"/>
            <wp:docPr id="32" name="图片 2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7" descr="IMG_25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541145" cy="28365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007653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</w:rPr>
      </w:pPr>
    </w:p>
    <w:p w14:paraId="3B0C4BB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28" w:name="_Toc4917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3.5商品单位</w:t>
      </w:r>
      <w:bookmarkEnd w:id="28"/>
    </w:p>
    <w:p w14:paraId="7FEE761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添加商品单位，如盒、箱、袋、包等</w:t>
      </w:r>
    </w:p>
    <w:p w14:paraId="44F9018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drawing>
          <wp:inline distT="0" distB="0" distL="114300" distR="114300">
            <wp:extent cx="5260340" cy="2585085"/>
            <wp:effectExtent l="0" t="0" r="16510" b="5715"/>
            <wp:docPr id="6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19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A598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29" w:name="_Toc6207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3.6商品标签</w:t>
      </w:r>
      <w:bookmarkEnd w:id="29"/>
    </w:p>
    <w:p w14:paraId="3DDBEA7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商品标签，主要用于灵活管理商品，比如筛选一批商品，准备做618、或双11活动，可通过商品标签提前标记筛选出来，方便高效管理。</w:t>
      </w:r>
    </w:p>
    <w:p w14:paraId="778FB68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30" w:name="_Toc17250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3.6.1添加标签</w:t>
      </w:r>
      <w:bookmarkEnd w:id="30"/>
    </w:p>
    <w:p w14:paraId="03AF589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商品-商品标签-添加商品标签</w:t>
      </w:r>
    </w:p>
    <w:p w14:paraId="083A35B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741035" cy="1169035"/>
            <wp:effectExtent l="0" t="0" r="12065" b="12065"/>
            <wp:docPr id="34" name="图片 2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9" descr="IMG_25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41035" cy="11690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238750" cy="2790825"/>
            <wp:effectExtent l="0" t="0" r="0" b="9525"/>
            <wp:docPr id="35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FC4C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31" w:name="_Toc12965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3.6.2使用标签</w:t>
      </w:r>
      <w:bookmarkEnd w:id="31"/>
    </w:p>
    <w:p w14:paraId="28799B6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普通商品、秒杀、预售、拼团、助力、专题活动都可以设置商品标签</w:t>
      </w:r>
    </w:p>
    <w:p w14:paraId="1DE667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669280" cy="2258695"/>
            <wp:effectExtent l="0" t="0" r="7620" b="8255"/>
            <wp:docPr id="36" name="图片 3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1" descr="IMG_25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669280" cy="22586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A62AD6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32" w:name="_Toc29829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3.7服务模板</w:t>
      </w:r>
      <w:bookmarkEnd w:id="32"/>
    </w:p>
    <w:p w14:paraId="6F76416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根据平台设置好的服务内容进行服务勾选</w:t>
      </w:r>
    </w:p>
    <w:p w14:paraId="391E052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drawing>
          <wp:inline distT="0" distB="0" distL="114300" distR="114300">
            <wp:extent cx="5260340" cy="2585085"/>
            <wp:effectExtent l="0" t="0" r="16510" b="5715"/>
            <wp:docPr id="95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20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E51E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移动端服务模板显示</w:t>
      </w:r>
    </w:p>
    <w:p w14:paraId="6D849CB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1710055" cy="3199765"/>
            <wp:effectExtent l="0" t="0" r="4445" b="635"/>
            <wp:docPr id="38" name="图片 3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3" descr="IMG_256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710055" cy="31997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1552575" cy="3198495"/>
            <wp:effectExtent l="0" t="0" r="9525" b="1905"/>
            <wp:docPr id="39" name="图片 3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4" descr="IMG_256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31984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0C49B8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</w:rPr>
      </w:pPr>
    </w:p>
    <w:p w14:paraId="4308FE4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33" w:name="_Toc6873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3.8商品评价</w:t>
      </w:r>
      <w:bookmarkEnd w:id="33"/>
    </w:p>
    <w:p w14:paraId="343F644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商品评价列表，商户可查看商品、用户名称、商品评分、评价内容、评价时间，商户可对评价进行回复</w:t>
      </w:r>
    </w:p>
    <w:p w14:paraId="77A75D6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056505" cy="2532380"/>
            <wp:effectExtent l="0" t="0" r="0" b="0"/>
            <wp:docPr id="40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5"/>
                    <pic:cNvPicPr>
                      <a:picLocks noChangeAspect="1"/>
                    </pic:cNvPicPr>
                  </pic:nvPicPr>
                  <pic:blipFill>
                    <a:blip r:embed="rId43"/>
                    <a:srcRect l="3933"/>
                    <a:stretch>
                      <a:fillRect/>
                    </a:stretch>
                  </pic:blipFill>
                  <pic:spPr>
                    <a:xfrm>
                      <a:off x="0" y="0"/>
                      <a:ext cx="5056505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1C8C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 w14:paraId="10C31F9E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62" w:firstLineChars="200"/>
        <w:jc w:val="left"/>
        <w:textAlignment w:val="auto"/>
        <w:outlineLvl w:val="0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bookmarkStart w:id="34" w:name="_Toc21303"/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订单</w:t>
      </w:r>
      <w:bookmarkEnd w:id="34"/>
    </w:p>
    <w:p w14:paraId="6807261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35" w:name="_Toc6783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4.1 订单管理</w:t>
      </w:r>
      <w:bookmarkEnd w:id="35"/>
    </w:p>
    <w:p w14:paraId="14FB78D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订单管理主要介绍在商家管理后台订单管理模块中的订单发货，包括单个订单发货、导入批量订单发货、分单发货、虚拟发货、订单核销。</w:t>
      </w:r>
    </w:p>
    <w:p w14:paraId="3CD42A8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商户后台-订单-订单管理</w:t>
      </w:r>
    </w:p>
    <w:p w14:paraId="3AB931D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36" w:name="_Toc23599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4.1.1单个订单发货</w:t>
      </w:r>
      <w:bookmarkEnd w:id="36"/>
    </w:p>
    <w:p w14:paraId="0221F8E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（1）物流发货</w:t>
      </w:r>
    </w:p>
    <w:p w14:paraId="7A15094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60340" cy="2585085"/>
            <wp:effectExtent l="0" t="0" r="16510" b="5715"/>
            <wp:docPr id="98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2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CF44E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商家配送</w:t>
      </w:r>
    </w:p>
    <w:p w14:paraId="143C96C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 w14:paraId="425BD76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60340" cy="2585085"/>
            <wp:effectExtent l="0" t="0" r="16510" b="5715"/>
            <wp:docPr id="10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2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2FAEB5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小时达配送</w:t>
      </w:r>
    </w:p>
    <w:p w14:paraId="37EB0C9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5260340" cy="2585085"/>
            <wp:effectExtent l="0" t="0" r="16510" b="5715"/>
            <wp:docPr id="146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2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880A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37" w:name="_Toc22134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4.1.2批量订单发货（导入批量发货）</w:t>
      </w:r>
      <w:bookmarkEnd w:id="37"/>
    </w:p>
    <w:p w14:paraId="4655F4D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（1）导出发货单并下载</w:t>
      </w:r>
    </w:p>
    <w:p w14:paraId="7B07987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drawing>
          <wp:inline distT="0" distB="0" distL="114300" distR="114300">
            <wp:extent cx="5260340" cy="2585085"/>
            <wp:effectExtent l="0" t="0" r="16510" b="5715"/>
            <wp:docPr id="147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2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03C443"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在导出的发货单表格中填写物流信息</w:t>
      </w:r>
    </w:p>
    <w:p w14:paraId="3B678C3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物流编码在 配送-物流公司 中查看</w:t>
      </w:r>
    </w:p>
    <w:p w14:paraId="5D1D66D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264150" cy="1173480"/>
            <wp:effectExtent l="0" t="0" r="12700" b="7620"/>
            <wp:docPr id="46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17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9B671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drawing>
          <wp:inline distT="0" distB="0" distL="114300" distR="114300">
            <wp:extent cx="5260340" cy="2585085"/>
            <wp:effectExtent l="0" t="0" r="16510" b="5715"/>
            <wp:docPr id="171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2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E5D29"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导入发货单</w:t>
      </w:r>
    </w:p>
    <w:p w14:paraId="4BC0749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drawing>
          <wp:inline distT="0" distB="0" distL="114300" distR="114300">
            <wp:extent cx="5260340" cy="2585085"/>
            <wp:effectExtent l="0" t="0" r="16510" b="5715"/>
            <wp:docPr id="172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2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E8169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4601210" cy="2532380"/>
            <wp:effectExtent l="0" t="0" r="0" b="0"/>
            <wp:docPr id="49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4"/>
                    <pic:cNvPicPr>
                      <a:picLocks noChangeAspect="1"/>
                    </pic:cNvPicPr>
                  </pic:nvPicPr>
                  <pic:blipFill>
                    <a:blip r:embed="rId51"/>
                    <a:srcRect l="12583"/>
                    <a:stretch>
                      <a:fillRect/>
                    </a:stretch>
                  </pic:blipFill>
                  <pic:spPr>
                    <a:xfrm>
                      <a:off x="0" y="0"/>
                      <a:ext cx="4601210" cy="25323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14:paraId="5500CBF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  <w:lang w:eastAsia="zh-CN"/>
        </w:rPr>
        <w:t>（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4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）查看发货记录</w:t>
      </w:r>
    </w:p>
    <w:p w14:paraId="3EA776E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4645025" cy="2532380"/>
            <wp:effectExtent l="0" t="0" r="0" b="0"/>
            <wp:docPr id="50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5"/>
                    <pic:cNvPicPr>
                      <a:picLocks noChangeAspect="1"/>
                    </pic:cNvPicPr>
                  </pic:nvPicPr>
                  <pic:blipFill>
                    <a:blip r:embed="rId52"/>
                    <a:srcRect l="12164"/>
                    <a:stretch>
                      <a:fillRect/>
                    </a:stretch>
                  </pic:blipFill>
                  <pic:spPr>
                    <a:xfrm>
                      <a:off x="0" y="0"/>
                      <a:ext cx="4645025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25CD5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38" w:name="_Toc22478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4.1.3分单发货</w:t>
      </w:r>
      <w:bookmarkEnd w:id="38"/>
    </w:p>
    <w:p w14:paraId="1CCDC14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分单发货是指将一个订单中的多个商品发多个快递。</w:t>
      </w:r>
    </w:p>
    <w:p w14:paraId="0B2D5C9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（1）订单中有多件商品，且需要在不同的地方发货时，可以选择分单发货；</w:t>
      </w:r>
    </w:p>
    <w:p w14:paraId="7048B85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（2）订单中的多个不同商品可单个发货或组合发货；</w:t>
      </w:r>
    </w:p>
    <w:p w14:paraId="3D8BAA6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（3）分单发货后，分出的订单会生成全新的订单，订单号在原订单号基础上会加“-1”、“-2”……；</w:t>
      </w:r>
    </w:p>
    <w:p w14:paraId="34174FC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4645025" cy="2532380"/>
            <wp:effectExtent l="0" t="0" r="0" b="0"/>
            <wp:docPr id="51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46"/>
                    <pic:cNvPicPr>
                      <a:picLocks noChangeAspect="1"/>
                    </pic:cNvPicPr>
                  </pic:nvPicPr>
                  <pic:blipFill>
                    <a:blip r:embed="rId53"/>
                    <a:srcRect l="11751"/>
                    <a:stretch>
                      <a:fillRect/>
                    </a:stretch>
                  </pic:blipFill>
                  <pic:spPr>
                    <a:xfrm>
                      <a:off x="0" y="0"/>
                      <a:ext cx="4645025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EAA5F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39" w:name="_Toc14507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4.1.4虚拟发货</w:t>
      </w:r>
      <w:bookmarkEnd w:id="39"/>
    </w:p>
    <w:p w14:paraId="1C23235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添加商品时选择虚拟商品，发货时只有“无需配送”一个选项</w:t>
      </w:r>
    </w:p>
    <w:p w14:paraId="22D183B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4591685" cy="2532380"/>
            <wp:effectExtent l="0" t="0" r="0" b="0"/>
            <wp:docPr id="52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47"/>
                    <pic:cNvPicPr>
                      <a:picLocks noChangeAspect="1"/>
                    </pic:cNvPicPr>
                  </pic:nvPicPr>
                  <pic:blipFill>
                    <a:blip r:embed="rId54"/>
                    <a:srcRect l="12764"/>
                    <a:stretch>
                      <a:fillRect/>
                    </a:stretch>
                  </pic:blipFill>
                  <pic:spPr>
                    <a:xfrm>
                      <a:off x="0" y="0"/>
                      <a:ext cx="4591685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66F24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40" w:name="_Toc1815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4.2 退货单</w:t>
      </w:r>
      <w:bookmarkEnd w:id="40"/>
    </w:p>
    <w:p w14:paraId="641B99D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41" w:name="_Toc10680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4.2.1用户发起退款</w:t>
      </w:r>
      <w:bookmarkEnd w:id="41"/>
    </w:p>
    <w:p w14:paraId="7A64B26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订单未发货或发货后用户均可主动发起退款或退货退款申请；</w:t>
      </w:r>
    </w:p>
    <w:p w14:paraId="0845D76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发货前用户端申请部分退货或全部退款，可点击“退款单-退款”处理订单</w:t>
      </w:r>
    </w:p>
    <w:p w14:paraId="2EC4981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drawing>
          <wp:inline distT="0" distB="0" distL="114300" distR="114300">
            <wp:extent cx="5260340" cy="2585085"/>
            <wp:effectExtent l="0" t="0" r="16510" b="5715"/>
            <wp:docPr id="173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27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832D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4252595" cy="1138555"/>
            <wp:effectExtent l="9525" t="9525" r="24130" b="13970"/>
            <wp:docPr id="57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252595" cy="11385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14:paraId="1261E90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4227195" cy="1514475"/>
            <wp:effectExtent l="9525" t="9525" r="11430" b="19050"/>
            <wp:docPr id="56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1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227195" cy="1514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14:paraId="019DD14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42" w:name="_Toc13653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4.2.2 商户发起退款</w:t>
      </w:r>
      <w:bookmarkEnd w:id="42"/>
    </w:p>
    <w:p w14:paraId="3AF534E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订单-订单管理-详情</w:t>
      </w:r>
    </w:p>
    <w:p w14:paraId="211938D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点击右上角“...”，选择退款，勾选退款商品，填写退款理由，确定完成退款</w:t>
      </w:r>
    </w:p>
    <w:p w14:paraId="2DB791E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4584700" cy="2532380"/>
            <wp:effectExtent l="0" t="0" r="0" b="0"/>
            <wp:docPr id="58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3"/>
                    <pic:cNvPicPr>
                      <a:picLocks noChangeAspect="1"/>
                    </pic:cNvPicPr>
                  </pic:nvPicPr>
                  <pic:blipFill>
                    <a:blip r:embed="rId58"/>
                    <a:srcRect l="12897"/>
                    <a:stretch>
                      <a:fillRect/>
                    </a:stretch>
                  </pic:blipFill>
                  <pic:spPr>
                    <a:xfrm>
                      <a:off x="0" y="0"/>
                      <a:ext cx="4584700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AC69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4638040" cy="2532380"/>
            <wp:effectExtent l="0" t="0" r="0" b="0"/>
            <wp:docPr id="59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4"/>
                    <pic:cNvPicPr>
                      <a:picLocks noChangeAspect="1"/>
                    </pic:cNvPicPr>
                  </pic:nvPicPr>
                  <pic:blipFill>
                    <a:blip r:embed="rId59"/>
                    <a:srcRect l="11883"/>
                    <a:stretch>
                      <a:fillRect/>
                    </a:stretch>
                  </pic:blipFill>
                  <pic:spPr>
                    <a:xfrm>
                      <a:off x="0" y="0"/>
                      <a:ext cx="4638040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E8A06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4620260" cy="2532380"/>
            <wp:effectExtent l="0" t="0" r="0" b="0"/>
            <wp:docPr id="60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55"/>
                    <pic:cNvPicPr>
                      <a:picLocks noChangeAspect="1"/>
                    </pic:cNvPicPr>
                  </pic:nvPicPr>
                  <pic:blipFill>
                    <a:blip r:embed="rId60"/>
                    <a:srcRect l="12221"/>
                    <a:stretch>
                      <a:fillRect/>
                    </a:stretch>
                  </pic:blipFill>
                  <pic:spPr>
                    <a:xfrm>
                      <a:off x="0" y="0"/>
                      <a:ext cx="4620260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8071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43" w:name="_Toc8304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4.3 核销订单</w:t>
      </w:r>
      <w:bookmarkEnd w:id="43"/>
    </w:p>
    <w:p w14:paraId="0494418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核销订单只有商户选择了到店自提才可以使用</w:t>
      </w:r>
    </w:p>
    <w:p w14:paraId="15CBE78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  <w:t>订单管理-去核销</w:t>
      </w:r>
    </w:p>
    <w:p w14:paraId="507F478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  <w:t>选择核销商品及核销数量，点击“核销”</w:t>
      </w:r>
    </w:p>
    <w:p w14:paraId="4FB0DD1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056505" cy="2532380"/>
            <wp:effectExtent l="0" t="0" r="0" b="0"/>
            <wp:docPr id="61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56"/>
                    <pic:cNvPicPr>
                      <a:picLocks noChangeAspect="1"/>
                    </pic:cNvPicPr>
                  </pic:nvPicPr>
                  <pic:blipFill>
                    <a:blip r:embed="rId61"/>
                    <a:srcRect l="3933"/>
                    <a:stretch>
                      <a:fillRect/>
                    </a:stretch>
                  </pic:blipFill>
                  <pic:spPr>
                    <a:xfrm>
                      <a:off x="0" y="0"/>
                      <a:ext cx="5056505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A1C2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269230" cy="1756410"/>
            <wp:effectExtent l="9525" t="9525" r="17145" b="24765"/>
            <wp:docPr id="62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57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7564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14:paraId="3120837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订单核销成功即出现提示</w:t>
      </w:r>
    </w:p>
    <w:p w14:paraId="1AFC357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4620260" cy="2532380"/>
            <wp:effectExtent l="0" t="0" r="0" b="0"/>
            <wp:docPr id="63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58"/>
                    <pic:cNvPicPr>
                      <a:picLocks noChangeAspect="1"/>
                    </pic:cNvPicPr>
                  </pic:nvPicPr>
                  <pic:blipFill>
                    <a:blip r:embed="rId63"/>
                    <a:srcRect l="12221"/>
                    <a:stretch>
                      <a:fillRect/>
                    </a:stretch>
                  </pic:blipFill>
                  <pic:spPr>
                    <a:xfrm>
                      <a:off x="0" y="0"/>
                      <a:ext cx="4620260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E241E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订单-核销订单中可以查看所有已核销订单信息</w:t>
      </w:r>
    </w:p>
    <w:p w14:paraId="64849D2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020945" cy="2532380"/>
            <wp:effectExtent l="0" t="0" r="0" b="0"/>
            <wp:docPr id="64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59"/>
                    <pic:cNvPicPr>
                      <a:picLocks noChangeAspect="1"/>
                    </pic:cNvPicPr>
                  </pic:nvPicPr>
                  <pic:blipFill>
                    <a:blip r:embed="rId64"/>
                    <a:srcRect l="4088"/>
                    <a:stretch>
                      <a:fillRect/>
                    </a:stretch>
                  </pic:blipFill>
                  <pic:spPr>
                    <a:xfrm>
                      <a:off x="0" y="0"/>
                      <a:ext cx="5020945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1F7B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</w:p>
    <w:p w14:paraId="26BB80C3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62" w:firstLineChars="200"/>
        <w:jc w:val="left"/>
        <w:textAlignment w:val="auto"/>
        <w:outlineLvl w:val="0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bookmarkStart w:id="44" w:name="_Toc15354"/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营销</w:t>
      </w:r>
      <w:bookmarkEnd w:id="44"/>
    </w:p>
    <w:p w14:paraId="2D237C4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45" w:name="_Toc32444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5.1 优惠券</w:t>
      </w:r>
      <w:bookmarkEnd w:id="45"/>
    </w:p>
    <w:p w14:paraId="5924A55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商户优惠券是店铺运营的基本工具，店铺优惠券类型包括：店铺券、商品券</w:t>
      </w:r>
    </w:p>
    <w:p w14:paraId="7FDCC05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46" w:name="_Toc12930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5.1.1创建优惠券</w:t>
      </w:r>
      <w:bookmarkEnd w:id="46"/>
    </w:p>
    <w:p w14:paraId="012C6EE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260340" cy="2585085"/>
            <wp:effectExtent l="0" t="0" r="16510" b="5715"/>
            <wp:docPr id="174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28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9339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262880" cy="2440305"/>
            <wp:effectExtent l="0" t="0" r="13970" b="17145"/>
            <wp:docPr id="67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2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44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6626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47" w:name="_Toc11900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5.1.2领取记录</w:t>
      </w:r>
      <w:bookmarkEnd w:id="47"/>
    </w:p>
    <w:p w14:paraId="3FBDB1B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可以查看优惠券领取记录、领取人及使用情况</w:t>
      </w:r>
    </w:p>
    <w:p w14:paraId="1E174D0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111750" cy="2765425"/>
            <wp:effectExtent l="0" t="0" r="0" b="0"/>
            <wp:docPr id="68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3"/>
                    <pic:cNvPicPr>
                      <a:picLocks noChangeAspect="1"/>
                    </pic:cNvPicPr>
                  </pic:nvPicPr>
                  <pic:blipFill>
                    <a:blip r:embed="rId67"/>
                    <a:srcRect l="3082"/>
                    <a:stretch>
                      <a:fillRect/>
                    </a:stretch>
                  </pic:blipFill>
                  <pic:spPr>
                    <a:xfrm>
                      <a:off x="0" y="0"/>
                      <a:ext cx="5111750" cy="276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C5329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48" w:name="_Toc4701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5.1.3发送优惠券</w:t>
      </w:r>
      <w:bookmarkEnd w:id="48"/>
    </w:p>
    <w:p w14:paraId="5926779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用户-用户管理-发送优惠券</w:t>
      </w:r>
    </w:p>
    <w:p w14:paraId="07330D7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商家主动给用户发放优惠券，先选中用户-再点击发送优惠券-选择需要发送的优惠券。</w:t>
      </w:r>
    </w:p>
    <w:p w14:paraId="273E492C">
      <w:pPr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选择发送对象，可单选、可本页全选、全部全选</w:t>
      </w:r>
    </w:p>
    <w:p w14:paraId="6D0C195D">
      <w:pPr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选择需要发送的优惠券</w:t>
      </w:r>
    </w:p>
    <w:p w14:paraId="5E98A437">
      <w:pPr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点击发送，确认发送</w:t>
      </w:r>
    </w:p>
    <w:p w14:paraId="7E500C3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036185" cy="2731135"/>
            <wp:effectExtent l="0" t="0" r="0" b="0"/>
            <wp:docPr id="69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4"/>
                    <pic:cNvPicPr>
                      <a:picLocks noChangeAspect="1"/>
                    </pic:cNvPicPr>
                  </pic:nvPicPr>
                  <pic:blipFill>
                    <a:blip r:embed="rId68"/>
                    <a:srcRect l="4273"/>
                    <a:stretch>
                      <a:fillRect/>
                    </a:stretch>
                  </pic:blipFill>
                  <pic:spPr>
                    <a:xfrm>
                      <a:off x="0" y="0"/>
                      <a:ext cx="5036185" cy="273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8B9EA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49" w:name="_Toc17986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5.1.4移动端优惠券展示</w:t>
      </w:r>
      <w:bookmarkEnd w:id="49"/>
    </w:p>
    <w:p w14:paraId="5DE416A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位置1：商城首页&gt;更多优惠券&gt;领券中心&gt;店铺优惠券（仅展示店铺券，不展示商品券）</w:t>
      </w:r>
    </w:p>
    <w:p w14:paraId="6C8BE5D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位置2：店铺首页&gt;领券（仅展示店铺券，不展示商品券）</w:t>
      </w:r>
    </w:p>
    <w:p w14:paraId="1C25451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位置3：商品详情&gt;优惠券（店铺券和商品券均展示）</w:t>
      </w:r>
    </w:p>
    <w:p w14:paraId="3B17043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50" w:name="_Toc5928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5.1.5优惠券说明</w:t>
      </w:r>
      <w:bookmarkEnd w:id="50"/>
    </w:p>
    <w:p w14:paraId="284F311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2" w:firstLineChars="200"/>
        <w:textAlignment w:val="auto"/>
        <w:outlineLvl w:val="3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5.1.5.1优惠券类型</w:t>
      </w:r>
    </w:p>
    <w:p w14:paraId="3330E0A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（1）店铺券：指适用于店铺所有商品的店铺优惠券；</w:t>
      </w:r>
    </w:p>
    <w:p w14:paraId="5F01744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（2）商品券：指适用于店铺某一分类的商品或指定的某个商品的优惠券；</w:t>
      </w:r>
    </w:p>
    <w:p w14:paraId="3624100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2" w:firstLineChars="200"/>
        <w:textAlignment w:val="auto"/>
        <w:outlineLvl w:val="3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5.1.5.2优惠券获取方式</w:t>
      </w:r>
    </w:p>
    <w:p w14:paraId="67D3D42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（1）手动领取：指用户在移动端主动领取方式获得的优惠券；</w:t>
      </w:r>
    </w:p>
    <w:p w14:paraId="6BB38E4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（2）后台发放：指店铺管理员通过后台赠送的方式发送给指定用户的优惠券；</w:t>
      </w:r>
    </w:p>
    <w:p w14:paraId="755F224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（3）赠送券：指可以在添加商品时选择赠送，用户购买该商品后自动获得优惠券的方式。</w:t>
      </w:r>
    </w:p>
    <w:p w14:paraId="6B63928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2" w:firstLineChars="200"/>
        <w:textAlignment w:val="auto"/>
        <w:outlineLvl w:val="3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5.1.5.3优惠券的使用</w:t>
      </w:r>
    </w:p>
    <w:p w14:paraId="19C8FCF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（1）用户购买商品下单时，选择优惠券直接抵扣支付金额；</w:t>
      </w:r>
    </w:p>
    <w:p w14:paraId="5DACC70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（2）使用优惠券的订单全部退款时，所使用优惠券返还；使用优惠券的订单部分退款时，所使用优惠券不返还。</w:t>
      </w:r>
    </w:p>
    <w:p w14:paraId="4AAA46E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51" w:name="_Toc32040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5.2秒杀</w:t>
      </w:r>
      <w:bookmarkEnd w:id="51"/>
    </w:p>
    <w:p w14:paraId="47E84A1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商户不可自主创建秒杀活动，只能参与平台秒杀</w:t>
      </w:r>
    </w:p>
    <w:p w14:paraId="5F66CAF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52" w:name="_Toc9667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5.2.1参加秒杀</w:t>
      </w:r>
      <w:bookmarkEnd w:id="52"/>
    </w:p>
    <w:p w14:paraId="131210C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秒杀-秒杀活动</w:t>
      </w:r>
    </w:p>
    <w:p w14:paraId="0DB840F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活动状态为开启，商户可参加</w:t>
      </w:r>
    </w:p>
    <w:p w14:paraId="64C8D3E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drawing>
          <wp:inline distT="0" distB="0" distL="114300" distR="114300">
            <wp:extent cx="5260340" cy="2585085"/>
            <wp:effectExtent l="0" t="0" r="16510" b="5715"/>
            <wp:docPr id="175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29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B0E74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添加商品-选择商品，确定</w:t>
      </w:r>
    </w:p>
    <w:p w14:paraId="705702C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065395" cy="2532380"/>
            <wp:effectExtent l="0" t="0" r="0" b="0"/>
            <wp:docPr id="71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66"/>
                    <pic:cNvPicPr>
                      <a:picLocks noChangeAspect="1"/>
                    </pic:cNvPicPr>
                  </pic:nvPicPr>
                  <pic:blipFill>
                    <a:blip r:embed="rId70"/>
                    <a:srcRect l="3764"/>
                    <a:stretch>
                      <a:fillRect/>
                    </a:stretch>
                  </pic:blipFill>
                  <pic:spPr>
                    <a:xfrm>
                      <a:off x="0" y="0"/>
                      <a:ext cx="5065395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3EFC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设置秒杀价格和数量，保存后等待平台审核</w:t>
      </w:r>
    </w:p>
    <w:p w14:paraId="022261A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065395" cy="2532380"/>
            <wp:effectExtent l="0" t="0" r="0" b="0"/>
            <wp:docPr id="72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67"/>
                    <pic:cNvPicPr>
                      <a:picLocks noChangeAspect="1"/>
                    </pic:cNvPicPr>
                  </pic:nvPicPr>
                  <pic:blipFill>
                    <a:blip r:embed="rId71"/>
                    <a:srcRect l="3764"/>
                    <a:stretch>
                      <a:fillRect/>
                    </a:stretch>
                  </pic:blipFill>
                  <pic:spPr>
                    <a:xfrm>
                      <a:off x="0" y="0"/>
                      <a:ext cx="5065395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228D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53" w:name="_Toc11790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5.2.2秒杀商品</w:t>
      </w:r>
      <w:bookmarkEnd w:id="53"/>
    </w:p>
    <w:p w14:paraId="560ED15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秒杀-秒杀商品</w:t>
      </w:r>
    </w:p>
    <w:p w14:paraId="0D5E29F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商户可查看参与商品活动的状态、上下架情况</w:t>
      </w:r>
    </w:p>
    <w:p w14:paraId="795A8F1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047615" cy="2532380"/>
            <wp:effectExtent l="0" t="0" r="0" b="0"/>
            <wp:docPr id="73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68"/>
                    <pic:cNvPicPr>
                      <a:picLocks noChangeAspect="1"/>
                    </pic:cNvPicPr>
                  </pic:nvPicPr>
                  <pic:blipFill>
                    <a:blip r:embed="rId72"/>
                    <a:srcRect l="4102"/>
                    <a:stretch>
                      <a:fillRect/>
                    </a:stretch>
                  </pic:blipFill>
                  <pic:spPr>
                    <a:xfrm>
                      <a:off x="0" y="0"/>
                      <a:ext cx="5047615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5316A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 w14:paraId="69823CB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54" w:name="_Toc6408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5.3预售</w:t>
      </w:r>
      <w:bookmarkEnd w:id="54"/>
    </w:p>
    <w:p w14:paraId="1FA1D55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55" w:name="_Toc28157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5.3.1全款预售</w:t>
      </w:r>
      <w:bookmarkEnd w:id="55"/>
    </w:p>
    <w:p w14:paraId="3EED2EB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商户添加预售活动商品，平台后台审核，活动发布，用户在预售活动期间支付全款，商家按规定时间发货。</w:t>
      </w:r>
    </w:p>
    <w:p w14:paraId="61D762A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营销-预售-添加预售商品</w:t>
      </w:r>
    </w:p>
    <w:p w14:paraId="34ED1BD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（1）当该商品被设置为预售商品时，普通商品自动在移动端不显示，后台普通商品管理中也不显示，仅在预售商品列表中显示，当该预售商品预售活动结束或预售商品删除后，自动恢复为普通商品，商品默认显示在仓库中，状态处于下架状态，可手动修改为上架；</w:t>
      </w:r>
    </w:p>
    <w:p w14:paraId="2B6FBA5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在普通商品设置为预售商品时，已经购买该普通商品的订单不受影响；</w:t>
      </w:r>
    </w:p>
    <w:p w14:paraId="1F36776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全款预售商品可以退款，走正常退货退款流程；</w:t>
      </w:r>
    </w:p>
    <w:p w14:paraId="104B9AD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设置商品预售活动时间：时间选择插件（时间插件，具体到年月日 时分秒），预售时间必须大于当前时间；</w:t>
      </w:r>
    </w:p>
    <w:p w14:paraId="330082C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设置发货时间：可选择设置支付结束后多少天/ 预售结束后多少天，单位：天，最小值1，最大值不限，大于等于1；支付结束：指全款支付完成后，以客户付款时间为依据发货；预售结束：以预售活动结束时间为依据统一安排发货；</w:t>
      </w:r>
    </w:p>
    <w:p w14:paraId="7C98299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drawing>
          <wp:inline distT="0" distB="0" distL="114300" distR="114300">
            <wp:extent cx="5260340" cy="2585085"/>
            <wp:effectExtent l="0" t="0" r="16510" b="5715"/>
            <wp:docPr id="176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3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5A87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填写预售活动日期、发货时间、送货方式、是否包邮、运费模板、预售价、预售库存等内容</w:t>
      </w:r>
    </w:p>
    <w:p w14:paraId="20805A6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61610" cy="1084580"/>
            <wp:effectExtent l="0" t="0" r="15240" b="1270"/>
            <wp:docPr id="177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3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08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7CDD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</w:rPr>
      </w:pPr>
      <w:r>
        <w:drawing>
          <wp:inline distT="0" distB="0" distL="114300" distR="114300">
            <wp:extent cx="5268595" cy="2882265"/>
            <wp:effectExtent l="0" t="0" r="8255" b="13335"/>
            <wp:docPr id="178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3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88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63E1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填写预售商品图文详情，点击提交等待审核</w:t>
      </w:r>
    </w:p>
    <w:p w14:paraId="282068C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drawing>
          <wp:inline distT="0" distB="0" distL="114300" distR="114300">
            <wp:extent cx="5260340" cy="2585085"/>
            <wp:effectExtent l="0" t="0" r="16510" b="5715"/>
            <wp:docPr id="179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3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A0115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eastAsia="zh-CN"/>
        </w:rPr>
        <w:t>（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）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全款预售规则</w:t>
      </w:r>
    </w:p>
    <w:p w14:paraId="212A9A06"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5"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  <w:lang w:eastAsia="zh-CN"/>
        </w:rPr>
        <w:t>一个商品多种规格可分别设置预售价格；可设置单个规格预售，也可设置多个规格预售；</w:t>
      </w:r>
    </w:p>
    <w:p w14:paraId="1108D1F5"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5"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  <w:lang w:eastAsia="zh-CN"/>
        </w:rPr>
        <w:t>一个商品有多种规格，但只选1个规格或部分规格预售时，其他未选的规格也会在移动端界面显示，但不能购买；</w:t>
      </w:r>
    </w:p>
    <w:p w14:paraId="70731B5D"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5"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  <w:lang w:eastAsia="zh-CN"/>
        </w:rPr>
        <w:t>全款预售，可以到店自提；</w:t>
      </w:r>
    </w:p>
    <w:p w14:paraId="14AF8968"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5"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  <w:lang w:eastAsia="zh-CN"/>
        </w:rPr>
        <w:t>预售一次可购买多个数量的预售商品，退款时全部退款；</w:t>
      </w:r>
    </w:p>
    <w:p w14:paraId="6F428747"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5"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  <w:lang w:eastAsia="zh-CN"/>
        </w:rPr>
        <w:t>添加预售商品时可设置限量库存、价格等，预售未开始的可以进行修改，修改后需重新提交平台审核，预售进行中的商品不可以修改；</w:t>
      </w:r>
    </w:p>
    <w:p w14:paraId="3F14241C"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5"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  <w:lang w:eastAsia="zh-CN"/>
        </w:rPr>
        <w:t>预售活动可以使用优惠券；</w:t>
      </w:r>
    </w:p>
    <w:p w14:paraId="7C0EA77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200"/>
        <w:textAlignment w:val="auto"/>
        <w:rPr>
          <w:rFonts w:hint="eastAsia" w:ascii="宋体" w:hAnsi="宋体" w:eastAsia="宋体" w:cs="宋体"/>
          <w:sz w:val="21"/>
          <w:szCs w:val="21"/>
          <w:lang w:eastAsia="zh-CN"/>
        </w:rPr>
      </w:pPr>
    </w:p>
    <w:p w14:paraId="5846DE8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56" w:name="_Toc2339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5.3.2定金预售</w:t>
      </w:r>
      <w:bookmarkEnd w:id="56"/>
    </w:p>
    <w:p w14:paraId="697C8EB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定金预售：商户添加预售活动商品，平台后台审核，活动发布，用户先在预售活动时间内支付小于等于20%的预售定金，同时勾选预售协议，再在规定时间支付尾款，商家按规定时间发货。</w:t>
      </w:r>
    </w:p>
    <w:p w14:paraId="4FFB074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营销-预售-添加定金预售商品</w:t>
      </w:r>
    </w:p>
    <w:p w14:paraId="29379DB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（1）当该商品被设置为预售商品时，普通商品自动在移动端不显示，后台普通商品管理中也不显示，仅在预售商品列表中显示，当该预售商品预售活动结束或预售商品删除后，自动恢复为普通商品，商品默认显示在普通商品的仓库中，状态处于下架状态，可手动修改为上架；</w:t>
      </w:r>
    </w:p>
    <w:p w14:paraId="5D2F52C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在普通商品设置为预售商品时，已经购买该普通商品的订单不受影响；</w:t>
      </w:r>
    </w:p>
    <w:p w14:paraId="6B4FABD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定金预售商品，支付的定金不退款，如需退款，需付完尾款后走正常退货退款流程；</w:t>
      </w:r>
    </w:p>
    <w:p w14:paraId="23A44C0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商品预售价格设置： 商品预售价格大于0，小于等于商品销售价格；</w:t>
      </w:r>
    </w:p>
    <w:p w14:paraId="4E364A0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商品预售定金设置： 定金设置范围大于0，小于等于商品预售价格的20%；</w:t>
      </w:r>
    </w:p>
    <w:p w14:paraId="1329FBF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尾款显示：商品预售价格、定金范围设置好后，尾款金额会自动生成；</w:t>
      </w:r>
    </w:p>
    <w:p w14:paraId="5BD72C7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商品预售定金支付时间设置：定金支付开始时间=预售活动开始时间，定金支付结束时间=活动结束时间；</w:t>
      </w:r>
    </w:p>
    <w:p w14:paraId="1A53BC7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商品尾款支付时间设置：尾款支付开始时间大于定金支付结束时间；采用时间选择插件，具体到年月日时分秒；</w:t>
      </w:r>
    </w:p>
    <w:p w14:paraId="74E96E1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发货时间设置：可选择设置 尾款支付后多少天，单位：天，最小值1，最大值不限，大于等于1；尾款支付后天：指依据尾款支付完成后设置发货时间；</w:t>
      </w:r>
    </w:p>
    <w:p w14:paraId="3B753C2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drawing>
          <wp:inline distT="0" distB="0" distL="114300" distR="114300">
            <wp:extent cx="5260340" cy="2585085"/>
            <wp:effectExtent l="0" t="0" r="16510" b="5715"/>
            <wp:docPr id="180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3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5FC9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填写预售活动日期、尾款支付日期、发货时间、送货方式、是否包邮、运费模板、预售价、预售定金、预售库存等内容</w:t>
      </w:r>
    </w:p>
    <w:p w14:paraId="4D93649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68595" cy="1106805"/>
            <wp:effectExtent l="0" t="0" r="8255" b="17145"/>
            <wp:docPr id="181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3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10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2B1B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</w:rPr>
      </w:pPr>
      <w:r>
        <w:drawing>
          <wp:inline distT="0" distB="0" distL="114300" distR="114300">
            <wp:extent cx="5262880" cy="2726055"/>
            <wp:effectExtent l="0" t="0" r="13970" b="17145"/>
            <wp:docPr id="182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3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72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7256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填写预售商品图文详情，点击提交等待审核</w:t>
      </w:r>
    </w:p>
    <w:p w14:paraId="1E36F2C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drawing>
          <wp:inline distT="0" distB="0" distL="114300" distR="114300">
            <wp:extent cx="5260340" cy="2585085"/>
            <wp:effectExtent l="0" t="0" r="16510" b="5715"/>
            <wp:docPr id="183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3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E1C2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eastAsia="zh-CN"/>
        </w:rPr>
        <w:t>（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）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定金预售规则</w:t>
      </w:r>
    </w:p>
    <w:p w14:paraId="5F6201B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一个商品多种规格可分别设置预售价格；可设置单个规格预售，也可设置多个规格预售；</w:t>
      </w:r>
    </w:p>
    <w:p w14:paraId="78C4637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一个商品有多种规格，但只选1个规格或部分规格预售时，其他未选的规格也会在移动端界面显示，但不能购买；</w:t>
      </w:r>
    </w:p>
    <w:p w14:paraId="636DE64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预售一次可购买多个数量的预售商品，退款时全部退款；</w:t>
      </w:r>
    </w:p>
    <w:p w14:paraId="22DAF6E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添加定金预售商品时可设置限量库存、价格等，预售未开始的可以进行修改，修改后需重新提交平台审核，预售进行中的商品不可以修改；</w:t>
      </w:r>
    </w:p>
    <w:p w14:paraId="4E6FFAC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定金预售，在支付尾款时可使用优惠券；</w:t>
      </w:r>
    </w:p>
    <w:p w14:paraId="4CA5793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未支付定金的，在订单关闭时间未到时，活动结束或商品下架，可以继续支付定金；</w:t>
      </w:r>
    </w:p>
    <w:p w14:paraId="60D8D08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定金预售可到店自提，定金预售的订单核销码，在尾款付完后显示。</w:t>
      </w:r>
    </w:p>
    <w:p w14:paraId="2B6165F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 w14:paraId="0505A5F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57" w:name="_Toc5774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5.4助力</w:t>
      </w:r>
      <w:bookmarkEnd w:id="57"/>
    </w:p>
    <w:p w14:paraId="6A3B6AF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商户添加助力活动商品，平台后台审核，活动发布，用户发起助力活动，参与助力人数达到商城设定人数，即有资格以助力价购买到活动商品。</w:t>
      </w:r>
    </w:p>
    <w:p w14:paraId="721AB8F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58" w:name="_Toc2793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5.4.1添加助力商品</w:t>
      </w:r>
      <w:bookmarkEnd w:id="58"/>
    </w:p>
    <w:p w14:paraId="3650F59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1.助力活动不参与分销返积分；不能使用优惠券；</w:t>
      </w:r>
    </w:p>
    <w:p w14:paraId="68CB264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2.手动选择助力活动时间，包含助力开始的日期以及当天的助力时间（时间插件，具体到时分秒）；</w:t>
      </w:r>
    </w:p>
    <w:p w14:paraId="5353C16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3.助力人数设置，设置参与人数，达到参与人数即助力活动成功；</w:t>
      </w:r>
    </w:p>
    <w:p w14:paraId="75D18B4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4.可设置相同ID的商品每个用户助力次数，至少为1；</w:t>
      </w:r>
    </w:p>
    <w:p w14:paraId="42C88E6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5.可设置助力商品限购件数，默认为1，至少为1；</w:t>
      </w:r>
    </w:p>
    <w:p w14:paraId="6A30C26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6.添加助力商品后必须要选择规格后才能上架；</w:t>
      </w:r>
    </w:p>
    <w:p w14:paraId="4034731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7.助力商品只可选择商品中的一个规格；</w:t>
      </w:r>
    </w:p>
    <w:p w14:paraId="751EEAE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8.可修改助力商品的售价和限购数量（ “限量”，与普通商品为共享库存）</w:t>
      </w:r>
    </w:p>
    <w:p w14:paraId="358C79D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drawing>
          <wp:inline distT="0" distB="0" distL="114300" distR="114300">
            <wp:extent cx="5260340" cy="2585085"/>
            <wp:effectExtent l="0" t="0" r="16510" b="5715"/>
            <wp:docPr id="184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3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975" cy="1087755"/>
            <wp:effectExtent l="0" t="0" r="15875" b="17145"/>
            <wp:docPr id="185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3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1087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2741295"/>
            <wp:effectExtent l="0" t="0" r="3810" b="1905"/>
            <wp:docPr id="186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4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74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3028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drawing>
          <wp:inline distT="0" distB="0" distL="114300" distR="114300">
            <wp:extent cx="5260340" cy="2585085"/>
            <wp:effectExtent l="0" t="0" r="16510" b="5715"/>
            <wp:docPr id="187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4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3FE0A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59" w:name="_Toc27767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5.4.2助力规则</w:t>
      </w:r>
      <w:bookmarkEnd w:id="59"/>
    </w:p>
    <w:p w14:paraId="500221E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助力活动完成后，支付后减库存；</w:t>
      </w:r>
    </w:p>
    <w:p w14:paraId="20EB082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助力发起人不能给自己助力；</w:t>
      </w:r>
    </w:p>
    <w:p w14:paraId="4F732F7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助力成功人数：指发起助力活动，并在活动时间内达到活动要求人数的发起人数；</w:t>
      </w:r>
    </w:p>
    <w:p w14:paraId="45C8FF8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助力参与人数：指参与助力活动的所有人数，包括发起人和助力人；</w:t>
      </w:r>
    </w:p>
    <w:p w14:paraId="5BC6527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用户助力次数：指不同人发起的助力发给同一人 A 时，设置的A 的助力次数；</w:t>
      </w:r>
    </w:p>
    <w:p w14:paraId="472C3D8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1个普通商品可参加多个助力活动。</w:t>
      </w:r>
    </w:p>
    <w:p w14:paraId="6A1A225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60" w:name="_Toc3737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5.4.3查看助力</w:t>
      </w:r>
      <w:bookmarkEnd w:id="60"/>
    </w:p>
    <w:p w14:paraId="7CE1756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助力-助力活动-查看详情</w:t>
      </w:r>
    </w:p>
    <w:p w14:paraId="654DA9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查看助力参与用户</w:t>
      </w:r>
    </w:p>
    <w:p w14:paraId="3E288EE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047615" cy="2532380"/>
            <wp:effectExtent l="0" t="0" r="0" b="0"/>
            <wp:docPr id="83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78"/>
                    <pic:cNvPicPr>
                      <a:picLocks noChangeAspect="1"/>
                    </pic:cNvPicPr>
                  </pic:nvPicPr>
                  <pic:blipFill>
                    <a:blip r:embed="rId85"/>
                    <a:srcRect l="4102"/>
                    <a:stretch>
                      <a:fillRect/>
                    </a:stretch>
                  </pic:blipFill>
                  <pic:spPr>
                    <a:xfrm>
                      <a:off x="0" y="0"/>
                      <a:ext cx="5047615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F3CE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61" w:name="_Toc3004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5.5拼团</w:t>
      </w:r>
      <w:bookmarkEnd w:id="61"/>
    </w:p>
    <w:p w14:paraId="3414494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营销-拼团</w:t>
      </w:r>
    </w:p>
    <w:p w14:paraId="75D99FF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bookmarkStart w:id="62" w:name="_Toc491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5.5.1添加拼团商品</w:t>
      </w:r>
      <w:bookmarkEnd w:id="62"/>
    </w:p>
    <w:p w14:paraId="05192E9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drawing>
          <wp:inline distT="0" distB="0" distL="114300" distR="114300">
            <wp:extent cx="5260340" cy="2585085"/>
            <wp:effectExtent l="0" t="0" r="16510" b="5715"/>
            <wp:docPr id="188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42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7278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填写拼团商品基础信息</w:t>
      </w:r>
    </w:p>
    <w:p w14:paraId="64C76AA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drawing>
          <wp:inline distT="0" distB="0" distL="114300" distR="114300">
            <wp:extent cx="5264150" cy="1113790"/>
            <wp:effectExtent l="0" t="0" r="12700" b="10160"/>
            <wp:docPr id="189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43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11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585085"/>
            <wp:effectExtent l="0" t="0" r="16510" b="5715"/>
            <wp:docPr id="190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44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340" cy="2585085"/>
            <wp:effectExtent l="0" t="0" r="16510" b="5715"/>
            <wp:docPr id="191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45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0203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填写拼团商品详情，点击提交，等待平台审核</w:t>
      </w:r>
    </w:p>
    <w:p w14:paraId="2B8C074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263515" cy="2532380"/>
            <wp:effectExtent l="0" t="0" r="13335" b="1270"/>
            <wp:docPr id="86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1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6569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63" w:name="_Toc19978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5.5.2查看拼团详情</w:t>
      </w:r>
      <w:bookmarkEnd w:id="63"/>
    </w:p>
    <w:p w14:paraId="08FDC06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拼团-拼团活动列表-查看详情</w:t>
      </w:r>
    </w:p>
    <w:p w14:paraId="42B96A2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074285" cy="2532380"/>
            <wp:effectExtent l="0" t="0" r="0" b="0"/>
            <wp:docPr id="87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2"/>
                    <pic:cNvPicPr>
                      <a:picLocks noChangeAspect="1"/>
                    </pic:cNvPicPr>
                  </pic:nvPicPr>
                  <pic:blipFill>
                    <a:blip r:embed="rId91"/>
                    <a:srcRect l="3595"/>
                    <a:stretch>
                      <a:fillRect/>
                    </a:stretch>
                  </pic:blipFill>
                  <pic:spPr>
                    <a:xfrm>
                      <a:off x="0" y="0"/>
                      <a:ext cx="5074285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B31A4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 w14:paraId="7E2A925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64" w:name="_Toc14172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5.6积分</w:t>
      </w:r>
      <w:bookmarkEnd w:id="64"/>
    </w:p>
    <w:p w14:paraId="48DF8F2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65" w:name="_Toc17734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5.6.1 积分配置</w:t>
      </w:r>
      <w:bookmarkEnd w:id="65"/>
    </w:p>
    <w:p w14:paraId="110BC98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积分开启：开启：指商户开启商品使用积分抵扣，所产生的成本由商户承担；关闭：指商户的商品不使用积分抵扣。</w:t>
      </w:r>
    </w:p>
    <w:p w14:paraId="2B488D5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默认抵扣比例：指积分抵扣金额占单个商品销售价的比例，指商户设置所有商品统一的积分最高抵扣比例，所产生的成本商户承担。</w:t>
      </w:r>
    </w:p>
    <w:p w14:paraId="4628BFF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260340" cy="2585085"/>
            <wp:effectExtent l="0" t="0" r="16510" b="5715"/>
            <wp:docPr id="192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46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13A0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66" w:name="_Toc25880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5.6.2 积分日志</w:t>
      </w:r>
      <w:bookmarkEnd w:id="66"/>
    </w:p>
    <w:p w14:paraId="1EC057D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查看用户在商户获取/使用的积分记录</w:t>
      </w:r>
    </w:p>
    <w:p w14:paraId="6649E31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drawing>
          <wp:inline distT="0" distB="0" distL="114300" distR="114300">
            <wp:extent cx="5260340" cy="2585085"/>
            <wp:effectExtent l="0" t="0" r="16510" b="5715"/>
            <wp:docPr id="193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47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C05D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67" w:name="_Toc29539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5.7专场列表</w:t>
      </w:r>
      <w:bookmarkEnd w:id="67"/>
    </w:p>
    <w:p w14:paraId="7E9CEE7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商户专题在店铺详情页右下角【专场】入口</w:t>
      </w:r>
    </w:p>
    <w:p w14:paraId="1617E05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t>第一步：先创建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商户</w:t>
      </w:r>
      <w:r>
        <w:rPr>
          <w:rFonts w:hint="eastAsia" w:ascii="宋体" w:hAnsi="宋体" w:eastAsia="宋体" w:cs="宋体"/>
          <w:sz w:val="21"/>
          <w:szCs w:val="21"/>
        </w:rPr>
        <w:t>商品标签</w:t>
      </w:r>
    </w:p>
    <w:p w14:paraId="707AD34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商品-商标标签-添加商品标签</w:t>
      </w:r>
    </w:p>
    <w:p w14:paraId="4A52325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drawing>
          <wp:inline distT="0" distB="0" distL="114300" distR="114300">
            <wp:extent cx="5260340" cy="2585085"/>
            <wp:effectExtent l="0" t="0" r="16510" b="5715"/>
            <wp:docPr id="194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48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EBBA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第二步：给商品编辑第一步创建的标签</w:t>
      </w:r>
    </w:p>
    <w:p w14:paraId="1157C81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商品-商品列表-更多-编辑标签</w:t>
      </w:r>
    </w:p>
    <w:p w14:paraId="564372F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drawing>
          <wp:inline distT="0" distB="0" distL="114300" distR="114300">
            <wp:extent cx="5260340" cy="2585085"/>
            <wp:effectExtent l="0" t="0" r="16510" b="5715"/>
            <wp:docPr id="195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49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997A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第三步：创建专题，选择第一步创建好的标签。</w:t>
      </w:r>
    </w:p>
    <w:p w14:paraId="4BA8B67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drawing>
          <wp:inline distT="0" distB="0" distL="114300" distR="114300">
            <wp:extent cx="5260340" cy="2585085"/>
            <wp:effectExtent l="0" t="0" r="16510" b="5715"/>
            <wp:docPr id="196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50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B311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68" w:name="_Toc24560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5.8优惠套餐</w:t>
      </w:r>
      <w:bookmarkEnd w:id="68"/>
    </w:p>
    <w:p w14:paraId="01EDBA1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营销-优惠套餐-添加套餐</w:t>
      </w:r>
    </w:p>
    <w:p w14:paraId="56CF652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添加/列表/编辑/删除/上下架</w:t>
      </w:r>
    </w:p>
    <w:p w14:paraId="2AB76DA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drawing>
          <wp:inline distT="0" distB="0" distL="114300" distR="114300">
            <wp:extent cx="5260340" cy="2585085"/>
            <wp:effectExtent l="0" t="0" r="16510" b="5715"/>
            <wp:docPr id="197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51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821C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添加优惠套餐</w:t>
      </w:r>
    </w:p>
    <w:p w14:paraId="3B9A541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只能选择额审核通过的普通商品，每个商品在同一个套餐不能重复，可以选择规格</w:t>
      </w:r>
    </w:p>
    <w:p w14:paraId="1C798FA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409565" cy="4125595"/>
            <wp:effectExtent l="9525" t="9525" r="10160" b="17780"/>
            <wp:docPr id="96" name="图片 9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1" descr="IMG_256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409565" cy="41255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14:paraId="770D0B8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必须先设置套餐商品规格</w:t>
      </w:r>
    </w:p>
    <w:p w14:paraId="1CC582C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套餐商品无需平台审核</w:t>
      </w:r>
    </w:p>
    <w:p w14:paraId="240F2AE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047615" cy="2532380"/>
            <wp:effectExtent l="0" t="0" r="0" b="0"/>
            <wp:docPr id="97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2"/>
                    <pic:cNvPicPr>
                      <a:picLocks noChangeAspect="1"/>
                    </pic:cNvPicPr>
                  </pic:nvPicPr>
                  <pic:blipFill>
                    <a:blip r:embed="rId99"/>
                    <a:srcRect l="3905"/>
                    <a:stretch>
                      <a:fillRect/>
                    </a:stretch>
                  </pic:blipFill>
                  <pic:spPr>
                    <a:xfrm>
                      <a:off x="0" y="0"/>
                      <a:ext cx="5047615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7696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</w:rPr>
      </w:pPr>
    </w:p>
    <w:p w14:paraId="14C83594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62" w:firstLineChars="200"/>
        <w:jc w:val="left"/>
        <w:textAlignment w:val="auto"/>
        <w:outlineLvl w:val="0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bookmarkStart w:id="69" w:name="_Toc29164"/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财务</w:t>
      </w:r>
      <w:bookmarkEnd w:id="69"/>
    </w:p>
    <w:p w14:paraId="1190DEA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商户后台按每笔订单结算，各后台分别显示相应日账单、月账单，并可分别查看账单详情，下载账单明细；</w:t>
      </w:r>
    </w:p>
    <w:p w14:paraId="141AF3C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70" w:name="_Toc6972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6.1资金流水</w:t>
      </w:r>
      <w:bookmarkEnd w:id="70"/>
    </w:p>
    <w:p w14:paraId="79B5C58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查看用户在商户的支付及退款流水账单</w:t>
      </w:r>
    </w:p>
    <w:p w14:paraId="7336132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260340" cy="2585085"/>
            <wp:effectExtent l="0" t="0" r="16510" b="5715"/>
            <wp:docPr id="200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54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2D60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71" w:name="_Toc3824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6.2发票管理</w:t>
      </w:r>
      <w:bookmarkEnd w:id="71"/>
    </w:p>
    <w:p w14:paraId="3B17B2B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商户需先开启发票功能</w:t>
      </w:r>
    </w:p>
    <w:p w14:paraId="36EC481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72" w:name="_Toc31901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6.2.1开启发票</w:t>
      </w:r>
      <w:bookmarkEnd w:id="72"/>
    </w:p>
    <w:p w14:paraId="6441710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设置-店铺配置-开启发票-提交</w:t>
      </w:r>
    </w:p>
    <w:p w14:paraId="3C35EEE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drawing>
          <wp:inline distT="0" distB="0" distL="114300" distR="114300">
            <wp:extent cx="5260340" cy="2585085"/>
            <wp:effectExtent l="0" t="0" r="16510" b="5715"/>
            <wp:docPr id="199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53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CCB3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73" w:name="_Toc21034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6.2.2发票上传</w:t>
      </w:r>
      <w:bookmarkEnd w:id="73"/>
    </w:p>
    <w:p w14:paraId="7C4CAF1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财务-发票管理-开票</w:t>
      </w:r>
    </w:p>
    <w:p w14:paraId="0C06AE3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点击“开票”查看开票信息、上传发票</w:t>
      </w:r>
    </w:p>
    <w:p w14:paraId="345C50A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发票支持pdf格式上传</w:t>
      </w:r>
    </w:p>
    <w:p w14:paraId="71939FD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263515" cy="2393950"/>
            <wp:effectExtent l="0" t="0" r="0" b="0"/>
            <wp:docPr id="101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96"/>
                    <pic:cNvPicPr>
                      <a:picLocks noChangeAspect="1"/>
                    </pic:cNvPicPr>
                  </pic:nvPicPr>
                  <pic:blipFill>
                    <a:blip r:embed="rId102"/>
                    <a:srcRect t="546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39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EAE6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092065" cy="2532380"/>
            <wp:effectExtent l="0" t="0" r="0" b="0"/>
            <wp:docPr id="102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97"/>
                    <pic:cNvPicPr>
                      <a:picLocks noChangeAspect="1"/>
                    </pic:cNvPicPr>
                  </pic:nvPicPr>
                  <pic:blipFill>
                    <a:blip r:embed="rId103"/>
                    <a:srcRect l="3257"/>
                    <a:stretch>
                      <a:fillRect/>
                    </a:stretch>
                  </pic:blipFill>
                  <pic:spPr>
                    <a:xfrm>
                      <a:off x="0" y="0"/>
                      <a:ext cx="5092065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FA28D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74" w:name="_Toc19190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6.3收款方式</w:t>
      </w:r>
      <w:bookmarkEnd w:id="74"/>
    </w:p>
    <w:p w14:paraId="2BD6D90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商户收款方式查看</w:t>
      </w:r>
    </w:p>
    <w:p w14:paraId="2ACF7A1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平台结算为线下结算，此处只为收款信息展示</w:t>
      </w:r>
    </w:p>
    <w:p w14:paraId="0709E33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drawing>
          <wp:inline distT="0" distB="0" distL="114300" distR="114300">
            <wp:extent cx="5260340" cy="2585085"/>
            <wp:effectExtent l="0" t="0" r="16510" b="5715"/>
            <wp:docPr id="201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55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62AF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75" w:name="_Toc13474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6.4账单管理</w:t>
      </w:r>
      <w:bookmarkEnd w:id="75"/>
    </w:p>
    <w:p w14:paraId="02DC158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商户可下载表格账单进行核账</w:t>
      </w:r>
    </w:p>
    <w:p w14:paraId="14D5ADD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76" w:name="_Toc31263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6.4.1名词解释</w:t>
      </w:r>
      <w:bookmarkEnd w:id="76"/>
    </w:p>
    <w:p w14:paraId="4EBD811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（1）商户收入：指账期内或时间范围内所有的订单支付收入、平台优惠券补贴、平台会员优惠券补贴；</w:t>
      </w:r>
    </w:p>
    <w:p w14:paraId="7307F34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（2）商户支出：指结算账期内或时间范围内所有的订单退款、佣金、商户需付给平台的手续费支出之和；</w:t>
      </w:r>
    </w:p>
    <w:p w14:paraId="58D88E8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（3）平台手续费：指在账期内或时间范围内商户应付给平台的手续费总额</w:t>
      </w:r>
    </w:p>
    <w:p w14:paraId="4CEA659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（4）平台优惠补贴：指在账期内或时间范围内平台补贴的优惠券金额，此部分金额由平台补贴</w:t>
      </w:r>
    </w:p>
    <w:p w14:paraId="7DE2AAF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263515" cy="2393950"/>
            <wp:effectExtent l="0" t="0" r="0" b="0"/>
            <wp:docPr id="104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99"/>
                    <pic:cNvPicPr>
                      <a:picLocks noChangeAspect="1"/>
                    </pic:cNvPicPr>
                  </pic:nvPicPr>
                  <pic:blipFill>
                    <a:blip r:embed="rId105"/>
                    <a:srcRect t="546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39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5DD10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77" w:name="_Toc26136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6.4.2日账单</w:t>
      </w:r>
      <w:bookmarkEnd w:id="77"/>
    </w:p>
    <w:p w14:paraId="1FF9D79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（1）订单收入总额=当日商户收入的订单金额之和+平台优惠券补贴+平台会员优惠券补贴</w:t>
      </w:r>
    </w:p>
    <w:p w14:paraId="24598B8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（2）支出总金额=当日应付平台手续费+退款（应付平台手续费，包括支付笔数和退款后返回笔数）</w:t>
      </w:r>
    </w:p>
    <w:p w14:paraId="3BA6DFF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（3）商户应入账金额=当日商户收入总金额-当日商户支出总金额</w:t>
      </w:r>
    </w:p>
    <w:p w14:paraId="1A98C22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260340" cy="2585085"/>
            <wp:effectExtent l="0" t="0" r="16510" b="5715"/>
            <wp:docPr id="202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56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DB99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78" w:name="_Toc24848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6.4.3月账单</w:t>
      </w:r>
      <w:bookmarkEnd w:id="78"/>
    </w:p>
    <w:p w14:paraId="779F3B6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订单收入总额=当月商户收入的订单金额之和+平台优惠券补贴+平台会员优惠券补贴</w:t>
      </w:r>
    </w:p>
    <w:p w14:paraId="5122D77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支出总金额=当月应付平台手续费+退款（应付平台手续费，包括支付笔数和退款后返回笔数）</w:t>
      </w:r>
    </w:p>
    <w:p w14:paraId="124FFE2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商户应入账金额=当月商户收入总金额-当月商户支出总金额</w:t>
      </w:r>
    </w:p>
    <w:p w14:paraId="7CC726C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drawing>
          <wp:inline distT="0" distB="0" distL="114300" distR="114300">
            <wp:extent cx="5260340" cy="2585085"/>
            <wp:effectExtent l="0" t="0" r="16510" b="5715"/>
            <wp:docPr id="203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57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24DA4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</w:rPr>
      </w:pPr>
    </w:p>
    <w:p w14:paraId="0EC23D24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62" w:firstLineChars="200"/>
        <w:jc w:val="left"/>
        <w:textAlignment w:val="auto"/>
        <w:outlineLvl w:val="0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bookmarkStart w:id="79" w:name="_Toc5874"/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用户</w:t>
      </w:r>
      <w:bookmarkEnd w:id="79"/>
    </w:p>
    <w:p w14:paraId="79AF2A1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80" w:name="_Toc5791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7.1标签管理</w:t>
      </w:r>
      <w:bookmarkEnd w:id="80"/>
    </w:p>
    <w:p w14:paraId="64AAD67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81" w:name="_Toc12942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7.1.1手动标签</w:t>
      </w:r>
      <w:bookmarkEnd w:id="81"/>
    </w:p>
    <w:p w14:paraId="216637F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先添加标签分类，再为用户手动打标签</w:t>
      </w:r>
    </w:p>
    <w:p w14:paraId="613A23E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drawing>
          <wp:inline distT="0" distB="0" distL="114300" distR="114300">
            <wp:extent cx="5260340" cy="2585085"/>
            <wp:effectExtent l="0" t="0" r="16510" b="5715"/>
            <wp:docPr id="204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58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FCA7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82" w:name="_Toc20748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7.1.2自动标签</w:t>
      </w:r>
      <w:bookmarkEnd w:id="82"/>
    </w:p>
    <w:p w14:paraId="0433184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（1）先设置自动标签条件规则，设置好后，用户会根据标签条件自动带标签，自动标签类别包括消费订单次数和订单金额；</w:t>
      </w:r>
    </w:p>
    <w:p w14:paraId="068F8F3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（2）查看用户自动标签时，请先点击更新，再查看，以保证每个标签规则下的用户数为最新数据。</w:t>
      </w:r>
    </w:p>
    <w:p w14:paraId="7FE4329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090160" cy="2532380"/>
            <wp:effectExtent l="0" t="0" r="0" b="0"/>
            <wp:docPr id="109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4"/>
                    <pic:cNvPicPr>
                      <a:picLocks noChangeAspect="1"/>
                    </pic:cNvPicPr>
                  </pic:nvPicPr>
                  <pic:blipFill>
                    <a:blip r:embed="rId109"/>
                    <a:srcRect l="3294"/>
                    <a:stretch>
                      <a:fillRect/>
                    </a:stretch>
                  </pic:blipFill>
                  <pic:spPr>
                    <a:xfrm>
                      <a:off x="0" y="0"/>
                      <a:ext cx="5090160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065395" cy="2532380"/>
            <wp:effectExtent l="0" t="0" r="0" b="0"/>
            <wp:docPr id="110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05"/>
                    <pic:cNvPicPr>
                      <a:picLocks noChangeAspect="1"/>
                    </pic:cNvPicPr>
                  </pic:nvPicPr>
                  <pic:blipFill>
                    <a:blip r:embed="rId110"/>
                    <a:srcRect l="3764"/>
                    <a:stretch>
                      <a:fillRect/>
                    </a:stretch>
                  </pic:blipFill>
                  <pic:spPr>
                    <a:xfrm>
                      <a:off x="0" y="0"/>
                      <a:ext cx="5065395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0D4F0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83" w:name="_Toc5410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7.2用户管理</w:t>
      </w:r>
      <w:bookmarkEnd w:id="83"/>
    </w:p>
    <w:p w14:paraId="68AED34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84" w:name="_Toc18146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7.2.1查看用户信息</w:t>
      </w:r>
      <w:bookmarkEnd w:id="84"/>
    </w:p>
    <w:p w14:paraId="22473EC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drawing>
          <wp:inline distT="0" distB="0" distL="114300" distR="114300">
            <wp:extent cx="5260340" cy="2585085"/>
            <wp:effectExtent l="0" t="0" r="16510" b="5715"/>
            <wp:docPr id="205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59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BD19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85" w:name="_Toc24971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7.2.2设置用户标签</w:t>
      </w:r>
      <w:bookmarkEnd w:id="85"/>
    </w:p>
    <w:p w14:paraId="4662C39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drawing>
          <wp:inline distT="0" distB="0" distL="114300" distR="114300">
            <wp:extent cx="5260340" cy="2585085"/>
            <wp:effectExtent l="0" t="0" r="16510" b="5715"/>
            <wp:docPr id="206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60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3A6F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86" w:name="_Toc17407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7.2.3发送优惠券</w:t>
      </w:r>
      <w:bookmarkEnd w:id="86"/>
    </w:p>
    <w:p w14:paraId="2526781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在用户列表勾选需要发送优惠券的用户，点击“发送优惠券”，勾选优惠券类型，点击“发送”</w:t>
      </w:r>
    </w:p>
    <w:p w14:paraId="7341198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047615" cy="2532380"/>
            <wp:effectExtent l="0" t="0" r="0" b="0"/>
            <wp:docPr id="113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08"/>
                    <pic:cNvPicPr>
                      <a:picLocks noChangeAspect="1"/>
                    </pic:cNvPicPr>
                  </pic:nvPicPr>
                  <pic:blipFill>
                    <a:blip r:embed="rId113"/>
                    <a:srcRect l="4102"/>
                    <a:stretch>
                      <a:fillRect/>
                    </a:stretch>
                  </pic:blipFill>
                  <pic:spPr>
                    <a:xfrm>
                      <a:off x="0" y="0"/>
                      <a:ext cx="5047615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882E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87" w:name="_Toc32453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7.3搜索记录</w:t>
      </w:r>
      <w:bookmarkEnd w:id="87"/>
    </w:p>
    <w:p w14:paraId="5221E37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查看用户在店铺搜索的内容</w:t>
      </w:r>
    </w:p>
    <w:p w14:paraId="6E3B602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074285" cy="2532380"/>
            <wp:effectExtent l="0" t="0" r="0" b="0"/>
            <wp:docPr id="114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09"/>
                    <pic:cNvPicPr>
                      <a:picLocks noChangeAspect="1"/>
                    </pic:cNvPicPr>
                  </pic:nvPicPr>
                  <pic:blipFill>
                    <a:blip r:embed="rId114"/>
                    <a:srcRect l="3595"/>
                    <a:stretch>
                      <a:fillRect/>
                    </a:stretch>
                  </pic:blipFill>
                  <pic:spPr>
                    <a:xfrm>
                      <a:off x="0" y="0"/>
                      <a:ext cx="5074285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5A55A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</w:rPr>
      </w:pPr>
    </w:p>
    <w:p w14:paraId="69AF59A1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62" w:firstLineChars="200"/>
        <w:jc w:val="left"/>
        <w:textAlignment w:val="auto"/>
        <w:outlineLvl w:val="0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bookmarkStart w:id="88" w:name="_Toc31681"/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配送</w:t>
      </w:r>
      <w:bookmarkEnd w:id="88"/>
    </w:p>
    <w:p w14:paraId="7951186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89" w:name="_Toc16856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8.1运费模板</w:t>
      </w:r>
      <w:bookmarkEnd w:id="89"/>
    </w:p>
    <w:p w14:paraId="633F962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根据不同种类、重量、地区等建立专属运费模板</w:t>
      </w:r>
    </w:p>
    <w:p w14:paraId="2469F95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drawing>
          <wp:inline distT="0" distB="0" distL="114300" distR="114300">
            <wp:extent cx="5260340" cy="2585085"/>
            <wp:effectExtent l="0" t="0" r="16510" b="5715"/>
            <wp:docPr id="207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61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3B7D3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268595" cy="3209925"/>
            <wp:effectExtent l="9525" t="9525" r="17780" b="19050"/>
            <wp:docPr id="116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1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2099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14:paraId="24BBDE9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90" w:name="_Toc10659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8.2物流公司</w:t>
      </w:r>
      <w:bookmarkEnd w:id="90"/>
    </w:p>
    <w:p w14:paraId="5F09E2B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商户可以根据编码进行批量发货填写</w:t>
      </w:r>
    </w:p>
    <w:p w14:paraId="3D4E5EF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029835" cy="2532380"/>
            <wp:effectExtent l="0" t="0" r="0" b="0"/>
            <wp:docPr id="117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2"/>
                    <pic:cNvPicPr>
                      <a:picLocks noChangeAspect="1"/>
                    </pic:cNvPicPr>
                  </pic:nvPicPr>
                  <pic:blipFill>
                    <a:blip r:embed="rId117"/>
                    <a:srcRect l="4440"/>
                    <a:stretch>
                      <a:fillRect/>
                    </a:stretch>
                  </pic:blipFill>
                  <pic:spPr>
                    <a:xfrm>
                      <a:off x="0" y="0"/>
                      <a:ext cx="5029835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AB58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047615" cy="2532380"/>
            <wp:effectExtent l="0" t="0" r="0" b="0"/>
            <wp:docPr id="118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3"/>
                    <pic:cNvPicPr>
                      <a:picLocks noChangeAspect="1"/>
                    </pic:cNvPicPr>
                  </pic:nvPicPr>
                  <pic:blipFill>
                    <a:blip r:embed="rId118"/>
                    <a:srcRect l="4102"/>
                    <a:stretch>
                      <a:fillRect/>
                    </a:stretch>
                  </pic:blipFill>
                  <pic:spPr>
                    <a:xfrm>
                      <a:off x="0" y="0"/>
                      <a:ext cx="5047615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68A53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8.3第三方送</w:t>
      </w:r>
    </w:p>
    <w:p w14:paraId="7893D5C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8.3.1发货点管理</w:t>
      </w:r>
    </w:p>
    <w:p w14:paraId="1D8DE19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选择第三方配送时需要增加发货点。如商家有多个发货点，可添加多个。</w:t>
      </w:r>
    </w:p>
    <w:p w14:paraId="128C698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60340" cy="2585085"/>
            <wp:effectExtent l="0" t="0" r="16510" b="5715"/>
            <wp:docPr id="208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62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FE924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8.3.2配送记录</w:t>
      </w:r>
    </w:p>
    <w:p w14:paraId="740ABB4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第三方配送记录</w:t>
      </w:r>
    </w:p>
    <w:p w14:paraId="5486DB8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260975" cy="2255520"/>
            <wp:effectExtent l="0" t="0" r="15875" b="11430"/>
            <wp:docPr id="209" name="图片 6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63" descr="IMG_256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2555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3AAD56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8.3.3充值记录</w:t>
      </w:r>
    </w:p>
    <w:p w14:paraId="54C8273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小时达下单时自动根据距离计算，商户充值配送运费，从充值金额中扣除</w:t>
      </w:r>
    </w:p>
    <w:p w14:paraId="3C651C5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5260340" cy="2585085"/>
            <wp:effectExtent l="0" t="0" r="16510" b="5715"/>
            <wp:docPr id="210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64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8936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</w:p>
    <w:p w14:paraId="2F8DD10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91" w:name="_Toc12417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8.4 商家配送</w:t>
      </w:r>
      <w:bookmarkEnd w:id="91"/>
    </w:p>
    <w:p w14:paraId="3C0BCE3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商家自配订单送货人信息添加</w:t>
      </w:r>
    </w:p>
    <w:p w14:paraId="2CA1262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263515" cy="2532380"/>
            <wp:effectExtent l="0" t="0" r="13335" b="1270"/>
            <wp:docPr id="119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4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823A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263515" cy="2532380"/>
            <wp:effectExtent l="0" t="0" r="13335" b="1270"/>
            <wp:docPr id="120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15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7890E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</w:rPr>
      </w:pPr>
    </w:p>
    <w:p w14:paraId="528FE846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62" w:firstLineChars="200"/>
        <w:jc w:val="left"/>
        <w:textAlignment w:val="auto"/>
        <w:outlineLvl w:val="0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bookmarkStart w:id="92" w:name="_Toc23513"/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客服</w:t>
      </w:r>
      <w:bookmarkEnd w:id="92"/>
    </w:p>
    <w:p w14:paraId="2E31C65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小程序客服使用的是腾讯官方小程序客服系统，仅提供客服咨询，无法实现订单提醒及订单处理</w:t>
      </w:r>
    </w:p>
    <w:p w14:paraId="54BBC2D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93" w:name="_Toc27112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9.1客服列表</w:t>
      </w:r>
      <w:bookmarkEnd w:id="93"/>
    </w:p>
    <w:p w14:paraId="254F7E1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94" w:name="_Toc24487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9.1.1添加客服</w:t>
      </w:r>
      <w:bookmarkEnd w:id="94"/>
    </w:p>
    <w:p w14:paraId="2D81512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color w:val="FF00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1"/>
          <w:szCs w:val="21"/>
          <w:lang w:val="en-US" w:eastAsia="zh-CN"/>
        </w:rPr>
        <w:t>添加客服前用户必须在移动端先关注店铺！</w:t>
      </w:r>
    </w:p>
    <w:p w14:paraId="3B0064F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  <w:t>选择关注用户，填写客服昵称、客服账号、客服密码，选择客服权限</w:t>
      </w:r>
    </w:p>
    <w:p w14:paraId="798B08F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drawing>
          <wp:inline distT="0" distB="0" distL="114300" distR="114300">
            <wp:extent cx="5260340" cy="2585085"/>
            <wp:effectExtent l="0" t="0" r="16510" b="5715"/>
            <wp:docPr id="211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65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BC78B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95" w:name="_Toc28180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9.1.2客服权限</w:t>
      </w:r>
      <w:bookmarkEnd w:id="95"/>
    </w:p>
    <w:p w14:paraId="48A94FC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点击“编辑”，更改客服权限</w:t>
      </w:r>
    </w:p>
    <w:p w14:paraId="1F2BC13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083175" cy="2532380"/>
            <wp:effectExtent l="0" t="0" r="0" b="0"/>
            <wp:docPr id="122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17"/>
                    <pic:cNvPicPr>
                      <a:picLocks noChangeAspect="1"/>
                    </pic:cNvPicPr>
                  </pic:nvPicPr>
                  <pic:blipFill>
                    <a:blip r:embed="rId125"/>
                    <a:srcRect l="3426"/>
                    <a:stretch>
                      <a:fillRect/>
                    </a:stretch>
                  </pic:blipFill>
                  <pic:spPr>
                    <a:xfrm>
                      <a:off x="0" y="0"/>
                      <a:ext cx="5083175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18A8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</w:rPr>
      </w:pPr>
    </w:p>
    <w:p w14:paraId="4C72025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96" w:name="_Toc17795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9.1.3查看聊天记录</w:t>
      </w:r>
      <w:bookmarkEnd w:id="96"/>
    </w:p>
    <w:p w14:paraId="6ADF828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点击“聊天记录”查看对话</w:t>
      </w:r>
    </w:p>
    <w:p w14:paraId="47C52C4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100955" cy="2532380"/>
            <wp:effectExtent l="0" t="0" r="0" b="0"/>
            <wp:docPr id="123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18"/>
                    <pic:cNvPicPr>
                      <a:picLocks noChangeAspect="1"/>
                    </pic:cNvPicPr>
                  </pic:nvPicPr>
                  <pic:blipFill>
                    <a:blip r:embed="rId126"/>
                    <a:srcRect l="3088"/>
                    <a:stretch>
                      <a:fillRect/>
                    </a:stretch>
                  </pic:blipFill>
                  <pic:spPr>
                    <a:xfrm>
                      <a:off x="0" y="0"/>
                      <a:ext cx="5100955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7ADC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97" w:name="_Toc515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9.1.4客服工作台</w:t>
      </w:r>
      <w:bookmarkEnd w:id="97"/>
    </w:p>
    <w:p w14:paraId="7FBB7D1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点击进入工作台</w:t>
      </w:r>
    </w:p>
    <w:p w14:paraId="69B36B4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065395" cy="2532380"/>
            <wp:effectExtent l="0" t="0" r="0" b="0"/>
            <wp:docPr id="125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0"/>
                    <pic:cNvPicPr>
                      <a:picLocks noChangeAspect="1"/>
                    </pic:cNvPicPr>
                  </pic:nvPicPr>
                  <pic:blipFill>
                    <a:blip r:embed="rId127"/>
                    <a:srcRect l="3764"/>
                    <a:stretch>
                      <a:fillRect/>
                    </a:stretch>
                  </pic:blipFill>
                  <pic:spPr>
                    <a:xfrm>
                      <a:off x="0" y="0"/>
                      <a:ext cx="5065395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B75B8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263515" cy="2532380"/>
            <wp:effectExtent l="0" t="0" r="13335" b="1270"/>
            <wp:docPr id="124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19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7434D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98" w:name="_Toc25417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9.2 自动回复</w:t>
      </w:r>
      <w:bookmarkEnd w:id="98"/>
    </w:p>
    <w:p w14:paraId="78B6D5D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自动回复为精准匹配，设置后，用户咨询信息如与设置信息完全匹配时，会自动触发回复信息。</w:t>
      </w:r>
    </w:p>
    <w:p w14:paraId="3FF32F7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065395" cy="2532380"/>
            <wp:effectExtent l="0" t="0" r="0" b="0"/>
            <wp:docPr id="126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1"/>
                    <pic:cNvPicPr>
                      <a:picLocks noChangeAspect="1"/>
                    </pic:cNvPicPr>
                  </pic:nvPicPr>
                  <pic:blipFill>
                    <a:blip r:embed="rId129"/>
                    <a:srcRect l="3764"/>
                    <a:stretch>
                      <a:fillRect/>
                    </a:stretch>
                  </pic:blipFill>
                  <pic:spPr>
                    <a:xfrm>
                      <a:off x="0" y="0"/>
                      <a:ext cx="5065395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D4D3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272405" cy="2343785"/>
            <wp:effectExtent l="9525" t="9525" r="13970" b="27940"/>
            <wp:docPr id="154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36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437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14:paraId="21BF321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99" w:name="_Toc7573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9.3客服设置</w:t>
      </w:r>
      <w:bookmarkEnd w:id="99"/>
    </w:p>
    <w:p w14:paraId="7DBFC6D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若商户不方便设置在线客服，可选择其他类型客服配置。</w:t>
      </w:r>
    </w:p>
    <w:p w14:paraId="5BBA0B7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065395" cy="1748155"/>
            <wp:effectExtent l="0" t="0" r="0" b="0"/>
            <wp:docPr id="127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2"/>
                    <pic:cNvPicPr>
                      <a:picLocks noChangeAspect="1"/>
                    </pic:cNvPicPr>
                  </pic:nvPicPr>
                  <pic:blipFill>
                    <a:blip r:embed="rId131"/>
                    <a:srcRect l="3764" b="30968"/>
                    <a:stretch>
                      <a:fillRect/>
                    </a:stretch>
                  </pic:blipFill>
                  <pic:spPr>
                    <a:xfrm>
                      <a:off x="0" y="0"/>
                      <a:ext cx="5065395" cy="174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F8F48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</w:rPr>
      </w:pPr>
    </w:p>
    <w:p w14:paraId="4EC61F03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62" w:firstLineChars="200"/>
        <w:jc w:val="left"/>
        <w:textAlignment w:val="auto"/>
        <w:outlineLvl w:val="0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bookmarkStart w:id="100" w:name="_Toc11527"/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装修</w:t>
      </w:r>
      <w:bookmarkEnd w:id="100"/>
    </w:p>
    <w:p w14:paraId="6F0BF6A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101" w:name="_Toc31140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10.1装修</w:t>
      </w:r>
      <w:bookmarkEnd w:id="101"/>
    </w:p>
    <w:p w14:paraId="3D63BFF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102" w:name="_Toc16679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10.1.1平台统一模板</w:t>
      </w:r>
      <w:bookmarkEnd w:id="102"/>
    </w:p>
    <w:p w14:paraId="38EFD15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装修-使用模板</w:t>
      </w:r>
    </w:p>
    <w:p w14:paraId="6C4D1CC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平台已预设好店铺装修模板，商户可直接复用进行修改</w:t>
      </w:r>
    </w:p>
    <w:p w14:paraId="02CF946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drawing>
          <wp:inline distT="0" distB="0" distL="114300" distR="114300">
            <wp:extent cx="5260340" cy="2585085"/>
            <wp:effectExtent l="0" t="0" r="16510" b="5715"/>
            <wp:docPr id="212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66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11DF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038725" cy="2532380"/>
            <wp:effectExtent l="0" t="0" r="0" b="0"/>
            <wp:docPr id="129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4"/>
                    <pic:cNvPicPr>
                      <a:picLocks noChangeAspect="1"/>
                    </pic:cNvPicPr>
                  </pic:nvPicPr>
                  <pic:blipFill>
                    <a:blip r:embed="rId133"/>
                    <a:srcRect l="4271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46AA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103" w:name="_Toc18428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10.1.2新建模板</w:t>
      </w:r>
      <w:bookmarkEnd w:id="103"/>
    </w:p>
    <w:p w14:paraId="06677E3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装修-添加</w:t>
      </w:r>
    </w:p>
    <w:p w14:paraId="56B4595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新建空白模板进行店铺装修</w:t>
      </w:r>
    </w:p>
    <w:p w14:paraId="4B966A3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065395" cy="2532380"/>
            <wp:effectExtent l="0" t="0" r="0" b="0"/>
            <wp:docPr id="130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25"/>
                    <pic:cNvPicPr>
                      <a:picLocks noChangeAspect="1"/>
                    </pic:cNvPicPr>
                  </pic:nvPicPr>
                  <pic:blipFill>
                    <a:blip r:embed="rId134"/>
                    <a:srcRect l="3764"/>
                    <a:stretch>
                      <a:fillRect/>
                    </a:stretch>
                  </pic:blipFill>
                  <pic:spPr>
                    <a:xfrm>
                      <a:off x="0" y="0"/>
                      <a:ext cx="5065395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3204A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029835" cy="2532380"/>
            <wp:effectExtent l="0" t="0" r="0" b="0"/>
            <wp:docPr id="131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26"/>
                    <pic:cNvPicPr>
                      <a:picLocks noChangeAspect="1"/>
                    </pic:cNvPicPr>
                  </pic:nvPicPr>
                  <pic:blipFill>
                    <a:blip r:embed="rId135"/>
                    <a:srcRect l="4440"/>
                    <a:stretch>
                      <a:fillRect/>
                    </a:stretch>
                  </pic:blipFill>
                  <pic:spPr>
                    <a:xfrm>
                      <a:off x="0" y="0"/>
                      <a:ext cx="5029835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270AC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104" w:name="_Toc11020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10.2素材管理</w:t>
      </w:r>
      <w:bookmarkEnd w:id="104"/>
    </w:p>
    <w:p w14:paraId="1318FF4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jc w:val="left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商品图片、装修图片管理</w:t>
      </w:r>
    </w:p>
    <w:p w14:paraId="3E88951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092065" cy="2532380"/>
            <wp:effectExtent l="0" t="0" r="0" b="0"/>
            <wp:docPr id="169" name="图片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2"/>
                    <pic:cNvPicPr>
                      <a:picLocks noChangeAspect="1"/>
                    </pic:cNvPicPr>
                  </pic:nvPicPr>
                  <pic:blipFill>
                    <a:blip r:embed="rId136"/>
                    <a:srcRect l="3257"/>
                    <a:stretch>
                      <a:fillRect/>
                    </a:stretch>
                  </pic:blipFill>
                  <pic:spPr>
                    <a:xfrm>
                      <a:off x="0" y="0"/>
                      <a:ext cx="5092065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2D31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</w:rPr>
      </w:pPr>
    </w:p>
    <w:p w14:paraId="495FE83F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62" w:firstLineChars="200"/>
        <w:jc w:val="left"/>
        <w:textAlignment w:val="auto"/>
        <w:outlineLvl w:val="0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bookmarkStart w:id="105" w:name="_Toc11295"/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设置</w:t>
      </w:r>
      <w:bookmarkEnd w:id="105"/>
    </w:p>
    <w:p w14:paraId="27310A8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106" w:name="_Toc14162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11.1商户信息</w:t>
      </w:r>
      <w:bookmarkEnd w:id="106"/>
    </w:p>
    <w:p w14:paraId="79186D8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商户基本信息、店铺信息、功能信息、工商信息展示</w:t>
      </w:r>
    </w:p>
    <w:p w14:paraId="583DCB2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jc w:val="left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可修改店铺信息及工商信息</w:t>
      </w:r>
    </w:p>
    <w:p w14:paraId="19765A6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</w:pPr>
      <w:r>
        <w:drawing>
          <wp:inline distT="0" distB="0" distL="114300" distR="114300">
            <wp:extent cx="5260340" cy="2585085"/>
            <wp:effectExtent l="0" t="0" r="16510" b="5715"/>
            <wp:docPr id="213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67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1642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配送方式：到店自提与快递配送可同时选，小时达独立存在</w:t>
      </w:r>
    </w:p>
    <w:p w14:paraId="2BBDA2F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drawing>
          <wp:inline distT="0" distB="0" distL="114300" distR="114300">
            <wp:extent cx="5260340" cy="2585085"/>
            <wp:effectExtent l="0" t="0" r="16510" b="5715"/>
            <wp:docPr id="214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68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A417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宋体" w:hAnsi="宋体" w:eastAsia="宋体" w:cs="宋体"/>
          <w:sz w:val="21"/>
          <w:szCs w:val="21"/>
        </w:rPr>
      </w:pPr>
    </w:p>
    <w:p w14:paraId="365EAA7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107" w:name="_Toc741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11.2店铺配置</w:t>
      </w:r>
      <w:bookmarkEnd w:id="107"/>
    </w:p>
    <w:p w14:paraId="1BBEB7C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店铺发票开关、退货联系方式设置</w:t>
      </w:r>
    </w:p>
    <w:p w14:paraId="59424A3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</w:pPr>
      <w:r>
        <w:drawing>
          <wp:inline distT="0" distB="0" distL="114300" distR="114300">
            <wp:extent cx="5260340" cy="2585085"/>
            <wp:effectExtent l="0" t="0" r="16510" b="5715"/>
            <wp:docPr id="215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69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358EA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11.3打印配置</w:t>
      </w:r>
    </w:p>
    <w:p w14:paraId="4B788FE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11.3.1打印配置</w:t>
      </w:r>
    </w:p>
    <w:p w14:paraId="741844F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开启小票打印功能</w:t>
      </w:r>
    </w:p>
    <w:p w14:paraId="6A01715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</w:pPr>
      <w:r>
        <w:drawing>
          <wp:inline distT="0" distB="0" distL="114300" distR="114300">
            <wp:extent cx="5260340" cy="2585085"/>
            <wp:effectExtent l="0" t="0" r="16510" b="5715"/>
            <wp:docPr id="216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70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E0CA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/>
        </w:rPr>
      </w:pPr>
      <w:r>
        <w:rPr>
          <w:rFonts w:hint="eastAsia"/>
        </w:rPr>
        <w:t>添加小票打印机，可同时设置打印联数；支付后打印还是下单后打印。</w:t>
      </w:r>
    </w:p>
    <w:p w14:paraId="321824A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</w:pPr>
      <w:r>
        <w:drawing>
          <wp:inline distT="0" distB="0" distL="114300" distR="114300">
            <wp:extent cx="5260340" cy="2585085"/>
            <wp:effectExtent l="0" t="0" r="16510" b="5715"/>
            <wp:docPr id="217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71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D90B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/>
        </w:rPr>
      </w:pPr>
      <w:r>
        <w:rPr>
          <w:rFonts w:hint="eastAsia"/>
        </w:rPr>
        <w:t>自定义设置小票打印内容</w:t>
      </w:r>
    </w:p>
    <w:p w14:paraId="1C20E7D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259070" cy="1875790"/>
            <wp:effectExtent l="0" t="0" r="17780" b="10160"/>
            <wp:docPr id="218" name="图片 7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72" descr="IMG_256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18757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540521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263515" cy="2560320"/>
            <wp:effectExtent l="0" t="0" r="13335" b="11430"/>
            <wp:docPr id="219" name="图片 7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73" descr="IMG_256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5603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2B460D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/>
        </w:rPr>
      </w:pPr>
    </w:p>
    <w:p w14:paraId="0602E1A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108" w:name="_Toc20307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11.4一号通</w:t>
      </w:r>
      <w:bookmarkEnd w:id="108"/>
    </w:p>
    <w:p w14:paraId="4FEC558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109" w:name="_Toc14470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11.4.1购买平台套餐</w:t>
      </w:r>
      <w:bookmarkEnd w:id="109"/>
    </w:p>
    <w:p w14:paraId="6B922EC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在商户后台-设置-一号通-旧版入口 中，右上角点击 套餐购买</w:t>
      </w:r>
    </w:p>
    <w:p w14:paraId="4927A31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083175" cy="2532380"/>
            <wp:effectExtent l="0" t="0" r="0" b="0"/>
            <wp:docPr id="136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1"/>
                    <pic:cNvPicPr>
                      <a:picLocks noChangeAspect="1"/>
                    </pic:cNvPicPr>
                  </pic:nvPicPr>
                  <pic:blipFill>
                    <a:blip r:embed="rId144"/>
                    <a:srcRect l="3426"/>
                    <a:stretch>
                      <a:fillRect/>
                    </a:stretch>
                  </pic:blipFill>
                  <pic:spPr>
                    <a:xfrm>
                      <a:off x="0" y="0"/>
                      <a:ext cx="5083175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44C41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110" w:name="_Toc15781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11.4.2自主开通购买</w:t>
      </w:r>
      <w:bookmarkEnd w:id="110"/>
    </w:p>
    <w:p w14:paraId="2733C96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商户自己配置一号通，注册一号通平台后登录进入购买</w:t>
      </w:r>
    </w:p>
    <w:p w14:paraId="780CB5C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一号通使用：商户优先使用向平台购买的服务，当平台购买使用完了，才会使用商户自己的</w:t>
      </w:r>
    </w:p>
    <w:p w14:paraId="72AF3719">
      <w:pPr>
        <w:keepNext w:val="0"/>
        <w:keepLines w:val="0"/>
        <w:pageBreakBefore w:val="0"/>
        <w:widowControl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登录/注册一号通</w:t>
      </w:r>
    </w:p>
    <w:p w14:paraId="5320A71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045075" cy="2731135"/>
            <wp:effectExtent l="0" t="0" r="0" b="0"/>
            <wp:docPr id="139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4"/>
                    <pic:cNvPicPr>
                      <a:picLocks noChangeAspect="1"/>
                    </pic:cNvPicPr>
                  </pic:nvPicPr>
                  <pic:blipFill>
                    <a:blip r:embed="rId145"/>
                    <a:srcRect l="4104"/>
                    <a:stretch>
                      <a:fillRect/>
                    </a:stretch>
                  </pic:blipFill>
                  <pic:spPr>
                    <a:xfrm>
                      <a:off x="0" y="0"/>
                      <a:ext cx="5045075" cy="273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C59E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045075" cy="2731135"/>
            <wp:effectExtent l="0" t="0" r="0" b="0"/>
            <wp:docPr id="137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2"/>
                    <pic:cNvPicPr>
                      <a:picLocks noChangeAspect="1"/>
                    </pic:cNvPicPr>
                  </pic:nvPicPr>
                  <pic:blipFill>
                    <a:blip r:embed="rId146"/>
                    <a:srcRect l="4104"/>
                    <a:stretch>
                      <a:fillRect/>
                    </a:stretch>
                  </pic:blipFill>
                  <pic:spPr>
                    <a:xfrm>
                      <a:off x="0" y="0"/>
                      <a:ext cx="5045075" cy="273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47667">
      <w:pPr>
        <w:keepNext w:val="0"/>
        <w:keepLines w:val="0"/>
        <w:pageBreakBefore w:val="0"/>
        <w:widowControl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t>获取Appid 和 AppSecret</w:t>
      </w:r>
    </w:p>
    <w:p w14:paraId="5C51EC7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383530" cy="1119505"/>
            <wp:effectExtent l="9525" t="9525" r="17145" b="13970"/>
            <wp:docPr id="138" name="图片 13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3" descr="IMG_256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383530" cy="11195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14:paraId="646F5EC6">
      <w:pPr>
        <w:keepNext w:val="0"/>
        <w:keepLines w:val="0"/>
        <w:pageBreakBefore w:val="0"/>
        <w:widowControl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填写配置</w:t>
      </w:r>
    </w:p>
    <w:p w14:paraId="4677F1F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018405" cy="2731135"/>
            <wp:effectExtent l="0" t="0" r="0" b="0"/>
            <wp:docPr id="140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35"/>
                    <pic:cNvPicPr>
                      <a:picLocks noChangeAspect="1"/>
                    </pic:cNvPicPr>
                  </pic:nvPicPr>
                  <pic:blipFill>
                    <a:blip r:embed="rId148"/>
                    <a:srcRect l="4611"/>
                    <a:stretch>
                      <a:fillRect/>
                    </a:stretch>
                  </pic:blipFill>
                  <pic:spPr>
                    <a:xfrm>
                      <a:off x="0" y="0"/>
                      <a:ext cx="5018405" cy="273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9A502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9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5F5A491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111" w:name="_Toc10129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11.5权限管理</w:t>
      </w:r>
      <w:bookmarkEnd w:id="111"/>
    </w:p>
    <w:p w14:paraId="30D7044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112" w:name="_Toc2981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11.5.1身份管理</w:t>
      </w:r>
      <w:bookmarkEnd w:id="112"/>
    </w:p>
    <w:p w14:paraId="50255BE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权限管理-身份管理-添加身份管理</w:t>
      </w:r>
    </w:p>
    <w:p w14:paraId="64C3961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填写身份名称，选择后台管理权限</w:t>
      </w:r>
    </w:p>
    <w:p w14:paraId="09B2D30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260975" cy="2731135"/>
            <wp:effectExtent l="0" t="0" r="15875" b="12065"/>
            <wp:docPr id="141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36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73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13C1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</w:rPr>
      </w:pPr>
    </w:p>
    <w:p w14:paraId="1917AF8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113" w:name="_Toc4302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11.5.2管理员管理</w:t>
      </w:r>
      <w:bookmarkEnd w:id="113"/>
    </w:p>
    <w:p w14:paraId="70484CA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权限管理-管理员管理-添加管理员</w:t>
      </w:r>
    </w:p>
    <w:p w14:paraId="601994B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选择身份分组、填写管理员项目、账号、联系电话、密码，点击确定完成添加</w:t>
      </w:r>
    </w:p>
    <w:p w14:paraId="2E37D63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加*为必填项</w:t>
      </w:r>
    </w:p>
    <w:p w14:paraId="3FB5837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080635" cy="2731135"/>
            <wp:effectExtent l="0" t="0" r="0" b="0"/>
            <wp:docPr id="142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37"/>
                    <pic:cNvPicPr>
                      <a:picLocks noChangeAspect="1"/>
                    </pic:cNvPicPr>
                  </pic:nvPicPr>
                  <pic:blipFill>
                    <a:blip r:embed="rId150"/>
                    <a:srcRect l="3428"/>
                    <a:stretch>
                      <a:fillRect/>
                    </a:stretch>
                  </pic:blipFill>
                  <pic:spPr>
                    <a:xfrm>
                      <a:off x="0" y="0"/>
                      <a:ext cx="5080635" cy="273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05BB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jc w:val="left"/>
        <w:textAlignment w:val="auto"/>
        <w:outlineLvl w:val="2"/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</w:pPr>
      <w:bookmarkStart w:id="114" w:name="_Toc26709"/>
      <w:r>
        <w:rPr>
          <w:rFonts w:hint="eastAsia" w:ascii="宋体" w:hAnsi="宋体" w:eastAsia="宋体" w:cs="宋体"/>
          <w:b/>
          <w:bCs/>
          <w:sz w:val="22"/>
          <w:szCs w:val="22"/>
          <w:lang w:val="en-US" w:eastAsia="zh-CN"/>
        </w:rPr>
        <w:t>11.5.3操作日志</w:t>
      </w:r>
      <w:bookmarkEnd w:id="114"/>
    </w:p>
    <w:p w14:paraId="772714F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查看商户所有管理员的操作内容</w:t>
      </w: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5065395" cy="2532380"/>
            <wp:effectExtent l="0" t="0" r="0" b="0"/>
            <wp:docPr id="143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38"/>
                    <pic:cNvPicPr>
                      <a:picLocks noChangeAspect="1"/>
                    </pic:cNvPicPr>
                  </pic:nvPicPr>
                  <pic:blipFill>
                    <a:blip r:embed="rId151"/>
                    <a:srcRect l="3764"/>
                    <a:stretch>
                      <a:fillRect/>
                    </a:stretch>
                  </pic:blipFill>
                  <pic:spPr>
                    <a:xfrm>
                      <a:off x="0" y="0"/>
                      <a:ext cx="5065395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578C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 w14:paraId="5F4D0299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62" w:firstLineChars="200"/>
        <w:jc w:val="left"/>
        <w:textAlignment w:val="auto"/>
        <w:outlineLvl w:val="0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bookmarkStart w:id="115" w:name="_Toc31534"/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公告</w:t>
      </w:r>
      <w:bookmarkEnd w:id="115"/>
    </w:p>
    <w:p w14:paraId="12744E0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平台发布公告查看</w:t>
      </w:r>
    </w:p>
    <w:p w14:paraId="79A2EBF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红色未读，灰色已读</w:t>
      </w:r>
    </w:p>
    <w:p w14:paraId="1BD95E7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点击右侧箭头查看公告内容</w:t>
      </w:r>
    </w:p>
    <w:p w14:paraId="1599A7B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drawing>
          <wp:inline distT="0" distB="0" distL="114300" distR="114300">
            <wp:extent cx="5260340" cy="2585085"/>
            <wp:effectExtent l="0" t="0" r="16510" b="5715"/>
            <wp:docPr id="220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74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CE73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宋体" w:hAnsi="宋体" w:eastAsia="宋体" w:cs="宋体"/>
          <w:sz w:val="21"/>
          <w:szCs w:val="21"/>
        </w:rPr>
      </w:pPr>
    </w:p>
    <w:p w14:paraId="027A042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</w:rPr>
      </w:pPr>
    </w:p>
    <w:p w14:paraId="6E19FB06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62" w:firstLineChars="200"/>
        <w:jc w:val="left"/>
        <w:textAlignment w:val="auto"/>
        <w:outlineLvl w:val="0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bookmarkStart w:id="116" w:name="_Toc19210"/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商户移动端</w:t>
      </w:r>
      <w:bookmarkEnd w:id="116"/>
    </w:p>
    <w:p w14:paraId="271CEF5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被商户添加为客户的用户，小程序我的页面会出现商家管理版块</w:t>
      </w:r>
    </w:p>
    <w:p w14:paraId="44D923A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进入商家管理版块查看商户移动端功能</w:t>
      </w:r>
    </w:p>
    <w:p w14:paraId="5B358ED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1790065" cy="3830320"/>
            <wp:effectExtent l="0" t="0" r="635" b="17780"/>
            <wp:docPr id="148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2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1790065" cy="383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1988185" cy="3856355"/>
            <wp:effectExtent l="0" t="0" r="12065" b="10795"/>
            <wp:docPr id="149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3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1988185" cy="3856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CB7C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117" w:name="_Toc1070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13.1店铺切换</w:t>
      </w:r>
      <w:bookmarkEnd w:id="117"/>
    </w:p>
    <w:p w14:paraId="6F4E6F2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如同一个用户管理多家店铺，点击页面上方店铺名称，可进行店铺切换</w:t>
      </w:r>
    </w:p>
    <w:p w14:paraId="6D6AAFB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1762760" cy="3419475"/>
            <wp:effectExtent l="9525" t="9525" r="18415" b="19050"/>
            <wp:docPr id="150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44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1762760" cy="3419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14:paraId="3E656A0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118" w:name="_Toc22728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13.2店铺信息查看</w:t>
      </w:r>
      <w:bookmarkEnd w:id="118"/>
    </w:p>
    <w:p w14:paraId="4C1A442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点击“店铺信息”，查看当前店铺基础信息、工商信息及财务信息。商户移动端不可修改信息，只能在pc后台进行操作。</w:t>
      </w:r>
    </w:p>
    <w:p w14:paraId="76FCA50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1739265" cy="3314700"/>
            <wp:effectExtent l="0" t="0" r="13335" b="0"/>
            <wp:docPr id="151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45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173926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1693545" cy="3284855"/>
            <wp:effectExtent l="0" t="0" r="1905" b="10795"/>
            <wp:docPr id="152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46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1693545" cy="328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156DF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119" w:name="_Toc11352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13.3排行榜</w:t>
      </w:r>
      <w:bookmarkEnd w:id="119"/>
    </w:p>
    <w:p w14:paraId="53CF26A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销量金额排行、商品支付排行、商品访客排行</w:t>
      </w:r>
    </w:p>
    <w:p w14:paraId="33DA9B0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可根据近7天、近30天、本月、本年筛选排行时间</w:t>
      </w:r>
    </w:p>
    <w:p w14:paraId="208E645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1713865" cy="3324860"/>
            <wp:effectExtent l="0" t="0" r="635" b="8890"/>
            <wp:docPr id="153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47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1713865" cy="332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67914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120" w:name="_Toc2364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13.4客服记录</w:t>
      </w:r>
      <w:bookmarkEnd w:id="120"/>
    </w:p>
    <w:p w14:paraId="2F046FA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可查看当前账号的客服记录</w:t>
      </w:r>
    </w:p>
    <w:p w14:paraId="6C88451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可发送文字、图片，不支持订单及商品发送</w:t>
      </w:r>
    </w:p>
    <w:p w14:paraId="7F70F3E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jc w:val="both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1675130" cy="3251200"/>
            <wp:effectExtent l="0" t="0" r="1270" b="6350"/>
            <wp:docPr id="155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48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1675130" cy="325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14D3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jc w:val="both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1949450" cy="3782060"/>
            <wp:effectExtent l="0" t="0" r="12700" b="8890"/>
            <wp:docPr id="156" name="图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49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1949450" cy="378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1919605" cy="3724910"/>
            <wp:effectExtent l="0" t="0" r="4445" b="8890"/>
            <wp:docPr id="157" name="图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0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9593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121" w:name="_Toc18632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13.5 订单核销</w:t>
      </w:r>
      <w:bookmarkEnd w:id="121"/>
    </w:p>
    <w:p w14:paraId="336D08F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jc w:val="left"/>
        <w:textAlignment w:val="auto"/>
        <w:outlineLvl w:val="9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自提订单核销</w:t>
      </w:r>
    </w:p>
    <w:p w14:paraId="616F370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可输入核销码核销也可扫描核销二维码核销</w:t>
      </w:r>
    </w:p>
    <w:p w14:paraId="269A860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1939290" cy="3763010"/>
            <wp:effectExtent l="0" t="0" r="3810" b="8890"/>
            <wp:docPr id="158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1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1939290" cy="376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1934210" cy="3754755"/>
            <wp:effectExtent l="0" t="0" r="8890" b="17145"/>
            <wp:docPr id="159" name="图片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2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1934210" cy="375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7953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</w:rPr>
      </w:pPr>
    </w:p>
    <w:p w14:paraId="482C135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2" w:firstLineChars="200"/>
        <w:jc w:val="left"/>
        <w:textAlignment w:val="auto"/>
        <w:outlineLvl w:val="1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122" w:name="_Toc12459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13.6 订单管理</w:t>
      </w:r>
      <w:bookmarkEnd w:id="122"/>
    </w:p>
    <w:p w14:paraId="088F80A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可查看店铺订单信息、发送货设置、退款管理、查看订单交易流水</w:t>
      </w:r>
    </w:p>
    <w:p w14:paraId="5794991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1946275" cy="3776345"/>
            <wp:effectExtent l="0" t="0" r="15875" b="14605"/>
            <wp:docPr id="160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53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1946275" cy="377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1946910" cy="3776980"/>
            <wp:effectExtent l="0" t="0" r="15240" b="13970"/>
            <wp:docPr id="161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54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1946910" cy="377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C652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1948180" cy="3781425"/>
            <wp:effectExtent l="0" t="0" r="13970" b="9525"/>
            <wp:docPr id="162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55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1948180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1924050" cy="3731895"/>
            <wp:effectExtent l="0" t="0" r="0" b="1905"/>
            <wp:docPr id="163" name="图片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56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373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B9762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2041525" cy="3960495"/>
            <wp:effectExtent l="0" t="0" r="15875" b="1905"/>
            <wp:docPr id="164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57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2041525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2045970" cy="3970020"/>
            <wp:effectExtent l="0" t="0" r="11430" b="11430"/>
            <wp:docPr id="165" name="图片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58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2045970" cy="397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23" w:name="_GoBack"/>
      <w:bookmarkEnd w:id="123"/>
    </w:p>
    <w:p w14:paraId="6F10072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1647825" cy="3197225"/>
            <wp:effectExtent l="0" t="0" r="9525" b="3175"/>
            <wp:docPr id="166" name="图片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59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319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1642745" cy="3188335"/>
            <wp:effectExtent l="0" t="0" r="14605" b="12065"/>
            <wp:docPr id="168" name="图片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61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1642745" cy="318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1"/>
          <w:szCs w:val="21"/>
        </w:rPr>
        <w:drawing>
          <wp:inline distT="0" distB="0" distL="114300" distR="114300">
            <wp:extent cx="1638935" cy="3180715"/>
            <wp:effectExtent l="0" t="0" r="18415" b="635"/>
            <wp:docPr id="167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60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1638935" cy="318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9385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sectPr>
      <w:footerReference r:id="rId3" w:type="default"/>
      <w:pgSz w:w="11906" w:h="16838"/>
      <w:pgMar w:top="1440" w:right="1800" w:bottom="1440" w:left="1800" w:header="851" w:footer="992" w:gutter="0"/>
      <w:pgNumType w:fmt="decimal"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5D11F22">
    <w:pPr>
      <w:pStyle w:val="3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70" name="文本框 17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FF1B005">
                          <w:pPr>
                            <w:pStyle w:val="3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OMebeYzAgAAZQQAAA4AAABkcnMvZTJvRG9jLnhtbK1UzY7TMBC+I/EO&#10;lu80aRFLVT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OMebeYzAgAAZQ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1FF1B005">
                    <w:pPr>
                      <w:pStyle w:val="3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5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547E494"/>
    <w:multiLevelType w:val="singleLevel"/>
    <w:tmpl w:val="8547E494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B6C7B5DE"/>
    <w:multiLevelType w:val="singleLevel"/>
    <w:tmpl w:val="B6C7B5DE"/>
    <w:lvl w:ilvl="0" w:tentative="0">
      <w:start w:val="2"/>
      <w:numFmt w:val="decimal"/>
      <w:suff w:val="nothing"/>
      <w:lvlText w:val="（%1）"/>
      <w:lvlJc w:val="left"/>
    </w:lvl>
  </w:abstractNum>
  <w:abstractNum w:abstractNumId="2">
    <w:nsid w:val="24BA3103"/>
    <w:multiLevelType w:val="singleLevel"/>
    <w:tmpl w:val="24BA3103"/>
    <w:lvl w:ilvl="0" w:tentative="0">
      <w:start w:val="1"/>
      <w:numFmt w:val="decimal"/>
      <w:suff w:val="nothing"/>
      <w:lvlText w:val="（%1）"/>
      <w:lvlJc w:val="left"/>
    </w:lvl>
  </w:abstractNum>
  <w:abstractNum w:abstractNumId="3">
    <w:nsid w:val="49133B5F"/>
    <w:multiLevelType w:val="singleLevel"/>
    <w:tmpl w:val="49133B5F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4">
    <w:nsid w:val="49A4EB4B"/>
    <w:multiLevelType w:val="singleLevel"/>
    <w:tmpl w:val="49A4EB4B"/>
    <w:lvl w:ilvl="0" w:tentative="0">
      <w:start w:val="2"/>
      <w:numFmt w:val="decimal"/>
      <w:suff w:val="nothing"/>
      <w:lvlText w:val="（%1）"/>
      <w:lvlJc w:val="left"/>
    </w:lvl>
  </w:abstractNum>
  <w:abstractNum w:abstractNumId="5">
    <w:nsid w:val="70CEE833"/>
    <w:multiLevelType w:val="singleLevel"/>
    <w:tmpl w:val="70CEE833"/>
    <w:lvl w:ilvl="0" w:tentative="0">
      <w:start w:val="1"/>
      <w:numFmt w:val="decimal"/>
      <w:suff w:val="nothing"/>
      <w:lvlText w:val="（%1）"/>
      <w:lvlJc w:val="left"/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5"/>
  </w:num>
  <w:num w:numId="5">
    <w:abstractNumId w:val="3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9E013E6"/>
    <w:rsid w:val="0CA2780F"/>
    <w:rsid w:val="0FDE7C94"/>
    <w:rsid w:val="1F1243B4"/>
    <w:rsid w:val="23721DF1"/>
    <w:rsid w:val="245775A9"/>
    <w:rsid w:val="2B9E685D"/>
    <w:rsid w:val="301D2AA1"/>
    <w:rsid w:val="36C3270A"/>
    <w:rsid w:val="3A9719D4"/>
    <w:rsid w:val="3EEC7011"/>
    <w:rsid w:val="451300BF"/>
    <w:rsid w:val="471F2309"/>
    <w:rsid w:val="548A2F79"/>
    <w:rsid w:val="5507374F"/>
    <w:rsid w:val="5C6C5ED0"/>
    <w:rsid w:val="5EC87E62"/>
    <w:rsid w:val="63A14B1F"/>
    <w:rsid w:val="67D159E9"/>
    <w:rsid w:val="68FC79D0"/>
    <w:rsid w:val="69E013E6"/>
    <w:rsid w:val="6A3F2C15"/>
    <w:rsid w:val="6DD85E07"/>
    <w:rsid w:val="712D79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uiPriority w:val="0"/>
  </w:style>
  <w:style w:type="table" w:default="1" w:styleId="7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toc 3"/>
    <w:basedOn w:val="1"/>
    <w:next w:val="1"/>
    <w:qFormat/>
    <w:uiPriority w:val="0"/>
    <w:pPr>
      <w:ind w:left="840" w:leftChars="400"/>
    </w:p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5">
    <w:name w:val="toc 1"/>
    <w:basedOn w:val="1"/>
    <w:next w:val="1"/>
    <w:qFormat/>
    <w:uiPriority w:val="0"/>
  </w:style>
  <w:style w:type="paragraph" w:styleId="6">
    <w:name w:val="toc 2"/>
    <w:basedOn w:val="1"/>
    <w:next w:val="1"/>
    <w:qFormat/>
    <w:uiPriority w:val="0"/>
    <w:pPr>
      <w:ind w:left="420" w:leftChars="200"/>
    </w:pPr>
  </w:style>
  <w:style w:type="character" w:styleId="9">
    <w:name w:val="Hyperlink"/>
    <w:basedOn w:val="8"/>
    <w:qFormat/>
    <w:uiPriority w:val="0"/>
    <w:rPr>
      <w:color w:val="0000FF"/>
      <w:u w:val="single"/>
    </w:rPr>
  </w:style>
  <w:style w:type="paragraph" w:customStyle="1" w:styleId="10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11">
    <w:name w:val="WPSOffice手动目录 2"/>
    <w:qFormat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12">
    <w:name w:val="WPSOffice手动目录 3"/>
    <w:qFormat/>
    <w:uiPriority w:val="0"/>
    <w:pPr>
      <w:ind w:leftChars="40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5.png"/><Relationship Id="rId98" Type="http://schemas.openxmlformats.org/officeDocument/2006/relationships/image" Target="media/image94.png"/><Relationship Id="rId97" Type="http://schemas.openxmlformats.org/officeDocument/2006/relationships/image" Target="media/image93.png"/><Relationship Id="rId96" Type="http://schemas.openxmlformats.org/officeDocument/2006/relationships/image" Target="media/image92.png"/><Relationship Id="rId95" Type="http://schemas.openxmlformats.org/officeDocument/2006/relationships/image" Target="media/image91.png"/><Relationship Id="rId94" Type="http://schemas.openxmlformats.org/officeDocument/2006/relationships/image" Target="media/image90.png"/><Relationship Id="rId93" Type="http://schemas.openxmlformats.org/officeDocument/2006/relationships/image" Target="media/image89.png"/><Relationship Id="rId92" Type="http://schemas.openxmlformats.org/officeDocument/2006/relationships/image" Target="media/image88.png"/><Relationship Id="rId91" Type="http://schemas.openxmlformats.org/officeDocument/2006/relationships/image" Target="media/image87.png"/><Relationship Id="rId90" Type="http://schemas.openxmlformats.org/officeDocument/2006/relationships/image" Target="media/image86.png"/><Relationship Id="rId9" Type="http://schemas.openxmlformats.org/officeDocument/2006/relationships/image" Target="media/image5.png"/><Relationship Id="rId89" Type="http://schemas.openxmlformats.org/officeDocument/2006/relationships/image" Target="media/image85.png"/><Relationship Id="rId88" Type="http://schemas.openxmlformats.org/officeDocument/2006/relationships/image" Target="media/image84.png"/><Relationship Id="rId87" Type="http://schemas.openxmlformats.org/officeDocument/2006/relationships/image" Target="media/image83.png"/><Relationship Id="rId86" Type="http://schemas.openxmlformats.org/officeDocument/2006/relationships/image" Target="media/image82.png"/><Relationship Id="rId85" Type="http://schemas.openxmlformats.org/officeDocument/2006/relationships/image" Target="media/image81.png"/><Relationship Id="rId84" Type="http://schemas.openxmlformats.org/officeDocument/2006/relationships/image" Target="media/image80.png"/><Relationship Id="rId83" Type="http://schemas.openxmlformats.org/officeDocument/2006/relationships/image" Target="media/image79.png"/><Relationship Id="rId82" Type="http://schemas.openxmlformats.org/officeDocument/2006/relationships/image" Target="media/image78.png"/><Relationship Id="rId81" Type="http://schemas.openxmlformats.org/officeDocument/2006/relationships/image" Target="media/image77.png"/><Relationship Id="rId80" Type="http://schemas.openxmlformats.org/officeDocument/2006/relationships/image" Target="media/image76.png"/><Relationship Id="rId8" Type="http://schemas.openxmlformats.org/officeDocument/2006/relationships/image" Target="media/image4.png"/><Relationship Id="rId79" Type="http://schemas.openxmlformats.org/officeDocument/2006/relationships/image" Target="media/image75.png"/><Relationship Id="rId78" Type="http://schemas.openxmlformats.org/officeDocument/2006/relationships/image" Target="media/image74.png"/><Relationship Id="rId77" Type="http://schemas.openxmlformats.org/officeDocument/2006/relationships/image" Target="media/image73.png"/><Relationship Id="rId76" Type="http://schemas.openxmlformats.org/officeDocument/2006/relationships/image" Target="media/image72.png"/><Relationship Id="rId75" Type="http://schemas.openxmlformats.org/officeDocument/2006/relationships/image" Target="media/image71.png"/><Relationship Id="rId74" Type="http://schemas.openxmlformats.org/officeDocument/2006/relationships/image" Target="media/image70.png"/><Relationship Id="rId73" Type="http://schemas.openxmlformats.org/officeDocument/2006/relationships/image" Target="media/image69.png"/><Relationship Id="rId72" Type="http://schemas.openxmlformats.org/officeDocument/2006/relationships/image" Target="media/image68.png"/><Relationship Id="rId71" Type="http://schemas.openxmlformats.org/officeDocument/2006/relationships/image" Target="media/image67.png"/><Relationship Id="rId70" Type="http://schemas.openxmlformats.org/officeDocument/2006/relationships/image" Target="media/image66.png"/><Relationship Id="rId7" Type="http://schemas.openxmlformats.org/officeDocument/2006/relationships/image" Target="media/image3.png"/><Relationship Id="rId69" Type="http://schemas.openxmlformats.org/officeDocument/2006/relationships/image" Target="media/image65.png"/><Relationship Id="rId68" Type="http://schemas.openxmlformats.org/officeDocument/2006/relationships/image" Target="media/image64.png"/><Relationship Id="rId67" Type="http://schemas.openxmlformats.org/officeDocument/2006/relationships/image" Target="media/image63.png"/><Relationship Id="rId66" Type="http://schemas.openxmlformats.org/officeDocument/2006/relationships/image" Target="media/image62.png"/><Relationship Id="rId65" Type="http://schemas.openxmlformats.org/officeDocument/2006/relationships/image" Target="media/image61.png"/><Relationship Id="rId64" Type="http://schemas.openxmlformats.org/officeDocument/2006/relationships/image" Target="media/image60.png"/><Relationship Id="rId63" Type="http://schemas.openxmlformats.org/officeDocument/2006/relationships/image" Target="media/image59.png"/><Relationship Id="rId62" Type="http://schemas.openxmlformats.org/officeDocument/2006/relationships/image" Target="media/image58.png"/><Relationship Id="rId61" Type="http://schemas.openxmlformats.org/officeDocument/2006/relationships/image" Target="media/image57.png"/><Relationship Id="rId60" Type="http://schemas.openxmlformats.org/officeDocument/2006/relationships/image" Target="media/image56.png"/><Relationship Id="rId6" Type="http://schemas.openxmlformats.org/officeDocument/2006/relationships/image" Target="media/image2.png"/><Relationship Id="rId59" Type="http://schemas.openxmlformats.org/officeDocument/2006/relationships/image" Target="media/image55.png"/><Relationship Id="rId58" Type="http://schemas.openxmlformats.org/officeDocument/2006/relationships/image" Target="media/image54.png"/><Relationship Id="rId57" Type="http://schemas.openxmlformats.org/officeDocument/2006/relationships/image" Target="media/image53.png"/><Relationship Id="rId56" Type="http://schemas.openxmlformats.org/officeDocument/2006/relationships/image" Target="media/image52.png"/><Relationship Id="rId55" Type="http://schemas.openxmlformats.org/officeDocument/2006/relationships/image" Target="media/image51.png"/><Relationship Id="rId54" Type="http://schemas.openxmlformats.org/officeDocument/2006/relationships/image" Target="media/image50.png"/><Relationship Id="rId53" Type="http://schemas.openxmlformats.org/officeDocument/2006/relationships/image" Target="media/image49.png"/><Relationship Id="rId52" Type="http://schemas.openxmlformats.org/officeDocument/2006/relationships/image" Target="media/image48.png"/><Relationship Id="rId51" Type="http://schemas.openxmlformats.org/officeDocument/2006/relationships/image" Target="media/image47.png"/><Relationship Id="rId50" Type="http://schemas.openxmlformats.org/officeDocument/2006/relationships/image" Target="media/image46.png"/><Relationship Id="rId5" Type="http://schemas.openxmlformats.org/officeDocument/2006/relationships/image" Target="media/image1.png"/><Relationship Id="rId49" Type="http://schemas.openxmlformats.org/officeDocument/2006/relationships/image" Target="media/image45.png"/><Relationship Id="rId48" Type="http://schemas.openxmlformats.org/officeDocument/2006/relationships/image" Target="media/image44.png"/><Relationship Id="rId47" Type="http://schemas.openxmlformats.org/officeDocument/2006/relationships/image" Target="media/image43.png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theme" Target="theme/theme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5" Type="http://schemas.openxmlformats.org/officeDocument/2006/relationships/fontTable" Target="fontTable.xml"/><Relationship Id="rId174" Type="http://schemas.openxmlformats.org/officeDocument/2006/relationships/numbering" Target="numbering.xml"/><Relationship Id="rId173" Type="http://schemas.openxmlformats.org/officeDocument/2006/relationships/customXml" Target="../customXml/item1.xml"/><Relationship Id="rId172" Type="http://schemas.openxmlformats.org/officeDocument/2006/relationships/image" Target="media/image168.png"/><Relationship Id="rId171" Type="http://schemas.openxmlformats.org/officeDocument/2006/relationships/image" Target="media/image167.png"/><Relationship Id="rId170" Type="http://schemas.openxmlformats.org/officeDocument/2006/relationships/image" Target="media/image166.png"/><Relationship Id="rId17" Type="http://schemas.openxmlformats.org/officeDocument/2006/relationships/image" Target="media/image13.png"/><Relationship Id="rId169" Type="http://schemas.openxmlformats.org/officeDocument/2006/relationships/image" Target="media/image165.png"/><Relationship Id="rId168" Type="http://schemas.openxmlformats.org/officeDocument/2006/relationships/image" Target="media/image164.png"/><Relationship Id="rId167" Type="http://schemas.openxmlformats.org/officeDocument/2006/relationships/image" Target="media/image163.png"/><Relationship Id="rId166" Type="http://schemas.openxmlformats.org/officeDocument/2006/relationships/image" Target="media/image162.png"/><Relationship Id="rId165" Type="http://schemas.openxmlformats.org/officeDocument/2006/relationships/image" Target="media/image161.png"/><Relationship Id="rId164" Type="http://schemas.openxmlformats.org/officeDocument/2006/relationships/image" Target="media/image160.png"/><Relationship Id="rId163" Type="http://schemas.openxmlformats.org/officeDocument/2006/relationships/image" Target="media/image159.png"/><Relationship Id="rId162" Type="http://schemas.openxmlformats.org/officeDocument/2006/relationships/image" Target="media/image158.png"/><Relationship Id="rId161" Type="http://schemas.openxmlformats.org/officeDocument/2006/relationships/image" Target="media/image157.png"/><Relationship Id="rId160" Type="http://schemas.openxmlformats.org/officeDocument/2006/relationships/image" Target="media/image156.png"/><Relationship Id="rId16" Type="http://schemas.openxmlformats.org/officeDocument/2006/relationships/image" Target="media/image12.png"/><Relationship Id="rId159" Type="http://schemas.openxmlformats.org/officeDocument/2006/relationships/image" Target="media/image155.png"/><Relationship Id="rId158" Type="http://schemas.openxmlformats.org/officeDocument/2006/relationships/image" Target="media/image154.png"/><Relationship Id="rId157" Type="http://schemas.openxmlformats.org/officeDocument/2006/relationships/image" Target="media/image153.png"/><Relationship Id="rId156" Type="http://schemas.openxmlformats.org/officeDocument/2006/relationships/image" Target="media/image152.png"/><Relationship Id="rId155" Type="http://schemas.openxmlformats.org/officeDocument/2006/relationships/image" Target="media/image151.png"/><Relationship Id="rId154" Type="http://schemas.openxmlformats.org/officeDocument/2006/relationships/image" Target="media/image150.png"/><Relationship Id="rId153" Type="http://schemas.openxmlformats.org/officeDocument/2006/relationships/image" Target="media/image149.png"/><Relationship Id="rId152" Type="http://schemas.openxmlformats.org/officeDocument/2006/relationships/image" Target="media/image148.png"/><Relationship Id="rId151" Type="http://schemas.openxmlformats.org/officeDocument/2006/relationships/image" Target="media/image147.png"/><Relationship Id="rId150" Type="http://schemas.openxmlformats.org/officeDocument/2006/relationships/image" Target="media/image146.png"/><Relationship Id="rId15" Type="http://schemas.openxmlformats.org/officeDocument/2006/relationships/image" Target="media/image11.png"/><Relationship Id="rId149" Type="http://schemas.openxmlformats.org/officeDocument/2006/relationships/image" Target="media/image145.png"/><Relationship Id="rId148" Type="http://schemas.openxmlformats.org/officeDocument/2006/relationships/image" Target="media/image144.png"/><Relationship Id="rId147" Type="http://schemas.openxmlformats.org/officeDocument/2006/relationships/image" Target="media/image143.png"/><Relationship Id="rId146" Type="http://schemas.openxmlformats.org/officeDocument/2006/relationships/image" Target="media/image142.png"/><Relationship Id="rId145" Type="http://schemas.openxmlformats.org/officeDocument/2006/relationships/image" Target="media/image141.png"/><Relationship Id="rId144" Type="http://schemas.openxmlformats.org/officeDocument/2006/relationships/image" Target="media/image140.png"/><Relationship Id="rId143" Type="http://schemas.openxmlformats.org/officeDocument/2006/relationships/image" Target="media/image139.png"/><Relationship Id="rId142" Type="http://schemas.openxmlformats.org/officeDocument/2006/relationships/image" Target="media/image138.png"/><Relationship Id="rId141" Type="http://schemas.openxmlformats.org/officeDocument/2006/relationships/image" Target="media/image137.png"/><Relationship Id="rId140" Type="http://schemas.openxmlformats.org/officeDocument/2006/relationships/image" Target="media/image136.png"/><Relationship Id="rId14" Type="http://schemas.openxmlformats.org/officeDocument/2006/relationships/image" Target="media/image10.png"/><Relationship Id="rId139" Type="http://schemas.openxmlformats.org/officeDocument/2006/relationships/image" Target="media/image135.png"/><Relationship Id="rId138" Type="http://schemas.openxmlformats.org/officeDocument/2006/relationships/image" Target="media/image134.png"/><Relationship Id="rId137" Type="http://schemas.openxmlformats.org/officeDocument/2006/relationships/image" Target="media/image133.png"/><Relationship Id="rId136" Type="http://schemas.openxmlformats.org/officeDocument/2006/relationships/image" Target="media/image132.png"/><Relationship Id="rId135" Type="http://schemas.openxmlformats.org/officeDocument/2006/relationships/image" Target="media/image131.png"/><Relationship Id="rId134" Type="http://schemas.openxmlformats.org/officeDocument/2006/relationships/image" Target="media/image130.png"/><Relationship Id="rId133" Type="http://schemas.openxmlformats.org/officeDocument/2006/relationships/image" Target="media/image129.png"/><Relationship Id="rId132" Type="http://schemas.openxmlformats.org/officeDocument/2006/relationships/image" Target="media/image128.png"/><Relationship Id="rId131" Type="http://schemas.openxmlformats.org/officeDocument/2006/relationships/image" Target="media/image127.png"/><Relationship Id="rId130" Type="http://schemas.openxmlformats.org/officeDocument/2006/relationships/image" Target="media/image126.png"/><Relationship Id="rId13" Type="http://schemas.openxmlformats.org/officeDocument/2006/relationships/image" Target="media/image9.png"/><Relationship Id="rId129" Type="http://schemas.openxmlformats.org/officeDocument/2006/relationships/image" Target="media/image125.png"/><Relationship Id="rId128" Type="http://schemas.openxmlformats.org/officeDocument/2006/relationships/image" Target="media/image124.png"/><Relationship Id="rId127" Type="http://schemas.openxmlformats.org/officeDocument/2006/relationships/image" Target="media/image123.png"/><Relationship Id="rId126" Type="http://schemas.openxmlformats.org/officeDocument/2006/relationships/image" Target="media/image122.png"/><Relationship Id="rId125" Type="http://schemas.openxmlformats.org/officeDocument/2006/relationships/image" Target="media/image121.png"/><Relationship Id="rId124" Type="http://schemas.openxmlformats.org/officeDocument/2006/relationships/image" Target="media/image120.png"/><Relationship Id="rId123" Type="http://schemas.openxmlformats.org/officeDocument/2006/relationships/image" Target="media/image119.png"/><Relationship Id="rId122" Type="http://schemas.openxmlformats.org/officeDocument/2006/relationships/image" Target="media/image118.png"/><Relationship Id="rId121" Type="http://schemas.openxmlformats.org/officeDocument/2006/relationships/image" Target="media/image117.png"/><Relationship Id="rId120" Type="http://schemas.openxmlformats.org/officeDocument/2006/relationships/image" Target="media/image116.png"/><Relationship Id="rId12" Type="http://schemas.openxmlformats.org/officeDocument/2006/relationships/image" Target="media/image8.png"/><Relationship Id="rId119" Type="http://schemas.openxmlformats.org/officeDocument/2006/relationships/image" Target="media/image115.png"/><Relationship Id="rId118" Type="http://schemas.openxmlformats.org/officeDocument/2006/relationships/image" Target="media/image114.png"/><Relationship Id="rId117" Type="http://schemas.openxmlformats.org/officeDocument/2006/relationships/image" Target="media/image113.png"/><Relationship Id="rId116" Type="http://schemas.openxmlformats.org/officeDocument/2006/relationships/image" Target="media/image112.png"/><Relationship Id="rId115" Type="http://schemas.openxmlformats.org/officeDocument/2006/relationships/image" Target="media/image111.png"/><Relationship Id="rId114" Type="http://schemas.openxmlformats.org/officeDocument/2006/relationships/image" Target="media/image110.png"/><Relationship Id="rId113" Type="http://schemas.openxmlformats.org/officeDocument/2006/relationships/image" Target="media/image109.png"/><Relationship Id="rId112" Type="http://schemas.openxmlformats.org/officeDocument/2006/relationships/image" Target="media/image108.png"/><Relationship Id="rId111" Type="http://schemas.openxmlformats.org/officeDocument/2006/relationships/image" Target="media/image107.png"/><Relationship Id="rId110" Type="http://schemas.openxmlformats.org/officeDocument/2006/relationships/image" Target="media/image106.png"/><Relationship Id="rId11" Type="http://schemas.openxmlformats.org/officeDocument/2006/relationships/image" Target="media/image7.png"/><Relationship Id="rId109" Type="http://schemas.openxmlformats.org/officeDocument/2006/relationships/image" Target="media/image105.png"/><Relationship Id="rId108" Type="http://schemas.openxmlformats.org/officeDocument/2006/relationships/image" Target="media/image104.png"/><Relationship Id="rId107" Type="http://schemas.openxmlformats.org/officeDocument/2006/relationships/image" Target="media/image103.png"/><Relationship Id="rId106" Type="http://schemas.openxmlformats.org/officeDocument/2006/relationships/image" Target="media/image102.png"/><Relationship Id="rId105" Type="http://schemas.openxmlformats.org/officeDocument/2006/relationships/image" Target="media/image101.png"/><Relationship Id="rId104" Type="http://schemas.openxmlformats.org/officeDocument/2006/relationships/image" Target="media/image100.png"/><Relationship Id="rId103" Type="http://schemas.openxmlformats.org/officeDocument/2006/relationships/image" Target="media/image99.png"/><Relationship Id="rId102" Type="http://schemas.openxmlformats.org/officeDocument/2006/relationships/image" Target="media/image98.png"/><Relationship Id="rId101" Type="http://schemas.openxmlformats.org/officeDocument/2006/relationships/image" Target="media/image97.png"/><Relationship Id="rId100" Type="http://schemas.openxmlformats.org/officeDocument/2006/relationships/image" Target="media/image96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78</Pages>
  <Words>4576</Words>
  <Characters>5201</Characters>
  <Lines>0</Lines>
  <Paragraphs>0</Paragraphs>
  <TotalTime>0</TotalTime>
  <ScaleCrop>false</ScaleCrop>
  <LinksUpToDate>false</LinksUpToDate>
  <CharactersWithSpaces>5588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2024-12-28T08:00:00Z</dcterms:created>
  <dc:creator>Administrator</dc:creator>
  <cp:lastModifiedBy>连云港市优质农产品开发服务协会</cp:lastModifiedBy>
  <dcterms:modified xsi:type="dcterms:W3CDTF">2025-05-07T03:58:43Z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5C7A426ED2FA41B697D14A471EECB285_13</vt:lpwstr>
  </property>
  <property fmtid="{D5CDD505-2E9C-101B-9397-08002B2CF9AE}" pid="4" name="KSOTemplateDocerSaveRecord">
    <vt:lpwstr>eyJoZGlkIjoiMGM3MTJlMmQ0MTE5YTg1NDgwNDBhN2M2ODg3YjkyZmEiLCJ1c2VySWQiOiIxNjcyMjc4Nzg3In0=</vt:lpwstr>
  </property>
</Properties>
</file>