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附件4</w:t>
      </w:r>
    </w:p>
    <w:p>
      <w:pPr>
        <w:pStyle w:val="5"/>
        <w:spacing w:after="0" w:line="600" w:lineRule="exact"/>
        <w:ind w:firstLine="0" w:firstLineChars="0"/>
        <w:jc w:val="center"/>
      </w:pPr>
    </w:p>
    <w:p>
      <w:pPr>
        <w:spacing w:line="600" w:lineRule="exact"/>
        <w:jc w:val="center"/>
        <w:outlineLvl w:val="1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赛事资金结算明细表</w:t>
      </w:r>
    </w:p>
    <w:p>
      <w:pPr>
        <w:spacing w:line="600" w:lineRule="exact"/>
        <w:jc w:val="center"/>
        <w:outlineLvl w:val="1"/>
        <w:rPr>
          <w:rFonts w:hint="eastAsia" w:ascii="方正楷体_GBK" w:hAnsi="华文中宋" w:eastAsia="方正楷体_GBK"/>
          <w:szCs w:val="32"/>
        </w:rPr>
      </w:pPr>
      <w:r>
        <w:rPr>
          <w:rFonts w:hint="eastAsia" w:ascii="方正楷体_GBK" w:hAnsi="华文中宋" w:eastAsia="方正楷体_GBK"/>
          <w:szCs w:val="32"/>
        </w:rPr>
        <w:t>（参考格式）</w:t>
      </w:r>
    </w:p>
    <w:p>
      <w:pPr>
        <w:pStyle w:val="2"/>
        <w:spacing w:line="600" w:lineRule="exact"/>
        <w:ind w:firstLine="0" w:firstLineChars="0"/>
        <w:jc w:val="center"/>
      </w:pPr>
    </w:p>
    <w:p>
      <w:pPr>
        <w:spacing w:line="500" w:lineRule="exact"/>
        <w:rPr>
          <w:rFonts w:hint="eastAsia" w:ascii="方正黑体_GBK" w:hAnsi="宋体" w:eastAsia="方正黑体_GBK"/>
          <w:sz w:val="24"/>
          <w:szCs w:val="24"/>
        </w:rPr>
      </w:pPr>
      <w:r>
        <w:rPr>
          <w:rFonts w:hint="eastAsia" w:ascii="方正黑体_GBK" w:hAnsi="宋体" w:eastAsia="方正黑体_GBK"/>
          <w:sz w:val="24"/>
          <w:szCs w:val="24"/>
        </w:rPr>
        <w:t>填表说明：各科目内容可根据项目实际情况做进一步调整细化。</w:t>
      </w:r>
    </w:p>
    <w:p>
      <w:pPr>
        <w:spacing w:before="290" w:beforeLines="50" w:line="500" w:lineRule="exact"/>
        <w:rPr>
          <w:rFonts w:ascii="方正黑体_GBK" w:hAnsi="宋体" w:eastAsia="方正黑体_GBK"/>
          <w:sz w:val="24"/>
          <w:szCs w:val="24"/>
        </w:rPr>
      </w:pPr>
      <w:r>
        <w:rPr>
          <w:rFonts w:hint="eastAsia" w:ascii="方正黑体_GBK" w:hAnsi="宋体" w:eastAsia="方正黑体_GBK"/>
          <w:sz w:val="24"/>
          <w:szCs w:val="24"/>
        </w:rPr>
        <w:t>申报单位（盖章）：</w:t>
      </w:r>
    </w:p>
    <w:tbl>
      <w:tblPr>
        <w:tblStyle w:val="6"/>
        <w:tblW w:w="8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715"/>
        <w:gridCol w:w="1353"/>
        <w:gridCol w:w="1410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序号</w:t>
            </w:r>
          </w:p>
        </w:tc>
        <w:tc>
          <w:tcPr>
            <w:tcW w:w="3715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类别</w:t>
            </w:r>
          </w:p>
        </w:tc>
        <w:tc>
          <w:tcPr>
            <w:tcW w:w="4215" w:type="dxa"/>
            <w:gridSpan w:val="3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3715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已发生额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应付未付额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833" w:type="dxa"/>
            <w:gridSpan w:val="5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支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一</w:t>
            </w:r>
          </w:p>
        </w:tc>
        <w:tc>
          <w:tcPr>
            <w:tcW w:w="3715" w:type="dxa"/>
            <w:vAlign w:val="center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建设投资</w:t>
            </w:r>
          </w:p>
        </w:tc>
        <w:tc>
          <w:tcPr>
            <w:tcW w:w="1353" w:type="dxa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1.1</w:t>
            </w:r>
          </w:p>
        </w:tc>
        <w:tc>
          <w:tcPr>
            <w:tcW w:w="3715" w:type="dxa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赛场搭建</w:t>
            </w:r>
          </w:p>
        </w:tc>
        <w:tc>
          <w:tcPr>
            <w:tcW w:w="1353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1.2</w:t>
            </w:r>
          </w:p>
        </w:tc>
        <w:tc>
          <w:tcPr>
            <w:tcW w:w="3715" w:type="dxa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场馆改造装修</w:t>
            </w:r>
          </w:p>
        </w:tc>
        <w:tc>
          <w:tcPr>
            <w:tcW w:w="1353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Cs/>
                <w:sz w:val="24"/>
                <w:szCs w:val="24"/>
              </w:rPr>
              <w:t>1.3</w:t>
            </w:r>
          </w:p>
        </w:tc>
        <w:tc>
          <w:tcPr>
            <w:tcW w:w="3715" w:type="dxa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Cs/>
                <w:sz w:val="24"/>
                <w:szCs w:val="24"/>
              </w:rPr>
              <w:t>...</w:t>
            </w:r>
          </w:p>
        </w:tc>
        <w:tc>
          <w:tcPr>
            <w:tcW w:w="1353" w:type="dxa"/>
          </w:tcPr>
          <w:p>
            <w:pPr>
              <w:jc w:val="lef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1.4</w:t>
            </w:r>
          </w:p>
        </w:tc>
        <w:tc>
          <w:tcPr>
            <w:tcW w:w="3715" w:type="dxa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其他（注明具体内容）</w:t>
            </w:r>
          </w:p>
        </w:tc>
        <w:tc>
          <w:tcPr>
            <w:tcW w:w="1353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二</w:t>
            </w:r>
          </w:p>
        </w:tc>
        <w:tc>
          <w:tcPr>
            <w:tcW w:w="3715" w:type="dxa"/>
            <w:vAlign w:val="center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服务费用</w:t>
            </w:r>
          </w:p>
        </w:tc>
        <w:tc>
          <w:tcPr>
            <w:tcW w:w="1353" w:type="dxa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2.1</w:t>
            </w:r>
          </w:p>
        </w:tc>
        <w:tc>
          <w:tcPr>
            <w:tcW w:w="371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赛事申办费</w:t>
            </w:r>
          </w:p>
        </w:tc>
        <w:tc>
          <w:tcPr>
            <w:tcW w:w="1353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2.2</w:t>
            </w:r>
          </w:p>
        </w:tc>
        <w:tc>
          <w:tcPr>
            <w:tcW w:w="371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赛事奖金</w:t>
            </w:r>
          </w:p>
        </w:tc>
        <w:tc>
          <w:tcPr>
            <w:tcW w:w="1353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2.3</w:t>
            </w:r>
          </w:p>
        </w:tc>
        <w:tc>
          <w:tcPr>
            <w:tcW w:w="371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...</w:t>
            </w:r>
          </w:p>
        </w:tc>
        <w:tc>
          <w:tcPr>
            <w:tcW w:w="1353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2.4</w:t>
            </w:r>
          </w:p>
        </w:tc>
        <w:tc>
          <w:tcPr>
            <w:tcW w:w="371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其他（注明具体内容）</w:t>
            </w:r>
          </w:p>
        </w:tc>
        <w:tc>
          <w:tcPr>
            <w:tcW w:w="1353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三</w:t>
            </w:r>
          </w:p>
        </w:tc>
        <w:tc>
          <w:tcPr>
            <w:tcW w:w="3715" w:type="dxa"/>
            <w:vAlign w:val="center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其他费用</w:t>
            </w:r>
          </w:p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（注明具体内容）</w:t>
            </w:r>
          </w:p>
        </w:tc>
        <w:tc>
          <w:tcPr>
            <w:tcW w:w="1353" w:type="dxa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618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合计</w:t>
            </w:r>
          </w:p>
        </w:tc>
        <w:tc>
          <w:tcPr>
            <w:tcW w:w="1353" w:type="dxa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833" w:type="dxa"/>
            <w:gridSpan w:val="5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收  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一</w:t>
            </w:r>
          </w:p>
        </w:tc>
        <w:tc>
          <w:tcPr>
            <w:tcW w:w="3715" w:type="dxa"/>
            <w:vAlign w:val="center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赞助收入</w:t>
            </w:r>
          </w:p>
        </w:tc>
        <w:tc>
          <w:tcPr>
            <w:tcW w:w="1353" w:type="dxa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1.1</w:t>
            </w:r>
          </w:p>
        </w:tc>
        <w:tc>
          <w:tcPr>
            <w:tcW w:w="3715" w:type="dxa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...</w:t>
            </w:r>
          </w:p>
        </w:tc>
        <w:tc>
          <w:tcPr>
            <w:tcW w:w="1353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1.2</w:t>
            </w:r>
          </w:p>
        </w:tc>
        <w:tc>
          <w:tcPr>
            <w:tcW w:w="3715" w:type="dxa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...</w:t>
            </w:r>
          </w:p>
        </w:tc>
        <w:tc>
          <w:tcPr>
            <w:tcW w:w="1353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1.3</w:t>
            </w:r>
          </w:p>
        </w:tc>
        <w:tc>
          <w:tcPr>
            <w:tcW w:w="3715" w:type="dxa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其他（注明具体内容）</w:t>
            </w:r>
          </w:p>
        </w:tc>
        <w:tc>
          <w:tcPr>
            <w:tcW w:w="1353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二</w:t>
            </w:r>
          </w:p>
        </w:tc>
        <w:tc>
          <w:tcPr>
            <w:tcW w:w="3715" w:type="dxa"/>
            <w:vAlign w:val="center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服务收入</w:t>
            </w:r>
          </w:p>
        </w:tc>
        <w:tc>
          <w:tcPr>
            <w:tcW w:w="1353" w:type="dxa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2.1</w:t>
            </w:r>
          </w:p>
        </w:tc>
        <w:tc>
          <w:tcPr>
            <w:tcW w:w="371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...</w:t>
            </w:r>
          </w:p>
        </w:tc>
        <w:tc>
          <w:tcPr>
            <w:tcW w:w="1353" w:type="dxa"/>
            <w:shd w:val="clear" w:color="auto" w:fill="auto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2.2</w:t>
            </w:r>
          </w:p>
        </w:tc>
        <w:tc>
          <w:tcPr>
            <w:tcW w:w="371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...</w:t>
            </w:r>
          </w:p>
        </w:tc>
        <w:tc>
          <w:tcPr>
            <w:tcW w:w="1353" w:type="dxa"/>
            <w:shd w:val="clear" w:color="auto" w:fill="auto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2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2.3</w:t>
            </w:r>
          </w:p>
        </w:tc>
        <w:tc>
          <w:tcPr>
            <w:tcW w:w="371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其他（注明具体内容）</w:t>
            </w:r>
          </w:p>
        </w:tc>
        <w:tc>
          <w:tcPr>
            <w:tcW w:w="1353" w:type="dxa"/>
            <w:shd w:val="clear" w:color="auto" w:fill="auto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三</w:t>
            </w:r>
          </w:p>
        </w:tc>
        <w:tc>
          <w:tcPr>
            <w:tcW w:w="371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其他收入</w:t>
            </w:r>
          </w:p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（注明具体内容）</w:t>
            </w:r>
          </w:p>
        </w:tc>
        <w:tc>
          <w:tcPr>
            <w:tcW w:w="1353" w:type="dxa"/>
            <w:shd w:val="clear" w:color="auto" w:fill="auto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合计</w:t>
            </w:r>
          </w:p>
        </w:tc>
        <w:tc>
          <w:tcPr>
            <w:tcW w:w="1353" w:type="dxa"/>
            <w:shd w:val="clear" w:color="auto" w:fill="auto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jc w:val="left"/>
              <w:rPr>
                <w:rFonts w:hint="eastAsia" w:ascii="方正黑体_GBK" w:hAnsi="宋体" w:eastAsia="方正黑体_GBK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1248" w:rightChars="400"/>
        <w:rPr>
          <w:rFonts w:ascii="方正黑体_GBK" w:eastAsia="方正黑体_GBK"/>
          <w:szCs w:val="32"/>
        </w:rPr>
      </w:pPr>
    </w:p>
    <w:p>
      <w:pPr>
        <w:widowControl/>
        <w:jc w:val="left"/>
        <w:rPr>
          <w:rFonts w:ascii="方正黑体_GBK" w:eastAsia="方正黑体_GBK"/>
          <w:szCs w:val="32"/>
        </w:rPr>
        <w:sectPr>
          <w:footerReference r:id="rId3" w:type="default"/>
          <w:footerReference r:id="rId4" w:type="even"/>
          <w:pgSz w:w="11906" w:h="16838"/>
          <w:pgMar w:top="2041" w:right="1588" w:bottom="1985" w:left="1588" w:header="737" w:footer="1644" w:gutter="0"/>
          <w:cols w:space="720" w:num="1"/>
          <w:docGrid w:type="linesAndChars" w:linePitch="580" w:charSpace="-1683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320" w:rightChars="10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/>
      <w:jc w:val="center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unhideWhenUsed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2025-05-14T09:18:48Z</dcterms:created>
  <dc:creator>Administrator</dc:creator>
  <cp:lastModifiedBy>Administrator</cp:lastModifiedBy>
  <dcterms:modified xsi:type="dcterms:W3CDTF">2025-05-14T09:18:54Z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