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B0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 w14:paraId="1E3A7A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024年“新质生产力”专题职业技能培训项目</w:t>
      </w:r>
    </w:p>
    <w:p w14:paraId="790CC5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第二批培训项目预支补贴单位公示名单</w:t>
      </w:r>
    </w:p>
    <w:tbl>
      <w:tblPr>
        <w:tblW w:w="68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715"/>
        <w:gridCol w:w="2590"/>
        <w:gridCol w:w="936"/>
      </w:tblGrid>
      <w:tr w14:paraId="782903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E72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dr w:val="none" w:color="auto" w:sz="0" w:space="0"/>
              </w:rPr>
              <w:t>序号</w:t>
            </w:r>
          </w:p>
        </w:tc>
        <w:tc>
          <w:tcPr>
            <w:tcW w:w="2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D7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项目名称</w:t>
            </w:r>
          </w:p>
        </w:tc>
        <w:tc>
          <w:tcPr>
            <w:tcW w:w="2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A7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培训单位名称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3BE9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4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金额（元）</w:t>
            </w:r>
          </w:p>
        </w:tc>
      </w:tr>
      <w:tr w14:paraId="1A5900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C0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5C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商业数据分析</w:t>
            </w:r>
          </w:p>
          <w:p w14:paraId="5834E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(Tableau 数据可视化分析与应用)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A8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无锡极客信息技术有限公司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2D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ascii="Times New Roman" w:hAnsi="Times New Roman" w:cs="Times New Roman"/>
                <w:bdr w:val="none" w:color="auto" w:sz="0" w:space="0"/>
              </w:rPr>
              <w:t>72500</w:t>
            </w:r>
          </w:p>
        </w:tc>
      </w:tr>
      <w:tr w14:paraId="15FB5A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593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2</w:t>
            </w:r>
          </w:p>
        </w:tc>
        <w:tc>
          <w:tcPr>
            <w:tcW w:w="2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286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数据库软件应用</w:t>
            </w:r>
          </w:p>
          <w:p w14:paraId="12334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(C#上位机实战应用)</w:t>
            </w:r>
          </w:p>
        </w:tc>
        <w:tc>
          <w:tcPr>
            <w:tcW w:w="2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0E9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无锡极客信息技术有限公司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E62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91950</w:t>
            </w:r>
          </w:p>
        </w:tc>
      </w:tr>
      <w:tr w14:paraId="719074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180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F3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WinCos (自控系统) 操作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14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无锡正大生物股份有限公司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82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48675</w:t>
            </w:r>
          </w:p>
        </w:tc>
      </w:tr>
      <w:tr w14:paraId="6D0CBC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DD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A3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AI应用</w:t>
            </w:r>
          </w:p>
          <w:p w14:paraId="64DDB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(AI辅助短视频制作)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7B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无锡商业职业技术学院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3E8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40000</w:t>
            </w:r>
          </w:p>
        </w:tc>
      </w:tr>
      <w:tr w14:paraId="628BAB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E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108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全介质自承式光缆技术应用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E5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无锡曙光技工学校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86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236200</w:t>
            </w:r>
          </w:p>
        </w:tc>
      </w:tr>
      <w:tr w14:paraId="5E0F4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BD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DA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农业数字化技术应用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25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江苏信息职业技术学院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8C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76800</w:t>
            </w:r>
          </w:p>
        </w:tc>
      </w:tr>
      <w:tr w14:paraId="2FE6F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BC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EC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ERP与智能财会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2C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江苏信息职业技术学院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C0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72500</w:t>
            </w:r>
          </w:p>
        </w:tc>
      </w:tr>
      <w:tr w14:paraId="275539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1CC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475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智能新能源汽车维修技术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77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无锡职业技术学院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920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75000</w:t>
            </w:r>
          </w:p>
        </w:tc>
      </w:tr>
      <w:tr w14:paraId="24D24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080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9B5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数字物流、工业设备、数据采集</w:t>
            </w:r>
          </w:p>
          <w:p w14:paraId="623F8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(智慧物流场景式应用)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0DD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无锡市新吴区智元职业</w:t>
            </w:r>
          </w:p>
          <w:p w14:paraId="607E6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技能培训学校有限公司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3C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39940</w:t>
            </w:r>
          </w:p>
        </w:tc>
      </w:tr>
      <w:tr w14:paraId="10C916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AC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5E4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商业数据自助分析技术应用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939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无锡商业职业技术学院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543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23450</w:t>
            </w:r>
          </w:p>
        </w:tc>
      </w:tr>
      <w:tr w14:paraId="30184F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512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12A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传感器与MENS产业化技术应用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5C9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尚贤谷物联网科技发展有限公司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C5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203225</w:t>
            </w:r>
          </w:p>
        </w:tc>
      </w:tr>
      <w:tr w14:paraId="699CBF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B92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dr w:val="none" w:color="auto" w:sz="0" w:space="0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E1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软件系统开发与应用</w:t>
            </w:r>
          </w:p>
          <w:p w14:paraId="4C116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(新质企业敏捷开发)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5C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无锡市弘智职业培训学校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216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60445</w:t>
            </w:r>
          </w:p>
        </w:tc>
      </w:tr>
    </w:tbl>
    <w:p w14:paraId="0D5075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1DAFD7A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42876"/>
    <w:rsid w:val="336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2025-05-15T01:36:00Z</dcterms:created>
  <dc:creator>✨鸿✨</dc:creator>
  <cp:lastModifiedBy>✨鸿✨</cp:lastModifiedBy>
  <dcterms:modified xsi:type="dcterms:W3CDTF">2025-05-15T05:49:23Z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B53F5CDD1CD34EAAA7B9680CED37D5A1_11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