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B9" w:rsidRPr="00287DD1" w:rsidRDefault="00F252B9" w:rsidP="00F252B9">
      <w:pPr>
        <w:widowControl/>
        <w:spacing w:line="240" w:lineRule="atLeast"/>
        <w:ind w:firstLine="880"/>
        <w:jc w:val="center"/>
        <w:rPr>
          <w:rFonts w:ascii="Times New Roman" w:eastAsia="方正小标宋_GBK" w:hAnsi="Times New Roman"/>
          <w:b/>
          <w:bCs/>
          <w:kern w:val="0"/>
          <w:sz w:val="44"/>
          <w:szCs w:val="44"/>
        </w:rPr>
      </w:pPr>
      <w:r w:rsidRPr="00287DD1">
        <w:rPr>
          <w:rFonts w:ascii="Times New Roman" w:eastAsia="方正小标宋_GBK" w:hAnsi="Times New Roman" w:hint="eastAsia"/>
          <w:kern w:val="0"/>
          <w:sz w:val="44"/>
          <w:szCs w:val="44"/>
        </w:rPr>
        <w:t>“江苏精品”</w:t>
      </w:r>
      <w:r w:rsidRPr="00287DD1">
        <w:rPr>
          <w:rFonts w:ascii="Times New Roman" w:eastAsia="方正小标宋_GBK" w:hAnsi="Times New Roman"/>
          <w:b/>
          <w:bCs/>
          <w:kern w:val="0"/>
          <w:sz w:val="44"/>
          <w:szCs w:val="44"/>
        </w:rPr>
        <w:t>认证管理办法</w:t>
      </w:r>
    </w:p>
    <w:p w:rsidR="00F252B9" w:rsidRPr="00287DD1" w:rsidRDefault="00F252B9" w:rsidP="00F252B9">
      <w:pPr>
        <w:widowControl/>
        <w:spacing w:line="240" w:lineRule="atLeast"/>
        <w:ind w:firstLine="640"/>
        <w:jc w:val="center"/>
        <w:rPr>
          <w:rFonts w:ascii="华文楷体" w:eastAsia="华文楷体" w:hAnsi="华文楷体"/>
          <w:bCs/>
          <w:kern w:val="0"/>
          <w:szCs w:val="32"/>
        </w:rPr>
      </w:pPr>
      <w:r w:rsidRPr="00287DD1">
        <w:rPr>
          <w:rFonts w:ascii="华文楷体" w:eastAsia="华文楷体" w:hAnsi="华文楷体"/>
          <w:bCs/>
          <w:kern w:val="0"/>
          <w:szCs w:val="32"/>
        </w:rPr>
        <w:t>（</w:t>
      </w:r>
      <w:r w:rsidRPr="00287DD1">
        <w:rPr>
          <w:rFonts w:ascii="华文楷体" w:eastAsia="华文楷体" w:hAnsi="华文楷体" w:hint="eastAsia"/>
          <w:bCs/>
          <w:kern w:val="0"/>
          <w:szCs w:val="32"/>
        </w:rPr>
        <w:t>征求意见</w:t>
      </w:r>
      <w:r w:rsidRPr="00287DD1">
        <w:rPr>
          <w:rFonts w:ascii="华文楷体" w:eastAsia="华文楷体" w:hAnsi="华文楷体"/>
          <w:bCs/>
          <w:kern w:val="0"/>
          <w:szCs w:val="32"/>
        </w:rPr>
        <w:t>稿）</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Cs w:val="32"/>
        </w:rPr>
      </w:pPr>
      <w:r w:rsidRPr="00287DD1">
        <w:rPr>
          <w:rFonts w:ascii="Times New Roman" w:eastAsia="黑体" w:hAnsi="Times New Roman"/>
          <w:kern w:val="0"/>
          <w:szCs w:val="32"/>
        </w:rPr>
        <w:t>第一章</w:t>
      </w:r>
      <w:r w:rsidRPr="00287DD1">
        <w:rPr>
          <w:rFonts w:ascii="Times New Roman" w:eastAsia="黑体" w:hAnsi="Times New Roman"/>
          <w:kern w:val="0"/>
          <w:szCs w:val="32"/>
        </w:rPr>
        <w:t xml:space="preserve">  </w:t>
      </w:r>
      <w:r w:rsidRPr="00287DD1">
        <w:rPr>
          <w:rFonts w:ascii="Times New Roman" w:eastAsia="黑体" w:hAnsi="Times New Roman"/>
          <w:kern w:val="0"/>
          <w:szCs w:val="32"/>
        </w:rPr>
        <w:t>总</w:t>
      </w:r>
      <w:r w:rsidRPr="00287DD1">
        <w:rPr>
          <w:rFonts w:ascii="Times New Roman" w:eastAsia="黑体" w:hAnsi="Times New Roman"/>
          <w:kern w:val="0"/>
          <w:szCs w:val="32"/>
        </w:rPr>
        <w:t xml:space="preserve">  </w:t>
      </w:r>
      <w:r w:rsidRPr="00287DD1">
        <w:rPr>
          <w:rFonts w:ascii="Times New Roman" w:eastAsia="黑体" w:hAnsi="Times New Roman"/>
          <w:kern w:val="0"/>
          <w:szCs w:val="32"/>
        </w:rPr>
        <w:t>则</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第一条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为规范</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认证评价活动，维护</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品牌形象，推动我省经济社会高质量发展，依据《中华人民共和国产品质量法》《中华人民共和国标准化法》《中华人民共和国认证认可条例》和《江苏省政府关于加强质量认证体系建设促进全面质量管理的实施意见》等规定，制定本办法。</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第二条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在我省开展的</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品牌培育、评价、认证及其监督管理活动，适用本办法。</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第三条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本办法所称</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认证，是指</w:t>
      </w:r>
      <w:r w:rsidRPr="00287DD1">
        <w:rPr>
          <w:rFonts w:ascii="Times New Roman" w:eastAsia="仿宋_GB2312" w:hAnsi="Times New Roman" w:hint="eastAsia"/>
          <w:kern w:val="0"/>
          <w:szCs w:val="32"/>
        </w:rPr>
        <w:t>认证机构</w:t>
      </w:r>
      <w:r w:rsidRPr="00287DD1">
        <w:rPr>
          <w:rFonts w:ascii="Times New Roman" w:eastAsia="仿宋_GB2312" w:hAnsi="Times New Roman"/>
          <w:kern w:val="0"/>
          <w:szCs w:val="32"/>
        </w:rPr>
        <w:t>根据国际通行的合格评定方式，在农业、制造业和服务业等领域，统一评价依据、认证规则，以统一标准开展的高端</w:t>
      </w:r>
      <w:r w:rsidRPr="00287DD1">
        <w:rPr>
          <w:rFonts w:ascii="Times New Roman" w:eastAsia="仿宋_GB2312" w:hAnsi="Times New Roman" w:hint="eastAsia"/>
          <w:kern w:val="0"/>
          <w:szCs w:val="32"/>
        </w:rPr>
        <w:t>产品（服务）</w:t>
      </w:r>
      <w:r w:rsidRPr="00287DD1">
        <w:rPr>
          <w:rFonts w:ascii="Times New Roman" w:eastAsia="仿宋_GB2312" w:hAnsi="Times New Roman"/>
          <w:kern w:val="0"/>
          <w:szCs w:val="32"/>
        </w:rPr>
        <w:t>自愿性认证活动。</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第四条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认证，坚持政府引导、企业主动、社会参与、标准引领、市场运作的原则。</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第五条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认证工作</w:t>
      </w:r>
      <w:r w:rsidRPr="00287DD1">
        <w:rPr>
          <w:rFonts w:ascii="Times New Roman" w:eastAsia="仿宋_GB2312" w:hAnsi="Times New Roman" w:hint="eastAsia"/>
          <w:kern w:val="0"/>
          <w:szCs w:val="32"/>
        </w:rPr>
        <w:t>按照</w:t>
      </w:r>
      <w:r w:rsidRPr="00287DD1">
        <w:rPr>
          <w:rFonts w:ascii="Times New Roman" w:eastAsia="仿宋_GB2312" w:hAnsi="Times New Roman"/>
          <w:kern w:val="0"/>
          <w:szCs w:val="32"/>
        </w:rPr>
        <w:t>培育</w:t>
      </w:r>
      <w:r w:rsidRPr="00287DD1">
        <w:rPr>
          <w:rFonts w:ascii="Times New Roman" w:eastAsia="仿宋_GB2312" w:hAnsi="Times New Roman" w:hint="eastAsia"/>
          <w:kern w:val="0"/>
          <w:szCs w:val="32"/>
        </w:rPr>
        <w:t>、</w:t>
      </w:r>
      <w:r w:rsidRPr="00287DD1">
        <w:rPr>
          <w:rFonts w:ascii="Times New Roman" w:eastAsia="仿宋_GB2312" w:hAnsi="Times New Roman"/>
          <w:kern w:val="0"/>
          <w:szCs w:val="32"/>
        </w:rPr>
        <w:t>推荐</w:t>
      </w:r>
      <w:r w:rsidRPr="00287DD1">
        <w:rPr>
          <w:rFonts w:ascii="Times New Roman" w:eastAsia="仿宋_GB2312" w:hAnsi="Times New Roman" w:hint="eastAsia"/>
          <w:kern w:val="0"/>
          <w:szCs w:val="32"/>
        </w:rPr>
        <w:t>、标准</w:t>
      </w:r>
      <w:r w:rsidRPr="00287DD1">
        <w:rPr>
          <w:rFonts w:ascii="Times New Roman" w:eastAsia="仿宋_GB2312" w:hAnsi="Times New Roman"/>
          <w:kern w:val="0"/>
          <w:szCs w:val="32"/>
        </w:rPr>
        <w:t>先进性评价</w:t>
      </w:r>
      <w:r w:rsidRPr="00287DD1">
        <w:rPr>
          <w:rFonts w:ascii="Times New Roman" w:eastAsia="仿宋_GB2312" w:hAnsi="Times New Roman" w:hint="eastAsia"/>
          <w:kern w:val="0"/>
          <w:szCs w:val="32"/>
        </w:rPr>
        <w:t>、信用征询、</w:t>
      </w:r>
      <w:r w:rsidRPr="00287DD1">
        <w:rPr>
          <w:rFonts w:ascii="Times New Roman" w:eastAsia="仿宋_GB2312" w:hAnsi="Times New Roman"/>
          <w:kern w:val="0"/>
          <w:szCs w:val="32"/>
        </w:rPr>
        <w:t>认证</w:t>
      </w:r>
      <w:r w:rsidRPr="00287DD1">
        <w:rPr>
          <w:rFonts w:ascii="Times New Roman" w:eastAsia="仿宋_GB2312" w:hAnsi="Times New Roman" w:hint="eastAsia"/>
          <w:kern w:val="0"/>
          <w:szCs w:val="32"/>
        </w:rPr>
        <w:t>等</w:t>
      </w:r>
      <w:r w:rsidRPr="00287DD1">
        <w:rPr>
          <w:rFonts w:ascii="Times New Roman" w:eastAsia="仿宋_GB2312" w:hAnsi="Times New Roman"/>
          <w:kern w:val="0"/>
          <w:szCs w:val="32"/>
        </w:rPr>
        <w:t>程序</w:t>
      </w:r>
      <w:r w:rsidRPr="00287DD1">
        <w:rPr>
          <w:rFonts w:ascii="Times New Roman" w:eastAsia="仿宋_GB2312" w:hAnsi="Times New Roman" w:hint="eastAsia"/>
          <w:kern w:val="0"/>
          <w:szCs w:val="32"/>
        </w:rPr>
        <w:t>进行</w:t>
      </w:r>
      <w:r w:rsidRPr="00287DD1">
        <w:rPr>
          <w:rFonts w:ascii="Times New Roman" w:eastAsia="仿宋_GB2312" w:hAnsi="Times New Roman"/>
          <w:kern w:val="0"/>
          <w:szCs w:val="32"/>
        </w:rPr>
        <w:t>。</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省质量发展委员会办公室（省市场监督管理局）负责</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认证指导、协调和监督。</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lastRenderedPageBreak/>
        <w:t>各设区市</w:t>
      </w:r>
      <w:r w:rsidRPr="00287DD1">
        <w:rPr>
          <w:rFonts w:ascii="Times New Roman" w:eastAsia="仿宋_GB2312" w:hAnsi="Times New Roman" w:hint="eastAsia"/>
          <w:kern w:val="0"/>
          <w:szCs w:val="32"/>
        </w:rPr>
        <w:t>、区（县）</w:t>
      </w:r>
      <w:r w:rsidRPr="00287DD1">
        <w:rPr>
          <w:rFonts w:ascii="Times New Roman" w:eastAsia="仿宋_GB2312" w:hAnsi="Times New Roman"/>
          <w:kern w:val="0"/>
          <w:szCs w:val="32"/>
        </w:rPr>
        <w:t>市场监督管理部门负责</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品牌培育、推荐和监管。</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省级专业标准化研究机构负责</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标准先进性评价和</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标准体系建设。</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江苏</w:t>
      </w:r>
      <w:r w:rsidRPr="00287DD1">
        <w:rPr>
          <w:rFonts w:ascii="Times New Roman" w:eastAsia="仿宋_GB2312" w:hAnsi="Times New Roman" w:hint="eastAsia"/>
          <w:kern w:val="0"/>
          <w:szCs w:val="32"/>
        </w:rPr>
        <w:t>精品</w:t>
      </w:r>
      <w:r w:rsidRPr="00287DD1">
        <w:rPr>
          <w:rFonts w:ascii="Times New Roman" w:eastAsia="仿宋_GB2312" w:hAnsi="Times New Roman"/>
          <w:kern w:val="0"/>
          <w:szCs w:val="32"/>
        </w:rPr>
        <w:t>国际认证联盟</w:t>
      </w:r>
      <w:r w:rsidRPr="00287DD1">
        <w:rPr>
          <w:rFonts w:ascii="Times New Roman" w:eastAsia="仿宋_GB2312" w:hAnsi="Times New Roman" w:hint="eastAsia"/>
          <w:kern w:val="0"/>
          <w:szCs w:val="32"/>
        </w:rPr>
        <w:t>（以下简称“认证联盟”）</w:t>
      </w:r>
      <w:r w:rsidRPr="00287DD1">
        <w:rPr>
          <w:rFonts w:ascii="Times New Roman" w:eastAsia="仿宋_GB2312" w:hAnsi="Times New Roman"/>
          <w:kern w:val="0"/>
          <w:szCs w:val="32"/>
        </w:rPr>
        <w:t>负责协调和管理成员机构开展</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第六条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鼓励社会各方对</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宣传、推广和采信。对</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认证活动中的违法违规行为，任何单位和个人有权向各级市场监督管理部门投诉或举报，各级市场监督管理部门应当及时调查处理。</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 w:val="28"/>
          <w:szCs w:val="28"/>
        </w:rPr>
      </w:pPr>
      <w:r w:rsidRPr="00287DD1">
        <w:rPr>
          <w:rFonts w:ascii="Times New Roman" w:eastAsia="黑体" w:hAnsi="Times New Roman"/>
          <w:kern w:val="0"/>
          <w:szCs w:val="32"/>
        </w:rPr>
        <w:t>第二章</w:t>
      </w:r>
      <w:r w:rsidRPr="00287DD1">
        <w:rPr>
          <w:rFonts w:ascii="Times New Roman" w:eastAsia="黑体" w:hAnsi="Times New Roman"/>
          <w:kern w:val="0"/>
          <w:szCs w:val="32"/>
        </w:rPr>
        <w:t xml:space="preserve">  </w:t>
      </w:r>
      <w:bookmarkStart w:id="0" w:name="_Hlk196316498"/>
      <w:bookmarkStart w:id="1" w:name="_Hlk196316566"/>
      <w:r w:rsidRPr="00287DD1">
        <w:rPr>
          <w:rFonts w:ascii="Times New Roman" w:eastAsia="黑体" w:hAnsi="Times New Roman"/>
          <w:kern w:val="0"/>
          <w:szCs w:val="32"/>
        </w:rPr>
        <w:t>培育</w:t>
      </w:r>
      <w:bookmarkEnd w:id="0"/>
      <w:r w:rsidRPr="00287DD1">
        <w:rPr>
          <w:rFonts w:ascii="Times New Roman" w:eastAsia="黑体" w:hAnsi="Times New Roman"/>
          <w:kern w:val="0"/>
          <w:szCs w:val="32"/>
        </w:rPr>
        <w:t>和推荐</w:t>
      </w:r>
      <w:bookmarkEnd w:id="1"/>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第七条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按照</w:t>
      </w:r>
      <w:r w:rsidRPr="00287DD1">
        <w:rPr>
          <w:rFonts w:ascii="Times New Roman" w:eastAsia="仿宋_GB2312" w:hAnsi="Times New Roman"/>
          <w:kern w:val="0"/>
          <w:szCs w:val="32"/>
        </w:rPr>
        <w:t>“</w:t>
      </w:r>
      <w:r w:rsidRPr="00287DD1">
        <w:rPr>
          <w:rFonts w:ascii="Times New Roman" w:eastAsia="仿宋_GB2312" w:hAnsi="Times New Roman"/>
          <w:kern w:val="0"/>
          <w:szCs w:val="32"/>
        </w:rPr>
        <w:t>国内领先、国际一流</w:t>
      </w:r>
      <w:r w:rsidRPr="00287DD1">
        <w:rPr>
          <w:rFonts w:ascii="Times New Roman" w:eastAsia="仿宋_GB2312" w:hAnsi="Times New Roman"/>
          <w:kern w:val="0"/>
          <w:szCs w:val="32"/>
        </w:rPr>
        <w:t>”</w:t>
      </w:r>
      <w:r w:rsidRPr="00287DD1">
        <w:rPr>
          <w:rFonts w:ascii="Times New Roman" w:eastAsia="仿宋_GB2312" w:hAnsi="Times New Roman"/>
          <w:kern w:val="0"/>
          <w:szCs w:val="32"/>
        </w:rPr>
        <w:t>的目标要求，围绕全省优势产业和特色产品，重点培育高标准、高质量的品牌产品（服务），推动江苏产品（服务）高端化、品牌化、国际化。</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第八条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符合以下条件的组织，可纳入培育库：</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（一）一般性条件</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1.</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在江苏省内注册、具有独立法人资格，并且存续</w:t>
      </w:r>
      <w:r w:rsidRPr="00287DD1">
        <w:rPr>
          <w:rFonts w:ascii="Times New Roman" w:eastAsia="仿宋_GB2312" w:hAnsi="Times New Roman"/>
          <w:kern w:val="0"/>
          <w:szCs w:val="32"/>
        </w:rPr>
        <w:t>3</w:t>
      </w:r>
      <w:r w:rsidRPr="00287DD1">
        <w:rPr>
          <w:rFonts w:ascii="Times New Roman" w:eastAsia="仿宋_GB2312" w:hAnsi="Times New Roman"/>
          <w:kern w:val="0"/>
          <w:szCs w:val="32"/>
        </w:rPr>
        <w:t>年以上的在业企业、农业专业合作社及其他组织；</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2.</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近</w:t>
      </w:r>
      <w:r w:rsidRPr="00287DD1">
        <w:rPr>
          <w:rFonts w:ascii="Times New Roman" w:eastAsia="仿宋_GB2312" w:hAnsi="Times New Roman"/>
          <w:kern w:val="0"/>
          <w:szCs w:val="32"/>
        </w:rPr>
        <w:t>3</w:t>
      </w:r>
      <w:r w:rsidRPr="00287DD1">
        <w:rPr>
          <w:rFonts w:ascii="Times New Roman" w:eastAsia="仿宋_GB2312" w:hAnsi="Times New Roman"/>
          <w:kern w:val="0"/>
          <w:szCs w:val="32"/>
        </w:rPr>
        <w:t>年无不良信用记录；</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3.</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经营状况良好，近</w:t>
      </w:r>
      <w:r w:rsidRPr="00287DD1">
        <w:rPr>
          <w:rFonts w:ascii="Times New Roman" w:eastAsia="仿宋_GB2312" w:hAnsi="Times New Roman"/>
          <w:kern w:val="0"/>
          <w:szCs w:val="32"/>
        </w:rPr>
        <w:t>2</w:t>
      </w:r>
      <w:r w:rsidRPr="00287DD1">
        <w:rPr>
          <w:rFonts w:ascii="Times New Roman" w:eastAsia="仿宋_GB2312" w:hAnsi="Times New Roman"/>
          <w:kern w:val="0"/>
          <w:szCs w:val="32"/>
        </w:rPr>
        <w:t>年保持盈利；</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lastRenderedPageBreak/>
        <w:t>4.</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符合国家有关法律、法规和产业政策、环保政策的规定，近</w:t>
      </w:r>
      <w:r w:rsidRPr="00287DD1">
        <w:rPr>
          <w:rFonts w:ascii="Times New Roman" w:eastAsia="仿宋_GB2312" w:hAnsi="Times New Roman"/>
          <w:kern w:val="0"/>
          <w:szCs w:val="32"/>
        </w:rPr>
        <w:t>3</w:t>
      </w:r>
      <w:r w:rsidRPr="00287DD1">
        <w:rPr>
          <w:rFonts w:ascii="Times New Roman" w:eastAsia="仿宋_GB2312" w:hAnsi="Times New Roman"/>
          <w:kern w:val="0"/>
          <w:szCs w:val="32"/>
        </w:rPr>
        <w:t>年无监督抽查不合格记录，无重大质量、安全、环保责任事故；</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5.</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拥有商标专用权，且在有效期内；</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6.</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建立完善、先进的质量管理体系，且</w:t>
      </w:r>
      <w:r w:rsidRPr="00287DD1">
        <w:rPr>
          <w:rFonts w:ascii="Times New Roman" w:eastAsia="仿宋_GB2312" w:hAnsi="Times New Roman" w:hint="eastAsia"/>
          <w:kern w:val="0"/>
          <w:szCs w:val="32"/>
        </w:rPr>
        <w:t>执行</w:t>
      </w:r>
      <w:r w:rsidRPr="00287DD1">
        <w:rPr>
          <w:rFonts w:ascii="Times New Roman" w:eastAsia="仿宋_GB2312" w:hAnsi="Times New Roman"/>
          <w:kern w:val="0"/>
          <w:szCs w:val="32"/>
        </w:rPr>
        <w:t>标准具有先进性。</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（二）差异化条件</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1.</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农业</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1</w:t>
      </w:r>
      <w:r w:rsidRPr="00287DD1">
        <w:rPr>
          <w:rFonts w:ascii="Times New Roman" w:eastAsia="仿宋_GB2312" w:hAnsi="Times New Roman"/>
          <w:kern w:val="0"/>
          <w:szCs w:val="32"/>
        </w:rPr>
        <w:t>）培育主体应为农业企业、农业专业合作社等组织，且具备较好的农业基础设施、农技推广和综合服务能力；</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2</w:t>
      </w:r>
      <w:r w:rsidRPr="00287DD1">
        <w:rPr>
          <w:rFonts w:ascii="Times New Roman" w:eastAsia="仿宋_GB2312" w:hAnsi="Times New Roman"/>
          <w:kern w:val="0"/>
          <w:szCs w:val="32"/>
        </w:rPr>
        <w:t>）在所属行业达到一定规模，其中，种植业、林业要求地域连片面积</w:t>
      </w:r>
      <w:r w:rsidRPr="00287DD1">
        <w:rPr>
          <w:rFonts w:ascii="Times New Roman" w:eastAsia="仿宋_GB2312" w:hAnsi="Times New Roman"/>
          <w:kern w:val="0"/>
          <w:szCs w:val="32"/>
        </w:rPr>
        <w:t>1000</w:t>
      </w:r>
      <w:r w:rsidRPr="00287DD1">
        <w:rPr>
          <w:rFonts w:ascii="Times New Roman" w:eastAsia="仿宋_GB2312" w:hAnsi="Times New Roman"/>
          <w:kern w:val="0"/>
          <w:szCs w:val="32"/>
        </w:rPr>
        <w:t>亩以上</w:t>
      </w:r>
      <w:r w:rsidR="00A64B29" w:rsidRPr="00287DD1">
        <w:rPr>
          <w:rFonts w:ascii="Times New Roman" w:eastAsia="仿宋_GB2312" w:hAnsi="Times New Roman" w:hint="eastAsia"/>
          <w:kern w:val="0"/>
          <w:szCs w:val="32"/>
        </w:rPr>
        <w:t>（常规稻麦</w:t>
      </w:r>
      <w:r w:rsidR="00A64B29" w:rsidRPr="00287DD1">
        <w:rPr>
          <w:rFonts w:ascii="Times New Roman" w:eastAsia="仿宋_GB2312" w:hAnsi="Times New Roman" w:hint="eastAsia"/>
          <w:kern w:val="0"/>
          <w:szCs w:val="32"/>
        </w:rPr>
        <w:t>1000</w:t>
      </w:r>
      <w:r w:rsidR="00A64B29" w:rsidRPr="00287DD1">
        <w:rPr>
          <w:rFonts w:ascii="Times New Roman" w:eastAsia="仿宋_GB2312" w:hAnsi="Times New Roman" w:hint="eastAsia"/>
          <w:kern w:val="0"/>
          <w:szCs w:val="32"/>
        </w:rPr>
        <w:t>亩、</w:t>
      </w:r>
      <w:proofErr w:type="gramStart"/>
      <w:r w:rsidR="00A64B29" w:rsidRPr="00287DD1">
        <w:rPr>
          <w:rFonts w:ascii="Times New Roman" w:eastAsia="仿宋_GB2312" w:hAnsi="Times New Roman" w:hint="eastAsia"/>
          <w:kern w:val="0"/>
          <w:szCs w:val="32"/>
        </w:rPr>
        <w:t>特</w:t>
      </w:r>
      <w:proofErr w:type="gramEnd"/>
      <w:r w:rsidR="00A64B29" w:rsidRPr="00287DD1">
        <w:rPr>
          <w:rFonts w:ascii="Times New Roman" w:eastAsia="仿宋_GB2312" w:hAnsi="Times New Roman" w:hint="eastAsia"/>
          <w:kern w:val="0"/>
          <w:szCs w:val="32"/>
        </w:rPr>
        <w:t>粮</w:t>
      </w:r>
      <w:proofErr w:type="gramStart"/>
      <w:r w:rsidR="00A64B29" w:rsidRPr="00287DD1">
        <w:rPr>
          <w:rFonts w:ascii="Times New Roman" w:eastAsia="仿宋_GB2312" w:hAnsi="Times New Roman" w:hint="eastAsia"/>
          <w:kern w:val="0"/>
          <w:szCs w:val="32"/>
        </w:rPr>
        <w:t>特</w:t>
      </w:r>
      <w:proofErr w:type="gramEnd"/>
      <w:r w:rsidR="00A64B29" w:rsidRPr="00287DD1">
        <w:rPr>
          <w:rFonts w:ascii="Times New Roman" w:eastAsia="仿宋_GB2312" w:hAnsi="Times New Roman" w:hint="eastAsia"/>
          <w:kern w:val="0"/>
          <w:szCs w:val="32"/>
        </w:rPr>
        <w:t>经</w:t>
      </w:r>
      <w:r w:rsidR="00A64B29" w:rsidRPr="00287DD1">
        <w:rPr>
          <w:rFonts w:ascii="Times New Roman" w:eastAsia="仿宋_GB2312" w:hAnsi="Times New Roman" w:hint="eastAsia"/>
          <w:kern w:val="0"/>
          <w:szCs w:val="32"/>
        </w:rPr>
        <w:t>500</w:t>
      </w:r>
      <w:r w:rsidR="00A64B29" w:rsidRPr="00287DD1">
        <w:rPr>
          <w:rFonts w:ascii="Times New Roman" w:eastAsia="仿宋_GB2312" w:hAnsi="Times New Roman" w:hint="eastAsia"/>
          <w:kern w:val="0"/>
          <w:szCs w:val="32"/>
        </w:rPr>
        <w:t>亩、绿色蔬菜</w:t>
      </w:r>
      <w:r w:rsidR="00A64B29" w:rsidRPr="00287DD1">
        <w:rPr>
          <w:rFonts w:ascii="Times New Roman" w:eastAsia="仿宋_GB2312" w:hAnsi="Times New Roman" w:hint="eastAsia"/>
          <w:kern w:val="0"/>
          <w:szCs w:val="32"/>
        </w:rPr>
        <w:t>200</w:t>
      </w:r>
      <w:r w:rsidR="00A64B29" w:rsidRPr="00287DD1">
        <w:rPr>
          <w:rFonts w:ascii="Times New Roman" w:eastAsia="仿宋_GB2312" w:hAnsi="Times New Roman" w:hint="eastAsia"/>
          <w:kern w:val="0"/>
          <w:szCs w:val="32"/>
        </w:rPr>
        <w:t>亩、食用菌</w:t>
      </w:r>
      <w:r w:rsidR="00A64B29" w:rsidRPr="00287DD1">
        <w:rPr>
          <w:rFonts w:ascii="Times New Roman" w:eastAsia="仿宋_GB2312" w:hAnsi="Times New Roman" w:hint="eastAsia"/>
          <w:kern w:val="0"/>
          <w:szCs w:val="32"/>
        </w:rPr>
        <w:t>10000m</w:t>
      </w:r>
      <w:r w:rsidR="00A64B29" w:rsidRPr="00287DD1">
        <w:rPr>
          <w:rFonts w:ascii="Times New Roman" w:eastAsia="仿宋_GB2312" w:hAnsi="Times New Roman" w:hint="eastAsia"/>
          <w:kern w:val="0"/>
          <w:szCs w:val="32"/>
          <w:vertAlign w:val="superscript"/>
        </w:rPr>
        <w:t>2</w:t>
      </w:r>
      <w:r w:rsidR="00A64B29" w:rsidRPr="00287DD1">
        <w:rPr>
          <w:rFonts w:ascii="Times New Roman" w:eastAsia="仿宋_GB2312" w:hAnsi="Times New Roman" w:hint="eastAsia"/>
          <w:kern w:val="0"/>
          <w:szCs w:val="32"/>
        </w:rPr>
        <w:t>、时令鲜果</w:t>
      </w:r>
      <w:r w:rsidR="00A64B29" w:rsidRPr="00287DD1">
        <w:rPr>
          <w:rFonts w:ascii="Times New Roman" w:eastAsia="仿宋_GB2312" w:hAnsi="Times New Roman" w:hint="eastAsia"/>
          <w:kern w:val="0"/>
          <w:szCs w:val="32"/>
        </w:rPr>
        <w:t>50</w:t>
      </w:r>
      <w:r w:rsidR="00A64B29" w:rsidRPr="00287DD1">
        <w:rPr>
          <w:rFonts w:ascii="Times New Roman" w:eastAsia="仿宋_GB2312" w:hAnsi="Times New Roman" w:hint="eastAsia"/>
          <w:kern w:val="0"/>
          <w:szCs w:val="32"/>
        </w:rPr>
        <w:t>亩、生态茗茶</w:t>
      </w:r>
      <w:r w:rsidR="00A64B29" w:rsidRPr="00287DD1">
        <w:rPr>
          <w:rFonts w:ascii="Times New Roman" w:eastAsia="仿宋_GB2312" w:hAnsi="Times New Roman" w:hint="eastAsia"/>
          <w:kern w:val="0"/>
          <w:szCs w:val="32"/>
        </w:rPr>
        <w:t>200</w:t>
      </w:r>
      <w:r w:rsidR="00A64B29" w:rsidRPr="00287DD1">
        <w:rPr>
          <w:rFonts w:ascii="Times New Roman" w:eastAsia="仿宋_GB2312" w:hAnsi="Times New Roman" w:hint="eastAsia"/>
          <w:kern w:val="0"/>
          <w:szCs w:val="32"/>
        </w:rPr>
        <w:t>亩、花卉苗木</w:t>
      </w:r>
      <w:r w:rsidR="00A64B29" w:rsidRPr="00287DD1">
        <w:rPr>
          <w:rFonts w:ascii="Times New Roman" w:eastAsia="仿宋_GB2312" w:hAnsi="Times New Roman" w:hint="eastAsia"/>
          <w:kern w:val="0"/>
          <w:szCs w:val="32"/>
        </w:rPr>
        <w:t>50</w:t>
      </w:r>
      <w:r w:rsidR="00A64B29" w:rsidRPr="00287DD1">
        <w:rPr>
          <w:rFonts w:ascii="Times New Roman" w:eastAsia="仿宋_GB2312" w:hAnsi="Times New Roman" w:hint="eastAsia"/>
          <w:kern w:val="0"/>
          <w:szCs w:val="32"/>
        </w:rPr>
        <w:t>亩）</w:t>
      </w:r>
      <w:r w:rsidRPr="00287DD1">
        <w:rPr>
          <w:rFonts w:ascii="Times New Roman" w:eastAsia="仿宋_GB2312" w:hAnsi="Times New Roman"/>
          <w:kern w:val="0"/>
          <w:szCs w:val="32"/>
        </w:rPr>
        <w:t>，养殖业要求年饲养大牲畜</w:t>
      </w:r>
      <w:r w:rsidRPr="00287DD1">
        <w:rPr>
          <w:rFonts w:ascii="Times New Roman" w:eastAsia="仿宋_GB2312" w:hAnsi="Times New Roman"/>
          <w:kern w:val="0"/>
          <w:szCs w:val="32"/>
        </w:rPr>
        <w:t>1000</w:t>
      </w:r>
      <w:r w:rsidRPr="00287DD1">
        <w:rPr>
          <w:rFonts w:ascii="Times New Roman" w:eastAsia="仿宋_GB2312" w:hAnsi="Times New Roman"/>
          <w:kern w:val="0"/>
          <w:szCs w:val="32"/>
        </w:rPr>
        <w:t>头、猪羊</w:t>
      </w:r>
      <w:r w:rsidRPr="00287DD1">
        <w:rPr>
          <w:rFonts w:ascii="Times New Roman" w:eastAsia="仿宋_GB2312" w:hAnsi="Times New Roman"/>
          <w:kern w:val="0"/>
          <w:szCs w:val="32"/>
        </w:rPr>
        <w:t>10000</w:t>
      </w:r>
      <w:r w:rsidRPr="00287DD1">
        <w:rPr>
          <w:rFonts w:ascii="Times New Roman" w:eastAsia="仿宋_GB2312" w:hAnsi="Times New Roman"/>
          <w:kern w:val="0"/>
          <w:szCs w:val="32"/>
        </w:rPr>
        <w:t>头、家禽</w:t>
      </w:r>
      <w:r w:rsidRPr="00287DD1">
        <w:rPr>
          <w:rFonts w:ascii="Times New Roman" w:eastAsia="仿宋_GB2312" w:hAnsi="Times New Roman"/>
          <w:kern w:val="0"/>
          <w:szCs w:val="32"/>
        </w:rPr>
        <w:t>100000</w:t>
      </w:r>
      <w:r w:rsidRPr="00287DD1">
        <w:rPr>
          <w:rFonts w:ascii="Times New Roman" w:eastAsia="仿宋_GB2312" w:hAnsi="Times New Roman"/>
          <w:kern w:val="0"/>
          <w:szCs w:val="32"/>
        </w:rPr>
        <w:t>羽以上，渔业养殖水体</w:t>
      </w:r>
      <w:r w:rsidRPr="00287DD1">
        <w:rPr>
          <w:rFonts w:ascii="Times New Roman" w:eastAsia="仿宋_GB2312" w:hAnsi="Times New Roman"/>
          <w:kern w:val="0"/>
          <w:szCs w:val="32"/>
        </w:rPr>
        <w:t>300</w:t>
      </w:r>
      <w:r w:rsidRPr="00287DD1">
        <w:rPr>
          <w:rFonts w:ascii="Times New Roman" w:eastAsia="仿宋_GB2312" w:hAnsi="Times New Roman"/>
          <w:kern w:val="0"/>
          <w:szCs w:val="32"/>
        </w:rPr>
        <w:t>亩、</w:t>
      </w:r>
      <w:bookmarkStart w:id="2" w:name="OLE_LINK1"/>
      <w:bookmarkStart w:id="3" w:name="OLE_LINK2"/>
      <w:r w:rsidRPr="00287DD1">
        <w:rPr>
          <w:rFonts w:ascii="Times New Roman" w:eastAsia="仿宋_GB2312" w:hAnsi="Times New Roman"/>
          <w:kern w:val="0"/>
          <w:szCs w:val="32"/>
        </w:rPr>
        <w:t>工厂化生产</w:t>
      </w:r>
      <w:bookmarkEnd w:id="2"/>
      <w:bookmarkEnd w:id="3"/>
      <w:r w:rsidRPr="00287DD1">
        <w:rPr>
          <w:rFonts w:ascii="Times New Roman" w:eastAsia="仿宋_GB2312" w:hAnsi="Times New Roman"/>
          <w:kern w:val="0"/>
          <w:szCs w:val="32"/>
        </w:rPr>
        <w:t>产量年产</w:t>
      </w:r>
      <w:r w:rsidRPr="00287DD1">
        <w:rPr>
          <w:rFonts w:ascii="Times New Roman" w:eastAsia="仿宋_GB2312" w:hAnsi="Times New Roman"/>
          <w:kern w:val="0"/>
          <w:szCs w:val="32"/>
        </w:rPr>
        <w:t>500</w:t>
      </w:r>
      <w:r w:rsidRPr="00287DD1">
        <w:rPr>
          <w:rFonts w:ascii="Times New Roman" w:eastAsia="仿宋_GB2312" w:hAnsi="Times New Roman"/>
          <w:kern w:val="0"/>
          <w:szCs w:val="32"/>
        </w:rPr>
        <w:t>吨以上；</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3</w:t>
      </w:r>
      <w:r w:rsidRPr="00287DD1">
        <w:rPr>
          <w:rFonts w:ascii="Times New Roman" w:eastAsia="仿宋_GB2312" w:hAnsi="Times New Roman"/>
          <w:kern w:val="0"/>
          <w:szCs w:val="32"/>
        </w:rPr>
        <w:t>）农业企业产品</w:t>
      </w:r>
      <w:r w:rsidR="001567E6" w:rsidRPr="00287DD1">
        <w:rPr>
          <w:rFonts w:ascii="Times New Roman" w:eastAsia="仿宋_GB2312" w:hAnsi="Times New Roman" w:hint="eastAsia"/>
          <w:kern w:val="0"/>
          <w:szCs w:val="32"/>
        </w:rPr>
        <w:t>年</w:t>
      </w:r>
      <w:r w:rsidRPr="00287DD1">
        <w:rPr>
          <w:rFonts w:ascii="Times New Roman" w:eastAsia="仿宋_GB2312" w:hAnsi="Times New Roman"/>
          <w:kern w:val="0"/>
          <w:szCs w:val="32"/>
        </w:rPr>
        <w:t>销售额</w:t>
      </w:r>
      <w:r w:rsidRPr="00287DD1">
        <w:rPr>
          <w:rFonts w:ascii="Times New Roman" w:eastAsia="仿宋_GB2312" w:hAnsi="Times New Roman"/>
          <w:kern w:val="0"/>
          <w:szCs w:val="32"/>
        </w:rPr>
        <w:t>5000</w:t>
      </w:r>
      <w:r w:rsidRPr="00287DD1">
        <w:rPr>
          <w:rFonts w:ascii="Times New Roman" w:eastAsia="仿宋_GB2312" w:hAnsi="Times New Roman"/>
          <w:kern w:val="0"/>
          <w:szCs w:val="32"/>
        </w:rPr>
        <w:t>万元以上，农民专业合作社</w:t>
      </w:r>
      <w:r w:rsidR="001567E6" w:rsidRPr="00287DD1">
        <w:rPr>
          <w:rFonts w:ascii="Times New Roman" w:eastAsia="仿宋_GB2312" w:hAnsi="Times New Roman" w:hint="eastAsia"/>
          <w:kern w:val="0"/>
          <w:szCs w:val="32"/>
        </w:rPr>
        <w:t>年</w:t>
      </w:r>
      <w:r w:rsidRPr="00287DD1">
        <w:rPr>
          <w:rFonts w:ascii="Times New Roman" w:eastAsia="仿宋_GB2312" w:hAnsi="Times New Roman"/>
          <w:kern w:val="0"/>
          <w:szCs w:val="32"/>
        </w:rPr>
        <w:t>销售额</w:t>
      </w:r>
      <w:r w:rsidRPr="00287DD1">
        <w:rPr>
          <w:rFonts w:ascii="Times New Roman" w:eastAsia="仿宋_GB2312" w:hAnsi="Times New Roman"/>
          <w:kern w:val="0"/>
          <w:szCs w:val="32"/>
        </w:rPr>
        <w:t>1000</w:t>
      </w:r>
      <w:r w:rsidRPr="00287DD1">
        <w:rPr>
          <w:rFonts w:ascii="Times New Roman" w:eastAsia="仿宋_GB2312" w:hAnsi="Times New Roman"/>
          <w:kern w:val="0"/>
          <w:szCs w:val="32"/>
        </w:rPr>
        <w:t>万元以上；</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4</w:t>
      </w:r>
      <w:r w:rsidRPr="00287DD1">
        <w:rPr>
          <w:rFonts w:ascii="Times New Roman" w:eastAsia="仿宋_GB2312" w:hAnsi="Times New Roman"/>
          <w:kern w:val="0"/>
          <w:szCs w:val="32"/>
        </w:rPr>
        <w:t>）产品为地理标志产品</w:t>
      </w:r>
      <w:r w:rsidRPr="00287DD1">
        <w:rPr>
          <w:rFonts w:ascii="Times New Roman" w:eastAsia="仿宋_GB2312" w:hAnsi="Times New Roman" w:hint="eastAsia"/>
          <w:kern w:val="0"/>
          <w:szCs w:val="32"/>
        </w:rPr>
        <w:t>，组织为</w:t>
      </w:r>
      <w:r w:rsidRPr="00287DD1">
        <w:rPr>
          <w:rFonts w:ascii="Times New Roman" w:eastAsia="仿宋_GB2312" w:hAnsi="Times New Roman"/>
          <w:kern w:val="0"/>
          <w:szCs w:val="32"/>
        </w:rPr>
        <w:t>省级以上标准化试点单位、农业技术推广单位的，可不受规模条件的限制，提供有效的佐证材料</w:t>
      </w:r>
      <w:r w:rsidRPr="00287DD1">
        <w:rPr>
          <w:rFonts w:ascii="Times New Roman" w:eastAsia="仿宋_GB2312" w:hAnsi="Times New Roman" w:hint="eastAsia"/>
          <w:kern w:val="0"/>
          <w:szCs w:val="32"/>
        </w:rPr>
        <w:t>后</w:t>
      </w:r>
      <w:r w:rsidRPr="00287DD1">
        <w:rPr>
          <w:rFonts w:ascii="Times New Roman" w:eastAsia="仿宋_GB2312" w:hAnsi="Times New Roman"/>
          <w:kern w:val="0"/>
          <w:szCs w:val="32"/>
        </w:rPr>
        <w:t>直接纳入培育库。</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2.</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制造业</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lastRenderedPageBreak/>
        <w:t>（</w:t>
      </w:r>
      <w:r w:rsidRPr="00287DD1">
        <w:rPr>
          <w:rFonts w:ascii="Times New Roman" w:eastAsia="仿宋_GB2312" w:hAnsi="Times New Roman"/>
          <w:kern w:val="0"/>
          <w:szCs w:val="32"/>
        </w:rPr>
        <w:t>1</w:t>
      </w:r>
      <w:r w:rsidRPr="00287DD1">
        <w:rPr>
          <w:rFonts w:ascii="Times New Roman" w:eastAsia="仿宋_GB2312" w:hAnsi="Times New Roman"/>
          <w:kern w:val="0"/>
          <w:szCs w:val="32"/>
        </w:rPr>
        <w:t>）消费类产品</w:t>
      </w:r>
      <w:r w:rsidR="001567E6" w:rsidRPr="00287DD1">
        <w:rPr>
          <w:rFonts w:ascii="Times New Roman" w:eastAsia="仿宋_GB2312" w:hAnsi="Times New Roman" w:hint="eastAsia"/>
          <w:kern w:val="0"/>
          <w:szCs w:val="32"/>
        </w:rPr>
        <w:t>年</w:t>
      </w:r>
      <w:r w:rsidRPr="00287DD1">
        <w:rPr>
          <w:rFonts w:ascii="Times New Roman" w:eastAsia="仿宋_GB2312" w:hAnsi="Times New Roman"/>
          <w:kern w:val="0"/>
          <w:szCs w:val="32"/>
        </w:rPr>
        <w:t>销售额达到</w:t>
      </w:r>
      <w:r w:rsidRPr="00287DD1">
        <w:rPr>
          <w:rFonts w:ascii="Times New Roman" w:eastAsia="仿宋_GB2312" w:hAnsi="Times New Roman"/>
          <w:kern w:val="0"/>
          <w:szCs w:val="32"/>
        </w:rPr>
        <w:t>1</w:t>
      </w:r>
      <w:r w:rsidRPr="00287DD1">
        <w:rPr>
          <w:rFonts w:ascii="Times New Roman" w:eastAsia="仿宋_GB2312" w:hAnsi="Times New Roman"/>
          <w:kern w:val="0"/>
          <w:szCs w:val="32"/>
        </w:rPr>
        <w:t>亿元以上，生产资料类产品</w:t>
      </w:r>
      <w:r w:rsidR="001567E6" w:rsidRPr="00287DD1">
        <w:rPr>
          <w:rFonts w:ascii="Times New Roman" w:eastAsia="仿宋_GB2312" w:hAnsi="Times New Roman" w:hint="eastAsia"/>
          <w:kern w:val="0"/>
          <w:szCs w:val="32"/>
        </w:rPr>
        <w:t>年</w:t>
      </w:r>
      <w:r w:rsidRPr="00287DD1">
        <w:rPr>
          <w:rFonts w:ascii="Times New Roman" w:eastAsia="仿宋_GB2312" w:hAnsi="Times New Roman"/>
          <w:kern w:val="0"/>
          <w:szCs w:val="32"/>
        </w:rPr>
        <w:t>销售额达到</w:t>
      </w:r>
      <w:r w:rsidRPr="00287DD1">
        <w:rPr>
          <w:rFonts w:ascii="Times New Roman" w:eastAsia="仿宋_GB2312" w:hAnsi="Times New Roman"/>
          <w:kern w:val="0"/>
          <w:szCs w:val="32"/>
        </w:rPr>
        <w:t>2</w:t>
      </w:r>
      <w:r w:rsidRPr="00287DD1">
        <w:rPr>
          <w:rFonts w:ascii="Times New Roman" w:eastAsia="仿宋_GB2312" w:hAnsi="Times New Roman"/>
          <w:kern w:val="0"/>
          <w:szCs w:val="32"/>
        </w:rPr>
        <w:t>亿元以上；</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2</w:t>
      </w:r>
      <w:r w:rsidRPr="00287DD1">
        <w:rPr>
          <w:rFonts w:ascii="Times New Roman" w:eastAsia="仿宋_GB2312" w:hAnsi="Times New Roman"/>
          <w:kern w:val="0"/>
          <w:szCs w:val="32"/>
        </w:rPr>
        <w:t>）主导或参与过国际标准</w:t>
      </w:r>
      <w:r w:rsidRPr="00287DD1">
        <w:rPr>
          <w:rFonts w:ascii="Times New Roman" w:eastAsia="仿宋_GB2312" w:hAnsi="Times New Roman" w:hint="eastAsia"/>
          <w:kern w:val="0"/>
          <w:szCs w:val="32"/>
        </w:rPr>
        <w:t>、</w:t>
      </w:r>
      <w:r w:rsidRPr="00287DD1">
        <w:rPr>
          <w:rFonts w:ascii="Times New Roman" w:eastAsia="仿宋_GB2312" w:hAnsi="Times New Roman"/>
          <w:kern w:val="0"/>
          <w:szCs w:val="32"/>
        </w:rPr>
        <w:t>国家标准、行业标准制修订工作的企业在同等条件下优先培育；</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3</w:t>
      </w:r>
      <w:r w:rsidRPr="00287DD1">
        <w:rPr>
          <w:rFonts w:ascii="Times New Roman" w:eastAsia="仿宋_GB2312" w:hAnsi="Times New Roman"/>
          <w:kern w:val="0"/>
          <w:szCs w:val="32"/>
        </w:rPr>
        <w:t>）省质量</w:t>
      </w:r>
      <w:proofErr w:type="gramStart"/>
      <w:r w:rsidRPr="00287DD1">
        <w:rPr>
          <w:rFonts w:ascii="Times New Roman" w:eastAsia="仿宋_GB2312" w:hAnsi="Times New Roman"/>
          <w:kern w:val="0"/>
          <w:szCs w:val="32"/>
        </w:rPr>
        <w:t>强链行动链主</w:t>
      </w:r>
      <w:proofErr w:type="gramEnd"/>
      <w:r w:rsidRPr="00287DD1">
        <w:rPr>
          <w:rFonts w:ascii="Times New Roman" w:eastAsia="仿宋_GB2312" w:hAnsi="Times New Roman"/>
          <w:kern w:val="0"/>
          <w:szCs w:val="32"/>
        </w:rPr>
        <w:t>企业、省级（含）以上专精特新小巨人企业、制造业单项冠军企业、省级以上</w:t>
      </w:r>
      <w:r w:rsidRPr="00287DD1">
        <w:rPr>
          <w:rFonts w:ascii="Times New Roman" w:eastAsia="仿宋_GB2312" w:hAnsi="Times New Roman"/>
          <w:kern w:val="0"/>
          <w:szCs w:val="32"/>
        </w:rPr>
        <w:t>“</w:t>
      </w:r>
      <w:r w:rsidRPr="00287DD1">
        <w:rPr>
          <w:rFonts w:ascii="Times New Roman" w:eastAsia="仿宋_GB2312" w:hAnsi="Times New Roman"/>
          <w:kern w:val="0"/>
          <w:szCs w:val="32"/>
        </w:rPr>
        <w:t>老字号</w:t>
      </w:r>
      <w:r w:rsidRPr="00287DD1">
        <w:rPr>
          <w:rFonts w:ascii="Times New Roman" w:eastAsia="仿宋_GB2312" w:hAnsi="Times New Roman"/>
          <w:kern w:val="0"/>
          <w:szCs w:val="32"/>
        </w:rPr>
        <w:t>”</w:t>
      </w:r>
      <w:r w:rsidRPr="00287DD1">
        <w:rPr>
          <w:rFonts w:ascii="Times New Roman" w:eastAsia="仿宋_GB2312" w:hAnsi="Times New Roman"/>
          <w:kern w:val="0"/>
          <w:szCs w:val="32"/>
        </w:rPr>
        <w:t>企业等</w:t>
      </w:r>
      <w:bookmarkStart w:id="4" w:name="OLE_LINK3"/>
      <w:bookmarkStart w:id="5" w:name="OLE_LINK4"/>
      <w:r w:rsidRPr="00287DD1">
        <w:rPr>
          <w:rFonts w:ascii="Times New Roman" w:eastAsia="仿宋_GB2312" w:hAnsi="Times New Roman"/>
          <w:kern w:val="0"/>
          <w:szCs w:val="32"/>
        </w:rPr>
        <w:t>可不受规模条件的限制，提供有效的佐证材料</w:t>
      </w:r>
      <w:r w:rsidRPr="00287DD1">
        <w:rPr>
          <w:rFonts w:ascii="Times New Roman" w:eastAsia="仿宋_GB2312" w:hAnsi="Times New Roman" w:hint="eastAsia"/>
          <w:kern w:val="0"/>
          <w:szCs w:val="32"/>
        </w:rPr>
        <w:t>后</w:t>
      </w:r>
      <w:r w:rsidRPr="00287DD1">
        <w:rPr>
          <w:rFonts w:ascii="Times New Roman" w:eastAsia="仿宋_GB2312" w:hAnsi="Times New Roman"/>
          <w:kern w:val="0"/>
          <w:szCs w:val="32"/>
        </w:rPr>
        <w:t>直接纳入培育库。</w:t>
      </w:r>
      <w:bookmarkEnd w:id="4"/>
      <w:bookmarkEnd w:id="5"/>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3.</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服务业</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1</w:t>
      </w:r>
      <w:r w:rsidRPr="00287DD1">
        <w:rPr>
          <w:rFonts w:ascii="Times New Roman" w:eastAsia="仿宋_GB2312" w:hAnsi="Times New Roman"/>
          <w:kern w:val="0"/>
          <w:szCs w:val="32"/>
        </w:rPr>
        <w:t>）服务性</w:t>
      </w:r>
      <w:r w:rsidR="001567E6" w:rsidRPr="00287DD1">
        <w:rPr>
          <w:rFonts w:ascii="Times New Roman" w:eastAsia="仿宋_GB2312" w:hAnsi="Times New Roman" w:hint="eastAsia"/>
          <w:kern w:val="0"/>
          <w:szCs w:val="32"/>
        </w:rPr>
        <w:t>年</w:t>
      </w:r>
      <w:r w:rsidRPr="00287DD1">
        <w:rPr>
          <w:rFonts w:ascii="Times New Roman" w:eastAsia="仿宋_GB2312" w:hAnsi="Times New Roman"/>
          <w:kern w:val="0"/>
          <w:szCs w:val="32"/>
        </w:rPr>
        <w:t>收入</w:t>
      </w:r>
      <w:r w:rsidRPr="00287DD1">
        <w:rPr>
          <w:rFonts w:ascii="Times New Roman" w:eastAsia="仿宋_GB2312" w:hAnsi="Times New Roman"/>
          <w:kern w:val="0"/>
          <w:szCs w:val="32"/>
        </w:rPr>
        <w:t>3000</w:t>
      </w:r>
      <w:r w:rsidRPr="00287DD1">
        <w:rPr>
          <w:rFonts w:ascii="Times New Roman" w:eastAsia="仿宋_GB2312" w:hAnsi="Times New Roman"/>
          <w:kern w:val="0"/>
          <w:szCs w:val="32"/>
        </w:rPr>
        <w:t>万元以上</w:t>
      </w:r>
      <w:r w:rsidRPr="00287DD1">
        <w:rPr>
          <w:rFonts w:ascii="Times New Roman" w:eastAsia="仿宋_GB2312" w:hAnsi="Times New Roman" w:hint="eastAsia"/>
          <w:kern w:val="0"/>
          <w:szCs w:val="32"/>
        </w:rPr>
        <w:t>。企业</w:t>
      </w:r>
      <w:r w:rsidRPr="00287DD1">
        <w:rPr>
          <w:rFonts w:ascii="Times New Roman" w:eastAsia="仿宋_GB2312" w:hAnsi="Times New Roman"/>
          <w:kern w:val="0"/>
          <w:szCs w:val="32"/>
        </w:rPr>
        <w:t>能够体现行业特色，综合竞争实力、市场占有率和经济效益在省内同行业处于领先地位</w:t>
      </w:r>
      <w:r w:rsidRPr="00287DD1">
        <w:rPr>
          <w:rFonts w:ascii="Times New Roman" w:eastAsia="仿宋_GB2312" w:hAnsi="Times New Roman" w:hint="eastAsia"/>
          <w:kern w:val="0"/>
          <w:szCs w:val="32"/>
        </w:rPr>
        <w:t>的</w:t>
      </w:r>
      <w:r w:rsidRPr="00287DD1">
        <w:rPr>
          <w:rFonts w:ascii="Times New Roman" w:eastAsia="仿宋_GB2312" w:hAnsi="Times New Roman"/>
          <w:kern w:val="0"/>
          <w:szCs w:val="32"/>
        </w:rPr>
        <w:t>，可不受规模条件的限制，提供有效的佐证材料</w:t>
      </w:r>
      <w:r w:rsidRPr="00287DD1">
        <w:rPr>
          <w:rFonts w:ascii="Times New Roman" w:eastAsia="仿宋_GB2312" w:hAnsi="Times New Roman" w:hint="eastAsia"/>
          <w:kern w:val="0"/>
          <w:szCs w:val="32"/>
        </w:rPr>
        <w:t>后</w:t>
      </w:r>
      <w:r w:rsidRPr="00287DD1">
        <w:rPr>
          <w:rFonts w:ascii="Times New Roman" w:eastAsia="仿宋_GB2312" w:hAnsi="Times New Roman"/>
          <w:kern w:val="0"/>
          <w:szCs w:val="32"/>
        </w:rPr>
        <w:t>纳入培育库；</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w:t>
      </w:r>
      <w:r w:rsidRPr="00287DD1">
        <w:rPr>
          <w:rFonts w:ascii="Times New Roman" w:eastAsia="仿宋_GB2312" w:hAnsi="Times New Roman"/>
          <w:kern w:val="0"/>
          <w:szCs w:val="32"/>
        </w:rPr>
        <w:t>2</w:t>
      </w:r>
      <w:r w:rsidRPr="00287DD1">
        <w:rPr>
          <w:rFonts w:ascii="Times New Roman" w:eastAsia="仿宋_GB2312" w:hAnsi="Times New Roman"/>
          <w:kern w:val="0"/>
          <w:szCs w:val="32"/>
        </w:rPr>
        <w:t>）主导或参与国家标准、行业标准等制修订工作的服务型企业在同等条件下优先培育。</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w:t>
      </w:r>
      <w:r w:rsidRPr="00287DD1">
        <w:rPr>
          <w:rFonts w:ascii="Times New Roman" w:eastAsia="楷体" w:hAnsi="Times New Roman" w:hint="eastAsia"/>
          <w:kern w:val="0"/>
          <w:szCs w:val="32"/>
        </w:rPr>
        <w:t>九</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hint="eastAsia"/>
          <w:kern w:val="0"/>
          <w:szCs w:val="32"/>
        </w:rPr>
        <w:t xml:space="preserve"> </w:t>
      </w:r>
      <w:r w:rsidRPr="00287DD1">
        <w:rPr>
          <w:rFonts w:ascii="Times New Roman" w:eastAsia="仿宋_GB2312" w:hAnsi="Times New Roman"/>
          <w:kern w:val="0"/>
          <w:szCs w:val="32"/>
        </w:rPr>
        <w:t>各设区</w:t>
      </w:r>
      <w:r w:rsidR="008D0F83" w:rsidRPr="00287DD1">
        <w:rPr>
          <w:rFonts w:ascii="Times New Roman" w:eastAsia="仿宋_GB2312" w:hAnsi="Times New Roman" w:hint="eastAsia"/>
          <w:kern w:val="0"/>
          <w:szCs w:val="32"/>
        </w:rPr>
        <w:t>市、</w:t>
      </w:r>
      <w:r w:rsidRPr="00287DD1">
        <w:rPr>
          <w:rFonts w:ascii="Times New Roman" w:eastAsia="仿宋_GB2312" w:hAnsi="Times New Roman" w:hint="eastAsia"/>
          <w:kern w:val="0"/>
          <w:szCs w:val="32"/>
        </w:rPr>
        <w:t>区（县）</w:t>
      </w:r>
      <w:r w:rsidRPr="00287DD1">
        <w:rPr>
          <w:rFonts w:ascii="Times New Roman" w:eastAsia="仿宋_GB2312" w:hAnsi="Times New Roman"/>
          <w:kern w:val="0"/>
          <w:szCs w:val="32"/>
        </w:rPr>
        <w:t>市场监督管理部门根据上述条件建立与完善</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培育库</w:t>
      </w:r>
      <w:r w:rsidR="00DA30A0" w:rsidRPr="00287DD1">
        <w:rPr>
          <w:rFonts w:ascii="Times New Roman" w:eastAsia="仿宋_GB2312" w:hAnsi="Times New Roman" w:hint="eastAsia"/>
          <w:kern w:val="0"/>
          <w:szCs w:val="32"/>
        </w:rPr>
        <w:t>，</w:t>
      </w:r>
      <w:r w:rsidRPr="00287DD1">
        <w:rPr>
          <w:rFonts w:ascii="Times New Roman" w:eastAsia="仿宋_GB2312" w:hAnsi="Times New Roman" w:hint="eastAsia"/>
          <w:kern w:val="0"/>
          <w:szCs w:val="32"/>
        </w:rPr>
        <w:t>各设区市</w:t>
      </w:r>
      <w:r w:rsidR="008D0F83" w:rsidRPr="00287DD1">
        <w:rPr>
          <w:rFonts w:ascii="Times New Roman" w:eastAsia="仿宋_GB2312" w:hAnsi="Times New Roman"/>
          <w:kern w:val="0"/>
          <w:szCs w:val="32"/>
        </w:rPr>
        <w:t>市场监督管理部门</w:t>
      </w:r>
      <w:r w:rsidR="00DA30A0" w:rsidRPr="00287DD1">
        <w:rPr>
          <w:rFonts w:ascii="Times New Roman" w:eastAsia="仿宋_GB2312" w:hAnsi="Times New Roman" w:hint="eastAsia"/>
          <w:kern w:val="0"/>
          <w:szCs w:val="32"/>
        </w:rPr>
        <w:t>、</w:t>
      </w:r>
      <w:bookmarkStart w:id="6" w:name="OLE_LINK101"/>
      <w:bookmarkStart w:id="7" w:name="OLE_LINK251"/>
      <w:bookmarkStart w:id="8" w:name="OLE_LINK100"/>
      <w:bookmarkStart w:id="9" w:name="OLE_LINK257"/>
      <w:bookmarkStart w:id="10" w:name="OLE_LINK252"/>
      <w:r w:rsidR="00DA30A0" w:rsidRPr="00287DD1">
        <w:rPr>
          <w:rFonts w:hint="eastAsia"/>
          <w:szCs w:val="32"/>
        </w:rPr>
        <w:t>省有关部门</w:t>
      </w:r>
      <w:bookmarkEnd w:id="6"/>
      <w:bookmarkEnd w:id="7"/>
      <w:bookmarkEnd w:id="8"/>
      <w:bookmarkEnd w:id="9"/>
      <w:bookmarkEnd w:id="10"/>
      <w:r w:rsidRPr="00287DD1">
        <w:rPr>
          <w:rFonts w:ascii="Times New Roman" w:eastAsia="仿宋_GB2312" w:hAnsi="Times New Roman" w:hint="eastAsia"/>
          <w:kern w:val="0"/>
          <w:szCs w:val="32"/>
        </w:rPr>
        <w:t>提出</w:t>
      </w:r>
      <w:r w:rsidRPr="00287DD1">
        <w:rPr>
          <w:rFonts w:ascii="Times New Roman" w:eastAsia="仿宋_GB2312" w:hAnsi="Times New Roman"/>
          <w:kern w:val="0"/>
          <w:szCs w:val="32"/>
        </w:rPr>
        <w:t>推荐</w:t>
      </w:r>
      <w:r w:rsidRPr="00287DD1">
        <w:rPr>
          <w:rFonts w:ascii="Times New Roman" w:eastAsia="仿宋_GB2312" w:hAnsi="Times New Roman" w:hint="eastAsia"/>
          <w:kern w:val="0"/>
          <w:szCs w:val="32"/>
        </w:rPr>
        <w:t>名单</w:t>
      </w:r>
      <w:r w:rsidRPr="00287DD1">
        <w:rPr>
          <w:rFonts w:ascii="Times New Roman" w:eastAsia="仿宋_GB2312" w:hAnsi="Times New Roman"/>
          <w:kern w:val="0"/>
          <w:szCs w:val="32"/>
        </w:rPr>
        <w:t>。</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Cs w:val="32"/>
        </w:rPr>
      </w:pPr>
      <w:r w:rsidRPr="00287DD1">
        <w:rPr>
          <w:rFonts w:ascii="Times New Roman" w:eastAsia="黑体" w:hAnsi="Times New Roman"/>
          <w:kern w:val="0"/>
          <w:szCs w:val="32"/>
        </w:rPr>
        <w:t>第三章</w:t>
      </w:r>
      <w:r w:rsidRPr="00287DD1">
        <w:rPr>
          <w:rFonts w:ascii="Times New Roman" w:eastAsia="黑体" w:hAnsi="Times New Roman"/>
          <w:kern w:val="0"/>
          <w:szCs w:val="32"/>
        </w:rPr>
        <w:t xml:space="preserve">  </w:t>
      </w:r>
      <w:bookmarkStart w:id="11" w:name="_Hlk196211906"/>
      <w:r w:rsidRPr="00287DD1">
        <w:rPr>
          <w:rFonts w:ascii="Times New Roman" w:eastAsia="黑体" w:hAnsi="Times New Roman"/>
          <w:kern w:val="0"/>
          <w:szCs w:val="32"/>
        </w:rPr>
        <w:t>标准先进性评价</w:t>
      </w:r>
      <w:bookmarkEnd w:id="11"/>
    </w:p>
    <w:p w:rsidR="00F252B9" w:rsidRPr="00287DD1" w:rsidRDefault="00F252B9" w:rsidP="00F252B9">
      <w:pPr>
        <w:widowControl/>
        <w:shd w:val="clear" w:color="auto" w:fill="FFFFFF"/>
        <w:topLinePunct/>
        <w:spacing w:line="560" w:lineRule="exact"/>
        <w:ind w:firstLine="640"/>
        <w:rPr>
          <w:rFonts w:ascii="Times New Roman" w:eastAsia="仿宋_GB2312" w:hAnsi="Times New Roman"/>
          <w:kern w:val="0"/>
          <w:sz w:val="27"/>
          <w:szCs w:val="27"/>
        </w:rPr>
      </w:pPr>
      <w:r w:rsidRPr="00287DD1">
        <w:rPr>
          <w:rFonts w:ascii="Times New Roman" w:eastAsia="楷体" w:hAnsi="Times New Roman"/>
          <w:kern w:val="0"/>
          <w:szCs w:val="32"/>
        </w:rPr>
        <w:t>第十条</w:t>
      </w:r>
      <w:r w:rsidRPr="00287DD1">
        <w:rPr>
          <w:rFonts w:ascii="Times New Roman" w:eastAsia="仿宋_GB2312" w:hAnsi="Times New Roman"/>
          <w:szCs w:val="32"/>
        </w:rPr>
        <w:t xml:space="preserve">  </w:t>
      </w:r>
      <w:r w:rsidRPr="00287DD1">
        <w:rPr>
          <w:rFonts w:ascii="Times New Roman" w:eastAsia="仿宋_GB2312" w:hAnsi="Times New Roman"/>
          <w:kern w:val="0"/>
          <w:szCs w:val="32"/>
        </w:rPr>
        <w:t>省级专业标准化研究机构</w:t>
      </w:r>
      <w:r w:rsidRPr="00287DD1">
        <w:rPr>
          <w:rFonts w:ascii="Times New Roman" w:eastAsia="仿宋_GB2312" w:hAnsi="Times New Roman"/>
          <w:szCs w:val="32"/>
        </w:rPr>
        <w:t>依据江苏省地方标准</w:t>
      </w:r>
      <w:r w:rsidRPr="00287DD1">
        <w:rPr>
          <w:rFonts w:ascii="Times New Roman" w:eastAsia="仿宋_GB2312" w:hAnsi="Times New Roman"/>
          <w:szCs w:val="32"/>
        </w:rPr>
        <w:t>DB</w:t>
      </w:r>
      <w:r w:rsidRPr="00287DD1">
        <w:rPr>
          <w:rFonts w:ascii="Times New Roman" w:eastAsia="仿宋_GB2312" w:hAnsi="Times New Roman" w:hint="eastAsia"/>
          <w:szCs w:val="32"/>
        </w:rPr>
        <w:t xml:space="preserve"> </w:t>
      </w:r>
      <w:r w:rsidRPr="00287DD1">
        <w:rPr>
          <w:rFonts w:ascii="Times New Roman" w:eastAsia="仿宋_GB2312" w:hAnsi="Times New Roman"/>
          <w:szCs w:val="32"/>
        </w:rPr>
        <w:t>32/T 4798-2024</w:t>
      </w:r>
      <w:r w:rsidRPr="00287DD1">
        <w:rPr>
          <w:rFonts w:ascii="Times New Roman" w:eastAsia="仿宋_GB2312" w:hAnsi="Times New Roman"/>
          <w:szCs w:val="32"/>
        </w:rPr>
        <w:t>《</w:t>
      </w:r>
      <w:r w:rsidRPr="00287DD1">
        <w:rPr>
          <w:rFonts w:ascii="Times New Roman" w:eastAsia="仿宋_GB2312" w:hAnsi="Times New Roman"/>
          <w:szCs w:val="32"/>
        </w:rPr>
        <w:t>“</w:t>
      </w:r>
      <w:r w:rsidRPr="00287DD1">
        <w:rPr>
          <w:rFonts w:ascii="Times New Roman" w:eastAsia="仿宋_GB2312" w:hAnsi="Times New Roman"/>
          <w:szCs w:val="32"/>
        </w:rPr>
        <w:t>江苏精品</w:t>
      </w:r>
      <w:r w:rsidRPr="00287DD1">
        <w:rPr>
          <w:rFonts w:ascii="Times New Roman" w:eastAsia="仿宋_GB2312" w:hAnsi="Times New Roman"/>
          <w:szCs w:val="32"/>
        </w:rPr>
        <w:t>”</w:t>
      </w:r>
      <w:r w:rsidRPr="00287DD1">
        <w:rPr>
          <w:rFonts w:ascii="Times New Roman" w:eastAsia="仿宋_GB2312" w:hAnsi="Times New Roman"/>
          <w:szCs w:val="32"/>
        </w:rPr>
        <w:t>标准先进性评价通用要求》，</w:t>
      </w:r>
      <w:r w:rsidRPr="00287DD1">
        <w:rPr>
          <w:rFonts w:ascii="Times New Roman" w:eastAsia="仿宋_GB2312" w:hAnsi="Times New Roman" w:hint="eastAsia"/>
          <w:szCs w:val="32"/>
        </w:rPr>
        <w:t>结合</w:t>
      </w:r>
      <w:r w:rsidRPr="00287DD1">
        <w:rPr>
          <w:rFonts w:ascii="Times New Roman" w:eastAsia="仿宋_GB2312" w:hAnsi="Times New Roman"/>
          <w:kern w:val="0"/>
          <w:szCs w:val="32"/>
        </w:rPr>
        <w:t>各</w:t>
      </w:r>
      <w:r w:rsidRPr="00287DD1">
        <w:rPr>
          <w:rFonts w:ascii="Times New Roman" w:eastAsia="仿宋_GB2312" w:hAnsi="Times New Roman"/>
          <w:kern w:val="0"/>
          <w:szCs w:val="32"/>
        </w:rPr>
        <w:lastRenderedPageBreak/>
        <w:t>市的培育</w:t>
      </w:r>
      <w:r w:rsidRPr="00287DD1">
        <w:rPr>
          <w:rFonts w:ascii="Times New Roman" w:eastAsia="仿宋_GB2312" w:hAnsi="Times New Roman" w:hint="eastAsia"/>
          <w:kern w:val="0"/>
          <w:szCs w:val="32"/>
        </w:rPr>
        <w:t>推荐</w:t>
      </w:r>
      <w:r w:rsidRPr="00287DD1">
        <w:rPr>
          <w:rFonts w:ascii="Times New Roman" w:eastAsia="仿宋_GB2312" w:hAnsi="Times New Roman"/>
          <w:kern w:val="0"/>
          <w:szCs w:val="32"/>
        </w:rPr>
        <w:t>名单，围绕标准关键性指标的合法合</w:t>
      </w:r>
      <w:proofErr w:type="gramStart"/>
      <w:r w:rsidRPr="00287DD1">
        <w:rPr>
          <w:rFonts w:ascii="Times New Roman" w:eastAsia="仿宋_GB2312" w:hAnsi="Times New Roman"/>
          <w:kern w:val="0"/>
          <w:szCs w:val="32"/>
        </w:rPr>
        <w:t>规</w:t>
      </w:r>
      <w:proofErr w:type="gramEnd"/>
      <w:r w:rsidRPr="00287DD1">
        <w:rPr>
          <w:rFonts w:ascii="Times New Roman" w:eastAsia="仿宋_GB2312" w:hAnsi="Times New Roman"/>
          <w:kern w:val="0"/>
          <w:szCs w:val="32"/>
        </w:rPr>
        <w:t>性、先进引领性、科学客观性等维</w:t>
      </w:r>
      <w:proofErr w:type="gramStart"/>
      <w:r w:rsidRPr="00287DD1">
        <w:rPr>
          <w:rFonts w:ascii="Times New Roman" w:eastAsia="仿宋_GB2312" w:hAnsi="Times New Roman"/>
          <w:kern w:val="0"/>
          <w:szCs w:val="32"/>
        </w:rPr>
        <w:t>度开展</w:t>
      </w:r>
      <w:proofErr w:type="gramEnd"/>
      <w:r w:rsidRPr="00287DD1">
        <w:rPr>
          <w:rFonts w:ascii="Times New Roman" w:eastAsia="仿宋_GB2312" w:hAnsi="Times New Roman"/>
          <w:kern w:val="0"/>
          <w:szCs w:val="32"/>
        </w:rPr>
        <w:t>标准先进性评价工作。</w:t>
      </w:r>
    </w:p>
    <w:p w:rsidR="00F252B9" w:rsidRPr="00287DD1" w:rsidRDefault="00F252B9" w:rsidP="00F252B9">
      <w:pPr>
        <w:widowControl/>
        <w:shd w:val="clear" w:color="auto" w:fill="FFFFFF"/>
        <w:topLinePunct/>
        <w:spacing w:line="560" w:lineRule="exact"/>
        <w:ind w:firstLine="640"/>
        <w:rPr>
          <w:rFonts w:ascii="Times New Roman" w:eastAsia="仿宋_GB2312" w:hAnsi="Times New Roman"/>
          <w:kern w:val="0"/>
          <w:sz w:val="27"/>
          <w:szCs w:val="27"/>
        </w:rPr>
      </w:pPr>
      <w:r w:rsidRPr="00287DD1">
        <w:rPr>
          <w:rFonts w:ascii="Times New Roman" w:eastAsia="楷体" w:hAnsi="Times New Roman"/>
          <w:kern w:val="0"/>
          <w:szCs w:val="32"/>
        </w:rPr>
        <w:t>第十一条</w:t>
      </w:r>
      <w:r w:rsidRPr="00287DD1">
        <w:rPr>
          <w:rFonts w:ascii="Times New Roman" w:eastAsia="仿宋_GB2312" w:hAnsi="Times New Roman"/>
          <w:kern w:val="0"/>
          <w:szCs w:val="32"/>
        </w:rPr>
        <w:t xml:space="preserve">  </w:t>
      </w:r>
      <w:r w:rsidRPr="00287DD1">
        <w:rPr>
          <w:rFonts w:ascii="Times New Roman" w:eastAsia="仿宋_GB2312" w:hAnsi="Times New Roman" w:hint="eastAsia"/>
          <w:kern w:val="0"/>
          <w:szCs w:val="32"/>
        </w:rPr>
        <w:t>标准先进性评价</w:t>
      </w:r>
      <w:r w:rsidRPr="00287DD1">
        <w:rPr>
          <w:rFonts w:ascii="Times New Roman" w:eastAsia="仿宋_GB2312" w:hAnsi="Times New Roman"/>
          <w:kern w:val="0"/>
          <w:szCs w:val="32"/>
        </w:rPr>
        <w:t>遵循系统科学、公平公正、客观严谨的原则</w:t>
      </w:r>
      <w:r w:rsidRPr="00287DD1">
        <w:rPr>
          <w:rFonts w:ascii="Times New Roman" w:eastAsia="仿宋_GB2312" w:hAnsi="Times New Roman" w:hint="eastAsia"/>
          <w:kern w:val="0"/>
          <w:szCs w:val="32"/>
        </w:rPr>
        <w:t>，由</w:t>
      </w:r>
      <w:r w:rsidRPr="00287DD1">
        <w:rPr>
          <w:rFonts w:ascii="Times New Roman" w:eastAsia="仿宋_GB2312" w:hAnsi="Times New Roman"/>
          <w:kern w:val="0"/>
          <w:szCs w:val="32"/>
        </w:rPr>
        <w:t>省级专业标准化研究机构组织专家</w:t>
      </w:r>
      <w:r w:rsidRPr="00287DD1">
        <w:rPr>
          <w:rFonts w:ascii="Times New Roman" w:eastAsia="仿宋_GB2312" w:hAnsi="Times New Roman" w:hint="eastAsia"/>
          <w:kern w:val="0"/>
          <w:szCs w:val="32"/>
        </w:rPr>
        <w:t>具体实施</w:t>
      </w:r>
      <w:r w:rsidRPr="00287DD1">
        <w:rPr>
          <w:rFonts w:ascii="Times New Roman" w:eastAsia="仿宋_GB2312" w:hAnsi="Times New Roman"/>
          <w:kern w:val="0"/>
          <w:szCs w:val="32"/>
        </w:rPr>
        <w:t>。</w:t>
      </w:r>
      <w:r w:rsidRPr="00287DD1">
        <w:rPr>
          <w:rFonts w:ascii="Times New Roman" w:eastAsia="仿宋_GB2312" w:hAnsi="Times New Roman" w:hint="eastAsia"/>
          <w:kern w:val="0"/>
          <w:szCs w:val="32"/>
        </w:rPr>
        <w:t>参与评价的</w:t>
      </w:r>
      <w:r w:rsidRPr="00287DD1">
        <w:rPr>
          <w:rFonts w:ascii="Times New Roman" w:eastAsia="仿宋_GB2312" w:hAnsi="Times New Roman"/>
          <w:kern w:val="0"/>
          <w:szCs w:val="32"/>
        </w:rPr>
        <w:t>专家应</w:t>
      </w:r>
      <w:r w:rsidRPr="00287DD1">
        <w:rPr>
          <w:rFonts w:ascii="Times New Roman" w:eastAsia="仿宋_GB2312" w:hAnsi="Times New Roman" w:hint="eastAsia"/>
          <w:kern w:val="0"/>
          <w:szCs w:val="32"/>
        </w:rPr>
        <w:t>具备</w:t>
      </w:r>
      <w:r w:rsidRPr="00287DD1">
        <w:rPr>
          <w:rFonts w:ascii="Times New Roman" w:eastAsia="仿宋_GB2312" w:hAnsi="Times New Roman"/>
          <w:kern w:val="0"/>
          <w:szCs w:val="32"/>
        </w:rPr>
        <w:t>以下条件：</w:t>
      </w:r>
    </w:p>
    <w:p w:rsidR="00F252B9" w:rsidRPr="00287DD1" w:rsidRDefault="00F252B9" w:rsidP="00F252B9">
      <w:pPr>
        <w:widowControl/>
        <w:numPr>
          <w:ilvl w:val="0"/>
          <w:numId w:val="1"/>
        </w:numPr>
        <w:shd w:val="clear" w:color="auto" w:fill="FFFFFF"/>
        <w:overflowPunct/>
        <w:snapToGrid/>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具有良好的政治素养和职业道德，无违法、违规职业记录，未受过相关处罚、处分；</w:t>
      </w:r>
    </w:p>
    <w:p w:rsidR="00F252B9" w:rsidRPr="00287DD1" w:rsidRDefault="00F252B9" w:rsidP="00F252B9">
      <w:pPr>
        <w:widowControl/>
        <w:numPr>
          <w:ilvl w:val="0"/>
          <w:numId w:val="1"/>
        </w:numPr>
        <w:shd w:val="clear" w:color="auto" w:fill="FFFFFF"/>
        <w:overflowPunct/>
        <w:snapToGrid/>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具有该技术领域相关专业高级技术职称，具有丰富的专业知识、工作经验和较高的业务能力，对国际、国家和省内该技术领域发展水平有深入了解；</w:t>
      </w:r>
    </w:p>
    <w:p w:rsidR="00F252B9" w:rsidRPr="00287DD1" w:rsidRDefault="00F252B9" w:rsidP="00F252B9">
      <w:pPr>
        <w:widowControl/>
        <w:numPr>
          <w:ilvl w:val="0"/>
          <w:numId w:val="1"/>
        </w:numPr>
        <w:shd w:val="clear" w:color="auto" w:fill="FFFFFF"/>
        <w:overflowPunct/>
        <w:snapToGrid/>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能够独立、客观、公正地提出评价意见。</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二</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hint="eastAsia"/>
          <w:kern w:val="0"/>
          <w:szCs w:val="32"/>
        </w:rPr>
        <w:t>通过</w:t>
      </w:r>
      <w:r w:rsidRPr="00287DD1">
        <w:rPr>
          <w:rFonts w:ascii="Times New Roman" w:eastAsia="仿宋_GB2312" w:hAnsi="Times New Roman"/>
          <w:kern w:val="0"/>
          <w:szCs w:val="32"/>
        </w:rPr>
        <w:t>标准先进性评价</w:t>
      </w:r>
      <w:r w:rsidRPr="00287DD1">
        <w:rPr>
          <w:rFonts w:ascii="Times New Roman" w:eastAsia="仿宋_GB2312" w:hAnsi="Times New Roman" w:hint="eastAsia"/>
          <w:kern w:val="0"/>
          <w:szCs w:val="32"/>
        </w:rPr>
        <w:t>的组织由</w:t>
      </w:r>
      <w:r w:rsidRPr="00287DD1">
        <w:rPr>
          <w:rFonts w:ascii="Times New Roman" w:eastAsia="仿宋_GB2312" w:hAnsi="Times New Roman"/>
          <w:kern w:val="0"/>
          <w:szCs w:val="32"/>
        </w:rPr>
        <w:t>省质量发展委员会办公室（省市场监督管理局）组织开展信用征询。</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Cs w:val="32"/>
        </w:rPr>
      </w:pPr>
      <w:r w:rsidRPr="00287DD1">
        <w:rPr>
          <w:rFonts w:ascii="Times New Roman" w:eastAsia="黑体" w:hAnsi="Times New Roman"/>
          <w:kern w:val="0"/>
          <w:szCs w:val="32"/>
        </w:rPr>
        <w:t>第</w:t>
      </w:r>
      <w:r w:rsidRPr="00287DD1">
        <w:rPr>
          <w:rFonts w:ascii="Times New Roman" w:eastAsia="黑体" w:hAnsi="Times New Roman" w:hint="eastAsia"/>
          <w:kern w:val="0"/>
          <w:szCs w:val="32"/>
        </w:rPr>
        <w:t>四</w:t>
      </w:r>
      <w:r w:rsidRPr="00287DD1">
        <w:rPr>
          <w:rFonts w:ascii="Times New Roman" w:eastAsia="黑体" w:hAnsi="Times New Roman"/>
          <w:kern w:val="0"/>
          <w:szCs w:val="32"/>
        </w:rPr>
        <w:t>章</w:t>
      </w:r>
      <w:r w:rsidRPr="00287DD1">
        <w:rPr>
          <w:rFonts w:ascii="Times New Roman" w:eastAsia="黑体" w:hAnsi="Times New Roman" w:hint="eastAsia"/>
          <w:kern w:val="0"/>
          <w:szCs w:val="32"/>
        </w:rPr>
        <w:t xml:space="preserve">  </w:t>
      </w:r>
      <w:r w:rsidRPr="00287DD1">
        <w:rPr>
          <w:rFonts w:ascii="Times New Roman" w:eastAsia="黑体" w:hAnsi="Times New Roman"/>
          <w:kern w:val="0"/>
          <w:szCs w:val="32"/>
        </w:rPr>
        <w:t>认证实施</w:t>
      </w:r>
    </w:p>
    <w:p w:rsidR="00F252B9" w:rsidRPr="00287DD1" w:rsidRDefault="00F252B9" w:rsidP="00F252B9">
      <w:pPr>
        <w:widowControl/>
        <w:shd w:val="clear" w:color="auto" w:fill="FFFFFF"/>
        <w:spacing w:line="560" w:lineRule="exact"/>
        <w:ind w:firstLine="640"/>
        <w:rPr>
          <w:rFonts w:ascii="Times New Roman" w:eastAsia="仿宋_GB2312" w:hAnsi="Times New Roman"/>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三</w:t>
      </w:r>
      <w:r w:rsidRPr="00287DD1">
        <w:rPr>
          <w:rFonts w:ascii="Times New Roman" w:eastAsia="楷体" w:hAnsi="Times New Roman"/>
          <w:kern w:val="0"/>
          <w:szCs w:val="32"/>
        </w:rPr>
        <w:t>条</w:t>
      </w:r>
      <w:r w:rsidRPr="00287DD1">
        <w:rPr>
          <w:rFonts w:ascii="Times New Roman" w:eastAsia="仿宋_GB2312" w:hAnsi="Times New Roman"/>
          <w:szCs w:val="32"/>
        </w:rPr>
        <w:t xml:space="preserve">  </w:t>
      </w:r>
      <w:r w:rsidRPr="00287DD1">
        <w:rPr>
          <w:rFonts w:ascii="Times New Roman" w:eastAsia="仿宋_GB2312" w:hAnsi="Times New Roman" w:hint="eastAsia"/>
          <w:szCs w:val="32"/>
        </w:rPr>
        <w:t>通过标准先进性评价和信用征询的组织应向认证联盟申请进行“江苏精品”认证。</w:t>
      </w:r>
      <w:r w:rsidRPr="00287DD1">
        <w:rPr>
          <w:rFonts w:ascii="Times New Roman" w:eastAsia="仿宋_GB2312" w:hAnsi="Times New Roman"/>
          <w:szCs w:val="32"/>
        </w:rPr>
        <w:t>认证联盟是由国内外知名认证机构基于相关合格评定规则和准则要求组建的自愿性合作组织，组织机构包括联盟成员大会和</w:t>
      </w:r>
      <w:r w:rsidRPr="00287DD1">
        <w:rPr>
          <w:rFonts w:ascii="Times New Roman" w:eastAsia="仿宋_GB2312" w:hAnsi="Times New Roman"/>
          <w:kern w:val="0"/>
          <w:szCs w:val="32"/>
        </w:rPr>
        <w:t>认证联盟秘书处</w:t>
      </w:r>
      <w:r w:rsidRPr="00287DD1">
        <w:rPr>
          <w:rFonts w:ascii="Times New Roman" w:eastAsia="仿宋_GB2312" w:hAnsi="Times New Roman" w:hint="eastAsia"/>
          <w:kern w:val="0"/>
          <w:szCs w:val="32"/>
        </w:rPr>
        <w:t>（以下简称“秘书处”）</w:t>
      </w:r>
      <w:r w:rsidRPr="00287DD1">
        <w:rPr>
          <w:rFonts w:ascii="Times New Roman" w:eastAsia="仿宋_GB2312" w:hAnsi="Times New Roman"/>
          <w:szCs w:val="32"/>
        </w:rPr>
        <w:t>。</w:t>
      </w:r>
    </w:p>
    <w:p w:rsidR="00F252B9" w:rsidRPr="00287DD1" w:rsidRDefault="00F252B9" w:rsidP="00F252B9">
      <w:pPr>
        <w:pStyle w:val="a0"/>
        <w:ind w:firstLine="640"/>
      </w:pPr>
      <w:r w:rsidRPr="00287DD1">
        <w:rPr>
          <w:rFonts w:ascii="仿宋_GB2312" w:eastAsia="仿宋_GB2312" w:hint="eastAsia"/>
          <w:szCs w:val="32"/>
        </w:rPr>
        <w:t>认证联盟成员应依法取得认证机构资质、承认认证联盟章程，具有开展相应认证活动的资质。认证人员应依法取得认证从</w:t>
      </w:r>
      <w:r w:rsidRPr="00287DD1">
        <w:rPr>
          <w:rFonts w:ascii="仿宋_GB2312" w:eastAsia="仿宋_GB2312" w:hint="eastAsia"/>
          <w:szCs w:val="32"/>
        </w:rPr>
        <w:lastRenderedPageBreak/>
        <w:t>业资格。</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kern w:val="0"/>
          <w:szCs w:val="32"/>
        </w:rPr>
        <w:t>秘书处</w:t>
      </w:r>
      <w:r w:rsidRPr="00287DD1">
        <w:rPr>
          <w:rFonts w:ascii="Times New Roman" w:eastAsia="仿宋_GB2312" w:hAnsi="Times New Roman"/>
          <w:szCs w:val="32"/>
        </w:rPr>
        <w:t>由认证联盟成员通过联盟成员大会选举产生，在</w:t>
      </w:r>
      <w:r w:rsidRPr="00287DD1">
        <w:rPr>
          <w:rFonts w:ascii="Times New Roman" w:eastAsia="仿宋_GB2312" w:hAnsi="Times New Roman"/>
          <w:kern w:val="0"/>
          <w:szCs w:val="32"/>
        </w:rPr>
        <w:t>省质量发展委员会办公室（省市场监督管理局）</w:t>
      </w:r>
      <w:r w:rsidRPr="00287DD1">
        <w:rPr>
          <w:rFonts w:ascii="Times New Roman" w:eastAsia="仿宋_GB2312" w:hAnsi="Times New Roman"/>
          <w:szCs w:val="32"/>
        </w:rPr>
        <w:t>指导下，</w:t>
      </w:r>
      <w:r w:rsidRPr="00287DD1">
        <w:rPr>
          <w:rFonts w:ascii="Times New Roman" w:eastAsia="仿宋_GB2312" w:hAnsi="Times New Roman"/>
          <w:kern w:val="0"/>
          <w:szCs w:val="32"/>
        </w:rPr>
        <w:t>依据《中华人民共和国认证认可条例》及认证联盟章程，</w:t>
      </w:r>
      <w:r w:rsidRPr="00287DD1">
        <w:rPr>
          <w:rFonts w:ascii="Times New Roman" w:eastAsia="仿宋_GB2312" w:hAnsi="Times New Roman"/>
          <w:szCs w:val="32"/>
        </w:rPr>
        <w:t>根据</w:t>
      </w:r>
      <w:r w:rsidRPr="00287DD1">
        <w:rPr>
          <w:rFonts w:ascii="Times New Roman" w:eastAsia="仿宋_GB2312" w:hAnsi="Times New Roman"/>
          <w:szCs w:val="32"/>
        </w:rPr>
        <w:t>“</w:t>
      </w:r>
      <w:r w:rsidRPr="00287DD1">
        <w:rPr>
          <w:rFonts w:ascii="Times New Roman" w:eastAsia="仿宋_GB2312" w:hAnsi="Times New Roman"/>
          <w:szCs w:val="32"/>
        </w:rPr>
        <w:t>企业自主选择为主，秘书处协调分配</w:t>
      </w:r>
      <w:r w:rsidRPr="00287DD1">
        <w:rPr>
          <w:rFonts w:ascii="Times New Roman" w:eastAsia="仿宋_GB2312" w:hAnsi="Times New Roman"/>
          <w:szCs w:val="32"/>
        </w:rPr>
        <w:t>”</w:t>
      </w:r>
      <w:r w:rsidRPr="00287DD1">
        <w:rPr>
          <w:rFonts w:ascii="Times New Roman" w:eastAsia="仿宋_GB2312" w:hAnsi="Times New Roman"/>
          <w:szCs w:val="32"/>
        </w:rPr>
        <w:t>原则</w:t>
      </w:r>
      <w:r w:rsidRPr="00287DD1">
        <w:rPr>
          <w:rFonts w:ascii="Times New Roman" w:eastAsia="仿宋_GB2312" w:hAnsi="Times New Roman" w:hint="eastAsia"/>
          <w:szCs w:val="32"/>
        </w:rPr>
        <w:t>，</w:t>
      </w:r>
      <w:r w:rsidRPr="00287DD1">
        <w:rPr>
          <w:rFonts w:ascii="Times New Roman" w:eastAsia="仿宋_GB2312" w:hAnsi="Times New Roman"/>
          <w:szCs w:val="32"/>
        </w:rPr>
        <w:t>协调和管理联盟成员机构开展</w:t>
      </w:r>
      <w:r w:rsidRPr="00287DD1">
        <w:rPr>
          <w:rFonts w:ascii="Times New Roman" w:eastAsia="仿宋_GB2312" w:hAnsi="Times New Roman"/>
          <w:szCs w:val="32"/>
        </w:rPr>
        <w:t>“</w:t>
      </w:r>
      <w:r w:rsidRPr="00287DD1">
        <w:rPr>
          <w:rFonts w:ascii="Times New Roman" w:eastAsia="仿宋_GB2312" w:hAnsi="Times New Roman"/>
          <w:szCs w:val="32"/>
        </w:rPr>
        <w:t>江苏精品</w:t>
      </w:r>
      <w:r w:rsidRPr="00287DD1">
        <w:rPr>
          <w:rFonts w:ascii="Times New Roman" w:eastAsia="仿宋_GB2312" w:hAnsi="Times New Roman"/>
          <w:szCs w:val="32"/>
        </w:rPr>
        <w:t>”</w:t>
      </w:r>
      <w:r w:rsidRPr="00287DD1">
        <w:rPr>
          <w:rFonts w:ascii="Times New Roman" w:eastAsia="仿宋_GB2312" w:hAnsi="Times New Roman"/>
          <w:szCs w:val="32"/>
        </w:rPr>
        <w:t>认证</w:t>
      </w:r>
      <w:r w:rsidRPr="00287DD1">
        <w:rPr>
          <w:rFonts w:ascii="Times New Roman" w:eastAsia="仿宋_GB2312" w:hAnsi="Times New Roman" w:hint="eastAsia"/>
          <w:szCs w:val="32"/>
        </w:rPr>
        <w:t>活动</w:t>
      </w:r>
      <w:r w:rsidRPr="00287DD1">
        <w:rPr>
          <w:rFonts w:ascii="Times New Roman" w:eastAsia="仿宋_GB2312" w:hAnsi="Times New Roman"/>
          <w:szCs w:val="32"/>
        </w:rPr>
        <w:t>。</w:t>
      </w:r>
      <w:r w:rsidR="007C1101" w:rsidRPr="00287DD1">
        <w:rPr>
          <w:rFonts w:ascii="Times New Roman" w:eastAsia="仿宋_GB2312" w:hAnsi="Times New Roman" w:hint="eastAsia"/>
          <w:szCs w:val="32"/>
        </w:rPr>
        <w:t>省级以上</w:t>
      </w:r>
      <w:r w:rsidRPr="00287DD1">
        <w:rPr>
          <w:rFonts w:ascii="Times New Roman" w:eastAsia="仿宋_GB2312" w:hAnsi="Times New Roman"/>
          <w:szCs w:val="32"/>
        </w:rPr>
        <w:t>认证</w:t>
      </w:r>
      <w:r w:rsidR="001C5C5D" w:rsidRPr="00287DD1">
        <w:rPr>
          <w:rFonts w:ascii="Times New Roman" w:eastAsia="仿宋_GB2312" w:hAnsi="Times New Roman" w:hint="eastAsia"/>
          <w:szCs w:val="32"/>
        </w:rPr>
        <w:t>监督管理</w:t>
      </w:r>
      <w:r w:rsidRPr="00287DD1">
        <w:rPr>
          <w:rFonts w:ascii="Times New Roman" w:eastAsia="仿宋_GB2312" w:hAnsi="Times New Roman"/>
          <w:szCs w:val="32"/>
        </w:rPr>
        <w:t>部门</w:t>
      </w:r>
      <w:r w:rsidR="007C1101" w:rsidRPr="00287DD1">
        <w:rPr>
          <w:rFonts w:ascii="Times New Roman" w:eastAsia="仿宋_GB2312" w:hAnsi="Times New Roman" w:hint="eastAsia"/>
          <w:szCs w:val="32"/>
        </w:rPr>
        <w:t>对联盟运行和认证活动进行</w:t>
      </w:r>
      <w:r w:rsidRPr="00287DD1">
        <w:rPr>
          <w:rFonts w:ascii="Times New Roman" w:eastAsia="仿宋_GB2312" w:hAnsi="Times New Roman"/>
          <w:szCs w:val="32"/>
        </w:rPr>
        <w:t>监督</w:t>
      </w:r>
      <w:r w:rsidRPr="00287DD1">
        <w:rPr>
          <w:rFonts w:ascii="Times New Roman" w:eastAsia="仿宋_GB2312" w:hAnsi="Times New Roman" w:hint="eastAsia"/>
          <w:szCs w:val="32"/>
        </w:rPr>
        <w:t>。</w:t>
      </w:r>
    </w:p>
    <w:p w:rsidR="00F252B9" w:rsidRPr="00287DD1" w:rsidRDefault="00F252B9" w:rsidP="00F252B9">
      <w:pPr>
        <w:widowControl/>
        <w:shd w:val="clear" w:color="auto" w:fill="FFFFFF"/>
        <w:spacing w:line="560" w:lineRule="exact"/>
        <w:ind w:left="645" w:firstLine="640"/>
        <w:rPr>
          <w:rFonts w:ascii="Times New Roman" w:eastAsia="仿宋_GB2312" w:hAnsi="Times New Roman"/>
          <w:kern w:val="0"/>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四</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认证基本程序</w:t>
      </w:r>
      <w:r w:rsidRPr="00287DD1">
        <w:rPr>
          <w:rFonts w:ascii="Times New Roman" w:eastAsia="仿宋_GB2312" w:hAnsi="Times New Roman" w:hint="eastAsia"/>
          <w:kern w:val="0"/>
          <w:szCs w:val="32"/>
        </w:rPr>
        <w:t>包含以下</w:t>
      </w:r>
      <w:r w:rsidRPr="00287DD1">
        <w:rPr>
          <w:rFonts w:ascii="Times New Roman" w:eastAsia="仿宋_GB2312" w:hAnsi="Times New Roman"/>
          <w:kern w:val="0"/>
          <w:szCs w:val="32"/>
        </w:rPr>
        <w:t>环节：</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（一）认证申请及受理</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（二）产品检测或评估</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（三）现场检查</w:t>
      </w:r>
    </w:p>
    <w:p w:rsidR="00F252B9" w:rsidRPr="00287DD1" w:rsidRDefault="00F252B9" w:rsidP="00F252B9">
      <w:pPr>
        <w:spacing w:line="560" w:lineRule="exact"/>
        <w:ind w:firstLine="640"/>
        <w:rPr>
          <w:rFonts w:ascii="Times New Roman" w:eastAsia="仿宋_GB2312" w:hAnsi="Times New Roman"/>
          <w:szCs w:val="32"/>
        </w:rPr>
      </w:pPr>
      <w:bookmarkStart w:id="12" w:name="_Hlk38979931"/>
      <w:r w:rsidRPr="00287DD1">
        <w:rPr>
          <w:rFonts w:ascii="Times New Roman" w:eastAsia="仿宋_GB2312" w:hAnsi="Times New Roman"/>
          <w:szCs w:val="32"/>
        </w:rPr>
        <w:t>（四）认证结果评定与批准</w:t>
      </w:r>
      <w:bookmarkEnd w:id="12"/>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（五）获证后监督</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（六）认证变更</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（七）认证复评</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五</w:t>
      </w:r>
      <w:r w:rsidRPr="00287DD1">
        <w:rPr>
          <w:rFonts w:ascii="Times New Roman" w:eastAsia="楷体" w:hAnsi="Times New Roman"/>
          <w:kern w:val="0"/>
          <w:szCs w:val="32"/>
        </w:rPr>
        <w:t>条</w:t>
      </w:r>
      <w:r w:rsidRPr="00287DD1">
        <w:rPr>
          <w:rFonts w:ascii="Times New Roman" w:eastAsia="仿宋_GB2312" w:hAnsi="Times New Roman"/>
          <w:szCs w:val="32"/>
        </w:rPr>
        <w:t xml:space="preserve">  </w:t>
      </w:r>
      <w:r w:rsidRPr="00287DD1">
        <w:rPr>
          <w:rFonts w:ascii="Times New Roman" w:eastAsia="仿宋_GB2312" w:hAnsi="Times New Roman"/>
          <w:szCs w:val="32"/>
        </w:rPr>
        <w:t>认证联盟组织制定</w:t>
      </w:r>
      <w:r w:rsidRPr="00287DD1">
        <w:rPr>
          <w:rFonts w:ascii="Times New Roman" w:eastAsia="仿宋_GB2312" w:hAnsi="Times New Roman"/>
          <w:szCs w:val="32"/>
        </w:rPr>
        <w:t>“</w:t>
      </w:r>
      <w:r w:rsidRPr="00287DD1">
        <w:rPr>
          <w:rFonts w:ascii="Times New Roman" w:eastAsia="仿宋_GB2312" w:hAnsi="Times New Roman"/>
          <w:szCs w:val="32"/>
        </w:rPr>
        <w:t>江苏精品</w:t>
      </w:r>
      <w:r w:rsidRPr="00287DD1">
        <w:rPr>
          <w:rFonts w:ascii="Times New Roman" w:eastAsia="仿宋_GB2312" w:hAnsi="Times New Roman"/>
          <w:szCs w:val="32"/>
        </w:rPr>
        <w:t>”</w:t>
      </w:r>
      <w:r w:rsidRPr="00287DD1">
        <w:rPr>
          <w:rFonts w:ascii="Times New Roman" w:eastAsia="仿宋_GB2312" w:hAnsi="Times New Roman"/>
          <w:szCs w:val="32"/>
        </w:rPr>
        <w:t>认证实施规则，上报国家认证认可监督管理委员会备案后发布并实施。</w:t>
      </w:r>
      <w:r w:rsidRPr="00287DD1">
        <w:rPr>
          <w:rFonts w:ascii="Times New Roman" w:eastAsia="仿宋_GB2312" w:hAnsi="Times New Roman" w:hint="eastAsia"/>
          <w:szCs w:val="32"/>
        </w:rPr>
        <w:t>企业</w:t>
      </w:r>
      <w:r w:rsidRPr="00287DD1">
        <w:rPr>
          <w:rFonts w:ascii="Times New Roman" w:eastAsia="仿宋_GB2312" w:hAnsi="Times New Roman"/>
          <w:szCs w:val="32"/>
        </w:rPr>
        <w:t>根据认证实施规则提供两年有效期内的产品检测报告</w:t>
      </w:r>
      <w:r w:rsidRPr="00287DD1">
        <w:rPr>
          <w:rFonts w:ascii="Times New Roman" w:eastAsia="仿宋_GB2312" w:hAnsi="Times New Roman" w:hint="eastAsia"/>
          <w:szCs w:val="32"/>
        </w:rPr>
        <w:t>，认证机构</w:t>
      </w:r>
      <w:r w:rsidRPr="00287DD1">
        <w:rPr>
          <w:rFonts w:ascii="仿宋_GB2312" w:eastAsia="仿宋_GB2312" w:hAnsi="微软雅黑" w:cs="宋体" w:hint="eastAsia"/>
          <w:szCs w:val="32"/>
        </w:rPr>
        <w:t>采信相应的数据，减少重复测试</w:t>
      </w:r>
      <w:r w:rsidRPr="00287DD1">
        <w:rPr>
          <w:rFonts w:ascii="Times New Roman" w:eastAsia="仿宋_GB2312" w:hAnsi="Times New Roman"/>
          <w:szCs w:val="32"/>
        </w:rPr>
        <w:t>。</w:t>
      </w:r>
    </w:p>
    <w:p w:rsidR="00F252B9" w:rsidRPr="00287DD1" w:rsidRDefault="00F252B9" w:rsidP="00F252B9">
      <w:pPr>
        <w:spacing w:line="560" w:lineRule="exact"/>
        <w:ind w:firstLine="640"/>
        <w:rPr>
          <w:rFonts w:ascii="Times New Roman" w:eastAsia="仿宋_GB2312" w:hAnsi="Times New Roman"/>
          <w:szCs w:val="32"/>
        </w:rPr>
      </w:pPr>
      <w:r w:rsidRPr="00287DD1">
        <w:rPr>
          <w:rFonts w:ascii="Times New Roman" w:eastAsia="仿宋_GB2312" w:hAnsi="Times New Roman"/>
          <w:szCs w:val="32"/>
        </w:rPr>
        <w:t>服务认证无需提供检测报告，但需根据认证实施规则提供其他符合性证明材料。</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lastRenderedPageBreak/>
        <w:t>第十</w:t>
      </w:r>
      <w:r w:rsidRPr="00287DD1">
        <w:rPr>
          <w:rFonts w:ascii="Times New Roman" w:eastAsia="楷体" w:hAnsi="Times New Roman" w:hint="eastAsia"/>
          <w:kern w:val="0"/>
          <w:szCs w:val="32"/>
        </w:rPr>
        <w:t>六</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认证结果以认证证书为准，认证证书</w:t>
      </w:r>
      <w:r w:rsidRPr="00287DD1">
        <w:rPr>
          <w:rFonts w:ascii="Times New Roman" w:eastAsia="仿宋_GB2312" w:hAnsi="Times New Roman" w:hint="eastAsia"/>
          <w:kern w:val="0"/>
          <w:szCs w:val="32"/>
        </w:rPr>
        <w:t>由</w:t>
      </w:r>
      <w:r w:rsidRPr="00287DD1">
        <w:rPr>
          <w:rFonts w:ascii="Times New Roman" w:eastAsia="仿宋_GB2312" w:hAnsi="Times New Roman"/>
          <w:kern w:val="0"/>
          <w:szCs w:val="32"/>
        </w:rPr>
        <w:t>认证联盟成员向</w:t>
      </w:r>
      <w:r w:rsidRPr="00287DD1">
        <w:rPr>
          <w:rFonts w:ascii="Times New Roman" w:eastAsia="仿宋_GB2312" w:hAnsi="Times New Roman" w:hint="eastAsia"/>
          <w:kern w:val="0"/>
          <w:szCs w:val="32"/>
        </w:rPr>
        <w:t>企业</w:t>
      </w:r>
      <w:r w:rsidRPr="00287DD1">
        <w:rPr>
          <w:rFonts w:ascii="Times New Roman" w:eastAsia="仿宋_GB2312" w:hAnsi="Times New Roman"/>
          <w:kern w:val="0"/>
          <w:szCs w:val="32"/>
        </w:rPr>
        <w:t>出具，并在</w:t>
      </w:r>
      <w:r w:rsidRPr="00287DD1">
        <w:rPr>
          <w:rFonts w:ascii="Times New Roman" w:eastAsia="仿宋_GB2312" w:hAnsi="Times New Roman"/>
          <w:kern w:val="0"/>
          <w:szCs w:val="32"/>
        </w:rPr>
        <w:t>7</w:t>
      </w:r>
      <w:r w:rsidRPr="00287DD1">
        <w:rPr>
          <w:rFonts w:ascii="Times New Roman" w:eastAsia="仿宋_GB2312" w:hAnsi="Times New Roman"/>
          <w:kern w:val="0"/>
          <w:szCs w:val="32"/>
        </w:rPr>
        <w:t>个工作日内将认证结果上报国家认证认可监督管理委员会备案，证书有效期为</w:t>
      </w:r>
      <w:r w:rsidRPr="00287DD1">
        <w:rPr>
          <w:rFonts w:ascii="Times New Roman" w:eastAsia="仿宋_GB2312" w:hAnsi="Times New Roman" w:hint="eastAsia"/>
          <w:kern w:val="0"/>
          <w:szCs w:val="32"/>
        </w:rPr>
        <w:t>3</w:t>
      </w:r>
      <w:r w:rsidRPr="00287DD1">
        <w:rPr>
          <w:rFonts w:ascii="Times New Roman" w:eastAsia="仿宋_GB2312" w:hAnsi="Times New Roman"/>
          <w:kern w:val="0"/>
          <w:szCs w:val="32"/>
        </w:rPr>
        <w:t>年。</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仿宋_GB2312" w:hAnsi="Times New Roman" w:hint="eastAsia"/>
          <w:kern w:val="0"/>
          <w:szCs w:val="32"/>
        </w:rPr>
        <w:t>获证产品（服务）可以在符合认证要求的获证产品（服务）和</w:t>
      </w:r>
      <w:r w:rsidRPr="00287DD1">
        <w:rPr>
          <w:rFonts w:ascii="Times New Roman" w:eastAsia="仿宋_GB2312" w:hAnsi="Times New Roman" w:hint="eastAsia"/>
          <w:kern w:val="0"/>
          <w:szCs w:val="32"/>
        </w:rPr>
        <w:t>/</w:t>
      </w:r>
      <w:r w:rsidRPr="00287DD1">
        <w:rPr>
          <w:rFonts w:ascii="Times New Roman" w:eastAsia="仿宋_GB2312" w:hAnsi="Times New Roman" w:hint="eastAsia"/>
          <w:kern w:val="0"/>
          <w:szCs w:val="32"/>
        </w:rPr>
        <w:t>或其包装上使用“江苏精品”认证标志，并向认证机构报告标志使用方式、数量等信息。</w:t>
      </w:r>
    </w:p>
    <w:p w:rsidR="00F252B9" w:rsidRPr="00287DD1" w:rsidRDefault="00F252B9" w:rsidP="00F252B9">
      <w:pPr>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七</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认证联盟成员对获证产品（服务）开展获证后监督。在证书有效期内，每年至少对现场进行一次监督，每次年度监督的间隔时间不超过</w:t>
      </w:r>
      <w:r w:rsidRPr="00287DD1">
        <w:rPr>
          <w:rFonts w:ascii="Times New Roman" w:eastAsia="仿宋_GB2312" w:hAnsi="Times New Roman"/>
          <w:kern w:val="0"/>
          <w:szCs w:val="32"/>
        </w:rPr>
        <w:t>12</w:t>
      </w:r>
      <w:r w:rsidRPr="00287DD1">
        <w:rPr>
          <w:rFonts w:ascii="Times New Roman" w:eastAsia="仿宋_GB2312" w:hAnsi="Times New Roman"/>
          <w:kern w:val="0"/>
          <w:szCs w:val="32"/>
        </w:rPr>
        <w:t>个月。</w:t>
      </w:r>
    </w:p>
    <w:p w:rsidR="00F252B9" w:rsidRPr="00287DD1" w:rsidRDefault="00F252B9" w:rsidP="00F252B9">
      <w:pPr>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第十</w:t>
      </w:r>
      <w:r w:rsidRPr="00287DD1">
        <w:rPr>
          <w:rFonts w:ascii="Times New Roman" w:eastAsia="楷体" w:hAnsi="Times New Roman" w:hint="eastAsia"/>
          <w:kern w:val="0"/>
          <w:szCs w:val="32"/>
        </w:rPr>
        <w:t>八</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认证证书到期后，企业可根据自身需求自愿选择是否进行认证复评。认证复评的程序</w:t>
      </w:r>
      <w:r w:rsidRPr="00287DD1">
        <w:rPr>
          <w:rFonts w:ascii="Times New Roman" w:eastAsia="仿宋_GB2312" w:hAnsi="Times New Roman" w:hint="eastAsia"/>
          <w:kern w:val="0"/>
          <w:szCs w:val="32"/>
        </w:rPr>
        <w:t>、内容和</w:t>
      </w:r>
      <w:r w:rsidRPr="00287DD1">
        <w:rPr>
          <w:rFonts w:ascii="Times New Roman" w:eastAsia="仿宋_GB2312" w:hAnsi="Times New Roman"/>
          <w:kern w:val="0"/>
          <w:szCs w:val="32"/>
        </w:rPr>
        <w:t>要求</w:t>
      </w:r>
      <w:r w:rsidRPr="00287DD1">
        <w:rPr>
          <w:rFonts w:ascii="Times New Roman" w:eastAsia="仿宋_GB2312" w:hAnsi="Times New Roman" w:hint="eastAsia"/>
          <w:kern w:val="0"/>
          <w:szCs w:val="32"/>
        </w:rPr>
        <w:t>参照</w:t>
      </w:r>
      <w:r w:rsidRPr="00287DD1">
        <w:rPr>
          <w:rFonts w:ascii="Times New Roman" w:eastAsia="仿宋_GB2312" w:hAnsi="Times New Roman"/>
          <w:kern w:val="0"/>
          <w:szCs w:val="32"/>
        </w:rPr>
        <w:t>初始认证。企业不再维持认证证书有效性时，该产品（服务）不再是</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kern w:val="0"/>
          <w:szCs w:val="32"/>
        </w:rPr>
        <w:t>，企业</w:t>
      </w:r>
      <w:r w:rsidR="007C1101" w:rsidRPr="00287DD1">
        <w:rPr>
          <w:rFonts w:ascii="Times New Roman" w:eastAsia="仿宋_GB2312" w:hAnsi="Times New Roman" w:hint="eastAsia"/>
          <w:kern w:val="0"/>
          <w:szCs w:val="32"/>
        </w:rPr>
        <w:t>不得</w:t>
      </w:r>
      <w:r w:rsidRPr="00287DD1">
        <w:rPr>
          <w:rFonts w:ascii="Times New Roman" w:eastAsia="仿宋_GB2312" w:hAnsi="Times New Roman" w:hint="eastAsia"/>
          <w:kern w:val="0"/>
          <w:szCs w:val="32"/>
        </w:rPr>
        <w:t>以</w:t>
      </w:r>
      <w:r w:rsidRPr="00287DD1">
        <w:rPr>
          <w:rFonts w:ascii="Times New Roman" w:eastAsia="仿宋_GB2312" w:hAnsi="Times New Roman"/>
          <w:kern w:val="0"/>
          <w:szCs w:val="32"/>
        </w:rPr>
        <w:t>“</w:t>
      </w:r>
      <w:r w:rsidRPr="00287DD1">
        <w:rPr>
          <w:rFonts w:ascii="Times New Roman" w:eastAsia="仿宋_GB2312" w:hAnsi="Times New Roman"/>
          <w:kern w:val="0"/>
          <w:szCs w:val="32"/>
        </w:rPr>
        <w:t>江苏精品</w:t>
      </w:r>
      <w:r w:rsidRPr="00287DD1">
        <w:rPr>
          <w:rFonts w:ascii="Times New Roman" w:eastAsia="仿宋_GB2312" w:hAnsi="Times New Roman"/>
          <w:kern w:val="0"/>
          <w:szCs w:val="32"/>
        </w:rPr>
        <w:t>”</w:t>
      </w:r>
      <w:r w:rsidRPr="00287DD1">
        <w:rPr>
          <w:rFonts w:ascii="Times New Roman" w:eastAsia="仿宋_GB2312" w:hAnsi="Times New Roman" w:hint="eastAsia"/>
          <w:kern w:val="0"/>
          <w:szCs w:val="32"/>
        </w:rPr>
        <w:t>名义开展宣传</w:t>
      </w:r>
      <w:r w:rsidRPr="00287DD1">
        <w:rPr>
          <w:rFonts w:ascii="Times New Roman" w:eastAsia="仿宋_GB2312" w:hAnsi="Times New Roman"/>
          <w:kern w:val="0"/>
          <w:szCs w:val="32"/>
        </w:rPr>
        <w:t>。</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Cs w:val="32"/>
        </w:rPr>
      </w:pPr>
      <w:r w:rsidRPr="00287DD1">
        <w:rPr>
          <w:rFonts w:ascii="Times New Roman" w:eastAsia="黑体" w:hAnsi="Times New Roman"/>
          <w:kern w:val="0"/>
          <w:szCs w:val="32"/>
        </w:rPr>
        <w:t>第</w:t>
      </w:r>
      <w:r w:rsidRPr="00287DD1">
        <w:rPr>
          <w:rFonts w:ascii="Times New Roman" w:eastAsia="黑体" w:hAnsi="Times New Roman" w:hint="eastAsia"/>
          <w:kern w:val="0"/>
          <w:szCs w:val="32"/>
        </w:rPr>
        <w:t>五</w:t>
      </w:r>
      <w:r w:rsidRPr="00287DD1">
        <w:rPr>
          <w:rFonts w:ascii="Times New Roman" w:eastAsia="黑体" w:hAnsi="Times New Roman"/>
          <w:kern w:val="0"/>
          <w:szCs w:val="32"/>
        </w:rPr>
        <w:t>章</w:t>
      </w:r>
      <w:r w:rsidRPr="00287DD1">
        <w:rPr>
          <w:rFonts w:ascii="Times New Roman" w:eastAsia="黑体" w:hAnsi="Times New Roman"/>
          <w:kern w:val="0"/>
          <w:szCs w:val="32"/>
        </w:rPr>
        <w:t xml:space="preserve">  </w:t>
      </w:r>
      <w:r w:rsidRPr="00287DD1">
        <w:rPr>
          <w:rFonts w:ascii="Times New Roman" w:eastAsia="黑体" w:hAnsi="Times New Roman"/>
          <w:kern w:val="0"/>
          <w:szCs w:val="32"/>
        </w:rPr>
        <w:t>监督管理</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w:t>
      </w:r>
      <w:r w:rsidRPr="00287DD1">
        <w:rPr>
          <w:rFonts w:ascii="Times New Roman" w:eastAsia="楷体" w:hAnsi="Times New Roman" w:hint="eastAsia"/>
          <w:kern w:val="0"/>
          <w:szCs w:val="32"/>
        </w:rPr>
        <w:t>十九</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省质量发展委员会办公室（省市场监督管理局）对标准先进性评价工作的系统性、独立性、公正性进行监督</w:t>
      </w:r>
      <w:r w:rsidRPr="00287DD1">
        <w:rPr>
          <w:rFonts w:ascii="Times New Roman" w:eastAsia="仿宋_GB2312" w:hAnsi="Times New Roman" w:hint="eastAsia"/>
          <w:kern w:val="0"/>
          <w:szCs w:val="32"/>
        </w:rPr>
        <w:t>，对</w:t>
      </w:r>
      <w:r w:rsidRPr="00287DD1">
        <w:rPr>
          <w:rFonts w:ascii="Times New Roman" w:eastAsia="仿宋_GB2312" w:hAnsi="Times New Roman"/>
          <w:kern w:val="0"/>
          <w:szCs w:val="32"/>
        </w:rPr>
        <w:t>自我声明公开的企业标准进行监督</w:t>
      </w:r>
      <w:r w:rsidRPr="00287DD1">
        <w:rPr>
          <w:rFonts w:ascii="Times New Roman" w:eastAsia="仿宋_GB2312" w:hAnsi="Times New Roman" w:hint="eastAsia"/>
          <w:kern w:val="0"/>
          <w:szCs w:val="32"/>
        </w:rPr>
        <w:t>。</w:t>
      </w:r>
      <w:r w:rsidRPr="00287DD1">
        <w:rPr>
          <w:rFonts w:ascii="Times New Roman" w:eastAsia="仿宋_GB2312" w:hAnsi="Times New Roman"/>
          <w:kern w:val="0"/>
          <w:szCs w:val="32"/>
        </w:rPr>
        <w:t>各</w:t>
      </w:r>
      <w:r w:rsidRPr="00287DD1">
        <w:rPr>
          <w:rFonts w:ascii="Times New Roman" w:eastAsia="仿宋_GB2312" w:hAnsi="Times New Roman" w:hint="eastAsia"/>
          <w:kern w:val="0"/>
          <w:szCs w:val="32"/>
        </w:rPr>
        <w:t>级</w:t>
      </w:r>
      <w:r w:rsidRPr="00287DD1">
        <w:rPr>
          <w:rFonts w:ascii="Times New Roman" w:eastAsia="仿宋_GB2312" w:hAnsi="Times New Roman"/>
          <w:kern w:val="0"/>
          <w:szCs w:val="32"/>
        </w:rPr>
        <w:t>市场监督管理部门按照职责分工，对</w:t>
      </w:r>
      <w:r w:rsidRPr="00287DD1">
        <w:rPr>
          <w:rFonts w:ascii="Times New Roman" w:eastAsia="仿宋_GB2312" w:hAnsi="Times New Roman" w:hint="eastAsia"/>
          <w:kern w:val="0"/>
          <w:szCs w:val="32"/>
        </w:rPr>
        <w:t>认证联盟成员的</w:t>
      </w:r>
      <w:r w:rsidRPr="00287DD1">
        <w:rPr>
          <w:rFonts w:ascii="Times New Roman" w:eastAsia="仿宋_GB2312" w:hAnsi="Times New Roman"/>
          <w:kern w:val="0"/>
          <w:szCs w:val="32"/>
        </w:rPr>
        <w:t>认证活动进行监督。</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第二十条</w:t>
      </w:r>
      <w:r w:rsidRPr="00287DD1">
        <w:rPr>
          <w:rFonts w:ascii="Times New Roman" w:eastAsia="楷体" w:hAnsi="Times New Roman" w:hint="eastAsia"/>
          <w:kern w:val="0"/>
          <w:szCs w:val="32"/>
        </w:rPr>
        <w:t xml:space="preserve">  </w:t>
      </w:r>
      <w:r w:rsidRPr="00287DD1">
        <w:rPr>
          <w:rFonts w:ascii="Times New Roman" w:eastAsia="仿宋_GB2312" w:hAnsi="Times New Roman" w:hint="eastAsia"/>
          <w:kern w:val="0"/>
          <w:szCs w:val="32"/>
        </w:rPr>
        <w:t>参与“江苏精品”认证各环节的</w:t>
      </w:r>
      <w:r w:rsidRPr="00287DD1">
        <w:rPr>
          <w:rFonts w:ascii="Times New Roman" w:eastAsia="仿宋_GB2312" w:hAnsi="Times New Roman"/>
          <w:kern w:val="0"/>
          <w:szCs w:val="32"/>
        </w:rPr>
        <w:t>专家</w:t>
      </w:r>
      <w:r w:rsidRPr="00287DD1">
        <w:rPr>
          <w:rFonts w:ascii="Times New Roman" w:eastAsia="仿宋_GB2312" w:hAnsi="Times New Roman" w:hint="eastAsia"/>
          <w:kern w:val="0"/>
          <w:szCs w:val="32"/>
        </w:rPr>
        <w:t>、机构和工作人员</w:t>
      </w:r>
      <w:r w:rsidRPr="00287DD1">
        <w:rPr>
          <w:rFonts w:ascii="Times New Roman" w:eastAsia="仿宋_GB2312" w:hAnsi="Times New Roman"/>
          <w:kern w:val="0"/>
          <w:szCs w:val="32"/>
        </w:rPr>
        <w:t>必须严格遵守保密原则，不得泄露与评价活动相关的任何信息，同时严禁收受或索取任何单位或个人与评价工作有关的财</w:t>
      </w:r>
      <w:r w:rsidRPr="00287DD1">
        <w:rPr>
          <w:rFonts w:ascii="Times New Roman" w:eastAsia="仿宋_GB2312" w:hAnsi="Times New Roman"/>
          <w:kern w:val="0"/>
          <w:szCs w:val="32"/>
        </w:rPr>
        <w:lastRenderedPageBreak/>
        <w:t>务或其他利益。对于任何可能影响评价公正性的问题，一经查实，将立即取消其评价资格，并依法依规严肃处理。</w:t>
      </w:r>
    </w:p>
    <w:p w:rsidR="00943CB6" w:rsidRPr="00287DD1" w:rsidRDefault="00F252B9" w:rsidP="00943CB6">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第二十</w:t>
      </w:r>
      <w:r w:rsidRPr="00287DD1">
        <w:rPr>
          <w:rFonts w:ascii="Times New Roman" w:eastAsia="楷体" w:hAnsi="Times New Roman" w:hint="eastAsia"/>
          <w:kern w:val="0"/>
          <w:szCs w:val="32"/>
        </w:rPr>
        <w:t>一</w:t>
      </w:r>
      <w:r w:rsidRPr="00287DD1">
        <w:rPr>
          <w:rFonts w:ascii="Times New Roman" w:eastAsia="楷体" w:hAnsi="Times New Roman"/>
          <w:kern w:val="0"/>
          <w:szCs w:val="32"/>
        </w:rPr>
        <w:t>条</w:t>
      </w:r>
      <w:r w:rsidRPr="00287DD1">
        <w:rPr>
          <w:rFonts w:ascii="Times New Roman" w:eastAsia="楷体" w:hAnsi="Times New Roman" w:hint="eastAsia"/>
          <w:kern w:val="0"/>
          <w:szCs w:val="32"/>
        </w:rPr>
        <w:t xml:space="preserve">  </w:t>
      </w:r>
      <w:r w:rsidR="00407BC2" w:rsidRPr="00287DD1">
        <w:rPr>
          <w:rFonts w:ascii="Times New Roman" w:eastAsia="仿宋_GB2312" w:hAnsi="Times New Roman" w:hint="eastAsia"/>
          <w:kern w:val="0"/>
          <w:szCs w:val="32"/>
        </w:rPr>
        <w:t>认证联盟按照认证法规规章要求开展工作。</w:t>
      </w:r>
      <w:r w:rsidR="007C1101" w:rsidRPr="00287DD1">
        <w:rPr>
          <w:rFonts w:ascii="Times New Roman" w:eastAsia="仿宋_GB2312" w:hAnsi="Times New Roman" w:hint="eastAsia"/>
          <w:kern w:val="0"/>
          <w:szCs w:val="32"/>
        </w:rPr>
        <w:t>秘书处实时</w:t>
      </w:r>
      <w:r w:rsidR="00182C10" w:rsidRPr="00287DD1">
        <w:rPr>
          <w:rFonts w:ascii="Times New Roman" w:eastAsia="仿宋_GB2312" w:hAnsi="Times New Roman" w:hint="eastAsia"/>
          <w:kern w:val="0"/>
          <w:szCs w:val="32"/>
        </w:rPr>
        <w:t>完善“江苏精品”认证规则通用要求，</w:t>
      </w:r>
      <w:r w:rsidR="00407BC2" w:rsidRPr="00287DD1">
        <w:rPr>
          <w:rFonts w:ascii="Times New Roman" w:eastAsia="仿宋_GB2312" w:hAnsi="Times New Roman" w:hint="eastAsia"/>
          <w:kern w:val="0"/>
          <w:szCs w:val="32"/>
        </w:rPr>
        <w:t>建立“江苏精品”认证标识管理制度，</w:t>
      </w:r>
      <w:r w:rsidR="00182C10" w:rsidRPr="00287DD1">
        <w:rPr>
          <w:rFonts w:ascii="Times New Roman" w:eastAsia="仿宋_GB2312" w:hAnsi="Times New Roman" w:hint="eastAsia"/>
          <w:kern w:val="0"/>
          <w:szCs w:val="32"/>
        </w:rPr>
        <w:t>对联盟成员制定的产品（服务）认证规则开展合规性审核</w:t>
      </w:r>
      <w:r w:rsidR="00407BC2" w:rsidRPr="00287DD1">
        <w:rPr>
          <w:rFonts w:ascii="Times New Roman" w:eastAsia="仿宋_GB2312" w:hAnsi="Times New Roman" w:hint="eastAsia"/>
          <w:kern w:val="0"/>
          <w:szCs w:val="32"/>
        </w:rPr>
        <w:t>，</w:t>
      </w:r>
      <w:r w:rsidR="00182C10" w:rsidRPr="00287DD1">
        <w:rPr>
          <w:rFonts w:ascii="Times New Roman" w:eastAsia="仿宋_GB2312" w:hAnsi="Times New Roman" w:hint="eastAsia"/>
          <w:kern w:val="0"/>
          <w:szCs w:val="32"/>
        </w:rPr>
        <w:t>对“江苏精品”认证活动质量开展跟踪核查，</w:t>
      </w:r>
      <w:r w:rsidR="00407BC2" w:rsidRPr="00287DD1">
        <w:rPr>
          <w:rFonts w:ascii="Times New Roman" w:eastAsia="仿宋_GB2312" w:hAnsi="Times New Roman" w:hint="eastAsia"/>
          <w:kern w:val="0"/>
          <w:szCs w:val="32"/>
        </w:rPr>
        <w:t>对获证组织使用</w:t>
      </w:r>
      <w:r w:rsidR="00A805DC" w:rsidRPr="00287DD1">
        <w:rPr>
          <w:rFonts w:ascii="Times New Roman" w:eastAsia="仿宋_GB2312" w:hAnsi="Times New Roman" w:hint="eastAsia"/>
          <w:kern w:val="0"/>
          <w:szCs w:val="32"/>
        </w:rPr>
        <w:t>“江苏精品”</w:t>
      </w:r>
      <w:r w:rsidR="00407BC2" w:rsidRPr="00287DD1">
        <w:rPr>
          <w:rFonts w:ascii="Times New Roman" w:eastAsia="仿宋_GB2312" w:hAnsi="Times New Roman" w:hint="eastAsia"/>
          <w:kern w:val="0"/>
          <w:szCs w:val="32"/>
        </w:rPr>
        <w:t>认证标识的情况</w:t>
      </w:r>
      <w:r w:rsidR="001C5C5D" w:rsidRPr="00287DD1">
        <w:rPr>
          <w:rFonts w:ascii="Times New Roman" w:eastAsia="仿宋_GB2312" w:hAnsi="Times New Roman" w:hint="eastAsia"/>
          <w:kern w:val="0"/>
          <w:szCs w:val="32"/>
        </w:rPr>
        <w:t>进行</w:t>
      </w:r>
      <w:r w:rsidR="00407BC2" w:rsidRPr="00287DD1">
        <w:rPr>
          <w:rFonts w:ascii="Times New Roman" w:eastAsia="仿宋_GB2312" w:hAnsi="Times New Roman" w:hint="eastAsia"/>
          <w:kern w:val="0"/>
          <w:szCs w:val="32"/>
        </w:rPr>
        <w:t>监督，</w:t>
      </w:r>
      <w:r w:rsidR="00182C10" w:rsidRPr="00287DD1">
        <w:rPr>
          <w:rFonts w:ascii="Times New Roman" w:eastAsia="仿宋_GB2312" w:hAnsi="Times New Roman" w:hint="eastAsia"/>
          <w:kern w:val="0"/>
          <w:szCs w:val="32"/>
        </w:rPr>
        <w:t>对违反联盟章程和本办法的联盟成员</w:t>
      </w:r>
      <w:r w:rsidR="00407BC2" w:rsidRPr="00287DD1">
        <w:rPr>
          <w:rFonts w:ascii="Times New Roman" w:eastAsia="仿宋_GB2312" w:hAnsi="Times New Roman" w:hint="eastAsia"/>
          <w:kern w:val="0"/>
          <w:szCs w:val="32"/>
        </w:rPr>
        <w:t>进行指导和</w:t>
      </w:r>
      <w:r w:rsidR="00182C10" w:rsidRPr="00287DD1">
        <w:rPr>
          <w:rFonts w:ascii="Times New Roman" w:eastAsia="仿宋_GB2312" w:hAnsi="Times New Roman" w:hint="eastAsia"/>
          <w:kern w:val="0"/>
          <w:szCs w:val="32"/>
        </w:rPr>
        <w:t>督促整改，整改不到位的，提交联盟成员大会退出</w:t>
      </w:r>
      <w:bookmarkStart w:id="13" w:name="_GoBack"/>
      <w:bookmarkEnd w:id="13"/>
      <w:r w:rsidR="00182C10" w:rsidRPr="00287DD1">
        <w:rPr>
          <w:rFonts w:ascii="Times New Roman" w:eastAsia="仿宋_GB2312" w:hAnsi="Times New Roman" w:hint="eastAsia"/>
          <w:kern w:val="0"/>
          <w:szCs w:val="32"/>
        </w:rPr>
        <w:t>认证联盟。</w:t>
      </w:r>
    </w:p>
    <w:p w:rsidR="00F252B9" w:rsidRPr="00287DD1" w:rsidRDefault="00943CB6"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hint="eastAsia"/>
          <w:kern w:val="0"/>
          <w:szCs w:val="32"/>
        </w:rPr>
        <w:t>第二十二条</w:t>
      </w:r>
      <w:r w:rsidRPr="00287DD1">
        <w:rPr>
          <w:rFonts w:ascii="Times New Roman" w:eastAsia="楷体" w:hAnsi="Times New Roman" w:hint="eastAsia"/>
          <w:kern w:val="0"/>
          <w:szCs w:val="32"/>
        </w:rPr>
        <w:t xml:space="preserve">  </w:t>
      </w:r>
      <w:r w:rsidR="00F252B9" w:rsidRPr="00287DD1">
        <w:rPr>
          <w:rFonts w:ascii="Times New Roman" w:eastAsia="仿宋_GB2312" w:hAnsi="Times New Roman"/>
          <w:kern w:val="0"/>
          <w:szCs w:val="32"/>
        </w:rPr>
        <w:t>认证联盟成员不得有捆绑其他业务、有偿咨询等增加企业认证成本的行为，</w:t>
      </w:r>
      <w:r w:rsidR="007C1101" w:rsidRPr="00287DD1">
        <w:rPr>
          <w:rFonts w:ascii="Times New Roman" w:eastAsia="仿宋_GB2312" w:hAnsi="Times New Roman"/>
          <w:kern w:val="0"/>
          <w:szCs w:val="32"/>
        </w:rPr>
        <w:t>不得乱收费</w:t>
      </w:r>
      <w:r w:rsidR="007C1101" w:rsidRPr="00287DD1">
        <w:rPr>
          <w:rFonts w:ascii="Times New Roman" w:eastAsia="仿宋_GB2312" w:hAnsi="Times New Roman" w:hint="eastAsia"/>
          <w:kern w:val="0"/>
          <w:szCs w:val="32"/>
        </w:rPr>
        <w:t>，</w:t>
      </w:r>
      <w:r w:rsidR="00F252B9" w:rsidRPr="00287DD1">
        <w:rPr>
          <w:rFonts w:ascii="Times New Roman" w:eastAsia="仿宋_GB2312" w:hAnsi="Times New Roman"/>
          <w:kern w:val="0"/>
          <w:szCs w:val="32"/>
        </w:rPr>
        <w:t>不得有徇私舞弊和违法违规行为，一经发现，取消认证联盟成员资格，</w:t>
      </w:r>
      <w:r w:rsidR="00F252B9" w:rsidRPr="00287DD1">
        <w:rPr>
          <w:rFonts w:ascii="Times New Roman" w:eastAsia="仿宋_GB2312" w:hAnsi="Times New Roman" w:hint="eastAsia"/>
          <w:kern w:val="0"/>
          <w:szCs w:val="32"/>
        </w:rPr>
        <w:t>予以公布，</w:t>
      </w:r>
      <w:r w:rsidR="00F252B9" w:rsidRPr="00287DD1">
        <w:rPr>
          <w:rFonts w:ascii="Times New Roman" w:eastAsia="仿宋_GB2312" w:hAnsi="Times New Roman"/>
          <w:kern w:val="0"/>
          <w:szCs w:val="32"/>
        </w:rPr>
        <w:t>并依法查处。</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t>第二十</w:t>
      </w:r>
      <w:r w:rsidR="00223713" w:rsidRPr="00287DD1">
        <w:rPr>
          <w:rFonts w:ascii="Times New Roman" w:eastAsia="楷体" w:hAnsi="Times New Roman" w:hint="eastAsia"/>
          <w:kern w:val="0"/>
          <w:szCs w:val="32"/>
        </w:rPr>
        <w:t>三</w:t>
      </w:r>
      <w:r w:rsidRPr="00287DD1">
        <w:rPr>
          <w:rFonts w:ascii="Times New Roman" w:eastAsia="楷体" w:hAnsi="Times New Roman"/>
          <w:kern w:val="0"/>
          <w:szCs w:val="32"/>
        </w:rPr>
        <w:t>条</w:t>
      </w:r>
      <w:r w:rsidRPr="00287DD1">
        <w:rPr>
          <w:rFonts w:ascii="Times New Roman" w:eastAsia="楷体" w:hAnsi="Times New Roman" w:hint="eastAsia"/>
          <w:kern w:val="0"/>
          <w:szCs w:val="32"/>
        </w:rPr>
        <w:t xml:space="preserve">  </w:t>
      </w:r>
      <w:r w:rsidRPr="00287DD1">
        <w:rPr>
          <w:rFonts w:ascii="Times New Roman" w:eastAsia="仿宋_GB2312" w:hAnsi="Times New Roman" w:hint="eastAsia"/>
          <w:kern w:val="0"/>
          <w:szCs w:val="32"/>
        </w:rPr>
        <w:t>因获证</w:t>
      </w:r>
      <w:r w:rsidRPr="00287DD1">
        <w:rPr>
          <w:rFonts w:ascii="Times New Roman" w:eastAsia="仿宋_GB2312" w:hAnsi="Times New Roman"/>
          <w:kern w:val="0"/>
          <w:szCs w:val="32"/>
        </w:rPr>
        <w:t>产品</w:t>
      </w:r>
      <w:r w:rsidRPr="00287DD1">
        <w:rPr>
          <w:rFonts w:ascii="Times New Roman" w:eastAsia="仿宋_GB2312" w:hAnsi="Times New Roman" w:hint="eastAsia"/>
          <w:kern w:val="0"/>
          <w:szCs w:val="32"/>
        </w:rPr>
        <w:t>（</w:t>
      </w:r>
      <w:r w:rsidRPr="00287DD1">
        <w:rPr>
          <w:rFonts w:ascii="Times New Roman" w:eastAsia="仿宋_GB2312" w:hAnsi="Times New Roman"/>
          <w:kern w:val="0"/>
          <w:szCs w:val="32"/>
        </w:rPr>
        <w:t>服务</w:t>
      </w:r>
      <w:r w:rsidRPr="00287DD1">
        <w:rPr>
          <w:rFonts w:ascii="Times New Roman" w:eastAsia="仿宋_GB2312" w:hAnsi="Times New Roman" w:hint="eastAsia"/>
          <w:kern w:val="0"/>
          <w:szCs w:val="32"/>
        </w:rPr>
        <w:t>）</w:t>
      </w:r>
      <w:r w:rsidRPr="00287DD1">
        <w:rPr>
          <w:rFonts w:ascii="Times New Roman" w:eastAsia="仿宋_GB2312" w:hAnsi="Times New Roman"/>
          <w:kern w:val="0"/>
          <w:szCs w:val="32"/>
        </w:rPr>
        <w:t>出现重大质量事故或违法失信</w:t>
      </w:r>
      <w:r w:rsidRPr="00287DD1">
        <w:rPr>
          <w:rFonts w:ascii="Times New Roman" w:eastAsia="仿宋_GB2312" w:hAnsi="Times New Roman" w:hint="eastAsia"/>
          <w:kern w:val="0"/>
          <w:szCs w:val="32"/>
        </w:rPr>
        <w:t>情形</w:t>
      </w:r>
      <w:r w:rsidRPr="00287DD1">
        <w:rPr>
          <w:rFonts w:ascii="Times New Roman" w:eastAsia="仿宋_GB2312" w:hAnsi="Times New Roman"/>
          <w:kern w:val="0"/>
          <w:szCs w:val="32"/>
        </w:rPr>
        <w:t>，</w:t>
      </w:r>
      <w:r w:rsidRPr="00287DD1">
        <w:rPr>
          <w:rFonts w:ascii="Times New Roman" w:eastAsia="仿宋_GB2312" w:hAnsi="Times New Roman" w:hint="eastAsia"/>
          <w:kern w:val="0"/>
          <w:szCs w:val="32"/>
        </w:rPr>
        <w:t>秘书处应及时将相关部门</w:t>
      </w:r>
      <w:r w:rsidRPr="00287DD1">
        <w:rPr>
          <w:rFonts w:ascii="Times New Roman" w:eastAsia="仿宋_GB2312" w:hAnsi="Times New Roman"/>
          <w:kern w:val="0"/>
          <w:szCs w:val="32"/>
        </w:rPr>
        <w:t>处理</w:t>
      </w:r>
      <w:r w:rsidRPr="00287DD1">
        <w:rPr>
          <w:rFonts w:ascii="Times New Roman" w:eastAsia="仿宋_GB2312" w:hAnsi="Times New Roman" w:hint="eastAsia"/>
          <w:kern w:val="0"/>
          <w:szCs w:val="32"/>
        </w:rPr>
        <w:t>结果通报给</w:t>
      </w:r>
      <w:r w:rsidR="00407BC2" w:rsidRPr="00287DD1">
        <w:rPr>
          <w:rFonts w:ascii="Times New Roman" w:eastAsia="仿宋_GB2312" w:hAnsi="Times New Roman"/>
          <w:kern w:val="0"/>
          <w:szCs w:val="32"/>
        </w:rPr>
        <w:t>认证联盟成员，</w:t>
      </w:r>
      <w:r w:rsidR="00407BC2" w:rsidRPr="00287DD1">
        <w:rPr>
          <w:rFonts w:ascii="Times New Roman" w:eastAsia="仿宋_GB2312" w:hAnsi="Times New Roman" w:hint="eastAsia"/>
          <w:kern w:val="0"/>
          <w:szCs w:val="32"/>
        </w:rPr>
        <w:t>联盟成员</w:t>
      </w:r>
      <w:r w:rsidR="00A805DC" w:rsidRPr="00287DD1">
        <w:rPr>
          <w:rFonts w:ascii="Times New Roman" w:eastAsia="仿宋_GB2312" w:hAnsi="Times New Roman" w:hint="eastAsia"/>
          <w:kern w:val="0"/>
          <w:szCs w:val="32"/>
        </w:rPr>
        <w:t>视情节轻重和纠正情况，</w:t>
      </w:r>
      <w:r w:rsidRPr="00287DD1">
        <w:rPr>
          <w:rFonts w:ascii="Times New Roman" w:eastAsia="仿宋_GB2312" w:hAnsi="Times New Roman"/>
          <w:kern w:val="0"/>
          <w:szCs w:val="32"/>
        </w:rPr>
        <w:t>根据相关</w:t>
      </w:r>
      <w:r w:rsidRPr="00287DD1">
        <w:rPr>
          <w:rFonts w:ascii="Times New Roman" w:eastAsia="仿宋_GB2312" w:hAnsi="Times New Roman" w:hint="eastAsia"/>
          <w:kern w:val="0"/>
          <w:szCs w:val="32"/>
        </w:rPr>
        <w:t>规定</w:t>
      </w:r>
      <w:proofErr w:type="gramStart"/>
      <w:r w:rsidR="00A805DC" w:rsidRPr="00287DD1">
        <w:rPr>
          <w:rFonts w:ascii="Times New Roman" w:eastAsia="仿宋_GB2312" w:hAnsi="Times New Roman" w:hint="eastAsia"/>
          <w:kern w:val="0"/>
          <w:szCs w:val="32"/>
        </w:rPr>
        <w:t>作出</w:t>
      </w:r>
      <w:proofErr w:type="gramEnd"/>
      <w:r w:rsidRPr="00287DD1">
        <w:rPr>
          <w:rFonts w:ascii="Times New Roman" w:eastAsia="仿宋_GB2312" w:hAnsi="Times New Roman" w:hint="eastAsia"/>
          <w:kern w:val="0"/>
          <w:szCs w:val="32"/>
        </w:rPr>
        <w:t>暂停使用直至撤销</w:t>
      </w:r>
      <w:bookmarkStart w:id="14" w:name="OLE_LINK14"/>
      <w:bookmarkStart w:id="15" w:name="OLE_LINK15"/>
      <w:r w:rsidRPr="00287DD1">
        <w:rPr>
          <w:rFonts w:ascii="Times New Roman" w:eastAsia="仿宋_GB2312" w:hAnsi="Times New Roman" w:hint="eastAsia"/>
          <w:kern w:val="0"/>
          <w:szCs w:val="32"/>
        </w:rPr>
        <w:t>认证证书</w:t>
      </w:r>
      <w:bookmarkEnd w:id="14"/>
      <w:bookmarkEnd w:id="15"/>
      <w:r w:rsidR="00A805DC" w:rsidRPr="00287DD1">
        <w:rPr>
          <w:rFonts w:ascii="Times New Roman" w:eastAsia="仿宋_GB2312" w:hAnsi="Times New Roman" w:hint="eastAsia"/>
          <w:kern w:val="0"/>
          <w:szCs w:val="32"/>
        </w:rPr>
        <w:t>的决定</w:t>
      </w:r>
      <w:r w:rsidRPr="00287DD1">
        <w:rPr>
          <w:rFonts w:ascii="Times New Roman" w:eastAsia="仿宋_GB2312" w:hAnsi="Times New Roman" w:hint="eastAsia"/>
          <w:kern w:val="0"/>
          <w:szCs w:val="32"/>
        </w:rPr>
        <w:t>，撤销的认证证书予以收回，无法收回的，予以网上公布，且</w:t>
      </w:r>
      <w:r w:rsidRPr="00287DD1">
        <w:rPr>
          <w:rFonts w:ascii="Times New Roman" w:eastAsia="仿宋_GB2312" w:hAnsi="Times New Roman"/>
          <w:kern w:val="0"/>
          <w:szCs w:val="32"/>
        </w:rPr>
        <w:t>三年内不得再次受理</w:t>
      </w:r>
      <w:r w:rsidRPr="00287DD1">
        <w:rPr>
          <w:rFonts w:ascii="Times New Roman" w:eastAsia="仿宋_GB2312" w:hAnsi="Times New Roman" w:hint="eastAsia"/>
          <w:kern w:val="0"/>
          <w:szCs w:val="32"/>
        </w:rPr>
        <w:t>其“江苏精品”</w:t>
      </w:r>
      <w:r w:rsidRPr="00287DD1">
        <w:rPr>
          <w:rFonts w:ascii="Times New Roman" w:eastAsia="仿宋_GB2312" w:hAnsi="Times New Roman"/>
          <w:kern w:val="0"/>
          <w:szCs w:val="32"/>
        </w:rPr>
        <w:t>认证申请</w:t>
      </w:r>
      <w:r w:rsidRPr="00287DD1">
        <w:rPr>
          <w:rFonts w:ascii="Times New Roman" w:eastAsia="仿宋_GB2312" w:hAnsi="Times New Roman" w:hint="eastAsia"/>
          <w:kern w:val="0"/>
          <w:szCs w:val="32"/>
        </w:rPr>
        <w:t>。</w:t>
      </w:r>
    </w:p>
    <w:p w:rsidR="00F252B9" w:rsidRPr="00287DD1" w:rsidRDefault="00F252B9" w:rsidP="00F252B9">
      <w:pPr>
        <w:widowControl/>
        <w:spacing w:before="240" w:after="360" w:line="312" w:lineRule="atLeast"/>
        <w:ind w:rightChars="-44" w:right="-141" w:firstLine="640"/>
        <w:jc w:val="center"/>
        <w:rPr>
          <w:rFonts w:ascii="Times New Roman" w:eastAsia="黑体" w:hAnsi="Times New Roman"/>
          <w:kern w:val="0"/>
          <w:szCs w:val="32"/>
        </w:rPr>
      </w:pPr>
      <w:r w:rsidRPr="00287DD1">
        <w:rPr>
          <w:rFonts w:ascii="Times New Roman" w:eastAsia="黑体" w:hAnsi="Times New Roman"/>
          <w:kern w:val="0"/>
          <w:szCs w:val="32"/>
        </w:rPr>
        <w:t>第</w:t>
      </w:r>
      <w:r w:rsidRPr="00287DD1">
        <w:rPr>
          <w:rFonts w:ascii="Times New Roman" w:eastAsia="黑体" w:hAnsi="Times New Roman" w:hint="eastAsia"/>
          <w:kern w:val="0"/>
          <w:szCs w:val="32"/>
        </w:rPr>
        <w:t>六</w:t>
      </w:r>
      <w:r w:rsidRPr="00287DD1">
        <w:rPr>
          <w:rFonts w:ascii="Times New Roman" w:eastAsia="黑体" w:hAnsi="Times New Roman"/>
          <w:kern w:val="0"/>
          <w:szCs w:val="32"/>
        </w:rPr>
        <w:t>章</w:t>
      </w:r>
      <w:r w:rsidRPr="00287DD1">
        <w:rPr>
          <w:rFonts w:ascii="Times New Roman" w:eastAsia="黑体" w:hAnsi="Times New Roman"/>
          <w:kern w:val="0"/>
          <w:szCs w:val="32"/>
        </w:rPr>
        <w:t xml:space="preserve">  </w:t>
      </w:r>
      <w:r w:rsidRPr="00287DD1">
        <w:rPr>
          <w:rFonts w:ascii="Times New Roman" w:eastAsia="黑体" w:hAnsi="Times New Roman"/>
          <w:kern w:val="0"/>
          <w:szCs w:val="32"/>
        </w:rPr>
        <w:t>附</w:t>
      </w:r>
      <w:r w:rsidRPr="00287DD1">
        <w:rPr>
          <w:rFonts w:ascii="Times New Roman" w:eastAsia="黑体" w:hAnsi="Times New Roman"/>
          <w:kern w:val="0"/>
          <w:szCs w:val="32"/>
        </w:rPr>
        <w:t xml:space="preserve"> </w:t>
      </w:r>
      <w:r w:rsidRPr="00287DD1">
        <w:rPr>
          <w:rFonts w:ascii="Times New Roman" w:eastAsia="黑体" w:hAnsi="Times New Roman"/>
          <w:kern w:val="0"/>
          <w:szCs w:val="32"/>
        </w:rPr>
        <w:t>则</w:t>
      </w:r>
    </w:p>
    <w:p w:rsidR="00F252B9" w:rsidRPr="00287DD1" w:rsidRDefault="00F252B9" w:rsidP="00F252B9">
      <w:pPr>
        <w:widowControl/>
        <w:shd w:val="clear" w:color="auto" w:fill="FFFFFF"/>
        <w:spacing w:line="560" w:lineRule="exact"/>
        <w:ind w:firstLine="640"/>
        <w:rPr>
          <w:rFonts w:ascii="Times New Roman" w:eastAsia="仿宋_GB2312" w:hAnsi="Times New Roman"/>
          <w:kern w:val="0"/>
          <w:szCs w:val="32"/>
        </w:rPr>
      </w:pPr>
      <w:r w:rsidRPr="00287DD1">
        <w:rPr>
          <w:rFonts w:ascii="Times New Roman" w:eastAsia="楷体" w:hAnsi="Times New Roman"/>
          <w:kern w:val="0"/>
          <w:szCs w:val="32"/>
        </w:rPr>
        <w:lastRenderedPageBreak/>
        <w:t>第二十</w:t>
      </w:r>
      <w:r w:rsidR="00223713" w:rsidRPr="00287DD1">
        <w:rPr>
          <w:rFonts w:ascii="Times New Roman" w:eastAsia="楷体" w:hAnsi="Times New Roman" w:hint="eastAsia"/>
          <w:kern w:val="0"/>
          <w:szCs w:val="32"/>
        </w:rPr>
        <w:t>四</w:t>
      </w:r>
      <w:r w:rsidRPr="00287DD1">
        <w:rPr>
          <w:rFonts w:ascii="Times New Roman" w:eastAsia="楷体" w:hAnsi="Times New Roman"/>
          <w:kern w:val="0"/>
          <w:szCs w:val="32"/>
        </w:rPr>
        <w:t>条</w:t>
      </w:r>
      <w:r w:rsidRPr="00287DD1">
        <w:rPr>
          <w:rFonts w:ascii="Times New Roman" w:eastAsia="仿宋_GB2312" w:hAnsi="Times New Roman"/>
          <w:kern w:val="0"/>
          <w:szCs w:val="32"/>
        </w:rPr>
        <w:t xml:space="preserve">  </w:t>
      </w:r>
      <w:r w:rsidRPr="00287DD1">
        <w:rPr>
          <w:rFonts w:ascii="Times New Roman" w:eastAsia="仿宋_GB2312" w:hAnsi="Times New Roman"/>
          <w:kern w:val="0"/>
          <w:szCs w:val="32"/>
        </w:rPr>
        <w:t>本办法自</w:t>
      </w:r>
      <w:r w:rsidRPr="00287DD1">
        <w:rPr>
          <w:rFonts w:ascii="Times New Roman" w:eastAsia="仿宋_GB2312" w:hAnsi="Times New Roman"/>
          <w:kern w:val="0"/>
          <w:szCs w:val="32"/>
        </w:rPr>
        <w:t>2025</w:t>
      </w:r>
      <w:r w:rsidRPr="00287DD1">
        <w:rPr>
          <w:rFonts w:ascii="Times New Roman" w:eastAsia="仿宋_GB2312" w:hAnsi="Times New Roman"/>
          <w:kern w:val="0"/>
          <w:szCs w:val="32"/>
        </w:rPr>
        <w:t>年</w:t>
      </w:r>
      <w:r w:rsidRPr="00287DD1">
        <w:rPr>
          <w:rFonts w:ascii="Times New Roman" w:eastAsia="仿宋_GB2312" w:hAnsi="Times New Roman"/>
          <w:kern w:val="0"/>
          <w:szCs w:val="32"/>
        </w:rPr>
        <w:t>X</w:t>
      </w:r>
      <w:r w:rsidRPr="00287DD1">
        <w:rPr>
          <w:rFonts w:ascii="Times New Roman" w:eastAsia="仿宋_GB2312" w:hAnsi="Times New Roman"/>
          <w:kern w:val="0"/>
          <w:szCs w:val="32"/>
        </w:rPr>
        <w:t>月</w:t>
      </w:r>
      <w:r w:rsidRPr="00287DD1">
        <w:rPr>
          <w:rFonts w:ascii="Times New Roman" w:eastAsia="仿宋_GB2312" w:hAnsi="Times New Roman"/>
          <w:kern w:val="0"/>
          <w:szCs w:val="32"/>
        </w:rPr>
        <w:t>X</w:t>
      </w:r>
      <w:r w:rsidRPr="00287DD1">
        <w:rPr>
          <w:rFonts w:ascii="Times New Roman" w:eastAsia="仿宋_GB2312" w:hAnsi="Times New Roman"/>
          <w:kern w:val="0"/>
          <w:szCs w:val="32"/>
        </w:rPr>
        <w:t>日起施行。</w:t>
      </w:r>
      <w:r w:rsidRPr="00287DD1">
        <w:rPr>
          <w:rFonts w:ascii="Times New Roman" w:eastAsia="仿宋_GB2312" w:hAnsi="Times New Roman" w:hint="eastAsia"/>
          <w:kern w:val="0"/>
          <w:szCs w:val="32"/>
        </w:rPr>
        <w:t>原《“江苏精品”认证管理办法》（苏市监规﹝</w:t>
      </w:r>
      <w:r w:rsidRPr="00287DD1">
        <w:rPr>
          <w:rFonts w:ascii="Times New Roman" w:eastAsia="仿宋_GB2312" w:hAnsi="Times New Roman" w:hint="eastAsia"/>
          <w:kern w:val="0"/>
          <w:szCs w:val="32"/>
        </w:rPr>
        <w:t>2020</w:t>
      </w:r>
      <w:r w:rsidRPr="00287DD1">
        <w:rPr>
          <w:rFonts w:ascii="Times New Roman" w:eastAsia="仿宋_GB2312" w:hAnsi="Times New Roman" w:hint="eastAsia"/>
          <w:kern w:val="0"/>
          <w:szCs w:val="32"/>
        </w:rPr>
        <w:t>﹞</w:t>
      </w:r>
      <w:r w:rsidRPr="00287DD1">
        <w:rPr>
          <w:rFonts w:ascii="Times New Roman" w:eastAsia="仿宋_GB2312" w:hAnsi="Times New Roman" w:hint="eastAsia"/>
          <w:kern w:val="0"/>
          <w:szCs w:val="32"/>
        </w:rPr>
        <w:t>5</w:t>
      </w:r>
      <w:r w:rsidRPr="00287DD1">
        <w:rPr>
          <w:rFonts w:ascii="Times New Roman" w:eastAsia="仿宋_GB2312" w:hAnsi="Times New Roman" w:hint="eastAsia"/>
          <w:kern w:val="0"/>
          <w:szCs w:val="32"/>
        </w:rPr>
        <w:t>号）同时废止。</w:t>
      </w:r>
    </w:p>
    <w:p w:rsidR="00F252B9" w:rsidRPr="00287DD1" w:rsidRDefault="00F252B9" w:rsidP="00F252B9">
      <w:pPr>
        <w:widowControl/>
        <w:overflowPunct/>
        <w:snapToGrid/>
        <w:spacing w:line="240" w:lineRule="auto"/>
        <w:ind w:firstLineChars="0" w:firstLine="0"/>
        <w:jc w:val="center"/>
      </w:pPr>
    </w:p>
    <w:p w:rsidR="00ED6BC0" w:rsidRPr="00287DD1" w:rsidRDefault="00ED6BC0" w:rsidP="003C3FDE">
      <w:pPr>
        <w:ind w:firstLine="640"/>
      </w:pPr>
    </w:p>
    <w:sectPr w:rsidR="00ED6BC0" w:rsidRPr="00287DD1" w:rsidSect="00F252B9">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38" w:rsidRDefault="00220A38" w:rsidP="00941509">
      <w:pPr>
        <w:spacing w:line="240" w:lineRule="auto"/>
        <w:ind w:firstLine="640"/>
      </w:pPr>
      <w:r>
        <w:separator/>
      </w:r>
    </w:p>
  </w:endnote>
  <w:endnote w:type="continuationSeparator" w:id="0">
    <w:p w:rsidR="00220A38" w:rsidRDefault="00220A38" w:rsidP="0094150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5C" w:rsidRDefault="0091245C" w:rsidP="0091245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7" w:rsidRDefault="00220A38" w:rsidP="00693448">
    <w:pPr>
      <w:pStyle w:val="a5"/>
      <w:wordWrap w:val="0"/>
      <w:ind w:leftChars="100" w:left="320" w:rightChars="100" w:right="320" w:firstLine="560"/>
      <w:jc w:val="right"/>
      <w:rPr>
        <w:rFonts w:hAnsi="宋体"/>
        <w:sz w:val="28"/>
        <w:szCs w:val="28"/>
      </w:rPr>
    </w:pPr>
  </w:p>
  <w:p w:rsidR="00636F27" w:rsidRDefault="00941509" w:rsidP="00693448">
    <w:pPr>
      <w:pStyle w:val="a5"/>
      <w:ind w:firstLine="360"/>
    </w:pPr>
    <w:r>
      <w:rPr>
        <w:noProof/>
      </w:rPr>
      <mc:AlternateContent>
        <mc:Choice Requires="wps">
          <w:drawing>
            <wp:anchor distT="0" distB="0" distL="114300" distR="114300" simplePos="0" relativeHeight="251659264" behindDoc="0" locked="0" layoutInCell="1" allowOverlap="1" wp14:anchorId="38CA9D57" wp14:editId="5002EDDE">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rsidR="00636F27" w:rsidRDefault="00941509" w:rsidP="00693448">
                          <w:pPr>
                            <w:pStyle w:val="a5"/>
                            <w:ind w:firstLine="360"/>
                          </w:pPr>
                          <w:r>
                            <w:fldChar w:fldCharType="begin"/>
                          </w:r>
                          <w:r>
                            <w:instrText xml:space="preserve"> PAGE  \* MERGEFORMAT </w:instrText>
                          </w:r>
                          <w:r>
                            <w:fldChar w:fldCharType="separate"/>
                          </w:r>
                          <w:r w:rsidR="00287DD1">
                            <w:rPr>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" filled="f" stroked="f">
              <v:textbox style="mso-fit-shape-to-text:t" inset="0,0,0,0">
                <w:txbxContent>
                  <w:p w:rsidR="00636F27" w:rsidRDefault="00941509" w:rsidP="00693448">
                    <w:pPr>
                      <w:pStyle w:val="a5"/>
                      <w:ind w:firstLine="360"/>
                    </w:pPr>
                    <w:r>
                      <w:fldChar w:fldCharType="begin"/>
                    </w:r>
                    <w:r>
                      <w:instrText xml:space="preserve"> PAGE  \* MERGEFORMAT </w:instrText>
                    </w:r>
                    <w:r>
                      <w:fldChar w:fldCharType="separate"/>
                    </w:r>
                    <w:r w:rsidR="00287DD1">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5C" w:rsidRDefault="0091245C" w:rsidP="0091245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38" w:rsidRDefault="00220A38" w:rsidP="00F252B9">
      <w:pPr>
        <w:spacing w:line="240" w:lineRule="auto"/>
        <w:ind w:firstLine="640"/>
      </w:pPr>
      <w:r>
        <w:separator/>
      </w:r>
    </w:p>
  </w:footnote>
  <w:footnote w:type="continuationSeparator" w:id="0">
    <w:p w:rsidR="00220A38" w:rsidRDefault="00220A38" w:rsidP="0094150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5C" w:rsidRDefault="0091245C" w:rsidP="0091245C">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5C" w:rsidRDefault="0091245C" w:rsidP="0091245C">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5C" w:rsidRDefault="0091245C" w:rsidP="0091245C">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CA73B"/>
    <w:multiLevelType w:val="singleLevel"/>
    <w:tmpl w:val="4AACA73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01"/>
    <w:rsid w:val="001567E6"/>
    <w:rsid w:val="00182C10"/>
    <w:rsid w:val="001B7DFF"/>
    <w:rsid w:val="001C5C5D"/>
    <w:rsid w:val="00220A38"/>
    <w:rsid w:val="00223713"/>
    <w:rsid w:val="002418BA"/>
    <w:rsid w:val="00287DD1"/>
    <w:rsid w:val="003C3FDE"/>
    <w:rsid w:val="00407BC2"/>
    <w:rsid w:val="00574D01"/>
    <w:rsid w:val="00602D8C"/>
    <w:rsid w:val="006A181E"/>
    <w:rsid w:val="007420AD"/>
    <w:rsid w:val="00792BE6"/>
    <w:rsid w:val="007C1101"/>
    <w:rsid w:val="008D0F83"/>
    <w:rsid w:val="00905E2A"/>
    <w:rsid w:val="0091245C"/>
    <w:rsid w:val="00941509"/>
    <w:rsid w:val="00943CB6"/>
    <w:rsid w:val="009E3FED"/>
    <w:rsid w:val="00A64B29"/>
    <w:rsid w:val="00A805DC"/>
    <w:rsid w:val="00BB07D3"/>
    <w:rsid w:val="00DA30A0"/>
    <w:rsid w:val="00E32592"/>
    <w:rsid w:val="00ED6BC0"/>
    <w:rsid w:val="00F2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52B9"/>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link w:val="1Char"/>
    <w:qFormat/>
    <w:rsid w:val="003C3FDE"/>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C3FDE"/>
    <w:pPr>
      <w:ind w:firstLine="420"/>
    </w:pPr>
  </w:style>
  <w:style w:type="character" w:customStyle="1" w:styleId="1Char">
    <w:name w:val="标题 1 Char"/>
    <w:basedOn w:val="a1"/>
    <w:link w:val="1"/>
    <w:rsid w:val="003C3FDE"/>
    <w:rPr>
      <w:b/>
      <w:bCs/>
      <w:kern w:val="44"/>
      <w:sz w:val="44"/>
      <w:szCs w:val="44"/>
    </w:rPr>
  </w:style>
  <w:style w:type="paragraph" w:styleId="a4">
    <w:name w:val="header"/>
    <w:basedOn w:val="a"/>
    <w:link w:val="Char"/>
    <w:uiPriority w:val="99"/>
    <w:unhideWhenUsed/>
    <w:rsid w:val="00F252B9"/>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F252B9"/>
    <w:rPr>
      <w:kern w:val="2"/>
      <w:sz w:val="18"/>
      <w:szCs w:val="18"/>
    </w:rPr>
  </w:style>
  <w:style w:type="paragraph" w:styleId="a5">
    <w:name w:val="footer"/>
    <w:basedOn w:val="a"/>
    <w:link w:val="Char0"/>
    <w:uiPriority w:val="99"/>
    <w:unhideWhenUsed/>
    <w:qFormat/>
    <w:rsid w:val="00F252B9"/>
    <w:pPr>
      <w:tabs>
        <w:tab w:val="center" w:pos="4153"/>
        <w:tab w:val="right" w:pos="8306"/>
      </w:tabs>
      <w:jc w:val="left"/>
    </w:pPr>
    <w:rPr>
      <w:sz w:val="18"/>
      <w:szCs w:val="18"/>
    </w:rPr>
  </w:style>
  <w:style w:type="character" w:customStyle="1" w:styleId="Char0">
    <w:name w:val="页脚 Char"/>
    <w:basedOn w:val="a1"/>
    <w:link w:val="a5"/>
    <w:uiPriority w:val="99"/>
    <w:qFormat/>
    <w:rsid w:val="00F252B9"/>
    <w:rPr>
      <w:kern w:val="2"/>
      <w:sz w:val="18"/>
      <w:szCs w:val="18"/>
    </w:rPr>
  </w:style>
  <w:style w:type="paragraph" w:styleId="a6">
    <w:name w:val="Balloon Text"/>
    <w:basedOn w:val="a"/>
    <w:link w:val="Char1"/>
    <w:uiPriority w:val="99"/>
    <w:semiHidden/>
    <w:unhideWhenUsed/>
    <w:rsid w:val="007C1101"/>
    <w:pPr>
      <w:spacing w:line="240" w:lineRule="auto"/>
    </w:pPr>
    <w:rPr>
      <w:sz w:val="18"/>
      <w:szCs w:val="18"/>
    </w:rPr>
  </w:style>
  <w:style w:type="character" w:customStyle="1" w:styleId="Char1">
    <w:name w:val="批注框文本 Char"/>
    <w:basedOn w:val="a1"/>
    <w:link w:val="a6"/>
    <w:uiPriority w:val="99"/>
    <w:semiHidden/>
    <w:rsid w:val="007C1101"/>
    <w:rPr>
      <w:rFonts w:ascii="Times" w:eastAsia="方正仿宋_GBK" w:hAnsi="Time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52B9"/>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link w:val="1Char"/>
    <w:qFormat/>
    <w:rsid w:val="003C3FDE"/>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C3FDE"/>
    <w:pPr>
      <w:ind w:firstLine="420"/>
    </w:pPr>
  </w:style>
  <w:style w:type="character" w:customStyle="1" w:styleId="1Char">
    <w:name w:val="标题 1 Char"/>
    <w:basedOn w:val="a1"/>
    <w:link w:val="1"/>
    <w:rsid w:val="003C3FDE"/>
    <w:rPr>
      <w:b/>
      <w:bCs/>
      <w:kern w:val="44"/>
      <w:sz w:val="44"/>
      <w:szCs w:val="44"/>
    </w:rPr>
  </w:style>
  <w:style w:type="paragraph" w:styleId="a4">
    <w:name w:val="header"/>
    <w:basedOn w:val="a"/>
    <w:link w:val="Char"/>
    <w:uiPriority w:val="99"/>
    <w:unhideWhenUsed/>
    <w:rsid w:val="00F252B9"/>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F252B9"/>
    <w:rPr>
      <w:kern w:val="2"/>
      <w:sz w:val="18"/>
      <w:szCs w:val="18"/>
    </w:rPr>
  </w:style>
  <w:style w:type="paragraph" w:styleId="a5">
    <w:name w:val="footer"/>
    <w:basedOn w:val="a"/>
    <w:link w:val="Char0"/>
    <w:uiPriority w:val="99"/>
    <w:unhideWhenUsed/>
    <w:qFormat/>
    <w:rsid w:val="00F252B9"/>
    <w:pPr>
      <w:tabs>
        <w:tab w:val="center" w:pos="4153"/>
        <w:tab w:val="right" w:pos="8306"/>
      </w:tabs>
      <w:jc w:val="left"/>
    </w:pPr>
    <w:rPr>
      <w:sz w:val="18"/>
      <w:szCs w:val="18"/>
    </w:rPr>
  </w:style>
  <w:style w:type="character" w:customStyle="1" w:styleId="Char0">
    <w:name w:val="页脚 Char"/>
    <w:basedOn w:val="a1"/>
    <w:link w:val="a5"/>
    <w:uiPriority w:val="99"/>
    <w:qFormat/>
    <w:rsid w:val="00F252B9"/>
    <w:rPr>
      <w:kern w:val="2"/>
      <w:sz w:val="18"/>
      <w:szCs w:val="18"/>
    </w:rPr>
  </w:style>
  <w:style w:type="paragraph" w:styleId="a6">
    <w:name w:val="Balloon Text"/>
    <w:basedOn w:val="a"/>
    <w:link w:val="Char1"/>
    <w:uiPriority w:val="99"/>
    <w:semiHidden/>
    <w:unhideWhenUsed/>
    <w:rsid w:val="007C1101"/>
    <w:pPr>
      <w:spacing w:line="240" w:lineRule="auto"/>
    </w:pPr>
    <w:rPr>
      <w:sz w:val="18"/>
      <w:szCs w:val="18"/>
    </w:rPr>
  </w:style>
  <w:style w:type="character" w:customStyle="1" w:styleId="Char1">
    <w:name w:val="批注框文本 Char"/>
    <w:basedOn w:val="a1"/>
    <w:link w:val="a6"/>
    <w:uiPriority w:val="99"/>
    <w:semiHidden/>
    <w:rsid w:val="007C1101"/>
    <w:rPr>
      <w:rFonts w:ascii="Times" w:eastAsia="方正仿宋_GBK" w:hAnsi="Time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550</Words>
  <Characters>3139</Characters>
  <Application>Microsoft Office Word</Application>
  <DocSecurity>0</DocSecurity>
  <Lines>26</Lines>
  <Paragraphs>7</Paragraphs>
  <ScaleCrop>false</ScaleCrop>
  <Company>P R C</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2025-05-21T08:11:00Z</cp:lastPrinted>
  <dcterms:created xsi:type="dcterms:W3CDTF">2025-05-13T04:36:00Z</dcterms:created>
  <dcterms:modified xsi:type="dcterms:W3CDTF">2025-05-21T08:21:00Z</dcterms:modified>
</cp:coreProperties>
</file>