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D02D" w14:textId="77777777" w:rsidR="008270B7" w:rsidRDefault="008270B7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28812797" w14:textId="77777777" w:rsidR="000A6A31" w:rsidRDefault="00000000" w:rsidP="00552C08">
      <w:pPr>
        <w:spacing w:line="560" w:lineRule="exact"/>
        <w:jc w:val="center"/>
        <w:rPr>
          <w:rFonts w:ascii="Times New Roman" w:eastAsia="方正小标宋_GBK" w:hAnsi="Times New Roman" w:cs="Times New Roman"/>
          <w:color w:val="1C1F2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bookmarkStart w:id="0" w:name="_Hlk199221906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《泰州市推进</w:t>
      </w:r>
      <w:r w:rsidRPr="004B131C">
        <w:rPr>
          <w:rFonts w:ascii="方正小标宋_GBK" w:eastAsia="方正小标宋_GBK" w:hAnsi="方正小标宋_GBK" w:cs="方正小标宋_GBK" w:hint="eastAsia"/>
          <w:sz w:val="44"/>
          <w:szCs w:val="44"/>
        </w:rPr>
        <w:t>重点产业链</w:t>
      </w:r>
    </w:p>
    <w:p w14:paraId="1750ED83" w14:textId="70F956BB" w:rsidR="008270B7" w:rsidRDefault="00000000" w:rsidP="00552C0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0A6A31">
        <w:rPr>
          <w:rFonts w:ascii="方正小标宋_GBK" w:eastAsia="方正小标宋_GBK" w:hAnsi="方正小标宋_GBK" w:cs="方正小标宋_GBK" w:hint="eastAsia"/>
          <w:spacing w:val="-10"/>
          <w:sz w:val="44"/>
          <w:szCs w:val="44"/>
        </w:rPr>
        <w:t>规模以上工业企业研发机构全覆盖实施计划</w:t>
      </w:r>
      <w:r w:rsidR="00552C08">
        <w:rPr>
          <w:rFonts w:ascii="方正小标宋_GBK" w:eastAsia="方正小标宋_GBK" w:hAnsi="方正小标宋_GBK" w:cs="方正小标宋_GBK" w:hint="eastAsia"/>
          <w:sz w:val="44"/>
          <w:szCs w:val="44"/>
        </w:rPr>
        <w:t>（公开征求意见稿）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》</w:t>
      </w:r>
      <w:bookmarkEnd w:id="0"/>
      <w:r w:rsidR="00AB5975">
        <w:rPr>
          <w:rFonts w:ascii="方正小标宋_GBK" w:eastAsia="方正小标宋_GBK" w:hAnsi="方正小标宋_GBK" w:cs="方正小标宋_GBK" w:hint="eastAsia"/>
          <w:sz w:val="44"/>
          <w:szCs w:val="44"/>
        </w:rPr>
        <w:t>解读</w:t>
      </w:r>
    </w:p>
    <w:p w14:paraId="16B483A6" w14:textId="77777777" w:rsidR="008270B7" w:rsidRDefault="008270B7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262B2E9B" w14:textId="47368376" w:rsidR="008270B7" w:rsidRDefault="00000000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现将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《泰州市推进重点产业链规模以上工业企业研发机构全覆盖实施计划</w:t>
      </w:r>
      <w:r w:rsidR="00922186" w:rsidRPr="0092218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（公开征求意见稿）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》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（以下简称《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实施计划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》）</w:t>
      </w:r>
      <w:r w:rsidR="00552C08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解读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如下：</w:t>
      </w:r>
    </w:p>
    <w:p w14:paraId="61A7A5BB" w14:textId="77777777" w:rsidR="008270B7" w:rsidRDefault="00000000">
      <w:pPr>
        <w:numPr>
          <w:ilvl w:val="0"/>
          <w:numId w:val="1"/>
        </w:numPr>
        <w:spacing w:line="54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起草背景</w:t>
      </w:r>
    </w:p>
    <w:p w14:paraId="778DE453" w14:textId="77777777" w:rsidR="008270B7" w:rsidRDefault="00000000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为深入贯彻落实泰州市委市政府“大抓经济、大抓产业、大抓项目”要求，立足“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8+13+X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”产业链群发展实际，聚焦提升企业自主创新能力与产业核心竞争力，特制定本实施计划，旨在通过五年攻坚，实现企业研发机构全覆盖目标，为培育新质生产力、构建现代化产业体系提供强劲支撑。</w:t>
      </w:r>
    </w:p>
    <w:p w14:paraId="197D4BDA" w14:textId="77777777" w:rsidR="008270B7" w:rsidRDefault="00000000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起草过程</w:t>
      </w:r>
    </w:p>
    <w:p w14:paraId="76D39BDF" w14:textId="77777777" w:rsidR="008270B7" w:rsidRDefault="00000000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起草过程中，坚持“市区联动、部门协同”机制，充分体现差异化发展思路，确保实施计划与区域实际精准匹配。方案起草经过工作调研、现状摸排、框架构建、意见征询四个阶段。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工作调研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：赴常熟调研，深入学习苏州市企业研发机构全覆盖先进经验；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现状摸排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：由市科技局牵头，联合发改、工信、商务等部门，摸排“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8+13+X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”链内规上工业企业研发机构建设现状，梳理企业需求及共性难题；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框架构建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：对标国家及省级创新政策，借鉴先进地区经验，结合泰州产业特色，形成方案初步框架，明确“分类推进、分层施策”的实施路径；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意见征询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：通过座谈会、书面征询等形式，广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泛征求发改、工信、商务以及各市（区）的意见，吸纳合理化建议，重点优化目标设定等内容。</w:t>
      </w:r>
    </w:p>
    <w:p w14:paraId="2F0FA443" w14:textId="77777777" w:rsidR="008270B7" w:rsidRDefault="00000000">
      <w:pPr>
        <w:spacing w:line="54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三、主要内容</w:t>
      </w:r>
    </w:p>
    <w:p w14:paraId="061D67B3" w14:textId="77777777" w:rsidR="008270B7" w:rsidRDefault="00000000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《实施计划》由总体要求、建设标准与目标、组织保障三部分构成，系统部署以下重点任务：</w:t>
      </w:r>
    </w:p>
    <w:p w14:paraId="311FEAD6" w14:textId="77777777" w:rsidR="008270B7" w:rsidRDefault="00000000">
      <w:pPr>
        <w:spacing w:line="54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（一）明确建设标准与分类体系</w:t>
      </w:r>
    </w:p>
    <w:p w14:paraId="3080DF0C" w14:textId="77777777" w:rsidR="008270B7" w:rsidRDefault="00000000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研发机构定义：涵盖工程研究中心、外资研发中心、企业技术中心、工程技术研究中心、重点实验室、院士工作站等组织形式，聚焦技术开发、成果转化等技术服务功能。</w:t>
      </w:r>
    </w:p>
    <w:p w14:paraId="5AF997E3" w14:textId="77777777" w:rsidR="008270B7" w:rsidRDefault="00000000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B131C">
        <w:rPr>
          <w:rFonts w:ascii="Times New Roman" w:eastAsia="方正仿宋_GBK" w:hAnsi="Times New Roman" w:cs="方正仿宋_GBK"/>
          <w:sz w:val="32"/>
          <w:szCs w:val="32"/>
        </w:rPr>
        <w:t>按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A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、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B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、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C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三类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分类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推进企业研发机构建设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A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类为获省级及以上发改、科技、工信、商务等部门批准建设的研发机构；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B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类为获市级发改、科技、工信、商务等部门认定的研发机构；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C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类为企业自主建设并通过所在市（区）备案（认定）的研发机构。</w:t>
      </w:r>
    </w:p>
    <w:p w14:paraId="3444D913" w14:textId="77777777" w:rsidR="008270B7" w:rsidRDefault="00000000">
      <w:pPr>
        <w:numPr>
          <w:ilvl w:val="0"/>
          <w:numId w:val="2"/>
        </w:numPr>
        <w:spacing w:line="54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分年度实施动态覆盖目标</w:t>
      </w:r>
    </w:p>
    <w:p w14:paraId="5048802C" w14:textId="77777777" w:rsidR="008270B7" w:rsidRPr="004B131C" w:rsidRDefault="00000000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截至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2025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20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日，全市规上工业企业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4017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家，链内规上工业企业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2540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家（占比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63.23%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）。链内企业建有研发机构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723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家，覆盖率为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28.46%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（产值占比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56.34%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）。其中靖江市覆盖率为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27%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，泰兴市覆盖率为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24%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，兴化市覆盖率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22%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，海陵区覆盖率为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36%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，姜堰区覆盖率为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29%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，医药高新区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(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高港区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)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覆盖率为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44%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086A02C3" w14:textId="77777777" w:rsidR="008270B7" w:rsidRPr="004B131C" w:rsidRDefault="00000000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4B131C">
        <w:rPr>
          <w:rFonts w:ascii="Times New Roman" w:eastAsia="方正仿宋_GBK" w:hAnsi="Times New Roman" w:cs="方正仿宋_GBK"/>
          <w:sz w:val="32"/>
          <w:szCs w:val="32"/>
        </w:rPr>
        <w:t>分年度设定目标，力争在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20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29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年底动态实现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8+13+X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链群规模以上工业企业研发机构全覆盖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遵循差异化增长原则，确保覆盖率低的市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区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以更高年均增速推进。</w:t>
      </w:r>
    </w:p>
    <w:p w14:paraId="65F8A018" w14:textId="7B466211" w:rsidR="008270B7" w:rsidRDefault="00000000">
      <w:pPr>
        <w:spacing w:line="54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  <w:highlight w:val="yellow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年份权重设置说明：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经统计，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493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家可直接认定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C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类但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尚未认定的企业，直接认定后覆盖率可达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47.87%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。据此设置权重为：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2025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40%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2026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20%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2027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20%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2028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10%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2029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10%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，基数以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12</w:t>
      </w:r>
      <w:r w:rsidRPr="00AB5975">
        <w:rPr>
          <w:rFonts w:ascii="Times New Roman" w:eastAsia="方正仿宋_GBK" w:hAnsi="Times New Roman" w:cs="方正仿宋_GBK" w:hint="eastAsia"/>
          <w:sz w:val="32"/>
          <w:szCs w:val="32"/>
        </w:rPr>
        <w:t>月数据为准。</w:t>
      </w:r>
    </w:p>
    <w:p w14:paraId="0E22ADD6" w14:textId="77777777" w:rsidR="008270B7" w:rsidRDefault="00000000">
      <w:pPr>
        <w:spacing w:line="54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（三）实施路径</w:t>
      </w:r>
    </w:p>
    <w:p w14:paraId="63739A8B" w14:textId="77777777" w:rsidR="008270B7" w:rsidRDefault="00000000">
      <w:pPr>
        <w:spacing w:line="54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A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类培育：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聚焦重点产业链，支持龙头企业争创国家级、省级研发平台，提升高端研发能力。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B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类规范：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优化市级研发机构认定流程，建立培育储备库，推动机构向高端化发展。</w:t>
      </w:r>
    </w:p>
    <w:p w14:paraId="64FCC25A" w14:textId="77777777" w:rsidR="008270B7" w:rsidRDefault="00000000">
      <w:pPr>
        <w:spacing w:line="540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C</w:t>
      </w:r>
      <w:r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类备案：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鼓励企业按照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“五有”</w:t>
      </w:r>
      <w:r w:rsidRPr="004B131C">
        <w:rPr>
          <w:rFonts w:ascii="Times New Roman" w:eastAsia="方正仿宋_GBK" w:hAnsi="Times New Roman" w:cs="方正仿宋_GBK"/>
          <w:sz w:val="32"/>
          <w:szCs w:val="32"/>
        </w:rPr>
        <w:t>标准自主建设研发机构。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市（区）健全完善企业自建研发机构备案与认定管理机制，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按季度汇总备案名录，动态跟踪建设进展。</w:t>
      </w:r>
    </w:p>
    <w:p w14:paraId="4FB8DA33" w14:textId="77777777" w:rsidR="008270B7" w:rsidRDefault="00000000">
      <w:pPr>
        <w:spacing w:line="54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（四）保障措施</w:t>
      </w:r>
    </w:p>
    <w:p w14:paraId="5D968198" w14:textId="77777777" w:rsidR="008270B7" w:rsidRDefault="00000000" w:rsidP="00AB5975">
      <w:pPr>
        <w:spacing w:line="54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 w:rsidRPr="004B131C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一是加强组织领导，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立“一盘棋”工作推进机制，明确职责分工。</w:t>
      </w:r>
      <w:r w:rsidRPr="004B131C">
        <w:rPr>
          <w:rFonts w:ascii="Times New Roman" w:eastAsia="方正仿宋_GBK" w:hAnsi="Times New Roman" w:cs="方正仿宋_GBK" w:hint="eastAsia"/>
          <w:sz w:val="32"/>
          <w:szCs w:val="32"/>
        </w:rPr>
        <w:t>市区两级科技部门牵头实施，发改、工信和商务等部门做好配合。</w:t>
      </w:r>
      <w:r w:rsidRPr="004B131C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二是优化认定服务，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建立规上工业企业研发机构建设培育库，为企业提供指导服务。</w:t>
      </w:r>
      <w:r w:rsidRPr="004B131C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三是实施政策引导，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整合资金、资源、金融等支持措施，统筹形成“政策支持包”，提升政策效果。</w:t>
      </w:r>
      <w:r w:rsidRPr="004B131C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四是营造良好氛围，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组织经验交流活动，宣传推广先进典型，利用媒体宣传建设意义与政策，提高企业参与度。</w:t>
      </w:r>
    </w:p>
    <w:p w14:paraId="19FE03BA" w14:textId="77777777" w:rsidR="002034F4" w:rsidRPr="002034F4" w:rsidRDefault="002034F4" w:rsidP="002034F4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2B8D684F" w14:textId="77777777" w:rsidR="002034F4" w:rsidRPr="002034F4" w:rsidRDefault="002034F4" w:rsidP="002034F4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4C3EE0DB" w14:textId="77777777" w:rsidR="002034F4" w:rsidRPr="002034F4" w:rsidRDefault="002034F4" w:rsidP="002034F4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2DBE781A" w14:textId="77777777" w:rsidR="002034F4" w:rsidRPr="002034F4" w:rsidRDefault="002034F4" w:rsidP="002034F4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4D234273" w14:textId="77777777" w:rsidR="008270B7" w:rsidRPr="002034F4" w:rsidRDefault="008270B7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sectPr w:rsidR="008270B7" w:rsidRPr="002034F4" w:rsidSect="002034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7172" w14:textId="77777777" w:rsidR="00FB474D" w:rsidRDefault="00FB474D">
      <w:r>
        <w:separator/>
      </w:r>
    </w:p>
  </w:endnote>
  <w:endnote w:type="continuationSeparator" w:id="0">
    <w:p w14:paraId="36617599" w14:textId="77777777" w:rsidR="00FB474D" w:rsidRDefault="00FB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E9C9E" w14:textId="77777777" w:rsidR="008270B7" w:rsidRDefault="00000000">
    <w:pPr>
      <w:spacing w:line="175" w:lineRule="auto"/>
      <w:ind w:left="5975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038848" wp14:editId="0A8FE6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187B6" w14:textId="77777777" w:rsidR="008270B7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3884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D9187B6" w14:textId="77777777" w:rsidR="008270B7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6E946" w14:textId="77777777" w:rsidR="00FB474D" w:rsidRDefault="00FB474D">
      <w:r>
        <w:separator/>
      </w:r>
    </w:p>
  </w:footnote>
  <w:footnote w:type="continuationSeparator" w:id="0">
    <w:p w14:paraId="7A0A3320" w14:textId="77777777" w:rsidR="00FB474D" w:rsidRDefault="00FB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B92159"/>
    <w:multiLevelType w:val="singleLevel"/>
    <w:tmpl w:val="E0B921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D89CB71"/>
    <w:multiLevelType w:val="singleLevel"/>
    <w:tmpl w:val="2D89CB7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83523023">
    <w:abstractNumId w:val="0"/>
  </w:num>
  <w:num w:numId="2" w16cid:durableId="144526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F4193A"/>
    <w:rsid w:val="00005D4C"/>
    <w:rsid w:val="000A6A31"/>
    <w:rsid w:val="000B4644"/>
    <w:rsid w:val="000D3EB2"/>
    <w:rsid w:val="002034F4"/>
    <w:rsid w:val="004912FB"/>
    <w:rsid w:val="004B131C"/>
    <w:rsid w:val="00552BD5"/>
    <w:rsid w:val="00552C08"/>
    <w:rsid w:val="005652EF"/>
    <w:rsid w:val="00571D05"/>
    <w:rsid w:val="00590445"/>
    <w:rsid w:val="0076298F"/>
    <w:rsid w:val="008270B7"/>
    <w:rsid w:val="008821BF"/>
    <w:rsid w:val="00922186"/>
    <w:rsid w:val="00A23289"/>
    <w:rsid w:val="00AB5975"/>
    <w:rsid w:val="00B91F67"/>
    <w:rsid w:val="00BD0EFF"/>
    <w:rsid w:val="00D418EC"/>
    <w:rsid w:val="00DE150D"/>
    <w:rsid w:val="00DE3B6A"/>
    <w:rsid w:val="00ED7651"/>
    <w:rsid w:val="00FA5CDE"/>
    <w:rsid w:val="00FB474D"/>
    <w:rsid w:val="077773A2"/>
    <w:rsid w:val="0D394E9C"/>
    <w:rsid w:val="12445F79"/>
    <w:rsid w:val="1F1502AD"/>
    <w:rsid w:val="24E40ABA"/>
    <w:rsid w:val="24F61130"/>
    <w:rsid w:val="29F4193A"/>
    <w:rsid w:val="306255CC"/>
    <w:rsid w:val="434E6716"/>
    <w:rsid w:val="469943E1"/>
    <w:rsid w:val="4D210BD9"/>
    <w:rsid w:val="52212E1A"/>
    <w:rsid w:val="55C77683"/>
    <w:rsid w:val="58603A58"/>
    <w:rsid w:val="59D61453"/>
    <w:rsid w:val="5A82030A"/>
    <w:rsid w:val="5B677683"/>
    <w:rsid w:val="5BE33D5D"/>
    <w:rsid w:val="5DA02CCE"/>
    <w:rsid w:val="640A312F"/>
    <w:rsid w:val="64CB11A9"/>
    <w:rsid w:val="65F232B7"/>
    <w:rsid w:val="70B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A2B1"/>
  <w15:docId w15:val="{C38931E1-23C8-4D47-A018-939D3308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 w:hAnsi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3</Pages>
  <Words>749</Words>
  <Characters>794</Characters>
  <Application>Microsoft Office Word</Application>
  <DocSecurity>0</DocSecurity>
  <Lines>37</Lines>
  <Paragraphs>21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FanJJ</dc:creator>
  <cp:lastModifiedBy>Admin</cp:lastModifiedBy>
  <cp:revision>11</cp:revision>
  <cp:lastPrinted>2025-05-26T00:30:00Z</cp:lastPrinted>
  <dcterms:created xsi:type="dcterms:W3CDTF">2025-04-17T01:22:00Z</dcterms:created>
  <dcterms:modified xsi:type="dcterms:W3CDTF">2025-05-27T02:14:00Z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69FF8B915A8F4535BDEEBB09DE5B2379_13</vt:lpwstr>
  </property>
  <property fmtid="{D5CDD505-2E9C-101B-9397-08002B2CF9AE}" pid="4" name="KSOTemplateDocerSaveRecord">
    <vt:lpwstr>eyJoZGlkIjoiOTM4NzQ5MTEzOWQ1MzkyN2YyMWE0YTczMzEyMTdkMzMiLCJ1c2VySWQiOiIyNTExMDYyNjYifQ==</vt:lpwstr>
  </property>
</Properties>
</file>