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86B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20" w:lineRule="atLeast"/>
        <w:ind w:left="0" w:right="0" w:firstLine="420"/>
        <w:jc w:val="left"/>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附件</w:t>
      </w:r>
    </w:p>
    <w:p w14:paraId="3C5ECC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i w:val="0"/>
          <w:iCs w:val="0"/>
          <w:caps w:val="0"/>
          <w:color w:val="333333"/>
          <w:spacing w:val="0"/>
          <w:sz w:val="24"/>
          <w:szCs w:val="24"/>
          <w:bdr w:val="none" w:color="auto" w:sz="0" w:space="0"/>
          <w:shd w:val="clear" w:fill="FFFFFF"/>
        </w:rPr>
        <w:t>南通市人民政府2025年度重大行政决策事项目录</w:t>
      </w:r>
    </w:p>
    <w:bookmarkEnd w:id="0"/>
    <w:tbl>
      <w:tblPr>
        <w:tblW w:w="96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8"/>
        <w:gridCol w:w="4981"/>
        <w:gridCol w:w="2257"/>
        <w:gridCol w:w="1520"/>
      </w:tblGrid>
      <w:tr w14:paraId="52DA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84" w:type="dxa"/>
            <w:tcBorders>
              <w:top w:val="single" w:color="auto" w:sz="4" w:space="0"/>
              <w:left w:val="single" w:color="auto" w:sz="4" w:space="0"/>
              <w:bottom w:val="single" w:color="auto" w:sz="4" w:space="0"/>
              <w:right w:val="single" w:color="auto" w:sz="4" w:space="0"/>
            </w:tcBorders>
            <w:shd w:val="clear" w:color="auto" w:fill="FFFFFF"/>
            <w:noWrap/>
            <w:tcMar>
              <w:left w:w="84" w:type="dxa"/>
              <w:right w:w="84" w:type="dxa"/>
            </w:tcMar>
            <w:vAlign w:val="center"/>
          </w:tcPr>
          <w:p w14:paraId="71121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right="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序号</w:t>
            </w:r>
          </w:p>
        </w:tc>
        <w:tc>
          <w:tcPr>
            <w:tcW w:w="3972" w:type="dxa"/>
            <w:tcBorders>
              <w:top w:val="single" w:color="auto" w:sz="4" w:space="0"/>
              <w:left w:val="nil"/>
              <w:bottom w:val="single" w:color="auto" w:sz="4" w:space="0"/>
              <w:right w:val="single" w:color="auto" w:sz="4" w:space="0"/>
            </w:tcBorders>
            <w:shd w:val="clear" w:color="auto" w:fill="FFFFFF"/>
            <w:noWrap/>
            <w:tcMar>
              <w:left w:w="84" w:type="dxa"/>
              <w:right w:w="84" w:type="dxa"/>
            </w:tcMar>
            <w:vAlign w:val="center"/>
          </w:tcPr>
          <w:p w14:paraId="1A4DE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决策事项名称</w:t>
            </w:r>
          </w:p>
        </w:tc>
        <w:tc>
          <w:tcPr>
            <w:tcW w:w="1800" w:type="dxa"/>
            <w:tcBorders>
              <w:top w:val="single" w:color="auto" w:sz="4" w:space="0"/>
              <w:left w:val="nil"/>
              <w:bottom w:val="single" w:color="auto" w:sz="4" w:space="0"/>
              <w:right w:val="single" w:color="auto" w:sz="4" w:space="0"/>
            </w:tcBorders>
            <w:shd w:val="clear" w:color="auto" w:fill="FFFFFF"/>
            <w:noWrap/>
            <w:tcMar>
              <w:left w:w="84" w:type="dxa"/>
              <w:right w:w="84" w:type="dxa"/>
            </w:tcMar>
            <w:vAlign w:val="center"/>
          </w:tcPr>
          <w:p w14:paraId="7AAFC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承办单位</w:t>
            </w:r>
          </w:p>
        </w:tc>
        <w:tc>
          <w:tcPr>
            <w:tcW w:w="1212" w:type="dxa"/>
            <w:tcBorders>
              <w:top w:val="single" w:color="auto" w:sz="4" w:space="0"/>
              <w:left w:val="nil"/>
              <w:bottom w:val="single" w:color="auto" w:sz="4" w:space="0"/>
              <w:right w:val="single" w:color="auto" w:sz="4" w:space="0"/>
            </w:tcBorders>
            <w:shd w:val="clear" w:color="auto" w:fill="FFFFFF"/>
            <w:noWrap/>
            <w:tcMar>
              <w:left w:w="84" w:type="dxa"/>
              <w:right w:w="84" w:type="dxa"/>
            </w:tcMar>
            <w:vAlign w:val="top"/>
          </w:tcPr>
          <w:p w14:paraId="5309D6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计划决策</w:t>
            </w:r>
          </w:p>
          <w:p w14:paraId="70FFA7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时间</w:t>
            </w:r>
          </w:p>
        </w:tc>
      </w:tr>
      <w:tr w14:paraId="43E2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trPr>
        <w:tc>
          <w:tcPr>
            <w:tcW w:w="684" w:type="dxa"/>
            <w:tcBorders>
              <w:top w:val="nil"/>
              <w:left w:val="single" w:color="auto" w:sz="4" w:space="0"/>
              <w:bottom w:val="single" w:color="auto" w:sz="4" w:space="0"/>
              <w:right w:val="single" w:color="auto" w:sz="4" w:space="0"/>
            </w:tcBorders>
            <w:shd w:val="clear" w:color="auto" w:fill="FFFFFF"/>
            <w:noWrap/>
            <w:tcMar>
              <w:left w:w="84" w:type="dxa"/>
              <w:right w:w="84" w:type="dxa"/>
            </w:tcMar>
            <w:vAlign w:val="center"/>
          </w:tcPr>
          <w:p w14:paraId="27B4D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1</w:t>
            </w:r>
          </w:p>
        </w:tc>
        <w:tc>
          <w:tcPr>
            <w:tcW w:w="3972"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028F89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制定关于支持产业高质量发展的若干政策</w:t>
            </w:r>
          </w:p>
        </w:tc>
        <w:tc>
          <w:tcPr>
            <w:tcW w:w="1800"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41C584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市财政局</w:t>
            </w:r>
          </w:p>
        </w:tc>
        <w:tc>
          <w:tcPr>
            <w:tcW w:w="1212"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3C079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第二季度</w:t>
            </w:r>
          </w:p>
        </w:tc>
      </w:tr>
      <w:tr w14:paraId="29D4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trPr>
        <w:tc>
          <w:tcPr>
            <w:tcW w:w="684" w:type="dxa"/>
            <w:tcBorders>
              <w:top w:val="nil"/>
              <w:left w:val="single" w:color="auto" w:sz="4" w:space="0"/>
              <w:bottom w:val="single" w:color="auto" w:sz="4" w:space="0"/>
              <w:right w:val="single" w:color="auto" w:sz="4" w:space="0"/>
            </w:tcBorders>
            <w:shd w:val="clear" w:color="auto" w:fill="FFFFFF"/>
            <w:noWrap/>
            <w:tcMar>
              <w:left w:w="84" w:type="dxa"/>
              <w:right w:w="84" w:type="dxa"/>
            </w:tcMar>
            <w:vAlign w:val="center"/>
          </w:tcPr>
          <w:p w14:paraId="6C76F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w:t>
            </w:r>
          </w:p>
        </w:tc>
        <w:tc>
          <w:tcPr>
            <w:tcW w:w="3972"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2C5EF4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南通市启秀中学、南通市紫琅湖实验初级中学施教区优化与南通中学附属实验学校施教区划分</w:t>
            </w:r>
          </w:p>
        </w:tc>
        <w:tc>
          <w:tcPr>
            <w:tcW w:w="1800"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10B7A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市教育局</w:t>
            </w:r>
          </w:p>
        </w:tc>
        <w:tc>
          <w:tcPr>
            <w:tcW w:w="1212"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5E9F1A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第二季度</w:t>
            </w:r>
          </w:p>
        </w:tc>
      </w:tr>
      <w:tr w14:paraId="2DEE2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trPr>
        <w:tc>
          <w:tcPr>
            <w:tcW w:w="684" w:type="dxa"/>
            <w:tcBorders>
              <w:top w:val="nil"/>
              <w:left w:val="single" w:color="auto" w:sz="4" w:space="0"/>
              <w:bottom w:val="single" w:color="auto" w:sz="4" w:space="0"/>
              <w:right w:val="single" w:color="auto" w:sz="4" w:space="0"/>
            </w:tcBorders>
            <w:shd w:val="clear" w:color="auto" w:fill="FFFFFF"/>
            <w:noWrap/>
            <w:tcMar>
              <w:left w:w="84" w:type="dxa"/>
              <w:right w:w="84" w:type="dxa"/>
            </w:tcMar>
            <w:vAlign w:val="center"/>
          </w:tcPr>
          <w:p w14:paraId="62D27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3</w:t>
            </w:r>
          </w:p>
        </w:tc>
        <w:tc>
          <w:tcPr>
            <w:tcW w:w="3972"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27D43F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调整南通市国三及以下排放标准柴油货车限制通行区域</w:t>
            </w:r>
          </w:p>
        </w:tc>
        <w:tc>
          <w:tcPr>
            <w:tcW w:w="1800"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47F41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市生态环境局</w:t>
            </w:r>
          </w:p>
        </w:tc>
        <w:tc>
          <w:tcPr>
            <w:tcW w:w="1212"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642DF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第三季度</w:t>
            </w:r>
          </w:p>
        </w:tc>
      </w:tr>
      <w:tr w14:paraId="2D850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trPr>
        <w:tc>
          <w:tcPr>
            <w:tcW w:w="684" w:type="dxa"/>
            <w:tcBorders>
              <w:top w:val="nil"/>
              <w:left w:val="single" w:color="auto" w:sz="4" w:space="0"/>
              <w:bottom w:val="single" w:color="auto" w:sz="4" w:space="0"/>
              <w:right w:val="single" w:color="auto" w:sz="4" w:space="0"/>
            </w:tcBorders>
            <w:shd w:val="clear" w:color="auto" w:fill="FFFFFF"/>
            <w:noWrap/>
            <w:tcMar>
              <w:left w:w="84" w:type="dxa"/>
              <w:right w:w="84" w:type="dxa"/>
            </w:tcMar>
            <w:vAlign w:val="center"/>
          </w:tcPr>
          <w:p w14:paraId="3042C4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4</w:t>
            </w:r>
          </w:p>
        </w:tc>
        <w:tc>
          <w:tcPr>
            <w:tcW w:w="3972"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6CBC4F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编制南通市国民经济和社会发展第十五个五年规划纲要</w:t>
            </w:r>
          </w:p>
        </w:tc>
        <w:tc>
          <w:tcPr>
            <w:tcW w:w="1800"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1922B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市发展改革委</w:t>
            </w:r>
          </w:p>
        </w:tc>
        <w:tc>
          <w:tcPr>
            <w:tcW w:w="1212"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5BF830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第四季度</w:t>
            </w:r>
          </w:p>
        </w:tc>
      </w:tr>
      <w:tr w14:paraId="2F5DB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trPr>
        <w:tc>
          <w:tcPr>
            <w:tcW w:w="684" w:type="dxa"/>
            <w:tcBorders>
              <w:top w:val="nil"/>
              <w:left w:val="single" w:color="auto" w:sz="4" w:space="0"/>
              <w:bottom w:val="single" w:color="auto" w:sz="4" w:space="0"/>
              <w:right w:val="single" w:color="auto" w:sz="4" w:space="0"/>
            </w:tcBorders>
            <w:shd w:val="clear" w:color="auto" w:fill="FFFFFF"/>
            <w:noWrap/>
            <w:tcMar>
              <w:left w:w="84" w:type="dxa"/>
              <w:right w:w="84" w:type="dxa"/>
            </w:tcMar>
            <w:vAlign w:val="center"/>
          </w:tcPr>
          <w:p w14:paraId="738385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5</w:t>
            </w:r>
          </w:p>
        </w:tc>
        <w:tc>
          <w:tcPr>
            <w:tcW w:w="3972"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7D4964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制定南通市市区城市基础设施配套费征收管理办法</w:t>
            </w:r>
          </w:p>
        </w:tc>
        <w:tc>
          <w:tcPr>
            <w:tcW w:w="1800"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4FA50F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市财政局</w:t>
            </w:r>
          </w:p>
        </w:tc>
        <w:tc>
          <w:tcPr>
            <w:tcW w:w="1212"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0497A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第四季度</w:t>
            </w:r>
          </w:p>
        </w:tc>
      </w:tr>
      <w:tr w14:paraId="5B23A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trPr>
        <w:tc>
          <w:tcPr>
            <w:tcW w:w="684" w:type="dxa"/>
            <w:tcBorders>
              <w:top w:val="nil"/>
              <w:left w:val="single" w:color="auto" w:sz="4" w:space="0"/>
              <w:bottom w:val="single" w:color="auto" w:sz="4" w:space="0"/>
              <w:right w:val="single" w:color="auto" w:sz="4" w:space="0"/>
            </w:tcBorders>
            <w:shd w:val="clear" w:color="auto" w:fill="FFFFFF"/>
            <w:noWrap/>
            <w:tcMar>
              <w:left w:w="84" w:type="dxa"/>
              <w:right w:w="84" w:type="dxa"/>
            </w:tcMar>
            <w:vAlign w:val="center"/>
          </w:tcPr>
          <w:p w14:paraId="2FD2E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6</w:t>
            </w:r>
          </w:p>
        </w:tc>
        <w:tc>
          <w:tcPr>
            <w:tcW w:w="3972"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64B9D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制定南通市建设生育友好型社会的实施方案</w:t>
            </w:r>
          </w:p>
        </w:tc>
        <w:tc>
          <w:tcPr>
            <w:tcW w:w="1800"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413C2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市卫生健康委</w:t>
            </w:r>
          </w:p>
        </w:tc>
        <w:tc>
          <w:tcPr>
            <w:tcW w:w="1212" w:type="dxa"/>
            <w:tcBorders>
              <w:top w:val="nil"/>
              <w:left w:val="nil"/>
              <w:bottom w:val="single" w:color="auto" w:sz="4" w:space="0"/>
              <w:right w:val="single" w:color="auto" w:sz="4" w:space="0"/>
            </w:tcBorders>
            <w:shd w:val="clear" w:color="auto" w:fill="FFFFFF"/>
            <w:noWrap/>
            <w:tcMar>
              <w:left w:w="84" w:type="dxa"/>
              <w:right w:w="84" w:type="dxa"/>
            </w:tcMar>
            <w:vAlign w:val="center"/>
          </w:tcPr>
          <w:p w14:paraId="74230C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left"/>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第四季度</w:t>
            </w:r>
          </w:p>
        </w:tc>
      </w:tr>
    </w:tbl>
    <w:p w14:paraId="27BD3B8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45A6D"/>
    <w:rsid w:val="0FAC4383"/>
    <w:rsid w:val="67FB50C9"/>
    <w:rsid w:val="6CB45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583</Words>
  <Characters>682</Characters>
  <Lines>0</Lines>
  <Paragraphs>0</Paragraphs>
  <TotalTime>18</TotalTime>
  <ScaleCrop>false</ScaleCrop>
  <LinksUpToDate>false</LinksUpToDate>
  <CharactersWithSpaces>682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2025-05-29T06:28:00Z</dcterms:created>
  <dc:creator>✨鸿✨</dc:creator>
  <cp:lastModifiedBy>✨鸿✨</cp:lastModifiedBy>
  <dcterms:modified xsi:type="dcterms:W3CDTF">2025-05-30T03:06:10Z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EA24978704DB49B5AE03F31EC805154A_13</vt:lpwstr>
  </property>
  <property fmtid="{D5CDD505-2E9C-101B-9397-08002B2CF9AE}" pid="4" name="KSOTemplateDocerSaveRecord">
    <vt:lpwstr>eyJoZGlkIjoiNWY0YTI0OGU0YmVlMzYxZjM0YWU5NjQ5ZWViYjA4MDEiLCJ1c2VySWQiOiIzMTI5NzI2OTkifQ==</vt:lpwstr>
  </property>
</Properties>
</file>