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E6D64">
      <w:pPr>
        <w:spacing w:beforeLines="50" w:afterLines="50" w:line="264" w:lineRule="auto"/>
        <w:jc w:val="center"/>
        <w:rPr>
          <w:rFonts w:ascii="方正小标宋_GBK" w:eastAsia="方正小标宋_GBK"/>
          <w:sz w:val="36"/>
          <w:szCs w:val="36"/>
        </w:rPr>
      </w:pPr>
      <w:r>
        <w:rPr>
          <w:rFonts w:hint="eastAsia" w:ascii="方正小标宋_GBK" w:eastAsia="方正小标宋_GBK"/>
          <w:sz w:val="36"/>
          <w:szCs w:val="36"/>
        </w:rPr>
        <w:t>2024年度盐城市拟提名省科技进步奖名单</w:t>
      </w:r>
    </w:p>
    <w:tbl>
      <w:tblPr>
        <w:tblStyle w:val="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11"/>
        <w:gridCol w:w="4950"/>
      </w:tblGrid>
      <w:tr w14:paraId="208C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6" w:type="dxa"/>
            <w:shd w:val="clear" w:color="auto" w:fill="auto"/>
            <w:vAlign w:val="center"/>
          </w:tcPr>
          <w:p w14:paraId="10D3BDBF">
            <w:pPr>
              <w:keepNext w:val="0"/>
              <w:keepLines w:val="0"/>
              <w:pageBreakBefore w:val="0"/>
              <w:widowControl/>
              <w:kinsoku/>
              <w:wordWrap/>
              <w:overflowPunct/>
              <w:topLinePunct w:val="0"/>
              <w:autoSpaceDE/>
              <w:autoSpaceDN/>
              <w:bidi w:val="0"/>
              <w:adjustRightInd/>
              <w:snapToGrid/>
              <w:spacing w:line="270" w:lineRule="exact"/>
              <w:jc w:val="center"/>
              <w:rPr>
                <w:spacing w:val="-12"/>
                <w:kern w:val="0"/>
                <w:sz w:val="24"/>
              </w:rPr>
            </w:pPr>
            <w:r>
              <w:rPr>
                <w:rFonts w:hint="eastAsia" w:ascii="方正黑体_GBK" w:eastAsia="方正黑体_GBK"/>
                <w:spacing w:val="-12"/>
                <w:kern w:val="0"/>
                <w:sz w:val="24"/>
              </w:rPr>
              <w:t>序号</w:t>
            </w:r>
          </w:p>
        </w:tc>
        <w:tc>
          <w:tcPr>
            <w:tcW w:w="3211" w:type="dxa"/>
            <w:shd w:val="clear" w:color="auto" w:fill="auto"/>
            <w:vAlign w:val="center"/>
          </w:tcPr>
          <w:p w14:paraId="0C6563BE">
            <w:pPr>
              <w:keepNext w:val="0"/>
              <w:keepLines w:val="0"/>
              <w:pageBreakBefore w:val="0"/>
              <w:widowControl/>
              <w:kinsoku/>
              <w:wordWrap/>
              <w:overflowPunct/>
              <w:topLinePunct w:val="0"/>
              <w:autoSpaceDE/>
              <w:autoSpaceDN/>
              <w:bidi w:val="0"/>
              <w:adjustRightInd/>
              <w:snapToGrid/>
              <w:spacing w:line="270" w:lineRule="exact"/>
              <w:jc w:val="center"/>
              <w:rPr>
                <w:kern w:val="0"/>
                <w:sz w:val="24"/>
              </w:rPr>
            </w:pPr>
            <w:r>
              <w:rPr>
                <w:rFonts w:hint="eastAsia" w:ascii="方正黑体_GBK" w:eastAsia="方正黑体_GBK"/>
                <w:kern w:val="0"/>
                <w:sz w:val="24"/>
              </w:rPr>
              <w:t>项目名称</w:t>
            </w:r>
          </w:p>
        </w:tc>
        <w:tc>
          <w:tcPr>
            <w:tcW w:w="4950" w:type="dxa"/>
            <w:tcBorders>
              <w:right w:val="single" w:color="auto" w:sz="8" w:space="0"/>
            </w:tcBorders>
            <w:shd w:val="clear" w:color="auto" w:fill="auto"/>
            <w:vAlign w:val="center"/>
          </w:tcPr>
          <w:p w14:paraId="42157779">
            <w:pPr>
              <w:keepNext w:val="0"/>
              <w:keepLines w:val="0"/>
              <w:pageBreakBefore w:val="0"/>
              <w:widowControl/>
              <w:kinsoku/>
              <w:wordWrap/>
              <w:overflowPunct/>
              <w:topLinePunct w:val="0"/>
              <w:autoSpaceDE/>
              <w:autoSpaceDN/>
              <w:bidi w:val="0"/>
              <w:adjustRightInd/>
              <w:snapToGrid/>
              <w:spacing w:line="270" w:lineRule="exact"/>
              <w:jc w:val="center"/>
              <w:rPr>
                <w:kern w:val="0"/>
                <w:sz w:val="24"/>
              </w:rPr>
            </w:pPr>
            <w:r>
              <w:rPr>
                <w:rFonts w:hint="eastAsia" w:ascii="方正黑体_GBK" w:eastAsia="方正黑体_GBK"/>
                <w:kern w:val="0"/>
                <w:sz w:val="24"/>
              </w:rPr>
              <w:t>完成单位</w:t>
            </w:r>
          </w:p>
        </w:tc>
      </w:tr>
      <w:tr w14:paraId="28B7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exact"/>
          <w:jc w:val="center"/>
        </w:trPr>
        <w:tc>
          <w:tcPr>
            <w:tcW w:w="716" w:type="dxa"/>
            <w:shd w:val="clear" w:color="auto" w:fill="auto"/>
            <w:vAlign w:val="center"/>
          </w:tcPr>
          <w:p w14:paraId="6737C98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211" w:type="dxa"/>
            <w:shd w:val="clear" w:color="auto" w:fill="auto"/>
            <w:vAlign w:val="center"/>
          </w:tcPr>
          <w:p w14:paraId="2805A52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输变电跨空间场景中故障智能检测关键技术及成套装备研发与应用</w:t>
            </w:r>
          </w:p>
        </w:tc>
        <w:tc>
          <w:tcPr>
            <w:tcW w:w="4950" w:type="dxa"/>
            <w:tcBorders>
              <w:right w:val="single" w:color="auto" w:sz="8" w:space="0"/>
            </w:tcBorders>
            <w:shd w:val="clear" w:color="auto" w:fill="auto"/>
            <w:vAlign w:val="center"/>
          </w:tcPr>
          <w:p w14:paraId="4087BD3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国网江苏省电力有限公司、河海大学、常州工学院、常州博瑞电力自动化设备有限公司、常州中能电力科技有限公司、江苏优埃唯智能科技有限公司、江苏久创电气科技有限公司</w:t>
            </w:r>
          </w:p>
        </w:tc>
      </w:tr>
      <w:tr w14:paraId="1942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16" w:type="dxa"/>
            <w:shd w:val="clear" w:color="auto" w:fill="auto"/>
            <w:vAlign w:val="center"/>
          </w:tcPr>
          <w:p w14:paraId="3F6D1AC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211" w:type="dxa"/>
            <w:shd w:val="clear" w:color="auto" w:fill="auto"/>
            <w:vAlign w:val="center"/>
          </w:tcPr>
          <w:p w14:paraId="20023A4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高比例新能源地区电网高效协同运行关键技术及应用</w:t>
            </w:r>
          </w:p>
        </w:tc>
        <w:tc>
          <w:tcPr>
            <w:tcW w:w="4950" w:type="dxa"/>
            <w:tcBorders>
              <w:right w:val="single" w:color="auto" w:sz="8" w:space="0"/>
            </w:tcBorders>
            <w:shd w:val="clear" w:color="auto" w:fill="auto"/>
            <w:vAlign w:val="center"/>
          </w:tcPr>
          <w:p w14:paraId="2C26522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国网江苏省电力有限公司、南京理工大学、河海大学、东南大学、国网电力科学研究院武汉南瑞有限责任公司、江苏丰海新能源淡化海水发展有限公司</w:t>
            </w:r>
          </w:p>
        </w:tc>
      </w:tr>
      <w:tr w14:paraId="6EA0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16" w:type="dxa"/>
            <w:shd w:val="clear" w:color="auto" w:fill="auto"/>
            <w:vAlign w:val="center"/>
          </w:tcPr>
          <w:p w14:paraId="0868DF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3211" w:type="dxa"/>
            <w:shd w:val="clear" w:color="auto" w:fill="auto"/>
            <w:vAlign w:val="center"/>
          </w:tcPr>
          <w:p w14:paraId="2801B07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优质多抗观赏向日葵新品种选育与推广应用</w:t>
            </w:r>
          </w:p>
        </w:tc>
        <w:tc>
          <w:tcPr>
            <w:tcW w:w="4950" w:type="dxa"/>
            <w:tcBorders>
              <w:right w:val="single" w:color="auto" w:sz="8" w:space="0"/>
            </w:tcBorders>
            <w:shd w:val="clear" w:color="auto" w:fill="auto"/>
            <w:vAlign w:val="center"/>
          </w:tcPr>
          <w:p w14:paraId="2B0D8BC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江苏沿海地区农业科学研究所、黑龙江省农业科学院经济作物研究所</w:t>
            </w:r>
          </w:p>
        </w:tc>
      </w:tr>
      <w:tr w14:paraId="4D1C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exact"/>
          <w:jc w:val="center"/>
        </w:trPr>
        <w:tc>
          <w:tcPr>
            <w:tcW w:w="716" w:type="dxa"/>
            <w:shd w:val="clear" w:color="auto" w:fill="auto"/>
            <w:vAlign w:val="center"/>
          </w:tcPr>
          <w:p w14:paraId="159987E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3211" w:type="dxa"/>
            <w:shd w:val="clear" w:color="auto" w:fill="auto"/>
            <w:vAlign w:val="center"/>
          </w:tcPr>
          <w:p w14:paraId="38D616C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高可靠性活性金属钎焊覆铜陶瓷载板</w:t>
            </w:r>
          </w:p>
        </w:tc>
        <w:tc>
          <w:tcPr>
            <w:tcW w:w="4950" w:type="dxa"/>
            <w:tcBorders>
              <w:right w:val="single" w:color="auto" w:sz="8" w:space="0"/>
            </w:tcBorders>
            <w:shd w:val="clear" w:color="auto" w:fill="auto"/>
            <w:vAlign w:val="center"/>
          </w:tcPr>
          <w:p w14:paraId="0A2BF35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江苏富乐华半导体科技股份有限公司、江苏富乐华功率半导体研究院有限公司、南京航空航天大学、江苏宏微科技股份有限公司</w:t>
            </w:r>
          </w:p>
        </w:tc>
      </w:tr>
      <w:tr w14:paraId="1F2E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jc w:val="center"/>
        </w:trPr>
        <w:tc>
          <w:tcPr>
            <w:tcW w:w="716" w:type="dxa"/>
            <w:shd w:val="clear" w:color="auto" w:fill="auto"/>
            <w:vAlign w:val="center"/>
          </w:tcPr>
          <w:p w14:paraId="5EB03D9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3211" w:type="dxa"/>
            <w:shd w:val="clear" w:color="auto" w:fill="auto"/>
            <w:vAlign w:val="center"/>
          </w:tcPr>
          <w:p w14:paraId="43CA04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高均质高性能承压构件整体成形关键技术及应用</w:t>
            </w:r>
          </w:p>
        </w:tc>
        <w:tc>
          <w:tcPr>
            <w:tcW w:w="4950" w:type="dxa"/>
            <w:tcBorders>
              <w:right w:val="single" w:color="auto" w:sz="8" w:space="0"/>
            </w:tcBorders>
            <w:shd w:val="clear" w:color="auto" w:fill="auto"/>
            <w:vAlign w:val="center"/>
          </w:tcPr>
          <w:p w14:paraId="3702638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上海新闵（东台）重型锻造有限公司、上海新闵新能源科技股份有限公司、中国核动力研究设计院、上海交通大学</w:t>
            </w:r>
          </w:p>
        </w:tc>
      </w:tr>
      <w:tr w14:paraId="3D4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716" w:type="dxa"/>
            <w:shd w:val="clear" w:color="auto" w:fill="auto"/>
            <w:vAlign w:val="center"/>
          </w:tcPr>
          <w:p w14:paraId="44F74D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3211" w:type="dxa"/>
            <w:shd w:val="clear" w:color="auto" w:fill="auto"/>
            <w:vAlign w:val="center"/>
          </w:tcPr>
          <w:p w14:paraId="20DFC5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民用线缆高速挤塑包装一体化智能产线技术与装备</w:t>
            </w:r>
          </w:p>
        </w:tc>
        <w:tc>
          <w:tcPr>
            <w:tcW w:w="4950" w:type="dxa"/>
            <w:tcBorders>
              <w:right w:val="single" w:color="auto" w:sz="8" w:space="0"/>
            </w:tcBorders>
            <w:shd w:val="clear" w:color="auto" w:fill="auto"/>
            <w:vAlign w:val="center"/>
          </w:tcPr>
          <w:p w14:paraId="43127C2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江苏星基智能装备有限公司、南京农业大学、南京星基数字科技有限公司、上海电缆研究所有限公司、无锡江南电缆有限公司</w:t>
            </w:r>
          </w:p>
        </w:tc>
      </w:tr>
      <w:tr w14:paraId="28FE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716" w:type="dxa"/>
            <w:shd w:val="clear" w:color="auto" w:fill="auto"/>
            <w:vAlign w:val="center"/>
          </w:tcPr>
          <w:p w14:paraId="4FB3870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211" w:type="dxa"/>
            <w:shd w:val="clear" w:color="auto" w:fill="auto"/>
            <w:vAlign w:val="center"/>
          </w:tcPr>
          <w:p w14:paraId="43FB726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基于红外光学智能感知光幕探测技术的研究及应用</w:t>
            </w:r>
          </w:p>
        </w:tc>
        <w:tc>
          <w:tcPr>
            <w:tcW w:w="4950" w:type="dxa"/>
            <w:tcBorders>
              <w:right w:val="single" w:color="auto" w:sz="8" w:space="0"/>
            </w:tcBorders>
            <w:shd w:val="clear" w:color="auto" w:fill="auto"/>
            <w:vAlign w:val="center"/>
          </w:tcPr>
          <w:p w14:paraId="6554346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伟龙意程智能科技（江苏）有限公司、西安交通大学、盐城工学院、盐城工业职业技术学院</w:t>
            </w:r>
          </w:p>
        </w:tc>
      </w:tr>
      <w:tr w14:paraId="5C91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716" w:type="dxa"/>
            <w:shd w:val="clear" w:color="auto" w:fill="auto"/>
            <w:vAlign w:val="center"/>
          </w:tcPr>
          <w:p w14:paraId="67F20CD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3211" w:type="dxa"/>
            <w:shd w:val="clear" w:color="auto" w:fill="auto"/>
            <w:vAlign w:val="center"/>
          </w:tcPr>
          <w:p w14:paraId="0C52E58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大功率磁悬浮高温热泵压缩机关键技术与工艺研究</w:t>
            </w:r>
          </w:p>
        </w:tc>
        <w:tc>
          <w:tcPr>
            <w:tcW w:w="4950" w:type="dxa"/>
            <w:tcBorders>
              <w:right w:val="single" w:color="auto" w:sz="8" w:space="0"/>
            </w:tcBorders>
            <w:shd w:val="clear" w:color="auto" w:fill="auto"/>
            <w:vAlign w:val="center"/>
          </w:tcPr>
          <w:p w14:paraId="12D622E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江苏博克斯科技股份有限公司、南京航空航天大学、南京农业大学、常州工学院</w:t>
            </w:r>
          </w:p>
        </w:tc>
      </w:tr>
      <w:tr w14:paraId="2DE5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exact"/>
          <w:jc w:val="center"/>
        </w:trPr>
        <w:tc>
          <w:tcPr>
            <w:tcW w:w="716" w:type="dxa"/>
            <w:shd w:val="clear" w:color="auto" w:fill="auto"/>
            <w:vAlign w:val="center"/>
          </w:tcPr>
          <w:p w14:paraId="6DDA3B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3211" w:type="dxa"/>
            <w:shd w:val="clear" w:color="auto" w:fill="auto"/>
            <w:vAlign w:val="center"/>
          </w:tcPr>
          <w:p w14:paraId="1FCDFE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超高压耐高温高抗硫智能型采气井口装置关键技术及产业化</w:t>
            </w:r>
          </w:p>
        </w:tc>
        <w:tc>
          <w:tcPr>
            <w:tcW w:w="4950" w:type="dxa"/>
            <w:tcBorders>
              <w:right w:val="single" w:color="auto" w:sz="8" w:space="0"/>
            </w:tcBorders>
            <w:shd w:val="clear" w:color="auto" w:fill="auto"/>
            <w:vAlign w:val="center"/>
          </w:tcPr>
          <w:p w14:paraId="523789C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建湖县鸿达阀门管件有限公司、北京科技大学、南京邮电大学</w:t>
            </w:r>
          </w:p>
        </w:tc>
      </w:tr>
      <w:tr w14:paraId="348A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716" w:type="dxa"/>
            <w:shd w:val="clear" w:color="auto" w:fill="auto"/>
            <w:vAlign w:val="center"/>
          </w:tcPr>
          <w:p w14:paraId="3339DDC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211" w:type="dxa"/>
            <w:shd w:val="clear" w:color="auto" w:fill="auto"/>
            <w:vAlign w:val="center"/>
          </w:tcPr>
          <w:p w14:paraId="793CA7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新一代短刀动力电池关键技术研发及产业化</w:t>
            </w:r>
          </w:p>
        </w:tc>
        <w:tc>
          <w:tcPr>
            <w:tcW w:w="4950" w:type="dxa"/>
            <w:tcBorders>
              <w:right w:val="single" w:color="auto" w:sz="8" w:space="0"/>
            </w:tcBorders>
            <w:shd w:val="clear" w:color="auto" w:fill="auto"/>
            <w:vAlign w:val="center"/>
          </w:tcPr>
          <w:p w14:paraId="6782290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江苏耀宁新能源创新科技有限公司、江苏耀宁新能源有限公司、建湖耀宁新能源科技有限公司</w:t>
            </w:r>
          </w:p>
        </w:tc>
      </w:tr>
      <w:tr w14:paraId="4DF1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716" w:type="dxa"/>
            <w:shd w:val="clear" w:color="auto" w:fill="auto"/>
            <w:vAlign w:val="center"/>
          </w:tcPr>
          <w:p w14:paraId="5B01841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3211" w:type="dxa"/>
            <w:shd w:val="clear" w:color="auto" w:fill="auto"/>
            <w:vAlign w:val="center"/>
          </w:tcPr>
          <w:p w14:paraId="625F2B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海蜇人工调控繁育与高效养殖技术</w:t>
            </w:r>
          </w:p>
        </w:tc>
        <w:tc>
          <w:tcPr>
            <w:tcW w:w="4950" w:type="dxa"/>
            <w:tcBorders>
              <w:right w:val="single" w:color="auto" w:sz="8" w:space="0"/>
            </w:tcBorders>
            <w:shd w:val="clear" w:color="auto" w:fill="auto"/>
            <w:vAlign w:val="center"/>
          </w:tcPr>
          <w:p w14:paraId="42706DF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盐城金洋水产原种场、中国水产科学研究院黄海水产研究所、大连理工大学、盐城水产科学研究院、射阳县水产技术推广中心</w:t>
            </w:r>
          </w:p>
        </w:tc>
      </w:tr>
      <w:tr w14:paraId="1FD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16" w:type="dxa"/>
            <w:shd w:val="clear" w:color="auto" w:fill="auto"/>
            <w:vAlign w:val="center"/>
          </w:tcPr>
          <w:p w14:paraId="07F82BB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3211" w:type="dxa"/>
            <w:shd w:val="clear" w:color="auto" w:fill="auto"/>
            <w:vAlign w:val="center"/>
          </w:tcPr>
          <w:p w14:paraId="1BD71F7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基于共焦显微光谱方法的</w:t>
            </w:r>
            <w:r>
              <w:rPr>
                <w:rFonts w:hint="default" w:ascii="Times New Roman" w:hAnsi="Times New Roman" w:eastAsia="宋体" w:cs="Times New Roman"/>
                <w:i w:val="0"/>
                <w:iCs w:val="0"/>
                <w:color w:val="000000"/>
                <w:kern w:val="0"/>
                <w:sz w:val="24"/>
                <w:szCs w:val="24"/>
                <w:highlight w:val="none"/>
                <w:u w:val="none"/>
                <w:lang w:val="en-US" w:eastAsia="zh-CN" w:bidi="ar"/>
              </w:rPr>
              <w:t>Micro-LED</w:t>
            </w:r>
            <w:r>
              <w:rPr>
                <w:rFonts w:ascii="方正仿宋_GBK" w:hAnsi="方正仿宋_GBK" w:eastAsia="方正仿宋_GBK" w:cs="方正仿宋_GBK"/>
                <w:i w:val="0"/>
                <w:iCs w:val="0"/>
                <w:color w:val="000000"/>
                <w:kern w:val="0"/>
                <w:sz w:val="24"/>
                <w:szCs w:val="24"/>
                <w:highlight w:val="none"/>
                <w:u w:val="none"/>
                <w:lang w:val="en-US" w:eastAsia="zh-CN" w:bidi="ar"/>
              </w:rPr>
              <w:t>测试技术研发</w:t>
            </w:r>
          </w:p>
        </w:tc>
        <w:tc>
          <w:tcPr>
            <w:tcW w:w="4950" w:type="dxa"/>
            <w:tcBorders>
              <w:right w:val="single" w:color="auto" w:sz="8" w:space="0"/>
            </w:tcBorders>
            <w:shd w:val="clear" w:color="auto" w:fill="auto"/>
            <w:vAlign w:val="center"/>
          </w:tcPr>
          <w:p w14:paraId="5199B26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江苏暖阳半导体科技有限公司</w:t>
            </w:r>
          </w:p>
        </w:tc>
      </w:tr>
      <w:tr w14:paraId="64F4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716" w:type="dxa"/>
            <w:shd w:val="clear" w:color="auto" w:fill="auto"/>
            <w:vAlign w:val="center"/>
          </w:tcPr>
          <w:p w14:paraId="4FC054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3211" w:type="dxa"/>
            <w:shd w:val="clear" w:color="auto" w:fill="auto"/>
            <w:vAlign w:val="center"/>
          </w:tcPr>
          <w:p w14:paraId="3AC09E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大模数螺旋伞齿轮近净成形关键技术研发与产业化</w:t>
            </w:r>
          </w:p>
        </w:tc>
        <w:tc>
          <w:tcPr>
            <w:tcW w:w="4950" w:type="dxa"/>
            <w:tcBorders>
              <w:right w:val="single" w:color="auto" w:sz="8" w:space="0"/>
            </w:tcBorders>
            <w:shd w:val="clear" w:color="auto" w:fill="auto"/>
            <w:vAlign w:val="center"/>
          </w:tcPr>
          <w:p w14:paraId="60D0177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盐城金刚星精密锻造有限公司、盐城工学院</w:t>
            </w:r>
          </w:p>
        </w:tc>
      </w:tr>
      <w:tr w14:paraId="7E32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716" w:type="dxa"/>
            <w:shd w:val="clear" w:color="auto" w:fill="auto"/>
            <w:vAlign w:val="center"/>
          </w:tcPr>
          <w:p w14:paraId="55C120E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3211" w:type="dxa"/>
            <w:shd w:val="clear" w:color="auto" w:fill="auto"/>
            <w:vAlign w:val="center"/>
          </w:tcPr>
          <w:p w14:paraId="739D07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多功能高效除尘滤袋的开发</w:t>
            </w:r>
          </w:p>
        </w:tc>
        <w:tc>
          <w:tcPr>
            <w:tcW w:w="4950" w:type="dxa"/>
            <w:tcBorders>
              <w:right w:val="single" w:color="auto" w:sz="8" w:space="0"/>
            </w:tcBorders>
            <w:shd w:val="clear" w:color="auto" w:fill="auto"/>
            <w:vAlign w:val="center"/>
          </w:tcPr>
          <w:p w14:paraId="39EF42B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江苏绿地环保滤材有限公司</w:t>
            </w:r>
          </w:p>
        </w:tc>
      </w:tr>
      <w:tr w14:paraId="0483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716" w:type="dxa"/>
            <w:shd w:val="clear" w:color="auto" w:fill="auto"/>
            <w:vAlign w:val="center"/>
          </w:tcPr>
          <w:p w14:paraId="117E0DE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3211" w:type="dxa"/>
            <w:shd w:val="clear" w:color="auto" w:fill="auto"/>
            <w:vAlign w:val="center"/>
          </w:tcPr>
          <w:p w14:paraId="68EAB26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高性能纳米纤维复合滤料的研发</w:t>
            </w:r>
          </w:p>
        </w:tc>
        <w:tc>
          <w:tcPr>
            <w:tcW w:w="4950" w:type="dxa"/>
            <w:tcBorders>
              <w:right w:val="single" w:color="auto" w:sz="8" w:space="0"/>
            </w:tcBorders>
            <w:shd w:val="clear" w:color="auto" w:fill="auto"/>
            <w:vAlign w:val="center"/>
          </w:tcPr>
          <w:p w14:paraId="32E9FC7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江苏至臻环保科技集团有限公司</w:t>
            </w:r>
          </w:p>
        </w:tc>
      </w:tr>
      <w:tr w14:paraId="2744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716" w:type="dxa"/>
            <w:shd w:val="clear" w:color="auto" w:fill="auto"/>
            <w:vAlign w:val="center"/>
          </w:tcPr>
          <w:p w14:paraId="2D4F2DF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3211" w:type="dxa"/>
            <w:shd w:val="clear" w:color="auto" w:fill="auto"/>
            <w:vAlign w:val="center"/>
          </w:tcPr>
          <w:p w14:paraId="76479FF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多用途釜底球阀的开发</w:t>
            </w:r>
          </w:p>
        </w:tc>
        <w:tc>
          <w:tcPr>
            <w:tcW w:w="4950" w:type="dxa"/>
            <w:tcBorders>
              <w:right w:val="single" w:color="auto" w:sz="8" w:space="0"/>
            </w:tcBorders>
            <w:shd w:val="clear" w:color="auto" w:fill="auto"/>
            <w:vAlign w:val="center"/>
          </w:tcPr>
          <w:p w14:paraId="5DA81E7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江苏天域阀业制造有限公司</w:t>
            </w:r>
          </w:p>
        </w:tc>
      </w:tr>
      <w:tr w14:paraId="2E5F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716" w:type="dxa"/>
            <w:shd w:val="clear" w:color="auto" w:fill="auto"/>
            <w:vAlign w:val="center"/>
          </w:tcPr>
          <w:p w14:paraId="145AF32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3211" w:type="dxa"/>
            <w:shd w:val="clear" w:color="auto" w:fill="auto"/>
            <w:vAlign w:val="center"/>
          </w:tcPr>
          <w:p w14:paraId="45FDE0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含特种官能团的环状单体选择性催化加氢制备与高效聚合技术开发及产业化</w:t>
            </w:r>
          </w:p>
        </w:tc>
        <w:tc>
          <w:tcPr>
            <w:tcW w:w="4950" w:type="dxa"/>
            <w:tcBorders>
              <w:right w:val="single" w:color="auto" w:sz="8" w:space="0"/>
            </w:tcBorders>
            <w:shd w:val="clear" w:color="auto" w:fill="auto"/>
            <w:vAlign w:val="center"/>
          </w:tcPr>
          <w:p w14:paraId="5E4BF4E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江苏清泉化学股份有限公司、浙江大学、浙江清和新材料科技有限公司</w:t>
            </w:r>
          </w:p>
        </w:tc>
      </w:tr>
      <w:tr w14:paraId="6334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exact"/>
          <w:jc w:val="center"/>
        </w:trPr>
        <w:tc>
          <w:tcPr>
            <w:tcW w:w="716" w:type="dxa"/>
            <w:shd w:val="clear" w:color="auto" w:fill="auto"/>
            <w:vAlign w:val="center"/>
          </w:tcPr>
          <w:p w14:paraId="35DA7A0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3211" w:type="dxa"/>
            <w:shd w:val="clear" w:color="auto" w:fill="auto"/>
            <w:vAlign w:val="center"/>
          </w:tcPr>
          <w:p w14:paraId="1A7B69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面向深海极地清洁能源输送的</w:t>
            </w:r>
            <w:r>
              <w:rPr>
                <w:rFonts w:hint="default" w:ascii="Times New Roman" w:hAnsi="Times New Roman" w:eastAsia="宋体" w:cs="Times New Roman"/>
                <w:i w:val="0"/>
                <w:iCs w:val="0"/>
                <w:color w:val="000000"/>
                <w:kern w:val="0"/>
                <w:sz w:val="24"/>
                <w:szCs w:val="24"/>
                <w:highlight w:val="none"/>
                <w:u w:val="none"/>
                <w:lang w:val="en-US" w:eastAsia="zh-CN" w:bidi="ar"/>
              </w:rPr>
              <w:t>LNG</w:t>
            </w:r>
            <w:r>
              <w:rPr>
                <w:rFonts w:ascii="方正仿宋_GBK" w:hAnsi="方正仿宋_GBK" w:eastAsia="方正仿宋_GBK" w:cs="方正仿宋_GBK"/>
                <w:i w:val="0"/>
                <w:iCs w:val="0"/>
                <w:color w:val="000000"/>
                <w:kern w:val="0"/>
                <w:sz w:val="24"/>
                <w:szCs w:val="24"/>
                <w:highlight w:val="none"/>
                <w:u w:val="none"/>
                <w:lang w:val="en-US" w:eastAsia="zh-CN" w:bidi="ar"/>
              </w:rPr>
              <w:t>超低温球阀多级密封与材料强韧化关键技术及产业化</w:t>
            </w: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950" w:type="dxa"/>
            <w:tcBorders>
              <w:right w:val="single" w:color="auto" w:sz="8" w:space="0"/>
            </w:tcBorders>
            <w:shd w:val="clear" w:color="auto" w:fill="auto"/>
            <w:vAlign w:val="center"/>
          </w:tcPr>
          <w:p w14:paraId="65EAE6B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江苏苏盐阀门机械有限公司、盐城工学院、江苏江沅机械有限公司</w:t>
            </w:r>
          </w:p>
        </w:tc>
      </w:tr>
      <w:tr w14:paraId="1B2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16" w:type="dxa"/>
            <w:shd w:val="clear" w:color="auto" w:fill="auto"/>
            <w:vAlign w:val="center"/>
          </w:tcPr>
          <w:p w14:paraId="748B1AC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3211" w:type="dxa"/>
            <w:shd w:val="clear" w:color="auto" w:fill="auto"/>
            <w:vAlign w:val="center"/>
          </w:tcPr>
          <w:p w14:paraId="40DE172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车载电容器用电极箔</w:t>
            </w:r>
          </w:p>
        </w:tc>
        <w:tc>
          <w:tcPr>
            <w:tcW w:w="4950" w:type="dxa"/>
            <w:tcBorders>
              <w:right w:val="single" w:color="auto" w:sz="8" w:space="0"/>
            </w:tcBorders>
            <w:shd w:val="clear" w:color="auto" w:fill="auto"/>
            <w:vAlign w:val="center"/>
          </w:tcPr>
          <w:p w14:paraId="066D35A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江苏荣生电子有限公司</w:t>
            </w:r>
          </w:p>
        </w:tc>
      </w:tr>
      <w:tr w14:paraId="1C64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716" w:type="dxa"/>
            <w:shd w:val="clear" w:color="auto" w:fill="auto"/>
            <w:vAlign w:val="center"/>
          </w:tcPr>
          <w:p w14:paraId="59AEE5B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3211" w:type="dxa"/>
            <w:shd w:val="clear" w:color="auto" w:fill="auto"/>
            <w:vAlign w:val="center"/>
          </w:tcPr>
          <w:p w14:paraId="219B3A3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高性能碳化硅晶舟关键技术及产业化</w:t>
            </w:r>
          </w:p>
        </w:tc>
        <w:tc>
          <w:tcPr>
            <w:tcW w:w="4950" w:type="dxa"/>
            <w:tcBorders>
              <w:right w:val="single" w:color="auto" w:sz="8" w:space="0"/>
            </w:tcBorders>
            <w:shd w:val="clear" w:color="auto" w:fill="auto"/>
            <w:vAlign w:val="center"/>
          </w:tcPr>
          <w:p w14:paraId="7B94A1A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兰德森材料科技</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ascii="方正仿宋_GBK" w:hAnsi="方正仿宋_GBK" w:eastAsia="方正仿宋_GBK" w:cs="方正仿宋_GBK"/>
                <w:i w:val="0"/>
                <w:iCs w:val="0"/>
                <w:color w:val="000000"/>
                <w:kern w:val="0"/>
                <w:sz w:val="24"/>
                <w:szCs w:val="24"/>
                <w:highlight w:val="none"/>
                <w:u w:val="none"/>
                <w:lang w:val="en-US" w:eastAsia="zh-CN" w:bidi="ar"/>
              </w:rPr>
              <w:t>盐城</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ascii="方正仿宋_GBK" w:hAnsi="方正仿宋_GBK" w:eastAsia="方正仿宋_GBK" w:cs="方正仿宋_GBK"/>
                <w:i w:val="0"/>
                <w:iCs w:val="0"/>
                <w:color w:val="000000"/>
                <w:kern w:val="0"/>
                <w:sz w:val="24"/>
                <w:szCs w:val="24"/>
                <w:highlight w:val="none"/>
                <w:u w:val="none"/>
                <w:lang w:val="en-US" w:eastAsia="zh-CN" w:bidi="ar"/>
              </w:rPr>
              <w:t>有限公司</w:t>
            </w:r>
          </w:p>
        </w:tc>
      </w:tr>
      <w:tr w14:paraId="1862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716" w:type="dxa"/>
            <w:shd w:val="clear" w:color="auto" w:fill="auto"/>
            <w:vAlign w:val="center"/>
          </w:tcPr>
          <w:p w14:paraId="20E194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3211" w:type="dxa"/>
            <w:shd w:val="clear" w:color="auto" w:fill="auto"/>
            <w:vAlign w:val="center"/>
          </w:tcPr>
          <w:p w14:paraId="2880C37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6.X-8MW</w:t>
            </w:r>
            <w:r>
              <w:rPr>
                <w:rFonts w:ascii="方正仿宋_GBK" w:hAnsi="方正仿宋_GBK" w:eastAsia="方正仿宋_GBK" w:cs="方正仿宋_GBK"/>
                <w:i w:val="0"/>
                <w:iCs w:val="0"/>
                <w:color w:val="000000"/>
                <w:kern w:val="0"/>
                <w:sz w:val="24"/>
                <w:szCs w:val="24"/>
                <w:highlight w:val="none"/>
                <w:u w:val="none"/>
                <w:lang w:val="en-US" w:eastAsia="zh-CN" w:bidi="ar"/>
              </w:rPr>
              <w:t>超大型直驱永磁海上智能化风机研发及产业化</w:t>
            </w:r>
          </w:p>
        </w:tc>
        <w:tc>
          <w:tcPr>
            <w:tcW w:w="4950" w:type="dxa"/>
            <w:tcBorders>
              <w:right w:val="single" w:color="auto" w:sz="8" w:space="0"/>
            </w:tcBorders>
            <w:shd w:val="clear" w:color="auto" w:fill="auto"/>
            <w:vAlign w:val="center"/>
          </w:tcPr>
          <w:p w14:paraId="5CA2E83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江苏金风科技有限公司、金风科技股份有限公司、南京理工大学</w:t>
            </w:r>
          </w:p>
        </w:tc>
      </w:tr>
      <w:tr w14:paraId="22D8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716" w:type="dxa"/>
            <w:shd w:val="clear" w:color="auto" w:fill="auto"/>
            <w:vAlign w:val="center"/>
          </w:tcPr>
          <w:p w14:paraId="75655C1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3211" w:type="dxa"/>
            <w:shd w:val="clear" w:color="auto" w:fill="auto"/>
            <w:vAlign w:val="center"/>
          </w:tcPr>
          <w:p w14:paraId="1DFFDF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智能电驱非开挖钻机全域协同控制系统关键技术及产业化</w:t>
            </w:r>
          </w:p>
        </w:tc>
        <w:tc>
          <w:tcPr>
            <w:tcW w:w="4950" w:type="dxa"/>
            <w:tcBorders>
              <w:right w:val="single" w:color="auto" w:sz="8" w:space="0"/>
            </w:tcBorders>
            <w:shd w:val="clear" w:color="auto" w:fill="auto"/>
            <w:vAlign w:val="center"/>
          </w:tcPr>
          <w:p w14:paraId="4CD0CBD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江苏谷登重型机械科技股份有限公司</w:t>
            </w:r>
          </w:p>
        </w:tc>
      </w:tr>
      <w:tr w14:paraId="37DD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716" w:type="dxa"/>
            <w:shd w:val="clear" w:color="auto" w:fill="auto"/>
            <w:vAlign w:val="center"/>
          </w:tcPr>
          <w:p w14:paraId="44EAF51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3211" w:type="dxa"/>
            <w:shd w:val="clear" w:color="auto" w:fill="auto"/>
            <w:vAlign w:val="center"/>
          </w:tcPr>
          <w:p w14:paraId="64F8976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高得率制浆及增值化利用的清洁生产关键技术与产业化</w:t>
            </w:r>
          </w:p>
        </w:tc>
        <w:tc>
          <w:tcPr>
            <w:tcW w:w="4950" w:type="dxa"/>
            <w:tcBorders>
              <w:right w:val="single" w:color="auto" w:sz="8" w:space="0"/>
            </w:tcBorders>
            <w:shd w:val="clear" w:color="auto" w:fill="auto"/>
            <w:vAlign w:val="center"/>
          </w:tcPr>
          <w:p w14:paraId="766436F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江苏博汇纸业有限公司、中国林业科学研究院林产化学工业研究所、盐城工学院</w:t>
            </w:r>
          </w:p>
        </w:tc>
      </w:tr>
      <w:tr w14:paraId="2937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jc w:val="center"/>
        </w:trPr>
        <w:tc>
          <w:tcPr>
            <w:tcW w:w="716" w:type="dxa"/>
            <w:shd w:val="clear" w:color="auto" w:fill="auto"/>
            <w:vAlign w:val="center"/>
          </w:tcPr>
          <w:p w14:paraId="37417C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3211" w:type="dxa"/>
            <w:shd w:val="clear" w:color="auto" w:fill="auto"/>
            <w:vAlign w:val="center"/>
          </w:tcPr>
          <w:p w14:paraId="19D08F0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高频通信终端用新一代高密度集成印制电路研发及产业化</w:t>
            </w:r>
          </w:p>
        </w:tc>
        <w:tc>
          <w:tcPr>
            <w:tcW w:w="4950" w:type="dxa"/>
            <w:tcBorders>
              <w:right w:val="single" w:color="auto" w:sz="8" w:space="0"/>
            </w:tcBorders>
            <w:shd w:val="clear" w:color="auto" w:fill="auto"/>
            <w:vAlign w:val="center"/>
          </w:tcPr>
          <w:p w14:paraId="7BEEAD6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江苏博敏电子有限公司、电子科技大学、博敏电子股份有限公司</w:t>
            </w:r>
          </w:p>
        </w:tc>
      </w:tr>
      <w:tr w14:paraId="1D20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16" w:type="dxa"/>
            <w:shd w:val="clear" w:color="auto" w:fill="auto"/>
            <w:vAlign w:val="center"/>
          </w:tcPr>
          <w:p w14:paraId="3D4D91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3211" w:type="dxa"/>
            <w:shd w:val="clear" w:color="auto" w:fill="auto"/>
            <w:vAlign w:val="center"/>
          </w:tcPr>
          <w:p w14:paraId="772B30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建筑电气化用光伏</w:t>
            </w:r>
            <w:r>
              <w:rPr>
                <w:rFonts w:hint="default" w:ascii="Times New Roman" w:hAnsi="Times New Roman" w:eastAsia="宋体" w:cs="Times New Roman"/>
                <w:i w:val="0"/>
                <w:iCs w:val="0"/>
                <w:color w:val="000000"/>
                <w:kern w:val="0"/>
                <w:sz w:val="24"/>
                <w:szCs w:val="24"/>
                <w:highlight w:val="none"/>
                <w:u w:val="none"/>
                <w:lang w:val="en-US" w:eastAsia="zh-CN" w:bidi="ar"/>
              </w:rPr>
              <w:t>PVB</w:t>
            </w:r>
            <w:r>
              <w:rPr>
                <w:rFonts w:ascii="方正仿宋_GBK" w:hAnsi="方正仿宋_GBK" w:eastAsia="方正仿宋_GBK" w:cs="方正仿宋_GBK"/>
                <w:i w:val="0"/>
                <w:iCs w:val="0"/>
                <w:color w:val="000000"/>
                <w:kern w:val="0"/>
                <w:sz w:val="24"/>
                <w:szCs w:val="24"/>
                <w:highlight w:val="none"/>
                <w:u w:val="none"/>
                <w:lang w:val="en-US" w:eastAsia="zh-CN" w:bidi="ar"/>
              </w:rPr>
              <w:t>膜成型装备技术研发及产业化</w:t>
            </w:r>
          </w:p>
        </w:tc>
        <w:tc>
          <w:tcPr>
            <w:tcW w:w="4950" w:type="dxa"/>
            <w:tcBorders>
              <w:right w:val="single" w:color="auto" w:sz="8" w:space="0"/>
            </w:tcBorders>
            <w:shd w:val="clear" w:color="auto" w:fill="auto"/>
            <w:vAlign w:val="center"/>
          </w:tcPr>
          <w:p w14:paraId="424E3EE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江苏金韦尔机械有限公司、苏州金韦尔机械有限公司、南通金韦尔智能装备有限公司</w:t>
            </w:r>
          </w:p>
        </w:tc>
      </w:tr>
      <w:tr w14:paraId="237B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716" w:type="dxa"/>
            <w:shd w:val="clear" w:color="auto" w:fill="auto"/>
            <w:vAlign w:val="center"/>
          </w:tcPr>
          <w:p w14:paraId="14368A4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3211" w:type="dxa"/>
            <w:shd w:val="clear" w:color="auto" w:fill="auto"/>
            <w:vAlign w:val="center"/>
          </w:tcPr>
          <w:p w14:paraId="3B5B6F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新能源汽车传动系统</w:t>
            </w:r>
            <w:r>
              <w:rPr>
                <w:rFonts w:hint="default" w:ascii="Times New Roman" w:hAnsi="Times New Roman" w:eastAsia="宋体" w:cs="Times New Roman"/>
                <w:i w:val="0"/>
                <w:iCs w:val="0"/>
                <w:color w:val="000000"/>
                <w:kern w:val="0"/>
                <w:sz w:val="24"/>
                <w:szCs w:val="24"/>
                <w:highlight w:val="none"/>
                <w:u w:val="none"/>
                <w:lang w:val="en-US" w:eastAsia="zh-CN" w:bidi="ar"/>
              </w:rPr>
              <w:t>VL</w:t>
            </w:r>
            <w:r>
              <w:rPr>
                <w:rFonts w:ascii="方正仿宋_GBK" w:hAnsi="方正仿宋_GBK" w:eastAsia="方正仿宋_GBK" w:cs="方正仿宋_GBK"/>
                <w:i w:val="0"/>
                <w:iCs w:val="0"/>
                <w:color w:val="000000"/>
                <w:kern w:val="0"/>
                <w:sz w:val="24"/>
                <w:szCs w:val="24"/>
                <w:highlight w:val="none"/>
                <w:u w:val="none"/>
                <w:lang w:val="en-US" w:eastAsia="zh-CN" w:bidi="ar"/>
              </w:rPr>
              <w:t>星形套冷精锻技术及产业化</w:t>
            </w:r>
          </w:p>
        </w:tc>
        <w:tc>
          <w:tcPr>
            <w:tcW w:w="4950" w:type="dxa"/>
            <w:tcBorders>
              <w:right w:val="single" w:color="auto" w:sz="8" w:space="0"/>
            </w:tcBorders>
            <w:shd w:val="clear" w:color="auto" w:fill="auto"/>
            <w:vAlign w:val="center"/>
          </w:tcPr>
          <w:p w14:paraId="37A2A56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江苏大洋精锻有限公司、东南大学、工业和信息化部电子第五研究所华东分所、盐城工学院</w:t>
            </w:r>
          </w:p>
        </w:tc>
      </w:tr>
      <w:tr w14:paraId="0CD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16" w:type="dxa"/>
            <w:shd w:val="clear" w:color="auto" w:fill="auto"/>
            <w:vAlign w:val="center"/>
          </w:tcPr>
          <w:p w14:paraId="53A2485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3211" w:type="dxa"/>
            <w:shd w:val="clear" w:color="auto" w:fill="auto"/>
            <w:vAlign w:val="center"/>
          </w:tcPr>
          <w:p w14:paraId="199DA2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非并网风电淡化海水示范项目</w:t>
            </w:r>
          </w:p>
        </w:tc>
        <w:tc>
          <w:tcPr>
            <w:tcW w:w="4950" w:type="dxa"/>
            <w:tcBorders>
              <w:right w:val="single" w:color="auto" w:sz="8" w:space="0"/>
            </w:tcBorders>
            <w:shd w:val="clear" w:color="auto" w:fill="auto"/>
            <w:vAlign w:val="center"/>
          </w:tcPr>
          <w:p w14:paraId="5C5A784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江苏丰海新能源淡化海水发展有限公司</w:t>
            </w:r>
          </w:p>
        </w:tc>
      </w:tr>
      <w:tr w14:paraId="4E68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16" w:type="dxa"/>
            <w:shd w:val="clear" w:color="auto" w:fill="auto"/>
            <w:vAlign w:val="center"/>
          </w:tcPr>
          <w:p w14:paraId="399E4A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3211" w:type="dxa"/>
            <w:shd w:val="clear" w:color="auto" w:fill="auto"/>
            <w:vAlign w:val="center"/>
          </w:tcPr>
          <w:p w14:paraId="1E2B16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海上漂浮式垂直轴风机技术研发与工程应用</w:t>
            </w:r>
          </w:p>
        </w:tc>
        <w:tc>
          <w:tcPr>
            <w:tcW w:w="4950" w:type="dxa"/>
            <w:tcBorders>
              <w:right w:val="single" w:color="auto" w:sz="8" w:space="0"/>
            </w:tcBorders>
            <w:shd w:val="clear" w:color="auto" w:fill="auto"/>
            <w:vAlign w:val="center"/>
          </w:tcPr>
          <w:p w14:paraId="3197935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江苏青大海洋风电研究有限公司、盐城工学院、青岛兰道尔空气动力工程有限公司</w:t>
            </w:r>
          </w:p>
        </w:tc>
      </w:tr>
      <w:tr w14:paraId="4960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jc w:val="center"/>
        </w:trPr>
        <w:tc>
          <w:tcPr>
            <w:tcW w:w="716" w:type="dxa"/>
            <w:shd w:val="clear" w:color="auto" w:fill="auto"/>
            <w:vAlign w:val="center"/>
          </w:tcPr>
          <w:p w14:paraId="6C1387F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3211" w:type="dxa"/>
            <w:shd w:val="clear" w:color="auto" w:fill="auto"/>
            <w:vAlign w:val="center"/>
          </w:tcPr>
          <w:p w14:paraId="7E69490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首家上市罕见病</w:t>
            </w:r>
            <w:r>
              <w:rPr>
                <w:rFonts w:hint="eastAsia" w:ascii="方正仿宋_GBK" w:hAnsi="方正仿宋_GBK" w:eastAsia="方正仿宋_GBK" w:cs="方正仿宋_GBK"/>
                <w:i w:val="0"/>
                <w:iCs w:val="0"/>
                <w:color w:val="000000"/>
                <w:kern w:val="0"/>
                <w:sz w:val="24"/>
                <w:szCs w:val="24"/>
                <w:highlight w:val="none"/>
                <w:u w:val="none"/>
                <w:lang w:val="en-US" w:eastAsia="zh-CN" w:bidi="ar"/>
              </w:rPr>
              <w:t>“渐冻人”药</w:t>
            </w:r>
            <w:r>
              <w:rPr>
                <w:rFonts w:ascii="方正仿宋_GBK" w:hAnsi="方正仿宋_GBK" w:eastAsia="方正仿宋_GBK" w:cs="方正仿宋_GBK"/>
                <w:i w:val="0"/>
                <w:iCs w:val="0"/>
                <w:color w:val="000000"/>
                <w:kern w:val="0"/>
                <w:sz w:val="24"/>
                <w:szCs w:val="24"/>
                <w:highlight w:val="none"/>
                <w:u w:val="none"/>
                <w:lang w:val="en-US" w:eastAsia="zh-CN" w:bidi="ar"/>
              </w:rPr>
              <w:t>物依必坦的研发及产业化</w:t>
            </w:r>
          </w:p>
        </w:tc>
        <w:tc>
          <w:tcPr>
            <w:tcW w:w="4950" w:type="dxa"/>
            <w:tcBorders>
              <w:right w:val="single" w:color="auto" w:sz="8" w:space="0"/>
            </w:tcBorders>
            <w:shd w:val="clear" w:color="auto" w:fill="auto"/>
            <w:vAlign w:val="center"/>
          </w:tcPr>
          <w:p w14:paraId="78D6EAA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江苏正大丰海制药有限公司</w:t>
            </w:r>
          </w:p>
        </w:tc>
      </w:tr>
      <w:tr w14:paraId="4633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jc w:val="center"/>
        </w:trPr>
        <w:tc>
          <w:tcPr>
            <w:tcW w:w="716" w:type="dxa"/>
            <w:shd w:val="clear" w:color="auto" w:fill="auto"/>
            <w:vAlign w:val="center"/>
          </w:tcPr>
          <w:p w14:paraId="3070B9E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211" w:type="dxa"/>
            <w:shd w:val="clear" w:color="auto" w:fill="auto"/>
            <w:vAlign w:val="center"/>
          </w:tcPr>
          <w:p w14:paraId="04FF8A8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数智化高效精细喷涂作业与可扩展涂装线关键技术及应用</w:t>
            </w:r>
          </w:p>
        </w:tc>
        <w:tc>
          <w:tcPr>
            <w:tcW w:w="4950" w:type="dxa"/>
            <w:tcBorders>
              <w:right w:val="single" w:color="auto" w:sz="8" w:space="0"/>
            </w:tcBorders>
            <w:shd w:val="clear" w:color="auto" w:fill="auto"/>
            <w:vAlign w:val="center"/>
          </w:tcPr>
          <w:p w14:paraId="10E2500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江苏苏力机械股份有限公司、山东大学、盐城工学院、江苏悦达汽车集团有限公司</w:t>
            </w:r>
          </w:p>
        </w:tc>
      </w:tr>
      <w:tr w14:paraId="03F4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16" w:type="dxa"/>
            <w:shd w:val="clear" w:color="auto" w:fill="auto"/>
            <w:vAlign w:val="center"/>
          </w:tcPr>
          <w:p w14:paraId="5F0E10D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211" w:type="dxa"/>
            <w:shd w:val="clear" w:color="auto" w:fill="auto"/>
            <w:vAlign w:val="center"/>
          </w:tcPr>
          <w:p w14:paraId="5ADBAF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耐热抗蠕变超高分子量聚乙纤维制备技术及成套装备</w:t>
            </w:r>
          </w:p>
        </w:tc>
        <w:tc>
          <w:tcPr>
            <w:tcW w:w="4950" w:type="dxa"/>
            <w:tcBorders>
              <w:right w:val="single" w:color="auto" w:sz="8" w:space="0"/>
            </w:tcBorders>
            <w:shd w:val="clear" w:color="auto" w:fill="auto"/>
            <w:vAlign w:val="center"/>
          </w:tcPr>
          <w:p w14:paraId="44E9029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江苏神鹤科技发展有限公司、东华大学</w:t>
            </w:r>
          </w:p>
        </w:tc>
      </w:tr>
      <w:tr w14:paraId="0A6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jc w:val="center"/>
        </w:trPr>
        <w:tc>
          <w:tcPr>
            <w:tcW w:w="716" w:type="dxa"/>
            <w:shd w:val="clear" w:color="auto" w:fill="auto"/>
            <w:vAlign w:val="center"/>
          </w:tcPr>
          <w:p w14:paraId="28C848C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eastAsia="方正仿宋_GBK"/>
                <w:bCs/>
                <w:kern w:val="0"/>
                <w:sz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3211" w:type="dxa"/>
            <w:shd w:val="clear" w:color="auto" w:fill="auto"/>
            <w:vAlign w:val="center"/>
          </w:tcPr>
          <w:p w14:paraId="51FB90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煤巷</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ascii="方正仿宋_GBK" w:hAnsi="方正仿宋_GBK" w:eastAsia="方正仿宋_GBK" w:cs="方正仿宋_GBK"/>
                <w:i w:val="0"/>
                <w:iCs w:val="0"/>
                <w:color w:val="000000"/>
                <w:kern w:val="0"/>
                <w:sz w:val="24"/>
                <w:szCs w:val="24"/>
                <w:highlight w:val="none"/>
                <w:u w:val="none"/>
                <w:lang w:val="en-US" w:eastAsia="zh-CN" w:bidi="ar"/>
              </w:rPr>
              <w:t>半煤岩巷多场景自适应高效智能架棚机器人关键技术及工程应用</w:t>
            </w:r>
          </w:p>
        </w:tc>
        <w:tc>
          <w:tcPr>
            <w:tcW w:w="4950" w:type="dxa"/>
            <w:tcBorders>
              <w:right w:val="single" w:color="auto" w:sz="8" w:space="0"/>
            </w:tcBorders>
            <w:shd w:val="clear" w:color="auto" w:fill="auto"/>
            <w:vAlign w:val="center"/>
          </w:tcPr>
          <w:p w14:paraId="3D00237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方正仿宋_GBK" w:hAnsi="宋体" w:eastAsia="方正仿宋_GBK" w:cs="宋体"/>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江苏中贵重工有限公司、山东新巨龙能源有限责任公司</w:t>
            </w:r>
          </w:p>
        </w:tc>
      </w:tr>
      <w:tr w14:paraId="2FEF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16" w:type="dxa"/>
            <w:shd w:val="clear" w:color="auto" w:fill="auto"/>
            <w:vAlign w:val="center"/>
          </w:tcPr>
          <w:p w14:paraId="3D71DA8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3211" w:type="dxa"/>
            <w:shd w:val="clear" w:color="auto" w:fill="auto"/>
            <w:vAlign w:val="center"/>
          </w:tcPr>
          <w:p w14:paraId="7BF8F4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方正仿宋_GBK" w:eastAsia="方正仿宋_GBK"/>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气液两用螺杆钻具的关键技术研发及应用</w:t>
            </w:r>
          </w:p>
        </w:tc>
        <w:tc>
          <w:tcPr>
            <w:tcW w:w="4950" w:type="dxa"/>
            <w:tcBorders>
              <w:right w:val="single" w:color="auto" w:sz="8" w:space="0"/>
            </w:tcBorders>
            <w:shd w:val="clear" w:color="auto" w:fill="auto"/>
            <w:vAlign w:val="center"/>
          </w:tcPr>
          <w:p w14:paraId="5B442CA1">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eastAsia="方正仿宋_GBK"/>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盐城市新永佳石油机械制造有限公司、长江大学、盐城工学院</w:t>
            </w:r>
          </w:p>
        </w:tc>
      </w:tr>
      <w:tr w14:paraId="4DB3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716" w:type="dxa"/>
            <w:shd w:val="clear" w:color="auto" w:fill="auto"/>
            <w:vAlign w:val="center"/>
          </w:tcPr>
          <w:p w14:paraId="31DEA3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3211" w:type="dxa"/>
            <w:shd w:val="clear" w:color="auto" w:fill="auto"/>
            <w:vAlign w:val="center"/>
          </w:tcPr>
          <w:p w14:paraId="0110BD7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方正仿宋_GBK" w:eastAsia="方正仿宋_GBK"/>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水泥窑高钙高尘烟气</w:t>
            </w:r>
            <w:r>
              <w:rPr>
                <w:rFonts w:hint="default" w:ascii="Times New Roman" w:hAnsi="Times New Roman" w:eastAsia="宋体" w:cs="Times New Roman"/>
                <w:i w:val="0"/>
                <w:iCs w:val="0"/>
                <w:color w:val="000000"/>
                <w:kern w:val="0"/>
                <w:sz w:val="24"/>
                <w:szCs w:val="24"/>
                <w:highlight w:val="none"/>
                <w:u w:val="none"/>
                <w:lang w:val="en-US" w:eastAsia="zh-CN" w:bidi="ar"/>
              </w:rPr>
              <w:t>SCR</w:t>
            </w:r>
            <w:r>
              <w:rPr>
                <w:rFonts w:ascii="方正仿宋_GBK" w:hAnsi="方正仿宋_GBK" w:eastAsia="方正仿宋_GBK" w:cs="方正仿宋_GBK"/>
                <w:i w:val="0"/>
                <w:iCs w:val="0"/>
                <w:color w:val="000000"/>
                <w:kern w:val="0"/>
                <w:sz w:val="24"/>
                <w:szCs w:val="24"/>
                <w:highlight w:val="none"/>
                <w:u w:val="none"/>
                <w:lang w:val="en-US" w:eastAsia="zh-CN" w:bidi="ar"/>
              </w:rPr>
              <w:t>脱硝关键技术研发及工程应用</w:t>
            </w:r>
          </w:p>
        </w:tc>
        <w:tc>
          <w:tcPr>
            <w:tcW w:w="4950" w:type="dxa"/>
            <w:tcBorders>
              <w:right w:val="single" w:color="auto" w:sz="8" w:space="0"/>
            </w:tcBorders>
            <w:shd w:val="clear" w:color="auto" w:fill="auto"/>
            <w:vAlign w:val="center"/>
          </w:tcPr>
          <w:p w14:paraId="38B79E3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eastAsia="方正仿宋_GBK"/>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中建材环保研究院（江苏）有限公司、东南大学、国能龙源催化剂江苏有限公司、宜兴市宜刚环保工程材料有限公司</w:t>
            </w:r>
          </w:p>
        </w:tc>
      </w:tr>
      <w:tr w14:paraId="3165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716" w:type="dxa"/>
            <w:shd w:val="clear" w:color="auto" w:fill="auto"/>
            <w:vAlign w:val="center"/>
          </w:tcPr>
          <w:p w14:paraId="73EBE8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3211" w:type="dxa"/>
            <w:shd w:val="clear" w:color="auto" w:fill="auto"/>
            <w:vAlign w:val="center"/>
          </w:tcPr>
          <w:p w14:paraId="36C682C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方正仿宋_GBK" w:eastAsia="方正仿宋_GBK"/>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双面高效低成本晶硅太阳能电池关键技术开发及应用</w:t>
            </w:r>
          </w:p>
        </w:tc>
        <w:tc>
          <w:tcPr>
            <w:tcW w:w="4950" w:type="dxa"/>
            <w:tcBorders>
              <w:right w:val="single" w:color="auto" w:sz="8" w:space="0"/>
            </w:tcBorders>
            <w:shd w:val="clear" w:color="auto" w:fill="auto"/>
            <w:vAlign w:val="center"/>
          </w:tcPr>
          <w:p w14:paraId="3BDF4F7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eastAsia="方正仿宋_GBK"/>
                <w:color w:val="000000"/>
                <w:sz w:val="24"/>
                <w:highlight w:val="none"/>
              </w:rPr>
            </w:pPr>
            <w:r>
              <w:rPr>
                <w:rFonts w:ascii="方正仿宋_GBK" w:hAnsi="方正仿宋_GBK" w:eastAsia="方正仿宋_GBK" w:cs="方正仿宋_GBK"/>
                <w:i w:val="0"/>
                <w:iCs w:val="0"/>
                <w:color w:val="000000"/>
                <w:kern w:val="0"/>
                <w:sz w:val="24"/>
                <w:szCs w:val="24"/>
                <w:highlight w:val="none"/>
                <w:u w:val="none"/>
                <w:lang w:val="en-US" w:eastAsia="zh-CN" w:bidi="ar"/>
              </w:rPr>
              <w:t>江苏润阳新能源科技股份有限公司、盐城工学院</w:t>
            </w:r>
          </w:p>
        </w:tc>
      </w:tr>
      <w:tr w14:paraId="7531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exact"/>
          <w:jc w:val="center"/>
        </w:trPr>
        <w:tc>
          <w:tcPr>
            <w:tcW w:w="716" w:type="dxa"/>
            <w:shd w:val="clear" w:color="auto" w:fill="auto"/>
            <w:vAlign w:val="center"/>
          </w:tcPr>
          <w:p w14:paraId="1BBC00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3211" w:type="dxa"/>
            <w:shd w:val="clear" w:color="auto" w:fill="auto"/>
            <w:vAlign w:val="center"/>
          </w:tcPr>
          <w:p w14:paraId="1747EAA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ascii="方正仿宋_GBK" w:hAnsi="方正仿宋_GBK" w:eastAsia="方正仿宋_GBK" w:cs="方正仿宋_GBK"/>
                <w:i w:val="0"/>
                <w:iCs w:val="0"/>
                <w:color w:val="000000"/>
                <w:kern w:val="0"/>
                <w:sz w:val="24"/>
                <w:szCs w:val="24"/>
                <w:highlight w:val="none"/>
                <w:u w:val="none"/>
                <w:lang w:val="en-US" w:eastAsia="zh-CN" w:bidi="ar"/>
              </w:rPr>
              <w:t>海上风电柔性输电项目智慧运维关键技术研究与应用</w:t>
            </w:r>
          </w:p>
        </w:tc>
        <w:tc>
          <w:tcPr>
            <w:tcW w:w="4950" w:type="dxa"/>
            <w:tcBorders>
              <w:right w:val="single" w:color="auto" w:sz="8" w:space="0"/>
            </w:tcBorders>
            <w:shd w:val="clear" w:color="auto" w:fill="auto"/>
            <w:vAlign w:val="center"/>
          </w:tcPr>
          <w:p w14:paraId="7F659C9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ascii="方正仿宋_GBK" w:hAnsi="方正仿宋_GBK" w:eastAsia="方正仿宋_GBK" w:cs="方正仿宋_GBK"/>
                <w:i w:val="0"/>
                <w:iCs w:val="0"/>
                <w:color w:val="000000"/>
                <w:kern w:val="0"/>
                <w:sz w:val="24"/>
                <w:szCs w:val="24"/>
                <w:highlight w:val="none"/>
                <w:u w:val="none"/>
                <w:lang w:val="en-US" w:eastAsia="zh-CN" w:bidi="ar"/>
              </w:rPr>
              <w:t>三峡新能源海上风电运维江苏有限公司</w:t>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Fonts w:ascii="方正仿宋_GBK" w:hAnsi="方正仿宋_GBK" w:eastAsia="方正仿宋_GBK" w:cs="方正仿宋_GBK"/>
                <w:i w:val="0"/>
                <w:iCs w:val="0"/>
                <w:color w:val="000000"/>
                <w:kern w:val="0"/>
                <w:sz w:val="24"/>
                <w:szCs w:val="24"/>
                <w:highlight w:val="none"/>
                <w:u w:val="none"/>
                <w:lang w:val="en-US" w:eastAsia="zh-CN" w:bidi="ar"/>
              </w:rPr>
              <w:t>河海大学</w:t>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Fonts w:ascii="方正仿宋_GBK" w:hAnsi="方正仿宋_GBK" w:eastAsia="方正仿宋_GBK" w:cs="方正仿宋_GBK"/>
                <w:i w:val="0"/>
                <w:iCs w:val="0"/>
                <w:color w:val="000000"/>
                <w:kern w:val="0"/>
                <w:sz w:val="24"/>
                <w:szCs w:val="24"/>
                <w:highlight w:val="none"/>
                <w:u w:val="none"/>
                <w:lang w:val="en-US" w:eastAsia="zh-CN" w:bidi="ar"/>
              </w:rPr>
              <w:t>南京南瑞继保电气有限公司</w:t>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Fonts w:ascii="方正仿宋_GBK" w:hAnsi="方正仿宋_GBK" w:eastAsia="方正仿宋_GBK" w:cs="方正仿宋_GBK"/>
                <w:i w:val="0"/>
                <w:iCs w:val="0"/>
                <w:color w:val="000000"/>
                <w:kern w:val="0"/>
                <w:sz w:val="24"/>
                <w:szCs w:val="24"/>
                <w:highlight w:val="none"/>
                <w:u w:val="none"/>
                <w:lang w:val="en-US" w:eastAsia="zh-CN" w:bidi="ar"/>
              </w:rPr>
              <w:t>中天科技海缆股份有限公司</w:t>
            </w:r>
          </w:p>
        </w:tc>
      </w:tr>
      <w:tr w14:paraId="022E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716" w:type="dxa"/>
            <w:shd w:val="clear" w:color="auto" w:fill="auto"/>
            <w:vAlign w:val="center"/>
          </w:tcPr>
          <w:p w14:paraId="231646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3211" w:type="dxa"/>
            <w:shd w:val="clear" w:color="auto" w:fill="auto"/>
            <w:vAlign w:val="center"/>
          </w:tcPr>
          <w:p w14:paraId="2086717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方正仿宋_GBK" w:hAnsi="Times New Roman" w:eastAsia="方正仿宋_GBK" w:cs="Times New Roman"/>
                <w:color w:val="000000"/>
                <w:kern w:val="2"/>
                <w:sz w:val="24"/>
                <w:szCs w:val="24"/>
                <w:highlight w:val="none"/>
                <w:lang w:val="en-US" w:eastAsia="zh-CN" w:bidi="ar-SA"/>
              </w:rPr>
            </w:pPr>
            <w:r>
              <w:rPr>
                <w:rFonts w:ascii="方正仿宋_GBK" w:hAnsi="方正仿宋_GBK" w:eastAsia="方正仿宋_GBK" w:cs="方正仿宋_GBK"/>
                <w:i w:val="0"/>
                <w:iCs w:val="0"/>
                <w:color w:val="000000"/>
                <w:kern w:val="0"/>
                <w:sz w:val="24"/>
                <w:szCs w:val="24"/>
                <w:highlight w:val="none"/>
                <w:u w:val="none"/>
                <w:lang w:val="en-US" w:eastAsia="zh-CN" w:bidi="ar"/>
              </w:rPr>
              <w:t>基于施工作业和工程管理行为的数字化工程档案系统</w:t>
            </w:r>
          </w:p>
        </w:tc>
        <w:tc>
          <w:tcPr>
            <w:tcW w:w="4950" w:type="dxa"/>
            <w:tcBorders>
              <w:right w:val="single" w:color="auto" w:sz="8" w:space="0"/>
            </w:tcBorders>
            <w:shd w:val="clear" w:color="auto" w:fill="auto"/>
            <w:vAlign w:val="center"/>
          </w:tcPr>
          <w:p w14:paraId="3D40765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Times New Roman" w:eastAsia="方正仿宋_GBK" w:cs="Times New Roman"/>
                <w:color w:val="000000"/>
                <w:kern w:val="2"/>
                <w:sz w:val="24"/>
                <w:szCs w:val="24"/>
                <w:highlight w:val="none"/>
                <w:lang w:val="en-US" w:eastAsia="zh-CN" w:bidi="ar-SA"/>
              </w:rPr>
            </w:pPr>
            <w:r>
              <w:rPr>
                <w:rFonts w:ascii="方正仿宋_GBK" w:hAnsi="方正仿宋_GBK" w:eastAsia="方正仿宋_GBK" w:cs="方正仿宋_GBK"/>
                <w:i w:val="0"/>
                <w:iCs w:val="0"/>
                <w:color w:val="000000"/>
                <w:kern w:val="0"/>
                <w:sz w:val="24"/>
                <w:szCs w:val="24"/>
                <w:highlight w:val="none"/>
                <w:u w:val="none"/>
                <w:lang w:val="en-US" w:eastAsia="zh-CN" w:bidi="ar"/>
              </w:rPr>
              <w:t>江苏沃叶软件有限公司</w:t>
            </w:r>
          </w:p>
        </w:tc>
      </w:tr>
      <w:tr w14:paraId="713C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exact"/>
          <w:jc w:val="center"/>
        </w:trPr>
        <w:tc>
          <w:tcPr>
            <w:tcW w:w="716" w:type="dxa"/>
            <w:shd w:val="clear" w:color="auto" w:fill="auto"/>
            <w:vAlign w:val="center"/>
          </w:tcPr>
          <w:p w14:paraId="3D3F3E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3211" w:type="dxa"/>
            <w:shd w:val="clear" w:color="auto" w:fill="auto"/>
            <w:vAlign w:val="center"/>
          </w:tcPr>
          <w:p w14:paraId="5687450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方正仿宋_GBK" w:hAnsi="Times New Roman" w:eastAsia="方正仿宋_GBK" w:cs="Times New Roman"/>
                <w:color w:val="000000"/>
                <w:kern w:val="2"/>
                <w:sz w:val="24"/>
                <w:szCs w:val="24"/>
                <w:highlight w:val="none"/>
                <w:lang w:val="en-US" w:eastAsia="zh-CN" w:bidi="ar-SA"/>
              </w:rPr>
            </w:pPr>
            <w:r>
              <w:rPr>
                <w:rFonts w:ascii="方正仿宋_GBK" w:hAnsi="方正仿宋_GBK" w:eastAsia="方正仿宋_GBK" w:cs="方正仿宋_GBK"/>
                <w:i w:val="0"/>
                <w:iCs w:val="0"/>
                <w:color w:val="000000"/>
                <w:kern w:val="0"/>
                <w:sz w:val="24"/>
                <w:szCs w:val="24"/>
                <w:highlight w:val="none"/>
                <w:u w:val="none"/>
                <w:lang w:val="en-US" w:eastAsia="zh-CN" w:bidi="ar"/>
              </w:rPr>
              <w:t>生物强化净化恶臭异味技术研发及工程应用</w:t>
            </w:r>
          </w:p>
        </w:tc>
        <w:tc>
          <w:tcPr>
            <w:tcW w:w="4950" w:type="dxa"/>
            <w:tcBorders>
              <w:right w:val="single" w:color="auto" w:sz="8" w:space="0"/>
            </w:tcBorders>
            <w:shd w:val="clear" w:color="auto" w:fill="auto"/>
            <w:vAlign w:val="center"/>
          </w:tcPr>
          <w:p w14:paraId="55DEA8A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Times New Roman" w:eastAsia="方正仿宋_GBK" w:cs="Times New Roman"/>
                <w:color w:val="000000"/>
                <w:kern w:val="2"/>
                <w:sz w:val="24"/>
                <w:szCs w:val="24"/>
                <w:highlight w:val="none"/>
                <w:lang w:val="en-US" w:eastAsia="zh-CN" w:bidi="ar-SA"/>
              </w:rPr>
            </w:pPr>
            <w:r>
              <w:rPr>
                <w:rFonts w:ascii="方正仿宋_GBK" w:hAnsi="方正仿宋_GBK" w:eastAsia="方正仿宋_GBK" w:cs="方正仿宋_GBK"/>
                <w:i w:val="0"/>
                <w:iCs w:val="0"/>
                <w:color w:val="000000"/>
                <w:kern w:val="0"/>
                <w:sz w:val="24"/>
                <w:szCs w:val="24"/>
                <w:highlight w:val="none"/>
                <w:u w:val="none"/>
                <w:lang w:val="en-US" w:eastAsia="zh-CN" w:bidi="ar"/>
              </w:rPr>
              <w:t>江苏科易达环保科技股份有限公司、盐城工学院、西安毅阳环保科技有限公司、苏州森荣环保处置有限公司</w:t>
            </w:r>
          </w:p>
        </w:tc>
      </w:tr>
      <w:tr w14:paraId="27F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716" w:type="dxa"/>
            <w:shd w:val="clear" w:color="auto" w:fill="auto"/>
            <w:vAlign w:val="center"/>
          </w:tcPr>
          <w:p w14:paraId="7EBFCFD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方正仿宋_GBK" w:eastAsia="方正仿宋_GBK"/>
                <w:bCs/>
                <w:kern w:val="0"/>
                <w:sz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3211" w:type="dxa"/>
            <w:shd w:val="clear" w:color="auto" w:fill="auto"/>
            <w:vAlign w:val="center"/>
          </w:tcPr>
          <w:p w14:paraId="390227B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方正仿宋_GBK" w:hAnsi="Times New Roman" w:eastAsia="方正仿宋_GBK" w:cs="Times New Roman"/>
                <w:color w:val="000000"/>
                <w:kern w:val="2"/>
                <w:sz w:val="24"/>
                <w:szCs w:val="24"/>
                <w:highlight w:val="none"/>
                <w:lang w:val="en-US" w:eastAsia="zh-CN" w:bidi="ar-SA"/>
              </w:rPr>
            </w:pPr>
            <w:r>
              <w:rPr>
                <w:rFonts w:ascii="方正仿宋_GBK" w:hAnsi="方正仿宋_GBK" w:eastAsia="方正仿宋_GBK" w:cs="方正仿宋_GBK"/>
                <w:i w:val="0"/>
                <w:iCs w:val="0"/>
                <w:color w:val="000000"/>
                <w:kern w:val="0"/>
                <w:sz w:val="24"/>
                <w:szCs w:val="24"/>
                <w:highlight w:val="none"/>
                <w:u w:val="none"/>
                <w:lang w:val="en-US" w:eastAsia="zh-CN" w:bidi="ar"/>
              </w:rPr>
              <w:t>基于单张照片的</w:t>
            </w:r>
            <w:r>
              <w:rPr>
                <w:rFonts w:hint="default" w:ascii="Times New Roman" w:hAnsi="Times New Roman" w:eastAsia="宋体" w:cs="Times New Roman"/>
                <w:i w:val="0"/>
                <w:iCs w:val="0"/>
                <w:color w:val="000000"/>
                <w:kern w:val="0"/>
                <w:sz w:val="24"/>
                <w:szCs w:val="24"/>
                <w:highlight w:val="none"/>
                <w:u w:val="none"/>
                <w:lang w:val="en-US" w:eastAsia="zh-CN" w:bidi="ar"/>
              </w:rPr>
              <w:t>3D</w:t>
            </w:r>
            <w:r>
              <w:rPr>
                <w:rFonts w:ascii="方正仿宋_GBK" w:hAnsi="方正仿宋_GBK" w:eastAsia="方正仿宋_GBK" w:cs="方正仿宋_GBK"/>
                <w:i w:val="0"/>
                <w:iCs w:val="0"/>
                <w:color w:val="000000"/>
                <w:kern w:val="0"/>
                <w:sz w:val="24"/>
                <w:szCs w:val="24"/>
                <w:highlight w:val="none"/>
                <w:u w:val="none"/>
                <w:lang w:val="en-US" w:eastAsia="zh-CN" w:bidi="ar"/>
              </w:rPr>
              <w:t>数字虚拟人生成及其裸眼</w:t>
            </w:r>
            <w:r>
              <w:rPr>
                <w:rFonts w:hint="default" w:ascii="Times New Roman" w:hAnsi="Times New Roman" w:eastAsia="宋体" w:cs="Times New Roman"/>
                <w:i w:val="0"/>
                <w:iCs w:val="0"/>
                <w:color w:val="000000"/>
                <w:kern w:val="0"/>
                <w:sz w:val="24"/>
                <w:szCs w:val="24"/>
                <w:highlight w:val="none"/>
                <w:u w:val="none"/>
                <w:lang w:val="en-US" w:eastAsia="zh-CN" w:bidi="ar"/>
              </w:rPr>
              <w:t>3D</w:t>
            </w:r>
            <w:r>
              <w:rPr>
                <w:rFonts w:ascii="方正仿宋_GBK" w:hAnsi="方正仿宋_GBK" w:eastAsia="方正仿宋_GBK" w:cs="方正仿宋_GBK"/>
                <w:i w:val="0"/>
                <w:iCs w:val="0"/>
                <w:color w:val="000000"/>
                <w:kern w:val="0"/>
                <w:sz w:val="24"/>
                <w:szCs w:val="24"/>
                <w:highlight w:val="none"/>
                <w:u w:val="none"/>
                <w:lang w:val="en-US" w:eastAsia="zh-CN" w:bidi="ar"/>
              </w:rPr>
              <w:t>交互系统</w:t>
            </w:r>
          </w:p>
        </w:tc>
        <w:tc>
          <w:tcPr>
            <w:tcW w:w="4950" w:type="dxa"/>
            <w:tcBorders>
              <w:right w:val="single" w:color="auto" w:sz="8" w:space="0"/>
            </w:tcBorders>
            <w:shd w:val="clear" w:color="auto" w:fill="auto"/>
            <w:vAlign w:val="center"/>
          </w:tcPr>
          <w:p w14:paraId="21B258C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Times New Roman" w:eastAsia="方正仿宋_GBK" w:cs="Times New Roman"/>
                <w:color w:val="000000"/>
                <w:kern w:val="2"/>
                <w:sz w:val="24"/>
                <w:szCs w:val="24"/>
                <w:highlight w:val="none"/>
                <w:lang w:val="en-US" w:eastAsia="zh-CN" w:bidi="ar-SA"/>
              </w:rPr>
            </w:pPr>
            <w:r>
              <w:rPr>
                <w:rFonts w:ascii="方正仿宋_GBK" w:hAnsi="方正仿宋_GBK" w:eastAsia="方正仿宋_GBK" w:cs="方正仿宋_GBK"/>
                <w:i w:val="0"/>
                <w:iCs w:val="0"/>
                <w:color w:val="000000"/>
                <w:kern w:val="0"/>
                <w:sz w:val="24"/>
                <w:szCs w:val="24"/>
                <w:highlight w:val="none"/>
                <w:u w:val="none"/>
                <w:lang w:val="en-US" w:eastAsia="zh-CN" w:bidi="ar"/>
              </w:rPr>
              <w:t>江苏奥格视特信息科技有限公司</w:t>
            </w:r>
          </w:p>
        </w:tc>
      </w:tr>
    </w:tbl>
    <w:p w14:paraId="7FBD90BF">
      <w:pPr>
        <w:spacing w:line="264" w:lineRule="auto"/>
        <w:jc w:val="center"/>
        <w:rPr>
          <w:rFonts w:ascii="方正小标宋_GBK" w:eastAsia="方正小标宋_GBK"/>
          <w:sz w:val="36"/>
          <w:szCs w:val="36"/>
          <w:highlight w:val="none"/>
        </w:rPr>
      </w:pPr>
    </w:p>
    <w:p w14:paraId="505DC6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A287E"/>
    <w:rsid w:val="213A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2025-06-05T09:11:00Z</dcterms:created>
  <dc:creator>卞太煜</dc:creator>
  <cp:lastModifiedBy>卞太煜</cp:lastModifiedBy>
  <dcterms:modified xsi:type="dcterms:W3CDTF">2025-06-05T09:11:34Z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E0FCDCAB7FAD4427A27FEF68D07E5002_11</vt:lpwstr>
  </property>
  <property fmtid="{D5CDD505-2E9C-101B-9397-08002B2CF9AE}" pid="4" name="KSOTemplateDocerSaveRecord">
    <vt:lpwstr>eyJoZGlkIjoiZTQ5MjE5ZjMxOTE5ODM2MGJhODEzYzY0NjI0ZjNlNzYiLCJ1c2VySWQiOiIxNjI2MDk1ODk4In0=</vt:lpwstr>
  </property>
</Properties>
</file>