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6AF89">
      <w: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F9F8A">
                            <w:pPr>
                              <w:keepNext w:val="0"/>
                              <w:keepLines w:val="0"/>
                              <w:pageBreakBefore w:val="0"/>
                              <w:widowControl w:val="0"/>
                              <w:kinsoku/>
                              <w:wordWrap/>
                              <w:overflowPunct/>
                              <w:topLinePunct w:val="0"/>
                              <w:bidi w:val="0"/>
                              <w:adjustRightInd w:val="0"/>
                              <w:snapToGrid w:val="0"/>
                              <w:textAlignment w:val="auto"/>
                              <w:rPr>
                                <w:rFonts w:hint="default"/>
                                <w:lang w:val="en-US"/>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03.100.20</w:t>
                            </w:r>
                            <w:r>
                              <w:br w:type="textWrapping"/>
                            </w:r>
                            <w:r>
                              <w:rPr>
                                <w:rFonts w:hint="default" w:ascii="Times New Roman" w:hAnsi="Times New Roman" w:eastAsia="黑体" w:cs="Times New Roman"/>
                                <w:sz w:val="21"/>
                                <w:lang w:val="en-US" w:eastAsia="zh-CN"/>
                              </w:rPr>
                              <w:t>CCS</w:t>
                            </w:r>
                            <w:r>
                              <w:rPr>
                                <w:rFonts w:hint="eastAsia" w:ascii="Times New Roman" w:hAnsi="Times New Roman" w:eastAsia="黑体" w:cs="Times New Roman"/>
                              </w:rPr>
                              <w:tab/>
                            </w:r>
                            <w:r>
                              <w:rPr>
                                <w:rFonts w:hint="eastAsia" w:ascii="黑体" w:hAnsi="黑体" w:eastAsia="黑体" w:cs="黑体"/>
                                <w:sz w:val="21"/>
                                <w:lang w:val="en-US" w:eastAsia="zh-CN"/>
                              </w:rPr>
                              <w:t>A10</w:t>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0.55pt;margin-top:-2.55pt;height:45.7pt;width:293.75pt;z-index:251662336;mso-width-relative:page;mso-height-relative:page;" filled="f" stroked="f" coordsize="21600,21600"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zscJ1wAAAAgBAAAPAAAAAAAAAAEAIAAAACIAAABkcnMvZG93bnJldi54bWxQSwECFAAUAAAACACH&#10;TuJA+j4VbF4CAACPBAAADgAAAAAAAAABACAAAAAmAQAAZHJzL2Uyb0RvYy54bWxQSwUGAAAAAAYA&#10;BgBZAQAA9gUAAAAA&#10;">
                <v:fill on="f" focussize="0,0"/>
                <v:stroke on="f" weight="0.5pt"/>
                <v:imagedata o:title=""/>
                <o:lock v:ext="edit" aspectratio="f"/>
                <v:textbox inset="0mm,0mm,1mm,0mm">
                  <w:txbxContent>
                    <w:p w14:paraId="490F9F8A">
                      <w:pPr>
                        <w:keepNext w:val="0"/>
                        <w:keepLines w:val="0"/>
                        <w:pageBreakBefore w:val="0"/>
                        <w:widowControl w:val="0"/>
                        <w:kinsoku/>
                        <w:wordWrap/>
                        <w:overflowPunct/>
                        <w:topLinePunct w:val="0"/>
                        <w:bidi w:val="0"/>
                        <w:adjustRightInd w:val="0"/>
                        <w:snapToGrid w:val="0"/>
                        <w:textAlignment w:val="auto"/>
                        <w:rPr>
                          <w:rFonts w:hint="default"/>
                          <w:lang w:val="en-US"/>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03.100.20</w:t>
                      </w:r>
                      <w:r>
                        <w:br w:type="textWrapping"/>
                      </w:r>
                      <w:r>
                        <w:rPr>
                          <w:rFonts w:hint="default" w:ascii="Times New Roman" w:hAnsi="Times New Roman" w:eastAsia="黑体" w:cs="Times New Roman"/>
                          <w:sz w:val="21"/>
                          <w:lang w:val="en-US" w:eastAsia="zh-CN"/>
                        </w:rPr>
                        <w:t>CCS</w:t>
                      </w:r>
                      <w:r>
                        <w:rPr>
                          <w:rFonts w:hint="eastAsia" w:ascii="Times New Roman" w:hAnsi="Times New Roman" w:eastAsia="黑体" w:cs="Times New Roman"/>
                        </w:rPr>
                        <w:tab/>
                      </w:r>
                      <w:r>
                        <w:rPr>
                          <w:rFonts w:hint="eastAsia" w:ascii="黑体" w:hAnsi="黑体" w:eastAsia="黑体" w:cs="黑体"/>
                          <w:sz w:val="21"/>
                          <w:lang w:val="en-US" w:eastAsia="zh-CN"/>
                        </w:rPr>
                        <w:t>A10</w:t>
                      </w:r>
                      <w:r>
                        <w:br w:type="textWrapping"/>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1214755</wp:posOffset>
                </wp:positionH>
                <wp:positionV relativeFrom="paragraph">
                  <wp:posOffset>52070</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A2BCB">
                            <w:pPr>
                              <w:jc w:val="right"/>
                              <w:rPr>
                                <w:rFonts w:hint="default" w:ascii="Times New Roman" w:hAnsi="Times New Roman" w:cs="Times New Roman" w:eastAsiaTheme="minorEastAsia"/>
                                <w:sz w:val="84"/>
                                <w:szCs w:val="84"/>
                              </w:rPr>
                            </w:pPr>
                            <w:r>
                              <w:drawing>
                                <wp:inline distT="0" distB="0" distL="114935" distR="114935">
                                  <wp:extent cx="1076325"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30"/>
                                          <a:stretch>
                                            <a:fillRect/>
                                          </a:stretch>
                                        </pic:blipFill>
                                        <pic:spPr>
                                          <a:xfrm>
                                            <a:off x="0" y="0"/>
                                            <a:ext cx="1076724" cy="466884"/>
                                          </a:xfrm>
                                          <a:prstGeom prst="rect">
                                            <a:avLst/>
                                          </a:prstGeom>
                                        </pic:spPr>
                                      </pic:pic>
                                    </a:graphicData>
                                  </a:graphic>
                                </wp:inline>
                              </w:drawing>
                            </w:r>
                            <w:r>
                              <w:rPr>
                                <w:rFonts w:hint="eastAsia" w:ascii="Times New Roman" w:hAnsi="Times New Roman" w:cs="Times New Roman"/>
                                <w:b/>
                                <w:bCs/>
                                <w:sz w:val="112"/>
                                <w:szCs w:val="112"/>
                              </w:rPr>
                              <w:t>3201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标准代码" o:spid="_x0000_s1026" o:spt="202" type="#_x0000_t202" style="position:absolute;left:0pt;margin-left:95.65pt;margin-top:4.1pt;height:69.5pt;width:356.2pt;z-index:251663360;mso-width-relative:page;mso-height-relative:page;" filled="f" stroked="f" coordsize="21600,21600" o:gfxdata="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PaX8dcAAAAJAQAADwAAAAAAAAAB&#10;ACAAAAAiAAAAZHJzL2Rvd25yZXYueG1sUEsBAhQAFAAAAAgAh07iQHgMgElKAgAAdgQAAA4AAAAA&#10;AAAAAQAgAAAAJgEAAGRycy9lMm9Eb2MueG1sUEsFBgAAAAAGAAYAWQEAAOIFAAAAAA==&#10;">
                <v:fill on="f" focussize="0,0"/>
                <v:stroke on="f" weight="0.5pt"/>
                <v:imagedata o:title=""/>
                <o:lock v:ext="edit" aspectratio="f"/>
                <v:textbox inset="0mm,0mm,0mm,0mm">
                  <w:txbxContent>
                    <w:p w14:paraId="377A2BCB">
                      <w:pPr>
                        <w:jc w:val="right"/>
                        <w:rPr>
                          <w:rFonts w:hint="default" w:ascii="Times New Roman" w:hAnsi="Times New Roman" w:cs="Times New Roman" w:eastAsiaTheme="minorEastAsia"/>
                          <w:sz w:val="84"/>
                          <w:szCs w:val="84"/>
                        </w:rPr>
                      </w:pPr>
                      <w:r>
                        <w:drawing>
                          <wp:inline distT="0" distB="0" distL="114935" distR="114935">
                            <wp:extent cx="1076325"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30"/>
                                    <a:stretch>
                                      <a:fillRect/>
                                    </a:stretch>
                                  </pic:blipFill>
                                  <pic:spPr>
                                    <a:xfrm>
                                      <a:off x="0" y="0"/>
                                      <a:ext cx="1076724" cy="466884"/>
                                    </a:xfrm>
                                    <a:prstGeom prst="rect">
                                      <a:avLst/>
                                    </a:prstGeom>
                                  </pic:spPr>
                                </pic:pic>
                              </a:graphicData>
                            </a:graphic>
                          </wp:inline>
                        </w:drawing>
                      </w:r>
                      <w:r>
                        <w:rPr>
                          <w:rFonts w:hint="eastAsia" w:ascii="Times New Roman" w:hAnsi="Times New Roman" w:cs="Times New Roman"/>
                          <w:b/>
                          <w:bCs/>
                          <w:sz w:val="112"/>
                          <w:szCs w:val="112"/>
                        </w:rPr>
                        <w:t>3201</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72A3E">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南京市地方标准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6" o:spt="202" type="#_x0000_t202" style="position:absolute;left:0pt;margin-left:-5.6pt;margin-top:75.85pt;height:51.85pt;width:489.5pt;z-index:251663360;v-text-anchor:middle;mso-width-relative:page;mso-height-relative:page;" filled="f" stroked="f" coordsize="21600,21600"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DqY252SgIAAHgEAAAOAAAAZHJzL2Uyb0RvYy54bWyt&#10;VM1uEzEQviPxDpbvdJOU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OXr44STLZ/7XyIb4TVJAk59Whuyzm7Og+x&#10;c926pGDGnkmloGcjZUgN0EPA/2EBuDKIsc81SbFZNJsCFra4Rl3edoMTHD+TCH7OQrxkHpOCfLFL&#10;8QJHqSyC2I1ESWX953/pkz8aCCslNSYvp+HTinlBiXpr0FpAxq3gt8JiK5iVPrUY5j621PFWxAMf&#10;1VYsvdUfsWLTFAUmZjhi5ZRHv72cxm4DsKRcTKetG8bRsXhu5o4n8I6m6SraUrbcJmI6NjZ8YSDb&#10;7myWJ038w3vrtf9h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SD8XtoAAAALAQAADwAAAAAA&#10;AAABACAAAAAiAAAAZHJzL2Rvd25yZXYueG1sUEsBAhQAFAAAAAgAh07iQOpjbnZKAgAAeAQAAA4A&#10;AAAAAAAAAQAgAAAAKQEAAGRycy9lMm9Eb2MueG1sUEsFBgAAAAAGAAYAWQEAAOUFAAAAAA==&#10;">
                <v:fill on="f" focussize="0,0"/>
                <v:stroke on="f" weight="0.5pt"/>
                <v:imagedata o:title=""/>
                <o:lock v:ext="edit" aspectratio="f"/>
                <v:textbox inset="0mm,0mm,0mm,0mm">
                  <w:txbxContent>
                    <w:p w14:paraId="18F72A3E">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南京市地方标准</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5D1573E5">
                            <w:pPr>
                              <w:keepNext w:val="0"/>
                              <w:keepLines w:val="0"/>
                              <w:pageBreakBefore w:val="0"/>
                              <w:widowControl w:val="0"/>
                              <w:kinsoku/>
                              <w:wordWrap/>
                              <w:overflowPunct/>
                              <w:topLinePunct w:val="0"/>
                              <w:bidi w:val="0"/>
                              <w:adjustRightInd w:val="0"/>
                              <w:snapToGrid w:val="0"/>
                              <w:jc w:val="right"/>
                              <w:textAlignment w:val="auto"/>
                              <w:rPr>
                                <w:rFonts w:hint="eastAsia" w:ascii="黑体" w:hAnsi="黑体" w:eastAsia="黑体" w:cs="黑体"/>
                                <w:sz w:val="28"/>
                                <w:szCs w:val="28"/>
                              </w:rPr>
                            </w:pPr>
                            <w:r>
                              <w:rPr>
                                <w:rFonts w:hint="eastAsia" w:ascii="黑体" w:hAnsi="黑体" w:eastAsia="黑体" w:cs="黑体"/>
                                <w:sz w:val="28"/>
                                <w:szCs w:val="28"/>
                              </w:rPr>
                              <w:t>DB3201/T XXXX-20XX</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135.5pt;height:21.9pt;width:470.55pt;z-index:251663360;v-text-anchor:middle;mso-width-relative:page;mso-height-relative:page;" filled="f" stroked="f" coordsize="21600,21600"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QkuHdwA&#10;AAAJAQAADwAAAAAAAAABACAAAAAiAAAAZHJzL2Rvd25yZXYueG1sUEsBAhQAFAAAAAgAh07iQO4c&#10;WZhUAgAAgAQAAA4AAAAAAAAAAQAgAAAAKwEAAGRycy9lMm9Eb2MueG1sUEsFBgAAAAAGAAYAWQEA&#10;APEFAAAAAA==&#10;">
                <v:fill on="f" focussize="0,0"/>
                <v:stroke on="f" weight="0.5pt"/>
                <v:imagedata o:title=""/>
                <o:lock v:ext="edit" aspectratio="f"/>
                <v:textbox inset="1mm,0mm,1mm,0mm">
                  <w:txbxContent>
                    <w:p w14:paraId="5D1573E5">
                      <w:pPr>
                        <w:keepNext w:val="0"/>
                        <w:keepLines w:val="0"/>
                        <w:pageBreakBefore w:val="0"/>
                        <w:widowControl w:val="0"/>
                        <w:kinsoku/>
                        <w:wordWrap/>
                        <w:overflowPunct/>
                        <w:topLinePunct w:val="0"/>
                        <w:bidi w:val="0"/>
                        <w:adjustRightInd w:val="0"/>
                        <w:snapToGrid w:val="0"/>
                        <w:jc w:val="right"/>
                        <w:textAlignment w:val="auto"/>
                        <w:rPr>
                          <w:rFonts w:hint="eastAsia" w:ascii="黑体" w:hAnsi="黑体" w:eastAsia="黑体" w:cs="黑体"/>
                          <w:sz w:val="28"/>
                          <w:szCs w:val="28"/>
                        </w:rPr>
                      </w:pPr>
                      <w:r>
                        <w:rPr>
                          <w:rFonts w:hint="eastAsia" w:ascii="黑体" w:hAnsi="黑体" w:eastAsia="黑体" w:cs="黑体"/>
                          <w:sz w:val="28"/>
                          <w:szCs w:val="28"/>
                        </w:rPr>
                        <w:t>DB3201/T XXXX-20XX</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14:paraId="5B932D6C">
                            <w:pPr>
                              <w:keepNext w:val="0"/>
                              <w:keepLines w:val="0"/>
                              <w:pageBreakBefore w:val="0"/>
                              <w:widowControl w:val="0"/>
                              <w:kinsoku/>
                              <w:wordWrap/>
                              <w:overflowPunct/>
                              <w:topLinePunct w:val="0"/>
                              <w:bidi w:val="0"/>
                              <w:adjustRightInd w:val="0"/>
                              <w:snapToGrid w:val="0"/>
                              <w:jc w:val="right"/>
                              <w:textAlignment w:val="auto"/>
                              <w:rPr>
                                <w:rFonts w:hint="default"/>
                                <w:lang w:val="en-US"/>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26" o:spt="202" type="#_x0000_t202" style="position:absolute;left:0pt;margin-left:0.15pt;margin-top:154pt;height:21.9pt;width:473.05pt;z-index:251664384;v-text-anchor:middle;mso-width-relative:page;mso-height-relative:page;" filled="f" stroked="f" coordsize="21600,21600"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6&#10;v8vy2gAAAAgBAAAPAAAAAAAAAAEAIAAAACIAAABkcnMvZG93bnJldi54bWxQSwECFAAUAAAACACH&#10;TuJAvGN9IlsCAACMBAAADgAAAAAAAAABACAAAAApAQAAZHJzL2Uyb0RvYy54bWxQSwUGAAAAAAYA&#10;BgBZAQAA9gUAAAAA&#10;">
                <v:fill on="f" focussize="0,0"/>
                <v:stroke on="f" weight="0.5pt"/>
                <v:imagedata o:title=""/>
                <o:lock v:ext="edit" aspectratio="f"/>
                <v:textbox inset="1mm,0mm,1mm,0mm">
                  <w:txbxContent>
                    <w:p w14:paraId="5B932D6C">
                      <w:pPr>
                        <w:keepNext w:val="0"/>
                        <w:keepLines w:val="0"/>
                        <w:pageBreakBefore w:val="0"/>
                        <w:widowControl w:val="0"/>
                        <w:kinsoku/>
                        <w:wordWrap/>
                        <w:overflowPunct/>
                        <w:topLinePunct w:val="0"/>
                        <w:bidi w:val="0"/>
                        <w:adjustRightInd w:val="0"/>
                        <w:snapToGrid w:val="0"/>
                        <w:jc w:val="right"/>
                        <w:textAlignment w:val="auto"/>
                        <w:rPr>
                          <w:rFonts w:hint="default"/>
                          <w:lang w:val="en-US"/>
                        </w:rP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上横线" o:spid="_x0000_s1026" o:spt="20" style="position:absolute;left:0pt;margin-left:0.1pt;margin-top:184.65pt;height:0pt;width:482.25pt;z-index:251669504;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UmtYA&#10;AAAIAQAADwAAAAAAAAABACAAAAAiAAAAZHJzL2Rvd25yZXYueG1sUEsBAhQAFAAAAAgAh07iQKrB&#10;LxLoAQAAtQMAAA4AAAAAAAAAAQAgAAAAJQEAAGRycy9lMm9Eb2MueG1sUEsFBgAAAAAGAAYAWQEA&#10;AH8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D256F">
                            <w:pPr>
                              <w:keepNext w:val="0"/>
                              <w:keepLines w:val="0"/>
                              <w:pageBreakBefore w:val="0"/>
                              <w:widowControl w:val="0"/>
                              <w:kinsoku/>
                              <w:wordWrap/>
                              <w:overflowPunct/>
                              <w:topLinePunct w:val="0"/>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5"/>
                                <w:szCs w:val="55"/>
                                <w:lang w:val="en-US" w:eastAsia="zh-CN"/>
                              </w:rPr>
                              <w:t>电子商务客户服务管理规范及服务质量评价</w:t>
                            </w:r>
                          </w:p>
                          <w:p w14:paraId="1D9BDD4F">
                            <w:pPr>
                              <w:keepNext w:val="0"/>
                              <w:keepLines w:val="0"/>
                              <w:pageBreakBefore w:val="0"/>
                              <w:widowControl w:val="0"/>
                              <w:kinsoku/>
                              <w:wordWrap/>
                              <w:overflowPunct/>
                              <w:topLinePunct w:val="0"/>
                              <w:bidi w:val="0"/>
                              <w:adjustRightInd w:val="0"/>
                              <w:snapToGrid w:val="0"/>
                              <w:spacing w:before="370" w:line="400" w:lineRule="exact"/>
                              <w:jc w:val="center"/>
                              <w:textAlignment w:val="auto"/>
                              <w:rPr>
                                <w:rFonts w:hint="default" w:ascii="Times New Roman" w:hAnsi="Times New Roman" w:cs="Times New Roman"/>
                                <w:sz w:val="28"/>
                                <w:szCs w:val="28"/>
                              </w:rPr>
                            </w:pPr>
                            <w:r>
                              <w:rPr>
                                <w:rFonts w:hint="eastAsia" w:ascii="Times New Roman" w:hAnsi="Times New Roman" w:cs="Times New Roman" w:eastAsiaTheme="minorEastAsia"/>
                                <w:sz w:val="28"/>
                                <w:szCs w:val="28"/>
                                <w:lang w:val="en-US" w:eastAsia="zh-CN"/>
                              </w:rPr>
                              <w:t>E-commerce enterprise customer service management specification and service quality evaluation</w:t>
                            </w:r>
                          </w:p>
                          <w:p w14:paraId="4591DE6B">
                            <w:pPr>
                              <w:spacing w:before="640" w:line="400" w:lineRule="exact"/>
                              <w:jc w:val="center"/>
                              <w:textAlignment w:val="auto"/>
                              <w:rPr>
                                <w:rFonts w:hint="default" w:ascii="Times New Roman" w:hAnsi="Times New Roman" w:cs="Times New Roman"/>
                                <w:b w:val="0"/>
                                <w:bCs w:val="0"/>
                                <w:sz w:val="28"/>
                                <w:szCs w:val="28"/>
                              </w:rPr>
                            </w:pPr>
                          </w:p>
                          <w:p w14:paraId="3E92CBCC">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14:paraId="1396A456">
                            <w:pPr>
                              <w:spacing w:before="567"/>
                              <w:jc w:val="center"/>
                              <w:textAlignment w:val="auto"/>
                              <w:rPr>
                                <w:rFonts w:hint="default" w:ascii="宋体" w:hAnsi="宋体" w:eastAsia="宋体" w:cs="宋体"/>
                                <w:b w:val="0"/>
                                <w:bCs w:val="0"/>
                                <w:sz w:val="24"/>
                                <w:szCs w:val="24"/>
                                <w:lang w:val="en-US" w:eastAsia="zh-CN"/>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5408;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5ABHYAAAACwEA&#10;AA8AAAAAAAAAAQAgAAAAIgAAAGRycy9kb3ducmV2LnhtbFBLAQIUABQAAAAIAIdO4kAsxUKQUwIA&#10;AH8EAAAOAAAAAAAAAAEAIAAAACcBAABkcnMvZTJvRG9jLnhtbFBLBQYAAAAABgAGAFkBAADsBQAA&#10;AAA=&#10;">
                <v:fill on="f" focussize="0,0"/>
                <v:stroke on="f" weight="0.5pt"/>
                <v:imagedata o:title=""/>
                <o:lock v:ext="edit" aspectratio="f"/>
                <v:textbox inset="1mm,0mm,1mm,0mm">
                  <w:txbxContent>
                    <w:p w14:paraId="677D256F">
                      <w:pPr>
                        <w:keepNext w:val="0"/>
                        <w:keepLines w:val="0"/>
                        <w:pageBreakBefore w:val="0"/>
                        <w:widowControl w:val="0"/>
                        <w:kinsoku/>
                        <w:wordWrap/>
                        <w:overflowPunct/>
                        <w:topLinePunct w:val="0"/>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5"/>
                          <w:szCs w:val="55"/>
                          <w:lang w:val="en-US" w:eastAsia="zh-CN"/>
                        </w:rPr>
                        <w:t>电子商务客户服务管理规范及服务质量评价</w:t>
                      </w:r>
                    </w:p>
                    <w:p w14:paraId="1D9BDD4F">
                      <w:pPr>
                        <w:keepNext w:val="0"/>
                        <w:keepLines w:val="0"/>
                        <w:pageBreakBefore w:val="0"/>
                        <w:widowControl w:val="0"/>
                        <w:kinsoku/>
                        <w:wordWrap/>
                        <w:overflowPunct/>
                        <w:topLinePunct w:val="0"/>
                        <w:bidi w:val="0"/>
                        <w:adjustRightInd w:val="0"/>
                        <w:snapToGrid w:val="0"/>
                        <w:spacing w:before="370" w:line="400" w:lineRule="exact"/>
                        <w:jc w:val="center"/>
                        <w:textAlignment w:val="auto"/>
                        <w:rPr>
                          <w:rFonts w:hint="default" w:ascii="Times New Roman" w:hAnsi="Times New Roman" w:cs="Times New Roman"/>
                          <w:sz w:val="28"/>
                          <w:szCs w:val="28"/>
                        </w:rPr>
                      </w:pPr>
                      <w:r>
                        <w:rPr>
                          <w:rFonts w:hint="eastAsia" w:ascii="Times New Roman" w:hAnsi="Times New Roman" w:cs="Times New Roman" w:eastAsiaTheme="minorEastAsia"/>
                          <w:sz w:val="28"/>
                          <w:szCs w:val="28"/>
                          <w:lang w:val="en-US" w:eastAsia="zh-CN"/>
                        </w:rPr>
                        <w:t>E-commerce enterprise customer service management specification and service quality evaluation</w:t>
                      </w:r>
                    </w:p>
                    <w:p w14:paraId="4591DE6B">
                      <w:pPr>
                        <w:spacing w:before="640" w:line="400" w:lineRule="exact"/>
                        <w:jc w:val="center"/>
                        <w:textAlignment w:val="auto"/>
                        <w:rPr>
                          <w:rFonts w:hint="default" w:ascii="Times New Roman" w:hAnsi="Times New Roman" w:cs="Times New Roman"/>
                          <w:b w:val="0"/>
                          <w:bCs w:val="0"/>
                          <w:sz w:val="28"/>
                          <w:szCs w:val="28"/>
                        </w:rPr>
                      </w:pPr>
                    </w:p>
                    <w:p w14:paraId="3E92CBCC">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14:paraId="1396A456">
                      <w:pPr>
                        <w:spacing w:before="567"/>
                        <w:jc w:val="center"/>
                        <w:textAlignment w:val="auto"/>
                        <w:rPr>
                          <w:rFonts w:hint="default" w:ascii="宋体" w:hAnsi="宋体" w:eastAsia="宋体" w:cs="宋体"/>
                          <w:b w:val="0"/>
                          <w:bCs w:val="0"/>
                          <w:sz w:val="24"/>
                          <w:szCs w:val="24"/>
                          <w:lang w:val="en-US" w:eastAsia="zh-CN"/>
                        </w:rPr>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下横线" o:spid="_x0000_s1026" o:spt="20" style="position:absolute;left:0pt;margin-left:-0.6pt;margin-top:699.05pt;height:0pt;width:483.15pt;z-index:251670528;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FF12D">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 xml:space="preserve">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674.5pt;height:28.35pt;width:205.8pt;z-index:251666432;v-text-anchor:middle;mso-width-relative:page;mso-height-relative:page;" filled="f" stroked="f" coordsize="21600,21600"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NNvHdAAAA&#10;DAEAAA8AAAAAAAAAAQAgAAAAIgAAAGRycy9kb3ducmV2LnhtbFBLAQIUABQAAAAIAIdO4kC4L8Rj&#10;UQIAAIAEAAAOAAAAAAAAAAEAIAAAACwBAABkcnMvZTJvRG9jLnhtbFBLBQYAAAAABgAGAFkBAADv&#10;BQAAAAA=&#10;">
                <v:fill on="f" focussize="0,0"/>
                <v:stroke on="f" weight="0.5pt"/>
                <v:imagedata o:title=""/>
                <o:lock v:ext="edit" aspectratio="f"/>
                <v:textbox inset="1mm,0mm,1mm,0mm">
                  <w:txbxContent>
                    <w:p w14:paraId="49AFF12D">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 xml:space="preserve"> 发布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25196">
                            <w:pPr>
                              <w:jc w:val="right"/>
                              <w:rPr>
                                <w:rFonts w:hint="default"/>
                                <w:lang w:val="en-US"/>
                              </w:rPr>
                            </w:pPr>
                            <w:r>
                              <w:rPr>
                                <w:rFonts w:hint="eastAsia" w:ascii="黑体" w:hAnsi="黑体" w:eastAsia="黑体" w:cs="黑体"/>
                                <w:sz w:val="28"/>
                              </w:rPr>
                              <w:t xml:space="preserve">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674.5pt;height:28.35pt;width:205.8pt;z-index:251667456;v-text-anchor:middle;mso-width-relative:page;mso-height-relative:page;" filled="f" stroked="f" coordsize="21600,21600"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8SG9HfAAAA&#10;DQEAAA8AAAAAAAAAAQAgAAAAIgAAAGRycy9kb3ducmV2LnhtbFBLAQIUABQAAAAIAIdO4kDwD2lm&#10;TwIAAIAEAAAOAAAAAAAAAAEAIAAAAC4BAABkcnMvZTJvRG9jLnhtbFBLBQYAAAAABgAGAFkBAADv&#10;BQAAAAA=&#10;">
                <v:fill on="f" focussize="0,0"/>
                <v:stroke on="f" weight="0.5pt"/>
                <v:imagedata o:title=""/>
                <o:lock v:ext="edit" aspectratio="f"/>
                <v:textbox inset="1mm,0mm,1mm,0mm">
                  <w:txbxContent>
                    <w:p w14:paraId="55325196">
                      <w:pPr>
                        <w:jc w:val="right"/>
                        <w:rPr>
                          <w:rFonts w:hint="default"/>
                          <w:lang w:val="en-US"/>
                        </w:rPr>
                      </w:pPr>
                      <w:r>
                        <w:rPr>
                          <w:rFonts w:hint="eastAsia" w:ascii="黑体" w:hAnsi="黑体" w:eastAsia="黑体" w:cs="黑体"/>
                          <w:sz w:val="28"/>
                        </w:rPr>
                        <w:t xml:space="preserve"> 实施</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6"/>
                              <w:tblW w:w="0" w:type="auto"/>
                              <w:jc w:val="center"/>
                              <w:tblLayout w:type="autofit"/>
                              <w:tblCellMar>
                                <w:top w:w="85" w:type="dxa"/>
                                <w:left w:w="0" w:type="dxa"/>
                                <w:bottom w:w="85" w:type="dxa"/>
                                <w:right w:w="108" w:type="dxa"/>
                              </w:tblCellMar>
                            </w:tblPr>
                            <w:tblGrid>
                              <w:gridCol w:w="2800"/>
                              <w:gridCol w:w="6"/>
                              <w:gridCol w:w="1410"/>
                            </w:tblGrid>
                            <w:tr w14:paraId="20042EAB">
                              <w:tblPrEx>
                                <w:tblCellMar>
                                  <w:top w:w="85" w:type="dxa"/>
                                  <w:left w:w="0" w:type="dxa"/>
                                  <w:bottom w:w="85" w:type="dxa"/>
                                  <w:right w:w="108" w:type="dxa"/>
                                </w:tblCellMar>
                              </w:tblPrEx>
                              <w:trPr>
                                <w:jc w:val="center"/>
                              </w:trPr>
                              <w:tc>
                                <w:tcPr>
                                  <w:tcW w:w="0" w:type="auto"/>
                                  <w:tcBorders>
                                    <w:tl2br w:val="nil"/>
                                    <w:tr2bl w:val="nil"/>
                                  </w:tcBorders>
                                  <w:shd w:val="clear"/>
                                  <w:tcMar>
                                    <w:top w:w="85" w:type="dxa"/>
                                    <w:left w:w="0" w:type="dxa"/>
                                    <w:bottom w:w="85" w:type="dxa"/>
                                    <w:right w:w="0" w:type="dxa"/>
                                  </w:tcMar>
                                  <w:vAlign w:val="center"/>
                                </w:tcPr>
                                <w:p w14:paraId="4BFEE28B">
                                  <w:pPr>
                                    <w:keepNext w:val="0"/>
                                    <w:keepLines w:val="0"/>
                                    <w:pageBreakBefore w:val="0"/>
                                    <w:widowControl w:val="0"/>
                                    <w:kinsoku/>
                                    <w:wordWrap/>
                                    <w:overflowPunct/>
                                    <w:topLinePunct w:val="0"/>
                                    <w:bidi w:val="0"/>
                                    <w:adjustRightInd/>
                                    <w:snapToGrid w:val="0"/>
                                    <w:spacing w:line="200" w:lineRule="auto"/>
                                    <w:jc w:val="distribute"/>
                                    <w:textAlignment w:val="auto"/>
                                    <w:rPr>
                                      <w:rFonts w:hint="default" w:asciiTheme="minorHAnsi" w:hAnsiTheme="minorHAnsi" w:eastAsiaTheme="minorEastAsia" w:cstheme="minorBidi"/>
                                      <w:spacing w:val="34"/>
                                      <w:w w:val="75"/>
                                      <w:kern w:val="2"/>
                                      <w:sz w:val="21"/>
                                      <w:szCs w:val="24"/>
                                      <w:lang w:val="en-US" w:eastAsia="zh-CN" w:bidi="ar-SA"/>
                                    </w:rPr>
                                  </w:pPr>
                                  <w:r>
                                    <w:rPr>
                                      <w:rFonts w:hint="eastAsia" w:ascii="黑体" w:hAnsi="黑体" w:eastAsia="黑体" w:cs="黑体"/>
                                      <w:sz w:val="28"/>
                                      <w:szCs w:val="28"/>
                                      <w:lang w:val="en-US" w:eastAsia="zh-CN"/>
                                    </w:rPr>
                                    <w:t>南京市市场监督管理局</w:t>
                                  </w:r>
                                </w:p>
                              </w:tc>
                              <w:tc>
                                <w:tcPr>
                                  <w:tcW w:w="0" w:type="auto"/>
                                  <w:tcBorders>
                                    <w:tl2br w:val="nil"/>
                                    <w:tr2bl w:val="nil"/>
                                  </w:tcBorders>
                                  <w:tcMar>
                                    <w:top w:w="85" w:type="dxa"/>
                                    <w:left w:w="0" w:type="dxa"/>
                                    <w:bottom w:w="85" w:type="dxa"/>
                                    <w:right w:w="0" w:type="dxa"/>
                                  </w:tcMar>
                                  <w:vAlign w:val="center"/>
                                </w:tcPr>
                                <w:p w14:paraId="615E67BD">
                                  <w:pPr>
                                    <w:keepNext w:val="0"/>
                                    <w:keepLines w:val="0"/>
                                    <w:pageBreakBefore w:val="0"/>
                                    <w:widowControl w:val="0"/>
                                    <w:kinsoku/>
                                    <w:wordWrap/>
                                    <w:overflowPunct/>
                                    <w:topLinePunct w:val="0"/>
                                    <w:bidi w:val="0"/>
                                    <w:adjustRightInd/>
                                    <w:snapToGrid w:val="0"/>
                                    <w:spacing w:line="200" w:lineRule="auto"/>
                                    <w:jc w:val="distribute"/>
                                    <w:textAlignment w:val="auto"/>
                                    <w:rPr>
                                      <w:rFonts w:hint="default"/>
                                      <w:spacing w:val="34"/>
                                      <w:w w:val="75"/>
                                      <w:lang w:val="en-US" w:eastAsia="zh-CN"/>
                                    </w:rPr>
                                  </w:pPr>
                                </w:p>
                              </w:tc>
                              <w:tc>
                                <w:tcPr>
                                  <w:tcW w:w="0" w:type="auto"/>
                                  <w:tcBorders>
                                    <w:tl2br w:val="nil"/>
                                    <w:tr2bl w:val="nil"/>
                                  </w:tcBorders>
                                  <w:tcMar>
                                    <w:top w:w="85" w:type="dxa"/>
                                    <w:left w:w="510" w:type="dxa"/>
                                    <w:bottom w:w="85" w:type="dxa"/>
                                    <w:right w:w="0" w:type="dxa"/>
                                  </w:tcMar>
                                  <w:vAlign w:val="center"/>
                                </w:tcPr>
                                <w:p w14:paraId="4FA04F3E">
                                  <w:pPr>
                                    <w:spacing w:line="240" w:lineRule="auto"/>
                                    <w:jc w:val="center"/>
                                  </w:pPr>
                                  <w:r>
                                    <w:rPr>
                                      <w:rFonts w:hint="eastAsia" w:ascii="黑体" w:hAnsi="黑体" w:eastAsia="黑体" w:cs="黑体"/>
                                      <w:b w:val="0"/>
                                      <w:bCs w:val="0"/>
                                      <w:spacing w:val="85"/>
                                      <w:sz w:val="28"/>
                                      <w:szCs w:val="28"/>
                                      <w:lang w:val="en-US" w:eastAsia="zh-CN"/>
                                    </w:rPr>
                                    <w:t>发布</w:t>
                                  </w:r>
                                </w:p>
                              </w:tc>
                            </w:tr>
                          </w:tbl>
                          <w:p w14:paraId="2D5BD0DA"/>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26" o:spt="202" type="#_x0000_t202" style="position:absolute;left:0pt;margin-left:0.15pt;margin-top:725.75pt;height:66.3pt;width:482.6pt;z-index:251668480;v-text-anchor:middle;mso-width-relative:page;mso-height-relative:page;" filled="f" stroked="f" coordsize="21600,21600"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j+PcAAAA&#10;CgEAAA8AAAAAAAAAAQAgAAAAIgAAAGRycy9kb3ducmV2LnhtbFBLAQIUABQAAAAIAIdO4kD1IdCO&#10;UgIAAIAEAAAOAAAAAAAAAAEAIAAAACsBAABkcnMvZTJvRG9jLnhtbFBLBQYAAAAABgAGAFkBAADv&#10;BQAAAAA=&#10;">
                <v:fill on="f" focussize="0,0"/>
                <v:stroke on="f" weight="0.5pt"/>
                <v:imagedata o:title=""/>
                <o:lock v:ext="edit" aspectratio="f"/>
                <v:textbox inset="1mm,0mm,1mm,0mm">
                  <w:txbxContent>
                    <w:tbl>
                      <w:tblPr>
                        <w:tblStyle w:val="16"/>
                        <w:tblW w:w="0" w:type="auto"/>
                        <w:jc w:val="center"/>
                        <w:tblLayout w:type="autofit"/>
                        <w:tblCellMar>
                          <w:top w:w="85" w:type="dxa"/>
                          <w:left w:w="0" w:type="dxa"/>
                          <w:bottom w:w="85" w:type="dxa"/>
                          <w:right w:w="108" w:type="dxa"/>
                        </w:tblCellMar>
                      </w:tblPr>
                      <w:tblGrid>
                        <w:gridCol w:w="2800"/>
                        <w:gridCol w:w="6"/>
                        <w:gridCol w:w="1410"/>
                      </w:tblGrid>
                      <w:tr w14:paraId="20042EAB">
                        <w:tblPrEx>
                          <w:tblCellMar>
                            <w:top w:w="85" w:type="dxa"/>
                            <w:left w:w="0" w:type="dxa"/>
                            <w:bottom w:w="85" w:type="dxa"/>
                            <w:right w:w="108" w:type="dxa"/>
                          </w:tblCellMar>
                        </w:tblPrEx>
                        <w:trPr>
                          <w:jc w:val="center"/>
                        </w:trPr>
                        <w:tc>
                          <w:tcPr>
                            <w:tcW w:w="0" w:type="auto"/>
                            <w:tcBorders>
                              <w:tl2br w:val="nil"/>
                              <w:tr2bl w:val="nil"/>
                            </w:tcBorders>
                            <w:shd w:val="clear"/>
                            <w:tcMar>
                              <w:top w:w="85" w:type="dxa"/>
                              <w:left w:w="0" w:type="dxa"/>
                              <w:bottom w:w="85" w:type="dxa"/>
                              <w:right w:w="0" w:type="dxa"/>
                            </w:tcMar>
                            <w:vAlign w:val="center"/>
                          </w:tcPr>
                          <w:p w14:paraId="4BFEE28B">
                            <w:pPr>
                              <w:keepNext w:val="0"/>
                              <w:keepLines w:val="0"/>
                              <w:pageBreakBefore w:val="0"/>
                              <w:widowControl w:val="0"/>
                              <w:kinsoku/>
                              <w:wordWrap/>
                              <w:overflowPunct/>
                              <w:topLinePunct w:val="0"/>
                              <w:bidi w:val="0"/>
                              <w:adjustRightInd/>
                              <w:snapToGrid w:val="0"/>
                              <w:spacing w:line="200" w:lineRule="auto"/>
                              <w:jc w:val="distribute"/>
                              <w:textAlignment w:val="auto"/>
                              <w:rPr>
                                <w:rFonts w:hint="default" w:asciiTheme="minorHAnsi" w:hAnsiTheme="minorHAnsi" w:eastAsiaTheme="minorEastAsia" w:cstheme="minorBidi"/>
                                <w:spacing w:val="34"/>
                                <w:w w:val="75"/>
                                <w:kern w:val="2"/>
                                <w:sz w:val="21"/>
                                <w:szCs w:val="24"/>
                                <w:lang w:val="en-US" w:eastAsia="zh-CN" w:bidi="ar-SA"/>
                              </w:rPr>
                            </w:pPr>
                            <w:r>
                              <w:rPr>
                                <w:rFonts w:hint="eastAsia" w:ascii="黑体" w:hAnsi="黑体" w:eastAsia="黑体" w:cs="黑体"/>
                                <w:sz w:val="28"/>
                                <w:szCs w:val="28"/>
                                <w:lang w:val="en-US" w:eastAsia="zh-CN"/>
                              </w:rPr>
                              <w:t>南京市市场监督管理局</w:t>
                            </w:r>
                          </w:p>
                        </w:tc>
                        <w:tc>
                          <w:tcPr>
                            <w:tcW w:w="0" w:type="auto"/>
                            <w:tcBorders>
                              <w:tl2br w:val="nil"/>
                              <w:tr2bl w:val="nil"/>
                            </w:tcBorders>
                            <w:tcMar>
                              <w:top w:w="85" w:type="dxa"/>
                              <w:left w:w="0" w:type="dxa"/>
                              <w:bottom w:w="85" w:type="dxa"/>
                              <w:right w:w="0" w:type="dxa"/>
                            </w:tcMar>
                            <w:vAlign w:val="center"/>
                          </w:tcPr>
                          <w:p w14:paraId="615E67BD">
                            <w:pPr>
                              <w:keepNext w:val="0"/>
                              <w:keepLines w:val="0"/>
                              <w:pageBreakBefore w:val="0"/>
                              <w:widowControl w:val="0"/>
                              <w:kinsoku/>
                              <w:wordWrap/>
                              <w:overflowPunct/>
                              <w:topLinePunct w:val="0"/>
                              <w:bidi w:val="0"/>
                              <w:adjustRightInd/>
                              <w:snapToGrid w:val="0"/>
                              <w:spacing w:line="200" w:lineRule="auto"/>
                              <w:jc w:val="distribute"/>
                              <w:textAlignment w:val="auto"/>
                              <w:rPr>
                                <w:rFonts w:hint="default"/>
                                <w:spacing w:val="34"/>
                                <w:w w:val="75"/>
                                <w:lang w:val="en-US" w:eastAsia="zh-CN"/>
                              </w:rPr>
                            </w:pPr>
                          </w:p>
                        </w:tc>
                        <w:tc>
                          <w:tcPr>
                            <w:tcW w:w="0" w:type="auto"/>
                            <w:tcBorders>
                              <w:tl2br w:val="nil"/>
                              <w:tr2bl w:val="nil"/>
                            </w:tcBorders>
                            <w:tcMar>
                              <w:top w:w="85" w:type="dxa"/>
                              <w:left w:w="510" w:type="dxa"/>
                              <w:bottom w:w="85" w:type="dxa"/>
                              <w:right w:w="0" w:type="dxa"/>
                            </w:tcMar>
                            <w:vAlign w:val="center"/>
                          </w:tcPr>
                          <w:p w14:paraId="4FA04F3E">
                            <w:pPr>
                              <w:spacing w:line="240" w:lineRule="auto"/>
                              <w:jc w:val="center"/>
                            </w:pPr>
                            <w:r>
                              <w:rPr>
                                <w:rFonts w:hint="eastAsia" w:ascii="黑体" w:hAnsi="黑体" w:eastAsia="黑体" w:cs="黑体"/>
                                <w:b w:val="0"/>
                                <w:bCs w:val="0"/>
                                <w:spacing w:val="85"/>
                                <w:sz w:val="28"/>
                                <w:szCs w:val="28"/>
                                <w:lang w:val="en-US" w:eastAsia="zh-CN"/>
                              </w:rPr>
                              <w:t>发布</w:t>
                            </w:r>
                          </w:p>
                        </w:tc>
                      </w:tr>
                    </w:tbl>
                    <w:p w14:paraId="2D5BD0DA"/>
                  </w:txbxContent>
                </v:textbox>
              </v:shape>
            </w:pict>
          </mc:Fallback>
        </mc:AlternateContent>
      </w:r>
    </w:p>
    <w:p w14:paraId="3BBE3B24">
      <w:pPr>
        <w:sectPr>
          <w:pgSz w:w="11906" w:h="16838"/>
          <w:pgMar w:top="567" w:right="850" w:bottom="1111" w:left="1417" w:header="850" w:footer="850" w:gutter="0"/>
          <w:pgNumType w:fmt="upperRoman"/>
          <w:cols w:space="425" w:num="1"/>
          <w:docGrid w:type="lines" w:linePitch="312" w:charSpace="0"/>
        </w:sectPr>
      </w:pPr>
    </w:p>
    <w:p w14:paraId="36BD7A60">
      <w:pPr>
        <w:pStyle w:val="35"/>
      </w:pPr>
      <w:r>
        <w:rPr>
          <w:rFonts w:hint="eastAsia" w:ascii="黑体" w:hAnsi="黑体" w:eastAsia="黑体" w:cs="黑体"/>
        </w:rPr>
        <w:t>目</w:t>
      </w:r>
      <w:r>
        <w:rPr>
          <w:rFonts w:hint="eastAsia" w:ascii="MS Mincho" w:hAnsi="MS Mincho" w:eastAsia="MS Mincho" w:cs="MS Mincho"/>
        </w:rPr>
        <w:t>  </w:t>
      </w:r>
      <w:r>
        <w:rPr>
          <w:rFonts w:hint="eastAsia" w:ascii="黑体" w:hAnsi="黑体" w:eastAsia="黑体" w:cs="黑体"/>
        </w:rPr>
        <w:t>次</w:t>
      </w:r>
    </w:p>
    <w:p w14:paraId="34C306B7">
      <w:pPr>
        <w:pStyle w:val="37"/>
        <w:widowControl w:val="0"/>
        <w:bidi w:val="0"/>
      </w:pPr>
      <w:r>
        <w:fldChar w:fldCharType="begin"/>
      </w:r>
      <w:r>
        <w:rPr>
          <w:rFonts w:hint="eastAsia"/>
        </w:rPr>
        <w:instrText xml:space="preserve">TOC \o "1-3" \h \z \u \* MERGEFORMAT</w:instrText>
      </w:r>
      <w:r>
        <w:fldChar w:fldCharType="separate"/>
      </w:r>
      <w:r>
        <w:fldChar w:fldCharType="begin"/>
      </w:r>
      <w:r>
        <w:instrText xml:space="preserve">HYPERLINK \l "_Tocdcb0cf3f-9b0b-4a0c-9053-f6b32a38689c" </w:instrText>
      </w:r>
      <w:r>
        <w:fldChar w:fldCharType="separate"/>
      </w:r>
      <w:r>
        <w:rPr>
          <w:rStyle w:val="19"/>
          <w:rFonts w:hAnsi="黑体" w:cs="黑体"/>
        </w:rPr>
        <w:t>前言</w:t>
      </w:r>
      <w:r>
        <w:tab/>
      </w:r>
      <w:r>
        <w:fldChar w:fldCharType="begin"/>
      </w:r>
      <w:r>
        <w:instrText xml:space="preserve">PAGEREF _Tocdcb0cf3f-9b0b-4a0c-9053-f6b32a38689c \h </w:instrText>
      </w:r>
      <w:r>
        <w:fldChar w:fldCharType="separate"/>
      </w:r>
      <w:r>
        <w:t>II</w:t>
      </w:r>
      <w:r>
        <w:fldChar w:fldCharType="end"/>
      </w:r>
      <w:r>
        <w:fldChar w:fldCharType="end"/>
      </w:r>
    </w:p>
    <w:p w14:paraId="5A07E0A5">
      <w:pPr>
        <w:pStyle w:val="37"/>
        <w:widowControl w:val="0"/>
        <w:bidi w:val="0"/>
      </w:pPr>
      <w:r>
        <w:fldChar w:fldCharType="begin"/>
      </w:r>
      <w:r>
        <w:instrText xml:space="preserve">HYPERLINK \l "_Toc44c3df6b-350f-49d4-819c-3a9bfcabe1cc" </w:instrText>
      </w:r>
      <w:r>
        <w:fldChar w:fldCharType="separate"/>
      </w:r>
      <w:r>
        <w:rPr>
          <w:rStyle w:val="19"/>
          <w:rFonts w:hAnsi="黑体" w:cs="黑体"/>
        </w:rPr>
        <w:t>1 范围</w:t>
      </w:r>
      <w:r>
        <w:tab/>
      </w:r>
      <w:r>
        <w:fldChar w:fldCharType="begin"/>
      </w:r>
      <w:r>
        <w:instrText xml:space="preserve">PAGEREF _Toc44c3df6b-350f-49d4-819c-3a9bfcabe1cc \h </w:instrText>
      </w:r>
      <w:r>
        <w:fldChar w:fldCharType="separate"/>
      </w:r>
      <w:r>
        <w:t>1</w:t>
      </w:r>
      <w:r>
        <w:fldChar w:fldCharType="end"/>
      </w:r>
      <w:r>
        <w:fldChar w:fldCharType="end"/>
      </w:r>
    </w:p>
    <w:p w14:paraId="36FE70E4">
      <w:pPr>
        <w:pStyle w:val="37"/>
        <w:widowControl w:val="0"/>
        <w:bidi w:val="0"/>
      </w:pPr>
      <w:r>
        <w:fldChar w:fldCharType="begin"/>
      </w:r>
      <w:r>
        <w:instrText xml:space="preserve">HYPERLINK \l "_Toc638361f8-315f-4832-bce1-c418841182d7" </w:instrText>
      </w:r>
      <w:r>
        <w:fldChar w:fldCharType="separate"/>
      </w:r>
      <w:r>
        <w:rPr>
          <w:rStyle w:val="19"/>
          <w:rFonts w:hAnsi="黑体" w:cs="黑体"/>
        </w:rPr>
        <w:t>2 规范性引用文件</w:t>
      </w:r>
      <w:r>
        <w:tab/>
      </w:r>
      <w:r>
        <w:fldChar w:fldCharType="begin"/>
      </w:r>
      <w:r>
        <w:instrText xml:space="preserve">PAGEREF _Toc638361f8-315f-4832-bce1-c418841182d7 \h </w:instrText>
      </w:r>
      <w:r>
        <w:fldChar w:fldCharType="separate"/>
      </w:r>
      <w:r>
        <w:t>1</w:t>
      </w:r>
      <w:r>
        <w:fldChar w:fldCharType="end"/>
      </w:r>
      <w:r>
        <w:fldChar w:fldCharType="end"/>
      </w:r>
    </w:p>
    <w:p w14:paraId="7F5D7101">
      <w:pPr>
        <w:pStyle w:val="37"/>
        <w:widowControl w:val="0"/>
        <w:bidi w:val="0"/>
      </w:pPr>
      <w:r>
        <w:fldChar w:fldCharType="begin"/>
      </w:r>
      <w:r>
        <w:instrText xml:space="preserve">HYPERLINK \l "_Toc9a62fbb1-5ea8-4692-bc89-3a2568ecfb58" </w:instrText>
      </w:r>
      <w:r>
        <w:fldChar w:fldCharType="separate"/>
      </w:r>
      <w:r>
        <w:rPr>
          <w:rStyle w:val="19"/>
          <w:rFonts w:hAnsi="黑体" w:cs="黑体"/>
        </w:rPr>
        <w:t>3 术语和定义</w:t>
      </w:r>
      <w:r>
        <w:tab/>
      </w:r>
      <w:r>
        <w:fldChar w:fldCharType="begin"/>
      </w:r>
      <w:r>
        <w:instrText xml:space="preserve">PAGEREF _Toc9a62fbb1-5ea8-4692-bc89-3a2568ecfb58 \h </w:instrText>
      </w:r>
      <w:r>
        <w:fldChar w:fldCharType="separate"/>
      </w:r>
      <w:r>
        <w:t>1</w:t>
      </w:r>
      <w:r>
        <w:fldChar w:fldCharType="end"/>
      </w:r>
      <w:r>
        <w:fldChar w:fldCharType="end"/>
      </w:r>
    </w:p>
    <w:p w14:paraId="66B15417">
      <w:pPr>
        <w:pStyle w:val="37"/>
        <w:widowControl w:val="0"/>
        <w:bidi w:val="0"/>
      </w:pPr>
      <w:r>
        <w:fldChar w:fldCharType="begin"/>
      </w:r>
      <w:r>
        <w:instrText xml:space="preserve">HYPERLINK \l "_Tocf6e8e91c-6f9f-4035-a5fb-3afd9c637317" </w:instrText>
      </w:r>
      <w:r>
        <w:fldChar w:fldCharType="separate"/>
      </w:r>
      <w:r>
        <w:rPr>
          <w:rStyle w:val="19"/>
          <w:rFonts w:hAnsi="黑体" w:cs="黑体"/>
        </w:rPr>
        <w:t>4 基本要求</w:t>
      </w:r>
      <w:r>
        <w:tab/>
      </w:r>
      <w:r>
        <w:fldChar w:fldCharType="begin"/>
      </w:r>
      <w:r>
        <w:instrText xml:space="preserve">PAGEREF _Tocf6e8e91c-6f9f-4035-a5fb-3afd9c637317 \h </w:instrText>
      </w:r>
      <w:r>
        <w:fldChar w:fldCharType="separate"/>
      </w:r>
      <w:r>
        <w:t>2</w:t>
      </w:r>
      <w:r>
        <w:fldChar w:fldCharType="end"/>
      </w:r>
      <w:r>
        <w:fldChar w:fldCharType="end"/>
      </w:r>
    </w:p>
    <w:p w14:paraId="4937FBA2">
      <w:pPr>
        <w:pStyle w:val="37"/>
        <w:widowControl w:val="0"/>
        <w:bidi w:val="0"/>
      </w:pPr>
      <w:r>
        <w:fldChar w:fldCharType="begin"/>
      </w:r>
      <w:r>
        <w:instrText xml:space="preserve">HYPERLINK \l "_Toca2f896bc-b52b-4db8-91e2-543681ffd45b" </w:instrText>
      </w:r>
      <w:r>
        <w:fldChar w:fldCharType="separate"/>
      </w:r>
      <w:r>
        <w:rPr>
          <w:rStyle w:val="19"/>
          <w:rFonts w:hAnsi="黑体" w:cs="黑体"/>
        </w:rPr>
        <w:t>5 电子商务企业客户服务要求</w:t>
      </w:r>
      <w:r>
        <w:tab/>
      </w:r>
      <w:r>
        <w:fldChar w:fldCharType="begin"/>
      </w:r>
      <w:r>
        <w:instrText xml:space="preserve">PAGEREF _Toca2f896bc-b52b-4db8-91e2-543681ffd45b \h </w:instrText>
      </w:r>
      <w:r>
        <w:fldChar w:fldCharType="separate"/>
      </w:r>
      <w:r>
        <w:t>2</w:t>
      </w:r>
      <w:r>
        <w:fldChar w:fldCharType="end"/>
      </w:r>
      <w:r>
        <w:fldChar w:fldCharType="end"/>
      </w:r>
    </w:p>
    <w:p w14:paraId="416028CE">
      <w:pPr>
        <w:pStyle w:val="38"/>
        <w:widowControl w:val="0"/>
        <w:bidi w:val="0"/>
      </w:pPr>
      <w:r>
        <w:fldChar w:fldCharType="begin"/>
      </w:r>
      <w:r>
        <w:instrText xml:space="preserve">HYPERLINK \l "_Toc63c2f942-1523-4567-9e09-387213ee8b29" </w:instrText>
      </w:r>
      <w:r>
        <w:fldChar w:fldCharType="separate"/>
      </w:r>
      <w:r>
        <w:rPr>
          <w:rStyle w:val="19"/>
          <w:rFonts w:hAnsi="黑体" w:cs="黑体"/>
        </w:rPr>
        <w:t>5.1 电子商务企业客户服务流程</w:t>
      </w:r>
      <w:r>
        <w:tab/>
      </w:r>
      <w:r>
        <w:fldChar w:fldCharType="begin"/>
      </w:r>
      <w:r>
        <w:instrText xml:space="preserve">PAGEREF _Toc63c2f942-1523-4567-9e09-387213ee8b29 \h </w:instrText>
      </w:r>
      <w:r>
        <w:fldChar w:fldCharType="separate"/>
      </w:r>
      <w:r>
        <w:t>3</w:t>
      </w:r>
      <w:r>
        <w:fldChar w:fldCharType="end"/>
      </w:r>
      <w:r>
        <w:fldChar w:fldCharType="end"/>
      </w:r>
    </w:p>
    <w:p w14:paraId="543788D8">
      <w:pPr>
        <w:pStyle w:val="38"/>
        <w:widowControl w:val="0"/>
        <w:bidi w:val="0"/>
      </w:pPr>
      <w:r>
        <w:fldChar w:fldCharType="begin"/>
      </w:r>
      <w:r>
        <w:instrText xml:space="preserve">HYPERLINK \l "_Toc0f99d9e7-5626-4fa1-b1e6-cd92d2e33821" </w:instrText>
      </w:r>
      <w:r>
        <w:fldChar w:fldCharType="separate"/>
      </w:r>
      <w:r>
        <w:rPr>
          <w:rStyle w:val="19"/>
          <w:rFonts w:hAnsi="黑体" w:cs="黑体"/>
        </w:rPr>
        <w:t>5.2 电子商务企业客户服务方案设计</w:t>
      </w:r>
      <w:r>
        <w:tab/>
      </w:r>
      <w:r>
        <w:fldChar w:fldCharType="begin"/>
      </w:r>
      <w:r>
        <w:instrText xml:space="preserve">PAGEREF _Toc0f99d9e7-5626-4fa1-b1e6-cd92d2e33821 \h </w:instrText>
      </w:r>
      <w:r>
        <w:fldChar w:fldCharType="separate"/>
      </w:r>
      <w:r>
        <w:t>3</w:t>
      </w:r>
      <w:r>
        <w:fldChar w:fldCharType="end"/>
      </w:r>
      <w:r>
        <w:fldChar w:fldCharType="end"/>
      </w:r>
    </w:p>
    <w:p w14:paraId="720AC1D5">
      <w:pPr>
        <w:pStyle w:val="38"/>
        <w:widowControl w:val="0"/>
        <w:bidi w:val="0"/>
      </w:pPr>
      <w:r>
        <w:fldChar w:fldCharType="begin"/>
      </w:r>
      <w:r>
        <w:instrText xml:space="preserve">HYPERLINK \l "_Tocc505d92f-2912-4643-bf8e-b999b63a9043" </w:instrText>
      </w:r>
      <w:r>
        <w:fldChar w:fldCharType="separate"/>
      </w:r>
      <w:r>
        <w:rPr>
          <w:rStyle w:val="19"/>
          <w:rFonts w:hAnsi="黑体" w:cs="黑体"/>
        </w:rPr>
        <w:t>5.3 人员要求</w:t>
      </w:r>
      <w:r>
        <w:tab/>
      </w:r>
      <w:r>
        <w:fldChar w:fldCharType="begin"/>
      </w:r>
      <w:r>
        <w:instrText xml:space="preserve">PAGEREF _Tocc505d92f-2912-4643-bf8e-b999b63a9043 \h </w:instrText>
      </w:r>
      <w:r>
        <w:fldChar w:fldCharType="separate"/>
      </w:r>
      <w:r>
        <w:t>3</w:t>
      </w:r>
      <w:r>
        <w:fldChar w:fldCharType="end"/>
      </w:r>
      <w:r>
        <w:fldChar w:fldCharType="end"/>
      </w:r>
    </w:p>
    <w:p w14:paraId="22E4DCFC">
      <w:pPr>
        <w:pStyle w:val="38"/>
        <w:widowControl w:val="0"/>
        <w:bidi w:val="0"/>
      </w:pPr>
      <w:r>
        <w:fldChar w:fldCharType="begin"/>
      </w:r>
      <w:r>
        <w:instrText xml:space="preserve">HYPERLINK \l "_Toc0e42cb7f-1805-43c7-a0f9-1242f80f3dc7" </w:instrText>
      </w:r>
      <w:r>
        <w:fldChar w:fldCharType="separate"/>
      </w:r>
      <w:r>
        <w:rPr>
          <w:rStyle w:val="19"/>
          <w:rFonts w:hAnsi="黑体" w:cs="黑体"/>
        </w:rPr>
        <w:t>5.4 客户服务要求</w:t>
      </w:r>
      <w:r>
        <w:tab/>
      </w:r>
      <w:r>
        <w:fldChar w:fldCharType="begin"/>
      </w:r>
      <w:r>
        <w:instrText xml:space="preserve">PAGEREF _Toc0e42cb7f-1805-43c7-a0f9-1242f80f3dc7 \h </w:instrText>
      </w:r>
      <w:r>
        <w:fldChar w:fldCharType="separate"/>
      </w:r>
      <w:r>
        <w:t>3</w:t>
      </w:r>
      <w:r>
        <w:fldChar w:fldCharType="end"/>
      </w:r>
      <w:r>
        <w:fldChar w:fldCharType="end"/>
      </w:r>
    </w:p>
    <w:p w14:paraId="548A1626">
      <w:pPr>
        <w:pStyle w:val="37"/>
        <w:widowControl w:val="0"/>
        <w:bidi w:val="0"/>
      </w:pPr>
      <w:r>
        <w:fldChar w:fldCharType="begin"/>
      </w:r>
      <w:r>
        <w:instrText xml:space="preserve">HYPERLINK \l "_Toc911a3f64-7374-4832-9f2b-926bbf2d0d00" </w:instrText>
      </w:r>
      <w:r>
        <w:fldChar w:fldCharType="separate"/>
      </w:r>
      <w:r>
        <w:rPr>
          <w:rStyle w:val="19"/>
          <w:rFonts w:hAnsi="黑体" w:cs="黑体"/>
        </w:rPr>
        <w:t>6 应急管理</w:t>
      </w:r>
      <w:r>
        <w:tab/>
      </w:r>
      <w:r>
        <w:fldChar w:fldCharType="begin"/>
      </w:r>
      <w:r>
        <w:instrText xml:space="preserve">PAGEREF _Toc911a3f64-7374-4832-9f2b-926bbf2d0d00 \h </w:instrText>
      </w:r>
      <w:r>
        <w:fldChar w:fldCharType="separate"/>
      </w:r>
      <w:r>
        <w:t>6</w:t>
      </w:r>
      <w:r>
        <w:fldChar w:fldCharType="end"/>
      </w:r>
      <w:r>
        <w:fldChar w:fldCharType="end"/>
      </w:r>
    </w:p>
    <w:p w14:paraId="114BB117">
      <w:pPr>
        <w:pStyle w:val="37"/>
        <w:widowControl w:val="0"/>
        <w:bidi w:val="0"/>
      </w:pPr>
      <w:r>
        <w:fldChar w:fldCharType="begin"/>
      </w:r>
      <w:r>
        <w:instrText xml:space="preserve">HYPERLINK \l "_Tocf24e3373-80c1-48a0-a7b2-68f70d4920d5" </w:instrText>
      </w:r>
      <w:r>
        <w:fldChar w:fldCharType="separate"/>
      </w:r>
      <w:r>
        <w:rPr>
          <w:rStyle w:val="19"/>
          <w:rFonts w:hAnsi="黑体" w:cs="黑体"/>
        </w:rPr>
        <w:t>7 电子商务企业在线争议处理</w:t>
      </w:r>
      <w:r>
        <w:tab/>
      </w:r>
      <w:r>
        <w:fldChar w:fldCharType="begin"/>
      </w:r>
      <w:r>
        <w:instrText xml:space="preserve">PAGEREF _Tocf24e3373-80c1-48a0-a7b2-68f70d4920d5 \h </w:instrText>
      </w:r>
      <w:r>
        <w:fldChar w:fldCharType="separate"/>
      </w:r>
      <w:r>
        <w:t>6</w:t>
      </w:r>
      <w:r>
        <w:fldChar w:fldCharType="end"/>
      </w:r>
      <w:r>
        <w:fldChar w:fldCharType="end"/>
      </w:r>
    </w:p>
    <w:p w14:paraId="273AD4EF">
      <w:pPr>
        <w:pStyle w:val="37"/>
        <w:widowControl w:val="0"/>
        <w:bidi w:val="0"/>
      </w:pPr>
      <w:r>
        <w:fldChar w:fldCharType="begin"/>
      </w:r>
      <w:r>
        <w:instrText xml:space="preserve">HYPERLINK \l "_Toc9729853a-ef92-4008-878e-a1b026d9f178" </w:instrText>
      </w:r>
      <w:r>
        <w:fldChar w:fldCharType="separate"/>
      </w:r>
      <w:r>
        <w:rPr>
          <w:rStyle w:val="19"/>
          <w:rFonts w:hAnsi="黑体" w:cs="黑体"/>
        </w:rPr>
        <w:t>8 客服质量评价指标</w:t>
      </w:r>
      <w:r>
        <w:tab/>
      </w:r>
      <w:r>
        <w:fldChar w:fldCharType="begin"/>
      </w:r>
      <w:r>
        <w:instrText xml:space="preserve">PAGEREF _Toc9729853a-ef92-4008-878e-a1b026d9f178 \h </w:instrText>
      </w:r>
      <w:r>
        <w:fldChar w:fldCharType="separate"/>
      </w:r>
      <w:r>
        <w:t>6</w:t>
      </w:r>
      <w:r>
        <w:fldChar w:fldCharType="end"/>
      </w:r>
      <w:r>
        <w:fldChar w:fldCharType="end"/>
      </w:r>
    </w:p>
    <w:p w14:paraId="0DFCD668">
      <w:pPr>
        <w:pStyle w:val="37"/>
        <w:widowControl w:val="0"/>
        <w:bidi w:val="0"/>
      </w:pPr>
      <w:r>
        <w:fldChar w:fldCharType="begin"/>
      </w:r>
      <w:r>
        <w:instrText xml:space="preserve">HYPERLINK \l "_Tocca26c121-82be-4e74-9fd3-13fcc46c3a20" </w:instrText>
      </w:r>
      <w:r>
        <w:fldChar w:fldCharType="separate"/>
      </w:r>
      <w:r>
        <w:rPr>
          <w:rStyle w:val="19"/>
          <w:rFonts w:hAnsi="黑体" w:cs="黑体"/>
        </w:rPr>
        <w:t>9 服务质量评价</w:t>
      </w:r>
      <w:r>
        <w:tab/>
      </w:r>
      <w:r>
        <w:fldChar w:fldCharType="begin"/>
      </w:r>
      <w:r>
        <w:instrText xml:space="preserve">PAGEREF _Tocca26c121-82be-4e74-9fd3-13fcc46c3a20 \h </w:instrText>
      </w:r>
      <w:r>
        <w:fldChar w:fldCharType="separate"/>
      </w:r>
      <w:r>
        <w:t>6</w:t>
      </w:r>
      <w:r>
        <w:fldChar w:fldCharType="end"/>
      </w:r>
      <w:r>
        <w:fldChar w:fldCharType="end"/>
      </w:r>
    </w:p>
    <w:p w14:paraId="7D02FDD5">
      <w:pPr>
        <w:pStyle w:val="38"/>
        <w:widowControl w:val="0"/>
        <w:bidi w:val="0"/>
      </w:pPr>
      <w:r>
        <w:fldChar w:fldCharType="begin"/>
      </w:r>
      <w:r>
        <w:instrText xml:space="preserve">HYPERLINK \l "_Tocdef5e30f-79fb-4981-9287-1bd48df829a6" </w:instrText>
      </w:r>
      <w:r>
        <w:fldChar w:fldCharType="separate"/>
      </w:r>
      <w:r>
        <w:rPr>
          <w:rStyle w:val="19"/>
          <w:rFonts w:hAnsi="黑体" w:cs="黑体"/>
        </w:rPr>
        <w:t>9.1 评价指标</w:t>
      </w:r>
      <w:r>
        <w:tab/>
      </w:r>
      <w:r>
        <w:fldChar w:fldCharType="begin"/>
      </w:r>
      <w:r>
        <w:instrText xml:space="preserve">PAGEREF _Tocdef5e30f-79fb-4981-9287-1bd48df829a6 \h </w:instrText>
      </w:r>
      <w:r>
        <w:fldChar w:fldCharType="separate"/>
      </w:r>
      <w:r>
        <w:t>6</w:t>
      </w:r>
      <w:r>
        <w:fldChar w:fldCharType="end"/>
      </w:r>
      <w:r>
        <w:fldChar w:fldCharType="end"/>
      </w:r>
    </w:p>
    <w:p w14:paraId="486763D2">
      <w:pPr>
        <w:pStyle w:val="38"/>
        <w:widowControl w:val="0"/>
        <w:bidi w:val="0"/>
      </w:pPr>
      <w:r>
        <w:fldChar w:fldCharType="begin"/>
      </w:r>
      <w:r>
        <w:instrText xml:space="preserve">HYPERLINK \l "_Toc9014f8f1-aafd-4987-ac02-13d673335816" </w:instrText>
      </w:r>
      <w:r>
        <w:fldChar w:fldCharType="separate"/>
      </w:r>
      <w:r>
        <w:rPr>
          <w:rStyle w:val="19"/>
          <w:rFonts w:hAnsi="黑体" w:cs="黑体"/>
        </w:rPr>
        <w:t>9.2 评价方式</w:t>
      </w:r>
      <w:r>
        <w:tab/>
      </w:r>
      <w:r>
        <w:fldChar w:fldCharType="begin"/>
      </w:r>
      <w:r>
        <w:instrText xml:space="preserve">PAGEREF _Toc9014f8f1-aafd-4987-ac02-13d673335816 \h </w:instrText>
      </w:r>
      <w:r>
        <w:fldChar w:fldCharType="separate"/>
      </w:r>
      <w:r>
        <w:t>6</w:t>
      </w:r>
      <w:r>
        <w:fldChar w:fldCharType="end"/>
      </w:r>
      <w:r>
        <w:fldChar w:fldCharType="end"/>
      </w:r>
    </w:p>
    <w:p w14:paraId="7D3F2988">
      <w:pPr>
        <w:pStyle w:val="38"/>
        <w:widowControl w:val="0"/>
        <w:bidi w:val="0"/>
      </w:pPr>
      <w:r>
        <w:fldChar w:fldCharType="begin"/>
      </w:r>
      <w:r>
        <w:instrText xml:space="preserve">HYPERLINK \l "_Tocbb933fc0-0834-46b7-a358-7d37d9d256fc" </w:instrText>
      </w:r>
      <w:r>
        <w:fldChar w:fldCharType="separate"/>
      </w:r>
      <w:r>
        <w:rPr>
          <w:rStyle w:val="19"/>
          <w:rFonts w:hAnsi="黑体" w:cs="黑体"/>
        </w:rPr>
        <w:t>9.3 评价流程</w:t>
      </w:r>
      <w:r>
        <w:tab/>
      </w:r>
      <w:r>
        <w:fldChar w:fldCharType="begin"/>
      </w:r>
      <w:r>
        <w:instrText xml:space="preserve">PAGEREF _Tocbb933fc0-0834-46b7-a358-7d37d9d256fc \h </w:instrText>
      </w:r>
      <w:r>
        <w:fldChar w:fldCharType="separate"/>
      </w:r>
      <w:r>
        <w:t>6</w:t>
      </w:r>
      <w:r>
        <w:fldChar w:fldCharType="end"/>
      </w:r>
      <w:r>
        <w:fldChar w:fldCharType="end"/>
      </w:r>
    </w:p>
    <w:p w14:paraId="3600A1B1">
      <w:pPr>
        <w:pStyle w:val="37"/>
        <w:widowControl w:val="0"/>
        <w:bidi w:val="0"/>
      </w:pPr>
      <w:r>
        <w:fldChar w:fldCharType="begin"/>
      </w:r>
      <w:r>
        <w:instrText xml:space="preserve">HYPERLINK \l "_Tocfe39461f-5e73-4636-b2ae-7259a576f4f3" </w:instrText>
      </w:r>
      <w:r>
        <w:fldChar w:fldCharType="separate"/>
      </w:r>
      <w:r>
        <w:rPr>
          <w:rStyle w:val="19"/>
          <w:rFonts w:hAnsi="黑体" w:cs="黑体"/>
        </w:rPr>
        <w:t>10 持续改进</w:t>
      </w:r>
      <w:r>
        <w:tab/>
      </w:r>
      <w:r>
        <w:fldChar w:fldCharType="begin"/>
      </w:r>
      <w:r>
        <w:instrText xml:space="preserve">PAGEREF _Tocfe39461f-5e73-4636-b2ae-7259a576f4f3 \h </w:instrText>
      </w:r>
      <w:r>
        <w:fldChar w:fldCharType="separate"/>
      </w:r>
      <w:r>
        <w:t>7</w:t>
      </w:r>
      <w:r>
        <w:fldChar w:fldCharType="end"/>
      </w:r>
      <w:r>
        <w:fldChar w:fldCharType="end"/>
      </w:r>
    </w:p>
    <w:p w14:paraId="0D2549F5">
      <w:pPr>
        <w:pStyle w:val="37"/>
        <w:widowControl w:val="0"/>
        <w:bidi w:val="0"/>
      </w:pPr>
      <w:r>
        <w:fldChar w:fldCharType="begin"/>
      </w:r>
      <w:r>
        <w:instrText xml:space="preserve">HYPERLINK \l "_Toccc4fd613-d3e4-45ba-a52f-a9da76196cd6" </w:instrText>
      </w:r>
      <w:r>
        <w:fldChar w:fldCharType="separate"/>
      </w:r>
      <w:r>
        <w:rPr>
          <w:rStyle w:val="19"/>
          <w:rFonts w:hAnsi="黑体" w:cs="黑体"/>
        </w:rPr>
        <w:t>附录 A（资料性） 电子商务企业客户服务绩效指标</w:t>
      </w:r>
      <w:r>
        <w:tab/>
      </w:r>
      <w:r>
        <w:fldChar w:fldCharType="begin"/>
      </w:r>
      <w:r>
        <w:instrText xml:space="preserve">PAGEREF _Toccc4fd613-d3e4-45ba-a52f-a9da76196cd6 \h </w:instrText>
      </w:r>
      <w:r>
        <w:fldChar w:fldCharType="separate"/>
      </w:r>
      <w:r>
        <w:t>8</w:t>
      </w:r>
      <w:r>
        <w:fldChar w:fldCharType="end"/>
      </w:r>
      <w:r>
        <w:fldChar w:fldCharType="end"/>
      </w:r>
    </w:p>
    <w:p w14:paraId="563F7362">
      <w:pPr>
        <w:pStyle w:val="37"/>
        <w:widowControl w:val="0"/>
        <w:bidi w:val="0"/>
      </w:pPr>
      <w:r>
        <w:fldChar w:fldCharType="begin"/>
      </w:r>
      <w:r>
        <w:instrText xml:space="preserve">HYPERLINK \l "_Toc63ad4b93-456f-4dd3-ae3d-31f810bd4b38" </w:instrText>
      </w:r>
      <w:r>
        <w:fldChar w:fldCharType="separate"/>
      </w:r>
      <w:r>
        <w:rPr>
          <w:rStyle w:val="19"/>
          <w:rFonts w:hAnsi="黑体" w:cs="黑体"/>
        </w:rPr>
        <w:t>附录 B（资料性） 电子商务企业客户服务质量评价体系</w:t>
      </w:r>
      <w:r>
        <w:tab/>
      </w:r>
      <w:r>
        <w:fldChar w:fldCharType="begin"/>
      </w:r>
      <w:r>
        <w:instrText xml:space="preserve">PAGEREF _Toc63ad4b93-456f-4dd3-ae3d-31f810bd4b38 \h </w:instrText>
      </w:r>
      <w:r>
        <w:fldChar w:fldCharType="separate"/>
      </w:r>
      <w:r>
        <w:t>10</w:t>
      </w:r>
      <w:r>
        <w:fldChar w:fldCharType="end"/>
      </w:r>
      <w:r>
        <w:fldChar w:fldCharType="end"/>
      </w:r>
    </w:p>
    <w:p w14:paraId="51CCA149">
      <w:pPr>
        <w:pStyle w:val="37"/>
        <w:widowControl w:val="0"/>
        <w:bidi w:val="0"/>
      </w:pPr>
      <w:r>
        <w:fldChar w:fldCharType="begin"/>
      </w:r>
      <w:r>
        <w:instrText xml:space="preserve">HYPERLINK \l "_Toc117a619f-66fb-4ded-9831-3842ff73fbf3" </w:instrText>
      </w:r>
      <w:r>
        <w:fldChar w:fldCharType="separate"/>
      </w:r>
      <w:r>
        <w:rPr>
          <w:rStyle w:val="19"/>
          <w:rFonts w:hAnsi="黑体" w:cs="黑体"/>
        </w:rPr>
        <w:t>参考文献</w:t>
      </w:r>
      <w:r>
        <w:tab/>
      </w:r>
      <w:r>
        <w:fldChar w:fldCharType="begin"/>
      </w:r>
      <w:r>
        <w:instrText xml:space="preserve">PAGEREF _Toc117a619f-66fb-4ded-9831-3842ff73fbf3 \h </w:instrText>
      </w:r>
      <w:r>
        <w:fldChar w:fldCharType="separate"/>
      </w:r>
      <w:r>
        <w:t>13</w:t>
      </w:r>
      <w:r>
        <w:fldChar w:fldCharType="end"/>
      </w:r>
      <w:r>
        <w:fldChar w:fldCharType="end"/>
      </w:r>
    </w:p>
    <w:p w14:paraId="5D1834CC">
      <w:pPr>
        <w:spacing w:line="270" w:lineRule="auto"/>
        <w:ind w:leftChars="0"/>
        <w:sectPr>
          <w:headerReference r:id="rId3" w:type="default"/>
          <w:footerReference r:id="rId4" w:type="default"/>
          <w:pgSz w:w="11906" w:h="16838"/>
          <w:pgMar w:top="1134" w:right="1134" w:bottom="1134" w:left="1417" w:header="850" w:footer="680" w:gutter="0"/>
          <w:pgNumType w:fmt="upperRoman" w:start="1"/>
          <w:cols w:space="425" w:num="1"/>
          <w:docGrid w:type="lines" w:linePitch="312" w:charSpace="0"/>
        </w:sectPr>
      </w:pPr>
      <w:r>
        <w:fldChar w:fldCharType="end"/>
      </w:r>
    </w:p>
    <w:p w14:paraId="668DD7A4">
      <w:pPr>
        <w:pStyle w:val="48"/>
        <w:widowControl w:val="0"/>
        <w:rPr>
          <w:lang w:val="en-US" w:eastAsia="zh-CN"/>
        </w:rPr>
      </w:pPr>
      <w:bookmarkStart w:id="0" w:name="_Tocdcb0cf3f-9b0b-4a0c-9053-f6b32a38689c"/>
      <w:r>
        <w:rPr>
          <w:rFonts w:hint="eastAsia" w:ascii="黑体" w:hAnsi="黑体" w:eastAsia="黑体" w:cs="黑体"/>
          <w:sz w:val="32"/>
          <w:szCs w:val="32"/>
          <w:lang w:val="en-US" w:eastAsia="zh-CN"/>
        </w:rPr>
        <w:t>前</w:t>
      </w:r>
      <w:r>
        <w:rPr>
          <w:rFonts w:hint="eastAsia" w:ascii="MS Mincho" w:hAnsi="MS Mincho" w:eastAsia="MS Mincho" w:cs="MS Mincho"/>
        </w:rPr>
        <w:t>  </w:t>
      </w:r>
      <w:r>
        <w:rPr>
          <w:rFonts w:hint="eastAsia" w:ascii="黑体" w:hAnsi="黑体" w:eastAsia="黑体" w:cs="黑体"/>
          <w:sz w:val="32"/>
          <w:szCs w:val="32"/>
          <w:lang w:val="en-US" w:eastAsia="zh-CN"/>
        </w:rPr>
        <w:t>言</w:t>
      </w:r>
      <w:bookmarkEnd w:id="0"/>
    </w:p>
    <w:p w14:paraId="4B74735B">
      <w:pPr>
        <w:pStyle w:val="51"/>
        <w:widowControl w:val="0"/>
        <w:wordWrap w:val="0"/>
        <w:autoSpaceDE w:val="0"/>
        <w:autoSpaceDN w:val="0"/>
        <w:snapToGrid/>
        <w:ind w:leftChars="0" w:firstLine="411"/>
        <w:jc w:val="both"/>
      </w:pPr>
      <w:r>
        <w:rPr>
          <w:rFonts w:hint="eastAsia" w:ascii="宋体" w:hAnsi="宋体" w:eastAsia="宋体" w:cs="宋体"/>
          <w:sz w:val="21"/>
          <w:szCs w:val="21"/>
        </w:rPr>
        <w:t>本文件按照GB/T 1.1—2020《标准化工作导则 第1部分：标准化文件的结构和起草规则》的规定起草。</w:t>
      </w:r>
    </w:p>
    <w:p w14:paraId="54563869">
      <w:pPr>
        <w:pStyle w:val="51"/>
        <w:widowControl w:val="0"/>
        <w:wordWrap w:val="0"/>
        <w:autoSpaceDE w:val="0"/>
        <w:autoSpaceDN w:val="0"/>
        <w:snapToGrid/>
        <w:ind w:leftChars="0" w:firstLine="411"/>
        <w:jc w:val="both"/>
      </w:pPr>
      <w:r>
        <w:rPr>
          <w:rFonts w:hint="eastAsia" w:ascii="宋体" w:hAnsi="宋体" w:eastAsia="宋体" w:cs="宋体"/>
          <w:sz w:val="21"/>
          <w:szCs w:val="21"/>
        </w:rPr>
        <w:t>请注意本文件的某些内容可能涉及专利。本文件的发布机构不承担识别专利的责任。</w:t>
      </w:r>
    </w:p>
    <w:p w14:paraId="5734B103">
      <w:pPr>
        <w:pStyle w:val="51"/>
        <w:widowControl w:val="0"/>
        <w:wordWrap w:val="0"/>
        <w:autoSpaceDE w:val="0"/>
        <w:autoSpaceDN w:val="0"/>
        <w:snapToGrid/>
        <w:ind w:leftChars="0" w:firstLine="411"/>
        <w:jc w:val="both"/>
      </w:pPr>
      <w:r>
        <w:rPr>
          <w:rFonts w:hint="eastAsia" w:ascii="宋体" w:hAnsi="宋体" w:eastAsia="宋体" w:cs="宋体"/>
          <w:sz w:val="21"/>
          <w:szCs w:val="21"/>
        </w:rPr>
        <w:t>本文件由南京市商务局、南京市市场监督管理局提出，由南京市商务局归口。</w:t>
      </w:r>
    </w:p>
    <w:p w14:paraId="3A53CBF8">
      <w:pPr>
        <w:pStyle w:val="51"/>
        <w:widowControl w:val="0"/>
        <w:wordWrap w:val="0"/>
        <w:autoSpaceDE w:val="0"/>
        <w:autoSpaceDN w:val="0"/>
        <w:snapToGrid/>
        <w:ind w:leftChars="0" w:firstLine="411"/>
        <w:jc w:val="both"/>
      </w:pPr>
      <w:r>
        <w:rPr>
          <w:rFonts w:hint="eastAsia" w:ascii="宋体" w:hAnsi="宋体" w:eastAsia="宋体" w:cs="宋体"/>
          <w:sz w:val="21"/>
          <w:szCs w:val="21"/>
        </w:rPr>
        <w:t>本文件起草单位：</w:t>
      </w:r>
    </w:p>
    <w:p w14:paraId="61756BD6">
      <w:pPr>
        <w:pStyle w:val="51"/>
        <w:widowControl w:val="0"/>
        <w:wordWrap w:val="0"/>
        <w:autoSpaceDE w:val="0"/>
        <w:autoSpaceDN w:val="0"/>
        <w:snapToGrid/>
        <w:ind w:leftChars="0" w:firstLine="411"/>
        <w:jc w:val="both"/>
      </w:pPr>
      <w:r>
        <w:rPr>
          <w:rFonts w:hint="eastAsia" w:ascii="宋体" w:hAnsi="宋体" w:eastAsia="宋体" w:cs="宋体"/>
          <w:sz w:val="21"/>
          <w:szCs w:val="21"/>
        </w:rPr>
        <w:t>本文件主要起草人：</w:t>
      </w:r>
    </w:p>
    <w:p w14:paraId="3A037F45">
      <w:pPr>
        <w:rPr>
          <w:rFonts w:hint="eastAsia"/>
          <w:lang w:val="en-US" w:eastAsia="zh-CN"/>
        </w:rPr>
        <w:sectPr>
          <w:headerReference r:id="rId5" w:type="default"/>
          <w:footerReference r:id="rId6" w:type="default"/>
          <w:pgSz w:w="11906" w:h="16838"/>
          <w:pgMar w:top="1417" w:right="1417" w:bottom="1134" w:left="1134" w:header="850" w:footer="680" w:gutter="0"/>
          <w:pgNumType w:fmt="upperRoman"/>
          <w:cols w:space="425" w:num="1"/>
          <w:docGrid w:type="lines" w:linePitch="312" w:charSpace="0"/>
        </w:sectPr>
      </w:pPr>
    </w:p>
    <w:p w14:paraId="71DD7EA5">
      <w:pPr>
        <w:pStyle w:val="47"/>
        <w:widowControl w:val="0"/>
        <w:rPr>
          <w:lang w:val="en-US" w:eastAsia="zh-CN"/>
        </w:rPr>
      </w:pPr>
      <w:r>
        <w:rPr>
          <w:rFonts w:hint="eastAsia" w:ascii="黑体" w:hAnsi="黑体" w:eastAsia="黑体" w:cs="黑体"/>
          <w:sz w:val="32"/>
          <w:szCs w:val="32"/>
          <w:lang w:val="en-US" w:eastAsia="zh-CN"/>
        </w:rPr>
        <w:t>电子商务客户服务管理规范及服务质量评价</w:t>
      </w:r>
    </w:p>
    <w:p w14:paraId="03E97D81">
      <w:pPr>
        <w:pStyle w:val="54"/>
        <w:widowControl w:val="0"/>
        <w:numPr>
          <w:ilvl w:val="0"/>
          <w:numId w:val="1"/>
        </w:numPr>
        <w:wordWrap w:val="0"/>
        <w:autoSpaceDE w:val="0"/>
        <w:autoSpaceDN w:val="0"/>
        <w:snapToGrid w:val="0"/>
        <w:jc w:val="both"/>
        <w:outlineLvl w:val="0"/>
      </w:pPr>
      <w:bookmarkStart w:id="1" w:name="_Toc44c3df6b-350f-49d4-819c-3a9bfcabe1cc"/>
      <w:r>
        <w:rPr>
          <w:rFonts w:hint="eastAsia" w:ascii="黑体" w:hAnsi="黑体" w:eastAsia="黑体" w:cs="黑体"/>
          <w:sz w:val="21"/>
          <w:szCs w:val="21"/>
        </w:rPr>
        <w:t>范围</w:t>
      </w:r>
      <w:bookmarkEnd w:id="1"/>
    </w:p>
    <w:p w14:paraId="1B1373C7">
      <w:pPr>
        <w:pStyle w:val="51"/>
        <w:widowControl w:val="0"/>
        <w:wordWrap w:val="0"/>
        <w:autoSpaceDE w:val="0"/>
        <w:autoSpaceDN w:val="0"/>
        <w:snapToGrid/>
        <w:ind w:leftChars="0" w:firstLine="411"/>
        <w:jc w:val="both"/>
      </w:pPr>
      <w:r>
        <w:rPr>
          <w:rFonts w:hint="eastAsia" w:ascii="宋体" w:hAnsi="宋体" w:eastAsia="宋体" w:cs="宋体"/>
          <w:sz w:val="21"/>
          <w:szCs w:val="21"/>
        </w:rPr>
        <w:t>本文件规定了电子商务企业客户服务管理的基本要求、电子商务企业客户服务要求、应急管理、在线争议处理、主要服务质量指标、服务质量评价及持续改进等要求。</w:t>
      </w:r>
    </w:p>
    <w:p w14:paraId="4EFDED6D">
      <w:pPr>
        <w:pStyle w:val="51"/>
        <w:widowControl w:val="0"/>
        <w:wordWrap w:val="0"/>
        <w:autoSpaceDE w:val="0"/>
        <w:autoSpaceDN w:val="0"/>
        <w:snapToGrid/>
        <w:ind w:leftChars="0" w:firstLine="411"/>
        <w:jc w:val="both"/>
      </w:pPr>
      <w:r>
        <w:rPr>
          <w:rFonts w:hint="eastAsia" w:ascii="宋体" w:hAnsi="宋体" w:eastAsia="宋体" w:cs="宋体"/>
          <w:sz w:val="21"/>
          <w:szCs w:val="21"/>
        </w:rPr>
        <w:t>本文件适用于电子商务企业规范客户管理以及服务质量评价。</w:t>
      </w:r>
    </w:p>
    <w:p w14:paraId="37141237">
      <w:pPr>
        <w:pStyle w:val="51"/>
        <w:widowControl w:val="0"/>
        <w:wordWrap w:val="0"/>
        <w:autoSpaceDE w:val="0"/>
        <w:autoSpaceDN w:val="0"/>
        <w:snapToGrid/>
        <w:ind w:leftChars="0" w:firstLine="411"/>
        <w:jc w:val="both"/>
      </w:pPr>
      <w:r>
        <w:rPr>
          <w:rFonts w:hint="eastAsia" w:ascii="宋体" w:hAnsi="宋体" w:eastAsia="宋体" w:cs="宋体"/>
          <w:sz w:val="21"/>
          <w:szCs w:val="21"/>
        </w:rPr>
        <w:t>本文件适用于第三方对电子商务企业实施客户服务质量评价。</w:t>
      </w:r>
    </w:p>
    <w:p w14:paraId="3DCEE719">
      <w:pPr>
        <w:pStyle w:val="51"/>
        <w:widowControl w:val="0"/>
        <w:wordWrap w:val="0"/>
        <w:autoSpaceDE w:val="0"/>
        <w:autoSpaceDN w:val="0"/>
        <w:snapToGrid/>
        <w:ind w:leftChars="0" w:firstLine="411"/>
        <w:jc w:val="both"/>
      </w:pPr>
    </w:p>
    <w:p w14:paraId="5B7C85DB">
      <w:pPr>
        <w:pStyle w:val="54"/>
        <w:widowControl w:val="0"/>
        <w:numPr>
          <w:ilvl w:val="0"/>
          <w:numId w:val="1"/>
        </w:numPr>
        <w:wordWrap w:val="0"/>
        <w:autoSpaceDE w:val="0"/>
        <w:autoSpaceDN w:val="0"/>
        <w:snapToGrid w:val="0"/>
        <w:jc w:val="both"/>
        <w:outlineLvl w:val="0"/>
      </w:pPr>
      <w:bookmarkStart w:id="2" w:name="_Toc638361f8-315f-4832-bce1-c418841182d7"/>
      <w:r>
        <w:rPr>
          <w:rFonts w:hint="eastAsia" w:ascii="黑体" w:hAnsi="黑体" w:eastAsia="黑体" w:cs="黑体"/>
          <w:sz w:val="21"/>
          <w:szCs w:val="21"/>
        </w:rPr>
        <w:t>规范性引用文件</w:t>
      </w:r>
      <w:bookmarkEnd w:id="2"/>
    </w:p>
    <w:p w14:paraId="779C6872">
      <w:pPr>
        <w:pStyle w:val="51"/>
        <w:widowControl w:val="0"/>
        <w:wordWrap w:val="0"/>
        <w:autoSpaceDE w:val="0"/>
        <w:autoSpaceDN w:val="0"/>
        <w:snapToGrid/>
        <w:ind w:leftChars="0" w:firstLine="411"/>
        <w:jc w:val="both"/>
      </w:pPr>
      <w:r>
        <w:rPr>
          <w:rFonts w:hint="eastAsia" w:ascii="宋体" w:hAnsi="宋体" w:eastAsia="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4BF6557">
      <w:pPr>
        <w:pStyle w:val="51"/>
        <w:widowControl w:val="0"/>
        <w:wordWrap w:val="0"/>
        <w:autoSpaceDE w:val="0"/>
        <w:autoSpaceDN w:val="0"/>
        <w:snapToGrid/>
        <w:ind w:leftChars="0" w:firstLine="411"/>
        <w:jc w:val="both"/>
      </w:pPr>
      <w:r>
        <w:rPr>
          <w:rFonts w:hint="eastAsia" w:ascii="宋体" w:hAnsi="宋体" w:eastAsia="宋体" w:cs="宋体"/>
          <w:sz w:val="21"/>
          <w:szCs w:val="21"/>
        </w:rPr>
        <w:t>GB/T 35408-2017 电子商务质量管理 术语</w:t>
      </w:r>
    </w:p>
    <w:p w14:paraId="19BFA02D">
      <w:pPr>
        <w:pStyle w:val="51"/>
        <w:widowControl w:val="0"/>
        <w:wordWrap w:val="0"/>
        <w:autoSpaceDE w:val="0"/>
        <w:autoSpaceDN w:val="0"/>
        <w:snapToGrid/>
        <w:ind w:leftChars="0" w:firstLine="411"/>
        <w:jc w:val="both"/>
      </w:pPr>
      <w:r>
        <w:rPr>
          <w:rFonts w:hint="eastAsia" w:ascii="宋体" w:hAnsi="宋体" w:eastAsia="宋体" w:cs="宋体"/>
          <w:sz w:val="21"/>
          <w:szCs w:val="21"/>
        </w:rPr>
        <w:t>GB/T 38652-2020 电子商务业务术语</w:t>
      </w:r>
    </w:p>
    <w:p w14:paraId="017C2D0E">
      <w:pPr>
        <w:pStyle w:val="51"/>
        <w:widowControl w:val="0"/>
        <w:wordWrap w:val="0"/>
        <w:autoSpaceDE w:val="0"/>
        <w:autoSpaceDN w:val="0"/>
        <w:snapToGrid/>
        <w:ind w:leftChars="0" w:firstLine="411"/>
        <w:jc w:val="both"/>
      </w:pPr>
      <w:r>
        <w:rPr>
          <w:rFonts w:hint="eastAsia" w:ascii="宋体" w:hAnsi="宋体" w:eastAsia="宋体" w:cs="宋体"/>
          <w:sz w:val="21"/>
          <w:szCs w:val="21"/>
        </w:rPr>
        <w:t>GB/T 42498-2023 电子商务在线争议解决规范</w:t>
      </w:r>
    </w:p>
    <w:p w14:paraId="152E1A0F">
      <w:pPr>
        <w:pStyle w:val="51"/>
        <w:widowControl w:val="0"/>
        <w:wordWrap w:val="0"/>
        <w:autoSpaceDE w:val="0"/>
        <w:autoSpaceDN w:val="0"/>
        <w:snapToGrid/>
        <w:ind w:leftChars="0" w:firstLine="411"/>
        <w:jc w:val="both"/>
      </w:pPr>
      <w:r>
        <w:rPr>
          <w:rFonts w:hint="eastAsia" w:ascii="宋体" w:hAnsi="宋体" w:eastAsia="宋体" w:cs="宋体"/>
          <w:sz w:val="21"/>
          <w:szCs w:val="21"/>
        </w:rPr>
        <w:t>GB/T 24620-2022/IS0/IEC Guide 76:2020 服务标准制定导则考虑消费者需求</w:t>
      </w:r>
    </w:p>
    <w:p w14:paraId="5C38AAC6">
      <w:pPr>
        <w:pStyle w:val="51"/>
        <w:widowControl w:val="0"/>
        <w:wordWrap w:val="0"/>
        <w:autoSpaceDE w:val="0"/>
        <w:autoSpaceDN w:val="0"/>
        <w:snapToGrid/>
        <w:ind w:leftChars="0" w:firstLine="411"/>
        <w:jc w:val="both"/>
      </w:pPr>
    </w:p>
    <w:p w14:paraId="021604E5">
      <w:pPr>
        <w:pStyle w:val="51"/>
        <w:widowControl w:val="0"/>
        <w:wordWrap w:val="0"/>
        <w:autoSpaceDE w:val="0"/>
        <w:autoSpaceDN w:val="0"/>
        <w:snapToGrid/>
        <w:ind w:leftChars="0" w:firstLine="411"/>
        <w:jc w:val="both"/>
      </w:pPr>
    </w:p>
    <w:p w14:paraId="769B9C97">
      <w:pPr>
        <w:pStyle w:val="54"/>
        <w:widowControl w:val="0"/>
        <w:numPr>
          <w:ilvl w:val="0"/>
          <w:numId w:val="1"/>
        </w:numPr>
        <w:wordWrap w:val="0"/>
        <w:autoSpaceDE w:val="0"/>
        <w:autoSpaceDN w:val="0"/>
        <w:snapToGrid w:val="0"/>
        <w:jc w:val="both"/>
        <w:outlineLvl w:val="0"/>
      </w:pPr>
      <w:bookmarkStart w:id="3" w:name="_Toc9a62fbb1-5ea8-4692-bc89-3a2568ecfb58"/>
      <w:r>
        <w:rPr>
          <w:rFonts w:hint="eastAsia" w:ascii="黑体" w:hAnsi="黑体" w:eastAsia="黑体" w:cs="黑体"/>
          <w:sz w:val="21"/>
          <w:szCs w:val="21"/>
        </w:rPr>
        <w:t>术语和定义</w:t>
      </w:r>
      <w:bookmarkEnd w:id="3"/>
    </w:p>
    <w:p w14:paraId="2A3CB0F1">
      <w:pPr>
        <w:pStyle w:val="51"/>
        <w:widowControl w:val="0"/>
        <w:wordWrap w:val="0"/>
        <w:autoSpaceDE w:val="0"/>
        <w:autoSpaceDN w:val="0"/>
        <w:snapToGrid/>
        <w:ind w:leftChars="0" w:firstLine="411"/>
        <w:jc w:val="both"/>
      </w:pPr>
      <w:r>
        <w:rPr>
          <w:rFonts w:hint="eastAsia" w:ascii="宋体" w:hAnsi="宋体" w:eastAsia="宋体" w:cs="宋体"/>
          <w:sz w:val="21"/>
          <w:szCs w:val="21"/>
        </w:rPr>
        <w:t>GB/T 35408和GB/T 38652界定的以及下列术语和定义适用于本文件。</w:t>
      </w:r>
    </w:p>
    <w:p w14:paraId="3A8BF086">
      <w:pPr>
        <w:pStyle w:val="55"/>
        <w:widowControl w:val="0"/>
        <w:numPr>
          <w:ilvl w:val="1"/>
          <w:numId w:val="1"/>
        </w:numPr>
        <w:wordWrap w:val="0"/>
        <w:autoSpaceDE w:val="0"/>
        <w:autoSpaceDN w:val="0"/>
        <w:snapToGrid w:val="0"/>
        <w:jc w:val="both"/>
        <w:outlineLvl w:val="1"/>
      </w:pPr>
      <w:bookmarkStart w:id="4" w:name="_Tocb1e5a104-347d-4d03-8e74-5d9eb67a6a9f"/>
      <w:bookmarkEnd w:id="4"/>
    </w:p>
    <w:p w14:paraId="15332945">
      <w:pPr>
        <w:pStyle w:val="51"/>
        <w:widowControl w:val="0"/>
        <w:wordWrap w:val="0"/>
        <w:autoSpaceDE w:val="0"/>
        <w:autoSpaceDN w:val="0"/>
        <w:snapToGrid/>
        <w:ind w:leftChars="0" w:firstLine="411"/>
        <w:jc w:val="both"/>
      </w:pPr>
      <w:r>
        <w:rPr>
          <w:rFonts w:hint="eastAsia" w:ascii="黑体" w:hAnsi="黑体" w:eastAsia="黑体" w:cs="黑体"/>
          <w:sz w:val="21"/>
          <w:szCs w:val="21"/>
        </w:rPr>
        <w:t>电子商务    e-commerce</w:t>
      </w:r>
    </w:p>
    <w:p w14:paraId="4F08E456">
      <w:pPr>
        <w:pStyle w:val="51"/>
        <w:widowControl w:val="0"/>
        <w:wordWrap w:val="0"/>
        <w:autoSpaceDE w:val="0"/>
        <w:autoSpaceDN w:val="0"/>
        <w:snapToGrid/>
        <w:ind w:leftChars="0" w:firstLine="411"/>
        <w:jc w:val="both"/>
      </w:pPr>
      <w:r>
        <w:rPr>
          <w:rFonts w:hint="eastAsia" w:ascii="宋体" w:hAnsi="宋体" w:eastAsia="宋体" w:cs="宋体"/>
          <w:sz w:val="21"/>
          <w:szCs w:val="21"/>
        </w:rPr>
        <w:t>通过互联网等信息网络销售商品或者提供服务的经营活动</w:t>
      </w:r>
    </w:p>
    <w:p w14:paraId="6C6BC340">
      <w:pPr>
        <w:pStyle w:val="51"/>
        <w:widowControl w:val="0"/>
        <w:wordWrap w:val="0"/>
        <w:autoSpaceDE w:val="0"/>
        <w:autoSpaceDN w:val="0"/>
        <w:snapToGrid/>
        <w:ind w:leftChars="0" w:firstLine="411"/>
        <w:jc w:val="both"/>
      </w:pPr>
      <w:r>
        <w:rPr>
          <w:rFonts w:hint="eastAsia" w:ascii="宋体" w:hAnsi="宋体" w:eastAsia="宋体" w:cs="宋体"/>
          <w:sz w:val="21"/>
          <w:szCs w:val="21"/>
        </w:rPr>
        <w:t>[来源：GB/T 38652-2020  2.1]</w:t>
      </w:r>
    </w:p>
    <w:p w14:paraId="1071E56D">
      <w:pPr>
        <w:pStyle w:val="55"/>
        <w:widowControl w:val="0"/>
        <w:numPr>
          <w:ilvl w:val="1"/>
          <w:numId w:val="1"/>
        </w:numPr>
        <w:wordWrap w:val="0"/>
        <w:autoSpaceDE w:val="0"/>
        <w:autoSpaceDN w:val="0"/>
        <w:snapToGrid w:val="0"/>
        <w:jc w:val="both"/>
        <w:outlineLvl w:val="1"/>
      </w:pPr>
      <w:bookmarkStart w:id="5" w:name="_Tocedb5a721-e845-41aa-9fda-633611bd3caf"/>
      <w:bookmarkEnd w:id="5"/>
    </w:p>
    <w:p w14:paraId="516BE037">
      <w:pPr>
        <w:pStyle w:val="51"/>
        <w:widowControl w:val="0"/>
        <w:wordWrap w:val="0"/>
        <w:autoSpaceDE w:val="0"/>
        <w:autoSpaceDN w:val="0"/>
        <w:snapToGrid/>
        <w:ind w:leftChars="0" w:firstLine="411"/>
        <w:jc w:val="both"/>
      </w:pPr>
      <w:r>
        <w:rPr>
          <w:rFonts w:hint="eastAsia" w:ascii="黑体" w:hAnsi="黑体" w:eastAsia="黑体" w:cs="黑体"/>
          <w:sz w:val="21"/>
          <w:szCs w:val="21"/>
        </w:rPr>
        <w:t>电子商务经营者    e-commerce operator</w:t>
      </w:r>
    </w:p>
    <w:p w14:paraId="40A34499">
      <w:pPr>
        <w:pStyle w:val="51"/>
        <w:widowControl w:val="0"/>
        <w:wordWrap w:val="0"/>
        <w:autoSpaceDE w:val="0"/>
        <w:autoSpaceDN w:val="0"/>
        <w:snapToGrid/>
        <w:ind w:leftChars="0" w:firstLine="411"/>
        <w:jc w:val="both"/>
      </w:pPr>
      <w:r>
        <w:rPr>
          <w:rFonts w:hint="eastAsia" w:ascii="宋体" w:hAnsi="宋体" w:eastAsia="宋体" w:cs="宋体"/>
          <w:sz w:val="21"/>
          <w:szCs w:val="21"/>
        </w:rPr>
        <w:t>通过互联网等信息网络从事销售商品或者提供服务的经营活动的自然人、法人和非法人组织,包括电子商务平台经营者,平台内经营者以及通过自建网站,其他网络服务销售商品或者提供服务的电子商务经营者。</w:t>
      </w:r>
    </w:p>
    <w:p w14:paraId="64A2D54A">
      <w:pPr>
        <w:pStyle w:val="51"/>
        <w:widowControl w:val="0"/>
        <w:wordWrap w:val="0"/>
        <w:autoSpaceDE w:val="0"/>
        <w:autoSpaceDN w:val="0"/>
        <w:snapToGrid/>
        <w:ind w:leftChars="0" w:firstLine="411"/>
        <w:jc w:val="both"/>
      </w:pPr>
      <w:r>
        <w:rPr>
          <w:rFonts w:hint="eastAsia" w:ascii="宋体" w:hAnsi="宋体" w:eastAsia="宋体" w:cs="宋体"/>
          <w:sz w:val="21"/>
          <w:szCs w:val="21"/>
        </w:rPr>
        <w:t>[来源：GB/T 38652-2020  2.3]</w:t>
      </w:r>
    </w:p>
    <w:p w14:paraId="7892C632">
      <w:pPr>
        <w:pStyle w:val="55"/>
        <w:widowControl w:val="0"/>
        <w:numPr>
          <w:ilvl w:val="1"/>
          <w:numId w:val="1"/>
        </w:numPr>
        <w:wordWrap w:val="0"/>
        <w:autoSpaceDE w:val="0"/>
        <w:autoSpaceDN w:val="0"/>
        <w:snapToGrid w:val="0"/>
        <w:jc w:val="both"/>
        <w:outlineLvl w:val="1"/>
      </w:pPr>
      <w:bookmarkStart w:id="6" w:name="_Tocf1dc6d95-78c7-4a95-b2b6-d63a54ff0139"/>
      <w:bookmarkEnd w:id="6"/>
    </w:p>
    <w:p w14:paraId="75B92FD6">
      <w:pPr>
        <w:pStyle w:val="51"/>
        <w:widowControl w:val="0"/>
        <w:wordWrap w:val="0"/>
        <w:autoSpaceDE w:val="0"/>
        <w:autoSpaceDN w:val="0"/>
        <w:snapToGrid/>
        <w:ind w:leftChars="0" w:firstLine="411"/>
        <w:jc w:val="both"/>
      </w:pPr>
      <w:r>
        <w:rPr>
          <w:rFonts w:hint="eastAsia" w:ascii="黑体" w:hAnsi="黑体" w:eastAsia="黑体" w:cs="黑体"/>
          <w:sz w:val="21"/>
          <w:szCs w:val="21"/>
        </w:rPr>
        <w:t>消费者    Consumer</w:t>
      </w:r>
    </w:p>
    <w:p w14:paraId="10659714">
      <w:pPr>
        <w:pStyle w:val="51"/>
        <w:widowControl w:val="0"/>
        <w:wordWrap w:val="0"/>
        <w:autoSpaceDE w:val="0"/>
        <w:autoSpaceDN w:val="0"/>
        <w:snapToGrid/>
        <w:ind w:leftChars="0" w:firstLine="411"/>
        <w:jc w:val="both"/>
      </w:pPr>
      <w:r>
        <w:rPr>
          <w:rFonts w:hint="eastAsia" w:ascii="宋体" w:hAnsi="宋体" w:eastAsia="宋体" w:cs="宋体"/>
          <w:sz w:val="21"/>
          <w:szCs w:val="21"/>
        </w:rPr>
        <w:t>作为服务或服务相关商品(如智能音响)终端用户的普通大众个体。</w:t>
      </w:r>
    </w:p>
    <w:p w14:paraId="1E71F927">
      <w:pPr>
        <w:pStyle w:val="51"/>
        <w:widowControl w:val="0"/>
        <w:wordWrap w:val="0"/>
        <w:autoSpaceDE w:val="0"/>
        <w:autoSpaceDN w:val="0"/>
        <w:snapToGrid/>
        <w:ind w:leftChars="0" w:firstLine="411"/>
        <w:jc w:val="both"/>
      </w:pPr>
      <w:r>
        <w:rPr>
          <w:rFonts w:hint="eastAsia" w:ascii="宋体" w:hAnsi="宋体" w:eastAsia="宋体" w:cs="宋体"/>
          <w:sz w:val="18"/>
          <w:szCs w:val="18"/>
        </w:rPr>
        <w:t>注1</w:t>
      </w:r>
      <w:r>
        <w:rPr>
          <w:rFonts w:hint="eastAsia" w:ascii="宋体" w:hAnsi="宋体" w:eastAsia="宋体" w:cs="宋体"/>
          <w:sz w:val="21"/>
          <w:szCs w:val="21"/>
        </w:rPr>
        <w:t>:</w:t>
      </w:r>
      <w:r>
        <w:rPr>
          <w:rFonts w:hint="eastAsia" w:ascii="宋体" w:hAnsi="宋体" w:eastAsia="宋体" w:cs="宋体"/>
          <w:sz w:val="18"/>
          <w:szCs w:val="18"/>
        </w:rPr>
        <w:t>本文件中,“消费者”术语的使用包括一系列潜在和现有的服务用户,例如:</w:t>
      </w:r>
    </w:p>
    <w:p w14:paraId="5053634F">
      <w:pPr>
        <w:rPr>
          <w:rFonts w:hint="eastAsia"/>
          <w:lang w:val="en-US" w:eastAsia="zh-CN"/>
        </w:rPr>
        <w:sectPr>
          <w:headerReference r:id="rId7" w:type="default"/>
          <w:footerReference r:id="rId8" w:type="default"/>
          <w:pgSz w:w="11906" w:h="16838"/>
          <w:pgMar w:top="1417" w:right="1134" w:bottom="1134" w:left="1417" w:header="850" w:footer="680" w:gutter="0"/>
          <w:pgNumType w:fmt="decimal" w:start="1"/>
          <w:cols w:space="425" w:num="1"/>
          <w:docGrid w:type="lines" w:linePitch="312" w:charSpace="0"/>
        </w:sectPr>
      </w:pPr>
    </w:p>
    <w:p w14:paraId="012D7BBE">
      <w:pPr>
        <w:pStyle w:val="51"/>
        <w:widowControl w:val="0"/>
        <w:wordWrap w:val="0"/>
        <w:autoSpaceDE w:val="0"/>
        <w:autoSpaceDN w:val="0"/>
        <w:snapToGrid/>
        <w:ind w:leftChars="0" w:firstLine="411"/>
        <w:jc w:val="both"/>
      </w:pPr>
      <w:r>
        <w:rPr>
          <w:rFonts w:hint="eastAsia" w:ascii="宋体" w:hAnsi="宋体" w:eastAsia="宋体" w:cs="宋体"/>
          <w:sz w:val="18"/>
          <w:szCs w:val="18"/>
        </w:rPr>
        <w:t>——考虑使用或购买服务的人员;</w:t>
      </w:r>
    </w:p>
    <w:p w14:paraId="6BE5677F">
      <w:pPr>
        <w:pStyle w:val="51"/>
        <w:widowControl w:val="0"/>
        <w:wordWrap w:val="0"/>
        <w:autoSpaceDE w:val="0"/>
        <w:autoSpaceDN w:val="0"/>
        <w:snapToGrid/>
        <w:ind w:leftChars="0" w:firstLine="411"/>
        <w:jc w:val="both"/>
      </w:pPr>
      <w:r>
        <w:rPr>
          <w:rFonts w:hint="eastAsia" w:ascii="宋体" w:hAnsi="宋体" w:eastAsia="宋体" w:cs="宋体"/>
          <w:sz w:val="18"/>
          <w:szCs w:val="18"/>
        </w:rPr>
        <w:t>——购买了一次性服务的人员;</w:t>
      </w:r>
    </w:p>
    <w:p w14:paraId="7AC666FD">
      <w:pPr>
        <w:pStyle w:val="51"/>
        <w:widowControl w:val="0"/>
        <w:wordWrap w:val="0"/>
        <w:autoSpaceDE w:val="0"/>
        <w:autoSpaceDN w:val="0"/>
        <w:snapToGrid/>
        <w:ind w:leftChars="0" w:firstLine="411"/>
        <w:jc w:val="both"/>
      </w:pPr>
      <w:r>
        <w:rPr>
          <w:rFonts w:hint="eastAsia" w:ascii="宋体" w:hAnsi="宋体" w:eastAsia="宋体" w:cs="宋体"/>
          <w:sz w:val="18"/>
          <w:szCs w:val="18"/>
        </w:rPr>
        <w:t>——处于短期或长期服务合同中的人员;</w:t>
      </w:r>
    </w:p>
    <w:p w14:paraId="377DE147">
      <w:pPr>
        <w:pStyle w:val="51"/>
        <w:widowControl w:val="0"/>
        <w:wordWrap w:val="0"/>
        <w:autoSpaceDE w:val="0"/>
        <w:autoSpaceDN w:val="0"/>
        <w:snapToGrid/>
        <w:ind w:leftChars="0" w:firstLine="411"/>
        <w:jc w:val="both"/>
      </w:pPr>
      <w:r>
        <w:rPr>
          <w:rFonts w:hint="eastAsia" w:ascii="宋体" w:hAnsi="宋体" w:eastAsia="宋体" w:cs="宋体"/>
          <w:sz w:val="18"/>
          <w:szCs w:val="18"/>
        </w:rPr>
        <w:t>——直接为服务付费的服务终端用户;</w:t>
      </w:r>
    </w:p>
    <w:p w14:paraId="52FB8CC4">
      <w:pPr>
        <w:pStyle w:val="51"/>
        <w:widowControl w:val="0"/>
        <w:wordWrap w:val="0"/>
        <w:autoSpaceDE w:val="0"/>
        <w:autoSpaceDN w:val="0"/>
        <w:snapToGrid/>
        <w:ind w:leftChars="0" w:firstLine="411"/>
        <w:jc w:val="both"/>
      </w:pPr>
      <w:r>
        <w:rPr>
          <w:rFonts w:hint="eastAsia" w:ascii="宋体" w:hAnsi="宋体" w:eastAsia="宋体" w:cs="宋体"/>
          <w:sz w:val="18"/>
          <w:szCs w:val="18"/>
        </w:rPr>
        <w:t>——不直接为服务付费的服务终端用户。</w:t>
      </w:r>
    </w:p>
    <w:p w14:paraId="4E8BE40B">
      <w:pPr>
        <w:pStyle w:val="51"/>
        <w:widowControl w:val="0"/>
        <w:wordWrap w:val="0"/>
        <w:autoSpaceDE w:val="0"/>
        <w:autoSpaceDN w:val="0"/>
        <w:snapToGrid/>
        <w:ind w:leftChars="0" w:firstLine="411"/>
        <w:jc w:val="both"/>
      </w:pPr>
      <w:r>
        <w:rPr>
          <w:rFonts w:hint="eastAsia" w:ascii="宋体" w:hAnsi="宋体" w:eastAsia="宋体" w:cs="宋体"/>
          <w:sz w:val="18"/>
          <w:szCs w:val="18"/>
        </w:rPr>
        <w:t>注2</w:t>
      </w:r>
      <w:r>
        <w:rPr>
          <w:rFonts w:hint="eastAsia" w:ascii="宋体" w:hAnsi="宋体" w:eastAsia="宋体" w:cs="宋体"/>
          <w:sz w:val="21"/>
          <w:szCs w:val="21"/>
        </w:rPr>
        <w:t>:</w:t>
      </w:r>
      <w:r>
        <w:rPr>
          <w:rFonts w:hint="eastAsia" w:ascii="宋体" w:hAnsi="宋体" w:eastAsia="宋体" w:cs="宋体"/>
          <w:sz w:val="18"/>
          <w:szCs w:val="18"/>
        </w:rPr>
        <w:t>终端用户不必是购买该服务的顾客,例如,在餐馆就餐的人,其费用由该群体中的一人或另有人支付。</w:t>
      </w:r>
    </w:p>
    <w:p w14:paraId="7DDBDACE">
      <w:pPr>
        <w:pStyle w:val="51"/>
        <w:widowControl w:val="0"/>
        <w:wordWrap w:val="0"/>
        <w:autoSpaceDE w:val="0"/>
        <w:autoSpaceDN w:val="0"/>
        <w:snapToGrid/>
        <w:ind w:leftChars="0" w:firstLine="411"/>
        <w:jc w:val="both"/>
      </w:pPr>
      <w:r>
        <w:rPr>
          <w:rFonts w:hint="eastAsia" w:ascii="宋体" w:hAnsi="宋体" w:eastAsia="宋体" w:cs="宋体"/>
          <w:sz w:val="21"/>
          <w:szCs w:val="21"/>
        </w:rPr>
        <w:t>[来源：GB/T 24620-2022/IS0/IEC Guide 76:2020 3.5]</w:t>
      </w:r>
    </w:p>
    <w:p w14:paraId="117C71CF">
      <w:pPr>
        <w:pStyle w:val="55"/>
        <w:widowControl w:val="0"/>
        <w:numPr>
          <w:ilvl w:val="1"/>
          <w:numId w:val="1"/>
        </w:numPr>
        <w:wordWrap w:val="0"/>
        <w:autoSpaceDE w:val="0"/>
        <w:autoSpaceDN w:val="0"/>
        <w:snapToGrid w:val="0"/>
        <w:jc w:val="both"/>
        <w:outlineLvl w:val="1"/>
      </w:pPr>
      <w:bookmarkStart w:id="7" w:name="_Toca368bfd6-db8a-4a34-936e-5e2cb994e387"/>
      <w:bookmarkEnd w:id="7"/>
    </w:p>
    <w:p w14:paraId="1942FFEA">
      <w:pPr>
        <w:pStyle w:val="51"/>
        <w:widowControl w:val="0"/>
        <w:wordWrap w:val="0"/>
        <w:autoSpaceDE w:val="0"/>
        <w:autoSpaceDN w:val="0"/>
        <w:snapToGrid/>
        <w:ind w:leftChars="0" w:firstLine="411"/>
        <w:jc w:val="both"/>
      </w:pPr>
      <w:r>
        <w:rPr>
          <w:rFonts w:hint="eastAsia" w:ascii="黑体" w:hAnsi="黑体" w:eastAsia="黑体" w:cs="黑体"/>
          <w:sz w:val="21"/>
          <w:szCs w:val="21"/>
        </w:rPr>
        <w:t>顾客    customer</w:t>
      </w:r>
    </w:p>
    <w:p w14:paraId="5855360D">
      <w:pPr>
        <w:pStyle w:val="51"/>
        <w:widowControl w:val="0"/>
        <w:wordWrap w:val="0"/>
        <w:autoSpaceDE w:val="0"/>
        <w:autoSpaceDN w:val="0"/>
        <w:snapToGrid/>
        <w:ind w:leftChars="0" w:firstLine="411"/>
        <w:jc w:val="both"/>
      </w:pPr>
      <w:r>
        <w:rPr>
          <w:rFonts w:hint="eastAsia" w:ascii="宋体" w:hAnsi="宋体" w:eastAsia="宋体" w:cs="宋体"/>
          <w:sz w:val="21"/>
          <w:szCs w:val="21"/>
        </w:rPr>
        <w:t>出于商业、私人或公共目的而购买或使用服务的组织或个人。</w:t>
      </w:r>
    </w:p>
    <w:p w14:paraId="46E738CB">
      <w:pPr>
        <w:pStyle w:val="51"/>
        <w:widowControl w:val="0"/>
        <w:wordWrap w:val="0"/>
        <w:autoSpaceDE w:val="0"/>
        <w:autoSpaceDN w:val="0"/>
        <w:snapToGrid/>
        <w:ind w:leftChars="0" w:firstLine="411"/>
        <w:jc w:val="both"/>
      </w:pPr>
      <w:r>
        <w:rPr>
          <w:rFonts w:hint="eastAsia" w:ascii="宋体" w:hAnsi="宋体" w:eastAsia="宋体" w:cs="宋体"/>
          <w:sz w:val="18"/>
          <w:szCs w:val="18"/>
        </w:rPr>
        <w:t>注:顾客与服务提供者直接进行互动。客户有可能是服务的购买者,也 可能是服务提供者合同中的购买者,顾客不一定是服务的最终使用者。</w:t>
      </w:r>
    </w:p>
    <w:p w14:paraId="5B46516A">
      <w:pPr>
        <w:pStyle w:val="51"/>
        <w:widowControl w:val="0"/>
        <w:wordWrap w:val="0"/>
        <w:autoSpaceDE w:val="0"/>
        <w:autoSpaceDN w:val="0"/>
        <w:snapToGrid/>
        <w:ind w:leftChars="0" w:firstLine="411"/>
        <w:jc w:val="both"/>
      </w:pPr>
      <w:r>
        <w:rPr>
          <w:rFonts w:hint="eastAsia" w:ascii="宋体" w:hAnsi="宋体" w:eastAsia="宋体" w:cs="宋体"/>
          <w:sz w:val="21"/>
          <w:szCs w:val="21"/>
        </w:rPr>
        <w:t>[来源: GB/T 24620-2022/IS0/IEC Guide 76:2020 3.6]</w:t>
      </w:r>
    </w:p>
    <w:p w14:paraId="1878C2EB">
      <w:pPr>
        <w:pStyle w:val="55"/>
        <w:widowControl w:val="0"/>
        <w:numPr>
          <w:ilvl w:val="1"/>
          <w:numId w:val="1"/>
        </w:numPr>
        <w:wordWrap w:val="0"/>
        <w:autoSpaceDE w:val="0"/>
        <w:autoSpaceDN w:val="0"/>
        <w:snapToGrid w:val="0"/>
        <w:jc w:val="both"/>
        <w:outlineLvl w:val="1"/>
      </w:pPr>
      <w:bookmarkStart w:id="8" w:name="_Toc264b8cc6-0b19-40cb-832a-a36524edd477"/>
      <w:bookmarkEnd w:id="8"/>
    </w:p>
    <w:p w14:paraId="0DD71358">
      <w:pPr>
        <w:pStyle w:val="51"/>
        <w:widowControl w:val="0"/>
        <w:wordWrap w:val="0"/>
        <w:autoSpaceDE w:val="0"/>
        <w:autoSpaceDN w:val="0"/>
        <w:snapToGrid/>
        <w:ind w:leftChars="0" w:firstLine="411"/>
        <w:jc w:val="both"/>
      </w:pPr>
      <w:r>
        <w:rPr>
          <w:rFonts w:hint="eastAsia" w:ascii="黑体" w:hAnsi="黑体" w:eastAsia="黑体" w:cs="黑体"/>
          <w:sz w:val="21"/>
          <w:szCs w:val="21"/>
        </w:rPr>
        <w:t>顾客满意    customer satisfaction</w:t>
      </w:r>
    </w:p>
    <w:p w14:paraId="32ABA800">
      <w:pPr>
        <w:pStyle w:val="51"/>
        <w:widowControl w:val="0"/>
        <w:wordWrap w:val="0"/>
        <w:autoSpaceDE w:val="0"/>
        <w:autoSpaceDN w:val="0"/>
        <w:snapToGrid/>
        <w:ind w:leftChars="0" w:firstLine="411"/>
        <w:jc w:val="both"/>
      </w:pPr>
      <w:r>
        <w:rPr>
          <w:rFonts w:hint="eastAsia" w:ascii="宋体" w:hAnsi="宋体" w:eastAsia="宋体" w:cs="宋体"/>
          <w:sz w:val="21"/>
          <w:szCs w:val="21"/>
        </w:rPr>
        <w:t>顾客对服务提供者满足其要求和期望程度的感受。</w:t>
      </w:r>
    </w:p>
    <w:p w14:paraId="35398404">
      <w:pPr>
        <w:pStyle w:val="51"/>
        <w:widowControl w:val="0"/>
        <w:wordWrap w:val="0"/>
        <w:autoSpaceDE w:val="0"/>
        <w:autoSpaceDN w:val="0"/>
        <w:snapToGrid/>
        <w:ind w:leftChars="0" w:firstLine="411"/>
        <w:jc w:val="both"/>
      </w:pPr>
      <w:r>
        <w:rPr>
          <w:rFonts w:hint="eastAsia" w:ascii="宋体" w:hAnsi="宋体" w:eastAsia="宋体" w:cs="宋体"/>
          <w:sz w:val="18"/>
          <w:szCs w:val="18"/>
        </w:rPr>
        <w:t>注1</w:t>
      </w:r>
      <w:r>
        <w:rPr>
          <w:rFonts w:hint="eastAsia" w:ascii="宋体" w:hAnsi="宋体" w:eastAsia="宋体" w:cs="宋体"/>
          <w:sz w:val="21"/>
          <w:szCs w:val="21"/>
        </w:rPr>
        <w:t>:</w:t>
      </w:r>
      <w:r>
        <w:rPr>
          <w:rFonts w:hint="eastAsia" w:ascii="宋体" w:hAnsi="宋体" w:eastAsia="宋体" w:cs="宋体"/>
          <w:sz w:val="18"/>
          <w:szCs w:val="18"/>
        </w:rPr>
        <w:t>投诉(3.3)是顾客满意度低的常见表达方式,但没有投诉并不一定表明顾客满意。</w:t>
      </w:r>
    </w:p>
    <w:p w14:paraId="5250EE61">
      <w:pPr>
        <w:pStyle w:val="51"/>
        <w:widowControl w:val="0"/>
        <w:wordWrap w:val="0"/>
        <w:autoSpaceDE w:val="0"/>
        <w:autoSpaceDN w:val="0"/>
        <w:snapToGrid/>
        <w:ind w:leftChars="0" w:firstLine="411"/>
        <w:jc w:val="both"/>
      </w:pPr>
      <w:r>
        <w:rPr>
          <w:rFonts w:hint="eastAsia" w:ascii="宋体" w:hAnsi="宋体" w:eastAsia="宋体" w:cs="宋体"/>
          <w:sz w:val="18"/>
          <w:szCs w:val="18"/>
        </w:rPr>
        <w:t>注2:即使规定的顾客要求符合顾客的愿望并得到满足,也不一定确保顾客很满意。</w:t>
      </w:r>
    </w:p>
    <w:p w14:paraId="52B815DA">
      <w:pPr>
        <w:pStyle w:val="51"/>
        <w:widowControl w:val="0"/>
        <w:wordWrap w:val="0"/>
        <w:autoSpaceDE w:val="0"/>
        <w:autoSpaceDN w:val="0"/>
        <w:snapToGrid/>
        <w:ind w:leftChars="0" w:firstLine="411"/>
        <w:jc w:val="both"/>
      </w:pPr>
      <w:r>
        <w:rPr>
          <w:rFonts w:hint="eastAsia" w:ascii="宋体" w:hAnsi="宋体" w:eastAsia="宋体" w:cs="宋体"/>
          <w:sz w:val="21"/>
          <w:szCs w:val="21"/>
        </w:rPr>
        <w:t>[来源: GB/T 24620-2022/IS0/IEC Guide 76:2020 3.7]</w:t>
      </w:r>
    </w:p>
    <w:p w14:paraId="4AE5B0C9">
      <w:pPr>
        <w:pStyle w:val="55"/>
        <w:widowControl w:val="0"/>
        <w:numPr>
          <w:ilvl w:val="1"/>
          <w:numId w:val="1"/>
        </w:numPr>
        <w:wordWrap w:val="0"/>
        <w:autoSpaceDE w:val="0"/>
        <w:autoSpaceDN w:val="0"/>
        <w:snapToGrid w:val="0"/>
        <w:jc w:val="both"/>
        <w:outlineLvl w:val="1"/>
      </w:pPr>
      <w:bookmarkStart w:id="9" w:name="_Tocabd7f508-1efc-4ac5-b1c8-7570a2150047"/>
      <w:bookmarkEnd w:id="9"/>
    </w:p>
    <w:p w14:paraId="4AF17848">
      <w:pPr>
        <w:pStyle w:val="51"/>
        <w:widowControl w:val="0"/>
        <w:wordWrap w:val="0"/>
        <w:autoSpaceDE w:val="0"/>
        <w:autoSpaceDN w:val="0"/>
        <w:snapToGrid/>
        <w:ind w:leftChars="0" w:firstLine="411"/>
        <w:jc w:val="both"/>
      </w:pPr>
      <w:r>
        <w:rPr>
          <w:rFonts w:hint="eastAsia" w:ascii="黑体" w:hAnsi="黑体" w:eastAsia="黑体" w:cs="黑体"/>
          <w:sz w:val="21"/>
          <w:szCs w:val="21"/>
        </w:rPr>
        <w:t>顾客服务    customer service</w:t>
      </w:r>
    </w:p>
    <w:p w14:paraId="273E0F3A">
      <w:pPr>
        <w:pStyle w:val="51"/>
        <w:widowControl w:val="0"/>
        <w:wordWrap w:val="0"/>
        <w:autoSpaceDE w:val="0"/>
        <w:autoSpaceDN w:val="0"/>
        <w:snapToGrid/>
        <w:ind w:leftChars="0" w:firstLine="411"/>
        <w:jc w:val="both"/>
      </w:pPr>
      <w:r>
        <w:rPr>
          <w:rFonts w:hint="eastAsia" w:ascii="宋体" w:hAnsi="宋体" w:eastAsia="宋体" w:cs="宋体"/>
          <w:sz w:val="21"/>
          <w:szCs w:val="21"/>
        </w:rPr>
        <w:t>在服务提供和售后服务(3.11)的整个过程中,组织与顾客(3.6)之间的互动。</w:t>
      </w:r>
    </w:p>
    <w:p w14:paraId="4C1215A6">
      <w:pPr>
        <w:keepNext w:val="0"/>
        <w:keepLines w:val="0"/>
        <w:pageBreakBefore w:val="0"/>
        <w:widowControl w:val="0"/>
        <w:kinsoku/>
        <w:wordWrap w:val="0"/>
        <w:overflowPunct/>
        <w:topLinePunct w:val="0"/>
        <w:autoSpaceDE w:val="0"/>
        <w:autoSpaceDN w:val="0"/>
        <w:bidi w:val="0"/>
        <w:adjustRightInd/>
        <w:snapToGrid/>
        <w:ind w:firstLine="420" w:firstLineChars="200"/>
        <w:jc w:val="both"/>
        <w:textAlignment w:val="auto"/>
      </w:pPr>
      <w:r>
        <w:rPr>
          <w:rFonts w:hint="eastAsia" w:ascii="宋体" w:hAnsi="宋体" w:eastAsia="宋体" w:cs="宋体"/>
          <w:sz w:val="21"/>
          <w:szCs w:val="21"/>
        </w:rPr>
        <w:t>[来源: GB/T 24620-2022/IS0/IEC Guide 76:2020 3.8]</w:t>
      </w:r>
    </w:p>
    <w:p w14:paraId="697C0CD4">
      <w:pPr>
        <w:pStyle w:val="54"/>
        <w:widowControl w:val="0"/>
        <w:numPr>
          <w:ilvl w:val="0"/>
          <w:numId w:val="1"/>
        </w:numPr>
        <w:wordWrap w:val="0"/>
        <w:autoSpaceDE w:val="0"/>
        <w:autoSpaceDN w:val="0"/>
        <w:snapToGrid w:val="0"/>
        <w:jc w:val="both"/>
        <w:outlineLvl w:val="0"/>
      </w:pPr>
      <w:bookmarkStart w:id="10" w:name="_Tocf6e8e91c-6f9f-4035-a5fb-3afd9c637317"/>
      <w:r>
        <w:rPr>
          <w:rFonts w:hint="eastAsia" w:ascii="黑体" w:hAnsi="黑体" w:eastAsia="黑体" w:cs="黑体"/>
          <w:sz w:val="21"/>
          <w:szCs w:val="21"/>
        </w:rPr>
        <w:t>基本要求</w:t>
      </w:r>
      <w:bookmarkEnd w:id="10"/>
    </w:p>
    <w:p w14:paraId="357DF91C">
      <w:pPr>
        <w:pStyle w:val="56"/>
        <w:widowControl w:val="0"/>
        <w:numPr>
          <w:ilvl w:val="1"/>
          <w:numId w:val="1"/>
        </w:numPr>
        <w:wordWrap w:val="0"/>
        <w:autoSpaceDE w:val="0"/>
        <w:autoSpaceDN w:val="0"/>
        <w:snapToGrid/>
        <w:jc w:val="both"/>
      </w:pPr>
      <w:r>
        <w:rPr>
          <w:rFonts w:hint="eastAsia" w:ascii="宋体" w:hAnsi="宋体" w:eastAsia="宋体" w:cs="宋体"/>
          <w:sz w:val="21"/>
          <w:szCs w:val="21"/>
        </w:rPr>
        <w:t>电子商务经营者应建立服务原则，包括但不限于以下内容：</w:t>
      </w:r>
    </w:p>
    <w:p w14:paraId="76F2661A">
      <w:pPr>
        <w:keepNext w:val="0"/>
        <w:keepLines w:val="0"/>
        <w:pageBreakBefore w:val="0"/>
        <w:widowControl w:val="0"/>
        <w:numPr>
          <w:ilvl w:val="0"/>
          <w:numId w:val="2"/>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合规经营，维护消费者权益；</w:t>
      </w:r>
    </w:p>
    <w:p w14:paraId="0EE7D737">
      <w:pPr>
        <w:keepNext w:val="0"/>
        <w:keepLines w:val="0"/>
        <w:pageBreakBefore w:val="0"/>
        <w:widowControl w:val="0"/>
        <w:numPr>
          <w:ilvl w:val="0"/>
          <w:numId w:val="2"/>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诚信服务，顾客满意；</w:t>
      </w:r>
    </w:p>
    <w:p w14:paraId="22566A7D">
      <w:pPr>
        <w:keepNext w:val="0"/>
        <w:keepLines w:val="0"/>
        <w:pageBreakBefore w:val="0"/>
        <w:widowControl w:val="0"/>
        <w:numPr>
          <w:ilvl w:val="0"/>
          <w:numId w:val="2"/>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标准补缺，先进适用。</w:t>
      </w:r>
    </w:p>
    <w:p w14:paraId="34212E58">
      <w:pPr>
        <w:pStyle w:val="56"/>
        <w:widowControl w:val="0"/>
        <w:numPr>
          <w:ilvl w:val="1"/>
          <w:numId w:val="1"/>
        </w:numPr>
        <w:wordWrap w:val="0"/>
        <w:autoSpaceDE w:val="0"/>
        <w:autoSpaceDN w:val="0"/>
        <w:snapToGrid/>
        <w:jc w:val="both"/>
      </w:pPr>
      <w:r>
        <w:rPr>
          <w:rFonts w:hint="eastAsia" w:ascii="宋体" w:hAnsi="宋体" w:eastAsia="宋体" w:cs="宋体"/>
          <w:sz w:val="21"/>
          <w:szCs w:val="21"/>
        </w:rPr>
        <w:t>提供电子商务企业客户服务（以下简称客服）的电子商务经营者，应满足以下要求：</w:t>
      </w:r>
    </w:p>
    <w:p w14:paraId="707D5EA5">
      <w:pPr>
        <w:keepNext w:val="0"/>
        <w:keepLines w:val="0"/>
        <w:pageBreakBefore w:val="0"/>
        <w:widowControl w:val="0"/>
        <w:numPr>
          <w:ilvl w:val="0"/>
          <w:numId w:val="3"/>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遵守国家相关法律法规要求，维护消费者合法权益；</w:t>
      </w:r>
    </w:p>
    <w:p w14:paraId="3E022CD9">
      <w:pPr>
        <w:keepNext w:val="0"/>
        <w:keepLines w:val="0"/>
        <w:pageBreakBefore w:val="0"/>
        <w:widowControl w:val="0"/>
        <w:numPr>
          <w:ilvl w:val="0"/>
          <w:numId w:val="3"/>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具有从事电子商务客服的条件和所需的相关资质（适用时），如食品经营许可证等；</w:t>
      </w:r>
    </w:p>
    <w:p w14:paraId="265CE5E6">
      <w:pPr>
        <w:keepNext w:val="0"/>
        <w:keepLines w:val="0"/>
        <w:pageBreakBefore w:val="0"/>
        <w:widowControl w:val="0"/>
        <w:numPr>
          <w:ilvl w:val="0"/>
          <w:numId w:val="3"/>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具备满足消费者对电子商务企业服务提供和售后服务需求的能力；</w:t>
      </w:r>
    </w:p>
    <w:p w14:paraId="4AAE9EF2">
      <w:pPr>
        <w:keepNext w:val="0"/>
        <w:keepLines w:val="0"/>
        <w:pageBreakBefore w:val="0"/>
        <w:widowControl w:val="0"/>
        <w:numPr>
          <w:ilvl w:val="0"/>
          <w:numId w:val="3"/>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具备应急响应处置能力；</w:t>
      </w:r>
    </w:p>
    <w:p w14:paraId="713414B0">
      <w:pPr>
        <w:keepNext w:val="0"/>
        <w:keepLines w:val="0"/>
        <w:pageBreakBefore w:val="0"/>
        <w:widowControl w:val="0"/>
        <w:numPr>
          <w:ilvl w:val="0"/>
          <w:numId w:val="3"/>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履行电子商务经营者应有的社会责任。</w:t>
      </w:r>
    </w:p>
    <w:p w14:paraId="07226C70">
      <w:pPr>
        <w:pStyle w:val="56"/>
        <w:widowControl w:val="0"/>
        <w:numPr>
          <w:ilvl w:val="1"/>
          <w:numId w:val="1"/>
        </w:numPr>
        <w:wordWrap w:val="0"/>
        <w:autoSpaceDE w:val="0"/>
        <w:autoSpaceDN w:val="0"/>
        <w:snapToGrid/>
        <w:jc w:val="both"/>
      </w:pPr>
      <w:r>
        <w:rPr>
          <w:rFonts w:hint="eastAsia" w:ascii="宋体" w:hAnsi="宋体" w:eastAsia="宋体" w:cs="宋体"/>
          <w:sz w:val="21"/>
          <w:szCs w:val="21"/>
        </w:rPr>
        <w:t>客服人员应具备向客户提供服务的知识和能力,适用时，特殊岗位应根据行业要求和行业特性要求，配备具备相应的能力的人员，如持证上岗等。</w:t>
      </w:r>
    </w:p>
    <w:p w14:paraId="1718238B">
      <w:pPr>
        <w:pStyle w:val="56"/>
        <w:widowControl w:val="0"/>
        <w:numPr>
          <w:ilvl w:val="1"/>
          <w:numId w:val="1"/>
        </w:numPr>
        <w:wordWrap w:val="0"/>
        <w:autoSpaceDE w:val="0"/>
        <w:autoSpaceDN w:val="0"/>
        <w:snapToGrid/>
        <w:jc w:val="both"/>
      </w:pPr>
      <w:r>
        <w:rPr>
          <w:rFonts w:hint="eastAsia" w:ascii="宋体" w:hAnsi="宋体" w:eastAsia="宋体" w:cs="宋体"/>
          <w:sz w:val="21"/>
          <w:szCs w:val="21"/>
        </w:rPr>
        <w:t>电子商务客服提供过程，应满足信息安全、隐私保护等要求。</w:t>
      </w:r>
    </w:p>
    <w:p w14:paraId="5235EFA9">
      <w:pPr>
        <w:pStyle w:val="54"/>
        <w:widowControl w:val="0"/>
        <w:numPr>
          <w:ilvl w:val="0"/>
          <w:numId w:val="1"/>
        </w:numPr>
        <w:wordWrap w:val="0"/>
        <w:autoSpaceDE w:val="0"/>
        <w:autoSpaceDN w:val="0"/>
        <w:snapToGrid w:val="0"/>
        <w:jc w:val="both"/>
        <w:outlineLvl w:val="0"/>
      </w:pPr>
      <w:bookmarkStart w:id="11" w:name="_Toca2f896bc-b52b-4db8-91e2-543681ffd45b"/>
      <w:r>
        <w:rPr>
          <w:rFonts w:hint="eastAsia" w:ascii="黑体" w:hAnsi="黑体" w:eastAsia="黑体" w:cs="黑体"/>
          <w:sz w:val="21"/>
          <w:szCs w:val="21"/>
        </w:rPr>
        <w:t>电子商务企业客户服务要求</w:t>
      </w:r>
      <w:bookmarkEnd w:id="11"/>
    </w:p>
    <w:p w14:paraId="4592BEC1">
      <w:pPr>
        <w:rPr>
          <w:rFonts w:hint="eastAsia"/>
          <w:lang w:val="en-US" w:eastAsia="zh-CN"/>
        </w:rPr>
        <w:sectPr>
          <w:headerReference r:id="rId9" w:type="default"/>
          <w:footerReference r:id="rId10" w:type="default"/>
          <w:pgSz w:w="11906" w:h="16838"/>
          <w:pgMar w:top="1417" w:right="1417" w:bottom="1134" w:left="1134" w:header="850" w:footer="680" w:gutter="0"/>
          <w:pgNumType w:fmt="decimal"/>
          <w:cols w:space="425" w:num="1"/>
          <w:docGrid w:type="lines" w:linePitch="312" w:charSpace="0"/>
        </w:sectPr>
      </w:pPr>
    </w:p>
    <w:p w14:paraId="17D02C06">
      <w:pPr>
        <w:pStyle w:val="55"/>
        <w:widowControl w:val="0"/>
        <w:numPr>
          <w:ilvl w:val="1"/>
          <w:numId w:val="1"/>
        </w:numPr>
        <w:wordWrap w:val="0"/>
        <w:autoSpaceDE w:val="0"/>
        <w:autoSpaceDN w:val="0"/>
        <w:snapToGrid w:val="0"/>
        <w:jc w:val="both"/>
        <w:outlineLvl w:val="1"/>
      </w:pPr>
      <w:bookmarkStart w:id="12" w:name="_Toc63c2f942-1523-4567-9e09-387213ee8b29"/>
      <w:r>
        <w:rPr>
          <w:rFonts w:hint="eastAsia" w:ascii="黑体" w:hAnsi="黑体" w:eastAsia="黑体" w:cs="黑体"/>
          <w:sz w:val="21"/>
          <w:szCs w:val="21"/>
        </w:rPr>
        <w:t>电子商务企业客户服务流程</w:t>
      </w:r>
      <w:bookmarkEnd w:id="12"/>
    </w:p>
    <w:p w14:paraId="088B46A9">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电子商务企业客服流程：顾客需求-服务提供-满足顾客要求，具体电子商务客服流程见图1.</w:t>
      </w:r>
    </w:p>
    <w:p w14:paraId="754E1E58">
      <w:pPr>
        <w:widowControl w:val="0"/>
        <w:wordWrap w:val="0"/>
        <w:autoSpaceDE w:val="0"/>
        <w:autoSpaceDN w:val="0"/>
        <w:snapToGrid w:val="0"/>
        <w:spacing w:line="240" w:lineRule="auto"/>
        <w:ind w:leftChars="0" w:firstLine="0"/>
        <w:jc w:val="center"/>
      </w:pPr>
      <w:r>
        <w:rPr>
          <w:rFonts w:hint="eastAsia"/>
          <w:lang w:val="en-US" w:eastAsia="zh-CN"/>
        </w:rPr>
        <w:drawing>
          <wp:inline distT="0" distB="0" distL="114300" distR="114300">
            <wp:extent cx="4458970" cy="2886710"/>
            <wp:effectExtent l="0" t="0" r="17780" b="8890"/>
            <wp:docPr id="12" name="1747367813884-0.png" descr="17473678138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47367813884-0.png" descr="1747367813884-0.png"/>
                    <pic:cNvPicPr>
                      <a:picLocks noChangeAspect="1"/>
                    </pic:cNvPicPr>
                  </pic:nvPicPr>
                  <pic:blipFill>
                    <a:blip r:embed="rId31" cstate="print"/>
                    <a:stretch>
                      <a:fillRect/>
                    </a:stretch>
                  </pic:blipFill>
                  <pic:spPr>
                    <a:xfrm>
                      <a:off x="0" y="0"/>
                      <a:ext cx="4459356" cy="2887128"/>
                    </a:xfrm>
                    <a:prstGeom prst="rect">
                      <a:avLst/>
                    </a:prstGeom>
                  </pic:spPr>
                </pic:pic>
              </a:graphicData>
            </a:graphic>
          </wp:inline>
        </w:drawing>
      </w:r>
    </w:p>
    <w:p w14:paraId="122498C7">
      <w:pPr>
        <w:pStyle w:val="59"/>
        <w:widowControl w:val="0"/>
        <w:wordWrap w:val="0"/>
        <w:autoSpaceDE w:val="0"/>
        <w:autoSpaceDN w:val="0"/>
        <w:snapToGrid/>
        <w:jc w:val="center"/>
      </w:pPr>
      <w:r>
        <w:rPr>
          <w:rFonts w:hint="eastAsia" w:ascii="黑体" w:hAnsi="黑体" w:eastAsia="黑体" w:cs="黑体"/>
          <w:sz w:val="21"/>
          <w:szCs w:val="21"/>
        </w:rPr>
        <w:t>图 1  电子商务企业客服流程图</w:t>
      </w:r>
    </w:p>
    <w:p w14:paraId="7742BCF0">
      <w:pPr>
        <w:pStyle w:val="55"/>
        <w:widowControl w:val="0"/>
        <w:numPr>
          <w:ilvl w:val="1"/>
          <w:numId w:val="1"/>
        </w:numPr>
        <w:wordWrap w:val="0"/>
        <w:autoSpaceDE w:val="0"/>
        <w:autoSpaceDN w:val="0"/>
        <w:snapToGrid w:val="0"/>
        <w:jc w:val="both"/>
        <w:outlineLvl w:val="1"/>
      </w:pPr>
      <w:bookmarkStart w:id="13" w:name="_Toc0f99d9e7-5626-4fa1-b1e6-cd92d2e33821"/>
      <w:r>
        <w:rPr>
          <w:rFonts w:hint="eastAsia" w:ascii="黑体" w:hAnsi="黑体" w:eastAsia="黑体" w:cs="黑体"/>
          <w:sz w:val="21"/>
          <w:szCs w:val="21"/>
        </w:rPr>
        <w:t>电子商务企业客户服务方案设计</w:t>
      </w:r>
      <w:bookmarkEnd w:id="13"/>
    </w:p>
    <w:p w14:paraId="77548181">
      <w:pPr>
        <w:pStyle w:val="51"/>
        <w:widowControl w:val="0"/>
        <w:wordWrap w:val="0"/>
        <w:autoSpaceDE w:val="0"/>
        <w:autoSpaceDN w:val="0"/>
        <w:snapToGrid/>
        <w:ind w:leftChars="0" w:firstLine="411"/>
        <w:jc w:val="both"/>
      </w:pPr>
      <w:r>
        <w:rPr>
          <w:rFonts w:hint="eastAsia" w:ascii="宋体" w:hAnsi="宋体" w:eastAsia="宋体" w:cs="宋体"/>
          <w:sz w:val="21"/>
          <w:szCs w:val="21"/>
        </w:rPr>
        <w:t>应根据自身所属行业、服务类别，制定客户服务总体方案，基于电子商务客户服务的具体要求，可制定包括但不限于以下方案：</w:t>
      </w:r>
    </w:p>
    <w:p w14:paraId="71759AE1">
      <w:pPr>
        <w:keepNext w:val="0"/>
        <w:keepLines w:val="0"/>
        <w:pageBreakBefore w:val="0"/>
        <w:widowControl w:val="0"/>
        <w:numPr>
          <w:ilvl w:val="0"/>
          <w:numId w:val="4"/>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客户服务总体目标及运行规划；</w:t>
      </w:r>
    </w:p>
    <w:p w14:paraId="22F52C84">
      <w:pPr>
        <w:keepNext w:val="0"/>
        <w:keepLines w:val="0"/>
        <w:pageBreakBefore w:val="0"/>
        <w:widowControl w:val="0"/>
        <w:numPr>
          <w:ilvl w:val="0"/>
          <w:numId w:val="4"/>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支持客户服务的信息系统方案；</w:t>
      </w:r>
    </w:p>
    <w:p w14:paraId="2A575E29">
      <w:pPr>
        <w:keepNext w:val="0"/>
        <w:keepLines w:val="0"/>
        <w:pageBreakBefore w:val="0"/>
        <w:widowControl w:val="0"/>
        <w:numPr>
          <w:ilvl w:val="0"/>
          <w:numId w:val="4"/>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应对电子商务企业服务过程中不同类型风险的解决方案；</w:t>
      </w:r>
    </w:p>
    <w:p w14:paraId="4D0E2579">
      <w:pPr>
        <w:keepNext w:val="0"/>
        <w:keepLines w:val="0"/>
        <w:pageBreakBefore w:val="0"/>
        <w:widowControl w:val="0"/>
        <w:numPr>
          <w:ilvl w:val="0"/>
          <w:numId w:val="4"/>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客户服务提供过程及售后服务运行方案；</w:t>
      </w:r>
    </w:p>
    <w:p w14:paraId="337E8B9F">
      <w:pPr>
        <w:keepNext w:val="0"/>
        <w:keepLines w:val="0"/>
        <w:pageBreakBefore w:val="0"/>
        <w:widowControl w:val="0"/>
        <w:numPr>
          <w:ilvl w:val="0"/>
          <w:numId w:val="4"/>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客户服务提供和售后服务流程及要求；</w:t>
      </w:r>
    </w:p>
    <w:p w14:paraId="51909E74">
      <w:pPr>
        <w:keepNext w:val="0"/>
        <w:keepLines w:val="0"/>
        <w:pageBreakBefore w:val="0"/>
        <w:widowControl w:val="0"/>
        <w:numPr>
          <w:ilvl w:val="0"/>
          <w:numId w:val="4"/>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客户服务质量目标及绩效考核方案。</w:t>
      </w:r>
    </w:p>
    <w:p w14:paraId="4A058780">
      <w:pPr>
        <w:pStyle w:val="55"/>
        <w:widowControl w:val="0"/>
        <w:numPr>
          <w:ilvl w:val="1"/>
          <w:numId w:val="1"/>
        </w:numPr>
        <w:wordWrap w:val="0"/>
        <w:autoSpaceDE w:val="0"/>
        <w:autoSpaceDN w:val="0"/>
        <w:snapToGrid w:val="0"/>
        <w:jc w:val="both"/>
        <w:outlineLvl w:val="1"/>
      </w:pPr>
      <w:bookmarkStart w:id="14" w:name="_Tocc505d92f-2912-4643-bf8e-b999b63a9043"/>
      <w:r>
        <w:rPr>
          <w:rFonts w:hint="eastAsia" w:ascii="黑体" w:hAnsi="黑体" w:eastAsia="黑体" w:cs="黑体"/>
          <w:sz w:val="21"/>
          <w:szCs w:val="21"/>
        </w:rPr>
        <w:t>人员要求</w:t>
      </w:r>
      <w:bookmarkEnd w:id="14"/>
    </w:p>
    <w:p w14:paraId="0807ECF5">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电子商务企业客服人员，应具备包括但不限于以下能力：</w:t>
      </w:r>
    </w:p>
    <w:p w14:paraId="28BE57BE">
      <w:pPr>
        <w:keepNext w:val="0"/>
        <w:keepLines w:val="0"/>
        <w:pageBreakBefore w:val="0"/>
        <w:widowControl w:val="0"/>
        <w:numPr>
          <w:ilvl w:val="0"/>
          <w:numId w:val="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具有良好的心理素质、适应能力、承压能力及执行力；</w:t>
      </w:r>
    </w:p>
    <w:p w14:paraId="32B0CD03">
      <w:pPr>
        <w:keepNext w:val="0"/>
        <w:keepLines w:val="0"/>
        <w:pageBreakBefore w:val="0"/>
        <w:widowControl w:val="0"/>
        <w:numPr>
          <w:ilvl w:val="0"/>
          <w:numId w:val="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具备良好的表达能力、沟通能力和应变能力，对不同顾客采取不同的沟通方式，提升服务有效性；</w:t>
      </w:r>
    </w:p>
    <w:p w14:paraId="09A9F631">
      <w:pPr>
        <w:keepNext w:val="0"/>
        <w:keepLines w:val="0"/>
        <w:pageBreakBefore w:val="0"/>
        <w:widowControl w:val="0"/>
        <w:numPr>
          <w:ilvl w:val="0"/>
          <w:numId w:val="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具有较强的学习能力，熟悉和掌握店铺产品的专业知识和相关知识，为顾客精准推荐和引导；</w:t>
      </w:r>
    </w:p>
    <w:p w14:paraId="0DAFEB92">
      <w:pPr>
        <w:keepNext w:val="0"/>
        <w:keepLines w:val="0"/>
        <w:pageBreakBefore w:val="0"/>
        <w:widowControl w:val="0"/>
        <w:numPr>
          <w:ilvl w:val="0"/>
          <w:numId w:val="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具有一定的亲和力和稳定情绪，使用文明礼貌用语，耐心解答顾客的每一个问题；</w:t>
      </w:r>
    </w:p>
    <w:p w14:paraId="47BCEF5D">
      <w:pPr>
        <w:keepNext w:val="0"/>
        <w:keepLines w:val="0"/>
        <w:pageBreakBefore w:val="0"/>
        <w:widowControl w:val="0"/>
        <w:numPr>
          <w:ilvl w:val="0"/>
          <w:numId w:val="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熟悉所在平台的基础规则和对客服基本素养要求；</w:t>
      </w:r>
    </w:p>
    <w:p w14:paraId="64AF70A3">
      <w:pPr>
        <w:keepNext w:val="0"/>
        <w:keepLines w:val="0"/>
        <w:pageBreakBefore w:val="0"/>
        <w:widowControl w:val="0"/>
        <w:numPr>
          <w:ilvl w:val="0"/>
          <w:numId w:val="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具有较快的打字速度和基础办公软件的使用能力，满足顾客问询响应要求。</w:t>
      </w:r>
    </w:p>
    <w:p w14:paraId="060D9570">
      <w:pPr>
        <w:pStyle w:val="55"/>
        <w:widowControl w:val="0"/>
        <w:numPr>
          <w:ilvl w:val="1"/>
          <w:numId w:val="1"/>
        </w:numPr>
        <w:wordWrap w:val="0"/>
        <w:autoSpaceDE w:val="0"/>
        <w:autoSpaceDN w:val="0"/>
        <w:snapToGrid w:val="0"/>
        <w:jc w:val="both"/>
        <w:outlineLvl w:val="1"/>
      </w:pPr>
      <w:bookmarkStart w:id="15" w:name="_Toc0e42cb7f-1805-43c7-a0f9-1242f80f3dc7"/>
      <w:r>
        <w:rPr>
          <w:rFonts w:hint="eastAsia" w:ascii="黑体" w:hAnsi="黑体" w:eastAsia="黑体" w:cs="黑体"/>
          <w:sz w:val="21"/>
          <w:szCs w:val="21"/>
        </w:rPr>
        <w:t>客户服务要求</w:t>
      </w:r>
      <w:bookmarkEnd w:id="15"/>
    </w:p>
    <w:p w14:paraId="74B8C2E7">
      <w:pPr>
        <w:pStyle w:val="55"/>
        <w:widowControl w:val="0"/>
        <w:numPr>
          <w:ilvl w:val="2"/>
          <w:numId w:val="1"/>
        </w:numPr>
        <w:wordWrap w:val="0"/>
        <w:autoSpaceDE w:val="0"/>
        <w:autoSpaceDN w:val="0"/>
        <w:snapToGrid w:val="0"/>
        <w:jc w:val="both"/>
        <w:outlineLvl w:val="2"/>
      </w:pPr>
      <w:bookmarkStart w:id="16" w:name="_Tocca4ed73c-a1e4-44b0-9188-a761cc6fefb6"/>
      <w:r>
        <w:rPr>
          <w:rFonts w:hint="eastAsia" w:ascii="黑体" w:hAnsi="黑体" w:eastAsia="黑体" w:cs="黑体"/>
          <w:sz w:val="21"/>
          <w:szCs w:val="21"/>
        </w:rPr>
        <w:t>客户服务类型</w:t>
      </w:r>
      <w:bookmarkEnd w:id="16"/>
    </w:p>
    <w:p w14:paraId="676A87D7">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电子商务企业客户服务的类型结合电子商务的特点，分为售前和售后服务。</w:t>
      </w:r>
    </w:p>
    <w:p w14:paraId="06B7012E">
      <w:pPr>
        <w:rPr>
          <w:rFonts w:hint="eastAsia"/>
          <w:lang w:val="en-US" w:eastAsia="zh-CN"/>
        </w:rPr>
        <w:sectPr>
          <w:headerReference r:id="rId11" w:type="default"/>
          <w:footerReference r:id="rId12" w:type="default"/>
          <w:pgSz w:w="11906" w:h="16838"/>
          <w:pgMar w:top="1417" w:right="1134" w:bottom="1134" w:left="1417" w:header="850" w:footer="680" w:gutter="0"/>
          <w:pgNumType w:fmt="decimal"/>
          <w:cols w:space="425" w:num="1"/>
          <w:docGrid w:type="lines" w:linePitch="312" w:charSpace="0"/>
        </w:sectPr>
      </w:pPr>
    </w:p>
    <w:p w14:paraId="6A0F85E4">
      <w:pPr>
        <w:pStyle w:val="55"/>
        <w:widowControl w:val="0"/>
        <w:numPr>
          <w:ilvl w:val="2"/>
          <w:numId w:val="1"/>
        </w:numPr>
        <w:wordWrap w:val="0"/>
        <w:autoSpaceDE w:val="0"/>
        <w:autoSpaceDN w:val="0"/>
        <w:snapToGrid w:val="0"/>
        <w:jc w:val="both"/>
        <w:outlineLvl w:val="2"/>
      </w:pPr>
      <w:bookmarkStart w:id="17" w:name="_Tocf9418c1a-fb79-4f62-b1eb-4f5f2e06a418"/>
      <w:r>
        <w:rPr>
          <w:rFonts w:hint="eastAsia" w:ascii="黑体" w:hAnsi="黑体" w:eastAsia="黑体" w:cs="黑体"/>
          <w:sz w:val="21"/>
          <w:szCs w:val="21"/>
        </w:rPr>
        <w:t>售前服务</w:t>
      </w:r>
      <w:bookmarkEnd w:id="17"/>
    </w:p>
    <w:p w14:paraId="5E5AEC6C">
      <w:pPr>
        <w:pStyle w:val="55"/>
        <w:widowControl w:val="0"/>
        <w:numPr>
          <w:ilvl w:val="3"/>
          <w:numId w:val="1"/>
        </w:numPr>
        <w:wordWrap w:val="0"/>
        <w:autoSpaceDE w:val="0"/>
        <w:autoSpaceDN w:val="0"/>
        <w:snapToGrid w:val="0"/>
        <w:jc w:val="both"/>
        <w:outlineLvl w:val="3"/>
      </w:pPr>
      <w:bookmarkStart w:id="18" w:name="_Toc1107452d-005a-490b-a0e2-d77480c717f2"/>
      <w:r>
        <w:rPr>
          <w:rFonts w:hint="eastAsia" w:ascii="黑体" w:hAnsi="黑体" w:eastAsia="黑体" w:cs="黑体"/>
          <w:sz w:val="21"/>
          <w:szCs w:val="21"/>
        </w:rPr>
        <w:t>服务内容</w:t>
      </w:r>
      <w:bookmarkEnd w:id="18"/>
    </w:p>
    <w:p w14:paraId="41025618">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电子商务企业经营者售前服务包括但不限于以下内容：</w:t>
      </w:r>
    </w:p>
    <w:p w14:paraId="0CD4FCBC">
      <w:pPr>
        <w:keepNext w:val="0"/>
        <w:keepLines w:val="0"/>
        <w:pageBreakBefore w:val="0"/>
        <w:widowControl w:val="0"/>
        <w:numPr>
          <w:ilvl w:val="0"/>
          <w:numId w:val="6"/>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售前接待准备；</w:t>
      </w:r>
    </w:p>
    <w:p w14:paraId="4E3B6A98">
      <w:pPr>
        <w:keepNext w:val="0"/>
        <w:keepLines w:val="0"/>
        <w:pageBreakBefore w:val="0"/>
        <w:widowControl w:val="0"/>
        <w:numPr>
          <w:ilvl w:val="0"/>
          <w:numId w:val="6"/>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咨询接待服务；</w:t>
      </w:r>
    </w:p>
    <w:p w14:paraId="3558AB14">
      <w:pPr>
        <w:keepNext w:val="0"/>
        <w:keepLines w:val="0"/>
        <w:pageBreakBefore w:val="0"/>
        <w:widowControl w:val="0"/>
        <w:numPr>
          <w:ilvl w:val="0"/>
          <w:numId w:val="6"/>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订单管理。</w:t>
      </w:r>
    </w:p>
    <w:p w14:paraId="4453C18C">
      <w:pPr>
        <w:pStyle w:val="55"/>
        <w:widowControl w:val="0"/>
        <w:numPr>
          <w:ilvl w:val="3"/>
          <w:numId w:val="1"/>
        </w:numPr>
        <w:wordWrap w:val="0"/>
        <w:autoSpaceDE w:val="0"/>
        <w:autoSpaceDN w:val="0"/>
        <w:snapToGrid w:val="0"/>
        <w:jc w:val="both"/>
        <w:outlineLvl w:val="3"/>
      </w:pPr>
      <w:bookmarkStart w:id="19" w:name="_Tocaa42e230-467b-44a6-9338-0812fef0c567"/>
      <w:r>
        <w:rPr>
          <w:rFonts w:hint="eastAsia" w:ascii="黑体" w:hAnsi="黑体" w:eastAsia="黑体" w:cs="黑体"/>
          <w:sz w:val="21"/>
          <w:szCs w:val="21"/>
        </w:rPr>
        <w:t>售前接待准备</w:t>
      </w:r>
      <w:bookmarkEnd w:id="19"/>
    </w:p>
    <w:p w14:paraId="60C5170B">
      <w:pPr>
        <w:pStyle w:val="51"/>
        <w:widowControl w:val="0"/>
        <w:wordWrap w:val="0"/>
        <w:autoSpaceDE w:val="0"/>
        <w:autoSpaceDN w:val="0"/>
        <w:snapToGrid/>
        <w:ind w:leftChars="0" w:firstLine="411"/>
        <w:jc w:val="both"/>
      </w:pPr>
      <w:r>
        <w:rPr>
          <w:rFonts w:hint="eastAsia" w:hAnsi="宋体" w:cs="宋体"/>
          <w:sz w:val="21"/>
          <w:szCs w:val="21"/>
          <w:lang w:eastAsia="zh-CN"/>
        </w:rPr>
        <w:t>电子</w:t>
      </w:r>
      <w:r>
        <w:rPr>
          <w:rFonts w:hint="eastAsia" w:ascii="宋体" w:hAnsi="宋体" w:eastAsia="宋体" w:cs="宋体"/>
          <w:sz w:val="21"/>
          <w:szCs w:val="21"/>
        </w:rPr>
        <w:t>商务企业售前服务人员，在实施客户服务前，应具备包括但不限于以下业务知识：</w:t>
      </w:r>
    </w:p>
    <w:p w14:paraId="0395C498">
      <w:pPr>
        <w:keepNext w:val="0"/>
        <w:keepLines w:val="0"/>
        <w:pageBreakBefore w:val="0"/>
        <w:widowControl w:val="0"/>
        <w:numPr>
          <w:ilvl w:val="0"/>
          <w:numId w:val="7"/>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了解店铺主页和产品详细图页，如产品属性、相关参数等；</w:t>
      </w:r>
    </w:p>
    <w:p w14:paraId="3AE5D69D">
      <w:pPr>
        <w:keepNext w:val="0"/>
        <w:keepLines w:val="0"/>
        <w:pageBreakBefore w:val="0"/>
        <w:widowControl w:val="0"/>
        <w:numPr>
          <w:ilvl w:val="0"/>
          <w:numId w:val="7"/>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掌握产品安全库存及效期</w:t>
      </w:r>
    </w:p>
    <w:p w14:paraId="44A80FEE">
      <w:pPr>
        <w:keepNext w:val="0"/>
        <w:keepLines w:val="0"/>
        <w:pageBreakBefore w:val="0"/>
        <w:widowControl w:val="0"/>
        <w:numPr>
          <w:ilvl w:val="0"/>
          <w:numId w:val="7"/>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学习产品知识；</w:t>
      </w:r>
    </w:p>
    <w:p w14:paraId="493D58BA">
      <w:pPr>
        <w:keepNext w:val="0"/>
        <w:keepLines w:val="0"/>
        <w:pageBreakBefore w:val="0"/>
        <w:widowControl w:val="0"/>
        <w:numPr>
          <w:ilvl w:val="0"/>
          <w:numId w:val="7"/>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熟悉公司销售政策；</w:t>
      </w:r>
    </w:p>
    <w:p w14:paraId="1849A62D">
      <w:pPr>
        <w:keepNext w:val="0"/>
        <w:keepLines w:val="0"/>
        <w:pageBreakBefore w:val="0"/>
        <w:widowControl w:val="0"/>
        <w:numPr>
          <w:ilvl w:val="0"/>
          <w:numId w:val="7"/>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实时更新接待话术；</w:t>
      </w:r>
    </w:p>
    <w:p w14:paraId="1314710C">
      <w:pPr>
        <w:keepNext w:val="0"/>
        <w:keepLines w:val="0"/>
        <w:pageBreakBefore w:val="0"/>
        <w:widowControl w:val="0"/>
        <w:numPr>
          <w:ilvl w:val="0"/>
          <w:numId w:val="7"/>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熟练操作店铺平台；</w:t>
      </w:r>
    </w:p>
    <w:p w14:paraId="02F807F8">
      <w:pPr>
        <w:keepNext w:val="0"/>
        <w:keepLines w:val="0"/>
        <w:pageBreakBefore w:val="0"/>
        <w:widowControl w:val="0"/>
        <w:numPr>
          <w:ilvl w:val="0"/>
          <w:numId w:val="7"/>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熟悉所在平台活动政策；</w:t>
      </w:r>
    </w:p>
    <w:p w14:paraId="2E0A513E">
      <w:pPr>
        <w:keepNext w:val="0"/>
        <w:keepLines w:val="0"/>
        <w:pageBreakBefore w:val="0"/>
        <w:widowControl w:val="0"/>
        <w:numPr>
          <w:ilvl w:val="0"/>
          <w:numId w:val="7"/>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熟知物流及邮费情况。</w:t>
      </w:r>
    </w:p>
    <w:p w14:paraId="0223DB83">
      <w:pPr>
        <w:pStyle w:val="55"/>
        <w:widowControl w:val="0"/>
        <w:numPr>
          <w:ilvl w:val="3"/>
          <w:numId w:val="1"/>
        </w:numPr>
        <w:wordWrap w:val="0"/>
        <w:autoSpaceDE w:val="0"/>
        <w:autoSpaceDN w:val="0"/>
        <w:snapToGrid w:val="0"/>
        <w:jc w:val="both"/>
        <w:outlineLvl w:val="3"/>
      </w:pPr>
      <w:bookmarkStart w:id="20" w:name="_Toc05edfe62-df8b-4343-834e-f781106ee41d"/>
      <w:r>
        <w:rPr>
          <w:rFonts w:hint="eastAsia" w:ascii="黑体" w:hAnsi="黑体" w:eastAsia="黑体" w:cs="黑体"/>
          <w:sz w:val="21"/>
          <w:szCs w:val="21"/>
        </w:rPr>
        <w:t>咨询接待服务</w:t>
      </w:r>
      <w:bookmarkEnd w:id="20"/>
    </w:p>
    <w:p w14:paraId="24ADC497">
      <w:pPr>
        <w:pStyle w:val="51"/>
        <w:widowControl w:val="0"/>
        <w:wordWrap w:val="0"/>
        <w:autoSpaceDE w:val="0"/>
        <w:autoSpaceDN w:val="0"/>
        <w:snapToGrid/>
        <w:ind w:leftChars="0" w:firstLine="411"/>
        <w:jc w:val="both"/>
      </w:pPr>
      <w:r>
        <w:rPr>
          <w:rFonts w:hint="eastAsia" w:ascii="宋体" w:hAnsi="宋体" w:eastAsia="宋体" w:cs="宋体"/>
          <w:sz w:val="21"/>
          <w:szCs w:val="21"/>
        </w:rPr>
        <w:t>接待服务根据顾客对商品的需求问询而展开，在提供服务过程中，应满足包括但不限于以下要求：</w:t>
      </w:r>
    </w:p>
    <w:p w14:paraId="14852CFC">
      <w:pPr>
        <w:keepNext w:val="0"/>
        <w:keepLines w:val="0"/>
        <w:pageBreakBefore w:val="0"/>
        <w:widowControl w:val="0"/>
        <w:numPr>
          <w:ilvl w:val="0"/>
          <w:numId w:val="8"/>
        </w:numPr>
        <w:kinsoku/>
        <w:wordWrap w:val="0"/>
        <w:overflowPunct/>
        <w:topLinePunct w:val="0"/>
        <w:autoSpaceDE w:val="0"/>
        <w:autoSpaceDN w:val="0"/>
        <w:bidi w:val="0"/>
        <w:adjustRightInd/>
        <w:snapToGrid/>
        <w:spacing w:line="240" w:lineRule="auto"/>
        <w:ind w:left="840" w:leftChars="0" w:hanging="420"/>
        <w:jc w:val="both"/>
        <w:textAlignment w:val="auto"/>
      </w:pPr>
      <w:r>
        <w:rPr>
          <w:rFonts w:hint="eastAsia" w:ascii="宋体" w:hAnsi="宋体" w:eastAsia="宋体" w:cs="宋体"/>
          <w:sz w:val="21"/>
          <w:szCs w:val="21"/>
        </w:rPr>
        <w:t>热情欢迎顾客，第一时间响应顾客；</w:t>
      </w:r>
    </w:p>
    <w:p w14:paraId="3B4D9A61">
      <w:pPr>
        <w:keepNext w:val="0"/>
        <w:keepLines w:val="0"/>
        <w:pageBreakBefore w:val="0"/>
        <w:widowControl w:val="0"/>
        <w:numPr>
          <w:ilvl w:val="0"/>
          <w:numId w:val="8"/>
        </w:numPr>
        <w:kinsoku/>
        <w:wordWrap w:val="0"/>
        <w:overflowPunct/>
        <w:topLinePunct w:val="0"/>
        <w:autoSpaceDE w:val="0"/>
        <w:autoSpaceDN w:val="0"/>
        <w:bidi w:val="0"/>
        <w:adjustRightInd/>
        <w:snapToGrid/>
        <w:spacing w:line="240" w:lineRule="auto"/>
        <w:ind w:left="840" w:leftChars="0" w:hanging="420"/>
        <w:jc w:val="both"/>
        <w:textAlignment w:val="auto"/>
      </w:pPr>
      <w:r>
        <w:rPr>
          <w:rFonts w:hint="eastAsia" w:ascii="宋体" w:hAnsi="宋体" w:eastAsia="宋体" w:cs="宋体"/>
          <w:sz w:val="21"/>
          <w:szCs w:val="21"/>
        </w:rPr>
        <w:t>根据顾客需求推荐产品；</w:t>
      </w:r>
    </w:p>
    <w:p w14:paraId="112607BD">
      <w:pPr>
        <w:keepNext w:val="0"/>
        <w:keepLines w:val="0"/>
        <w:pageBreakBefore w:val="0"/>
        <w:widowControl w:val="0"/>
        <w:numPr>
          <w:ilvl w:val="0"/>
          <w:numId w:val="8"/>
        </w:numPr>
        <w:kinsoku/>
        <w:wordWrap w:val="0"/>
        <w:overflowPunct/>
        <w:topLinePunct w:val="0"/>
        <w:autoSpaceDE w:val="0"/>
        <w:autoSpaceDN w:val="0"/>
        <w:bidi w:val="0"/>
        <w:adjustRightInd/>
        <w:snapToGrid/>
        <w:spacing w:line="240" w:lineRule="auto"/>
        <w:ind w:left="840" w:leftChars="0" w:hanging="420"/>
        <w:jc w:val="both"/>
        <w:textAlignment w:val="auto"/>
      </w:pPr>
      <w:r>
        <w:rPr>
          <w:rFonts w:hint="eastAsia" w:ascii="宋体" w:hAnsi="宋体" w:eastAsia="宋体" w:cs="宋体"/>
          <w:sz w:val="21"/>
          <w:szCs w:val="21"/>
        </w:rPr>
        <w:t>根据顾客问询及交流情况，推荐关联产品；</w:t>
      </w:r>
    </w:p>
    <w:p w14:paraId="26CE761D">
      <w:pPr>
        <w:keepNext w:val="0"/>
        <w:keepLines w:val="0"/>
        <w:pageBreakBefore w:val="0"/>
        <w:widowControl w:val="0"/>
        <w:numPr>
          <w:ilvl w:val="0"/>
          <w:numId w:val="8"/>
        </w:numPr>
        <w:kinsoku/>
        <w:wordWrap w:val="0"/>
        <w:overflowPunct/>
        <w:topLinePunct w:val="0"/>
        <w:autoSpaceDE w:val="0"/>
        <w:autoSpaceDN w:val="0"/>
        <w:bidi w:val="0"/>
        <w:adjustRightInd/>
        <w:snapToGrid/>
        <w:spacing w:line="240" w:lineRule="auto"/>
        <w:ind w:left="840" w:leftChars="0" w:hanging="420"/>
        <w:jc w:val="both"/>
        <w:textAlignment w:val="auto"/>
      </w:pPr>
      <w:r>
        <w:rPr>
          <w:rFonts w:hint="eastAsia" w:ascii="宋体" w:hAnsi="宋体" w:eastAsia="宋体" w:cs="宋体"/>
          <w:sz w:val="21"/>
          <w:szCs w:val="21"/>
        </w:rPr>
        <w:t>当产品缺货时，可引导或推荐相似产品给顾客；</w:t>
      </w:r>
    </w:p>
    <w:p w14:paraId="5CA65632">
      <w:pPr>
        <w:keepNext w:val="0"/>
        <w:keepLines w:val="0"/>
        <w:pageBreakBefore w:val="0"/>
        <w:widowControl w:val="0"/>
        <w:numPr>
          <w:ilvl w:val="0"/>
          <w:numId w:val="8"/>
        </w:numPr>
        <w:kinsoku/>
        <w:wordWrap w:val="0"/>
        <w:overflowPunct/>
        <w:topLinePunct w:val="0"/>
        <w:autoSpaceDE w:val="0"/>
        <w:autoSpaceDN w:val="0"/>
        <w:bidi w:val="0"/>
        <w:adjustRightInd/>
        <w:snapToGrid/>
        <w:spacing w:line="240" w:lineRule="auto"/>
        <w:ind w:left="840" w:leftChars="0" w:hanging="420"/>
        <w:jc w:val="both"/>
        <w:textAlignment w:val="auto"/>
      </w:pPr>
      <w:r>
        <w:rPr>
          <w:rFonts w:hint="eastAsia" w:ascii="宋体" w:hAnsi="宋体" w:eastAsia="宋体" w:cs="宋体"/>
          <w:sz w:val="21"/>
          <w:szCs w:val="21"/>
        </w:rPr>
        <w:t>结束语:</w:t>
      </w:r>
    </w:p>
    <w:p w14:paraId="4E098173">
      <w:pPr>
        <w:keepNext w:val="0"/>
        <w:keepLines w:val="0"/>
        <w:pageBreakBefore w:val="0"/>
        <w:widowControl w:val="0"/>
        <w:numPr>
          <w:ilvl w:val="0"/>
          <w:numId w:val="9"/>
        </w:numPr>
        <w:kinsoku/>
        <w:wordWrap w:val="0"/>
        <w:overflowPunct/>
        <w:topLinePunct w:val="0"/>
        <w:autoSpaceDE w:val="0"/>
        <w:autoSpaceDN w:val="0"/>
        <w:bidi w:val="0"/>
        <w:adjustRightInd/>
        <w:snapToGrid/>
        <w:spacing w:line="240" w:lineRule="auto"/>
        <w:ind w:left="1260" w:leftChars="0" w:hanging="420"/>
        <w:jc w:val="both"/>
        <w:textAlignment w:val="auto"/>
      </w:pPr>
      <w:r>
        <w:rPr>
          <w:rFonts w:hint="eastAsia" w:ascii="宋体" w:hAnsi="宋体" w:eastAsia="宋体" w:cs="宋体"/>
          <w:sz w:val="21"/>
          <w:szCs w:val="21"/>
        </w:rPr>
        <w:t>未购买：感谢关注店铺；</w:t>
      </w:r>
    </w:p>
    <w:p w14:paraId="15D093D3">
      <w:pPr>
        <w:keepNext w:val="0"/>
        <w:keepLines w:val="0"/>
        <w:pageBreakBefore w:val="0"/>
        <w:widowControl w:val="0"/>
        <w:numPr>
          <w:ilvl w:val="0"/>
          <w:numId w:val="9"/>
        </w:numPr>
        <w:kinsoku/>
        <w:wordWrap w:val="0"/>
        <w:overflowPunct/>
        <w:topLinePunct w:val="0"/>
        <w:autoSpaceDE w:val="0"/>
        <w:autoSpaceDN w:val="0"/>
        <w:bidi w:val="0"/>
        <w:adjustRightInd/>
        <w:snapToGrid/>
        <w:spacing w:line="240" w:lineRule="auto"/>
        <w:ind w:left="1260" w:leftChars="0" w:hanging="420"/>
        <w:jc w:val="both"/>
        <w:textAlignment w:val="auto"/>
      </w:pPr>
      <w:r>
        <w:rPr>
          <w:rFonts w:hint="eastAsia" w:ascii="宋体" w:hAnsi="宋体" w:eastAsia="宋体" w:cs="宋体"/>
          <w:sz w:val="21"/>
          <w:szCs w:val="21"/>
        </w:rPr>
        <w:t>已购买：应提醒顾客关注产品物流信息，并提醒收到货后第一时间验货等。</w:t>
      </w:r>
    </w:p>
    <w:p w14:paraId="2F7FFFE3">
      <w:pPr>
        <w:pStyle w:val="55"/>
        <w:widowControl w:val="0"/>
        <w:numPr>
          <w:ilvl w:val="3"/>
          <w:numId w:val="1"/>
        </w:numPr>
        <w:wordWrap w:val="0"/>
        <w:autoSpaceDE w:val="0"/>
        <w:autoSpaceDN w:val="0"/>
        <w:snapToGrid w:val="0"/>
        <w:jc w:val="both"/>
        <w:outlineLvl w:val="3"/>
      </w:pPr>
      <w:bookmarkStart w:id="21" w:name="_Tocd7144d07-34d5-49e0-a6cd-2c63b6c82f61"/>
      <w:r>
        <w:rPr>
          <w:rFonts w:hint="eastAsia" w:ascii="黑体" w:hAnsi="黑体" w:eastAsia="黑体" w:cs="黑体"/>
          <w:sz w:val="21"/>
          <w:szCs w:val="21"/>
        </w:rPr>
        <w:t>订单管理</w:t>
      </w:r>
      <w:bookmarkEnd w:id="21"/>
    </w:p>
    <w:p w14:paraId="765A29A7">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电子商务订单管理一般分未付款、待发货、已发货三个方面的服务内容。其工作要求包括但不限于：</w:t>
      </w:r>
    </w:p>
    <w:p w14:paraId="0F133788">
      <w:pPr>
        <w:keepNext w:val="0"/>
        <w:keepLines w:val="0"/>
        <w:pageBreakBefore w:val="0"/>
        <w:widowControl w:val="0"/>
        <w:numPr>
          <w:ilvl w:val="0"/>
          <w:numId w:val="10"/>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对于未付款订单，采取不影响客户体验的方式进行催付；</w:t>
      </w:r>
    </w:p>
    <w:p w14:paraId="0D44BFC7">
      <w:pPr>
        <w:keepNext w:val="0"/>
        <w:keepLines w:val="0"/>
        <w:pageBreakBefore w:val="0"/>
        <w:widowControl w:val="0"/>
        <w:numPr>
          <w:ilvl w:val="0"/>
          <w:numId w:val="10"/>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待发货订单，按照平台及承诺要求，及时催发货，直至发货方可完结；</w:t>
      </w:r>
    </w:p>
    <w:p w14:paraId="5655A737">
      <w:pPr>
        <w:keepNext w:val="0"/>
        <w:keepLines w:val="0"/>
        <w:pageBreakBefore w:val="0"/>
        <w:widowControl w:val="0"/>
        <w:numPr>
          <w:ilvl w:val="0"/>
          <w:numId w:val="10"/>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已发货订单，告知顾客物流配送信息；如果出现物流异常，如丢件的，按平台规则及与用户的协商结果进行退款处理、重新发货等方式进行处理；</w:t>
      </w:r>
    </w:p>
    <w:p w14:paraId="5B8B2932">
      <w:pPr>
        <w:pStyle w:val="55"/>
        <w:widowControl w:val="0"/>
        <w:numPr>
          <w:ilvl w:val="2"/>
          <w:numId w:val="1"/>
        </w:numPr>
        <w:wordWrap w:val="0"/>
        <w:autoSpaceDE w:val="0"/>
        <w:autoSpaceDN w:val="0"/>
        <w:snapToGrid w:val="0"/>
        <w:jc w:val="both"/>
        <w:outlineLvl w:val="2"/>
      </w:pPr>
      <w:bookmarkStart w:id="22" w:name="_Toc649da8d5-775e-41d0-994d-c901070c825d"/>
      <w:r>
        <w:rPr>
          <w:rFonts w:hint="eastAsia" w:ascii="黑体" w:hAnsi="黑体" w:eastAsia="黑体" w:cs="黑体"/>
          <w:sz w:val="21"/>
          <w:szCs w:val="21"/>
        </w:rPr>
        <w:t>售后服务</w:t>
      </w:r>
      <w:bookmarkEnd w:id="22"/>
    </w:p>
    <w:p w14:paraId="7C677540">
      <w:pPr>
        <w:pStyle w:val="55"/>
        <w:widowControl w:val="0"/>
        <w:numPr>
          <w:ilvl w:val="3"/>
          <w:numId w:val="1"/>
        </w:numPr>
        <w:wordWrap w:val="0"/>
        <w:autoSpaceDE w:val="0"/>
        <w:autoSpaceDN w:val="0"/>
        <w:snapToGrid w:val="0"/>
        <w:jc w:val="both"/>
        <w:outlineLvl w:val="3"/>
      </w:pPr>
      <w:bookmarkStart w:id="23" w:name="_Toc6a83fead-32e6-4d3a-959a-26493274cc23"/>
      <w:r>
        <w:rPr>
          <w:rFonts w:hint="eastAsia" w:ascii="黑体" w:hAnsi="黑体" w:eastAsia="黑体" w:cs="黑体"/>
          <w:sz w:val="21"/>
          <w:szCs w:val="21"/>
        </w:rPr>
        <w:t>服务内容</w:t>
      </w:r>
      <w:bookmarkEnd w:id="23"/>
    </w:p>
    <w:p w14:paraId="519D2D89">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电子商务售后服务一般分退换货处理、客诉处理、顾客反馈处理以及客户关系维护四个方面。</w:t>
      </w:r>
    </w:p>
    <w:p w14:paraId="0A32CA6B">
      <w:pPr>
        <w:pStyle w:val="55"/>
        <w:widowControl w:val="0"/>
        <w:numPr>
          <w:ilvl w:val="3"/>
          <w:numId w:val="1"/>
        </w:numPr>
        <w:wordWrap w:val="0"/>
        <w:autoSpaceDE w:val="0"/>
        <w:autoSpaceDN w:val="0"/>
        <w:snapToGrid w:val="0"/>
        <w:jc w:val="both"/>
        <w:outlineLvl w:val="3"/>
      </w:pPr>
      <w:bookmarkStart w:id="24" w:name="_Tocb047cf4a-e69f-4c97-970d-6102b9e7706d"/>
      <w:r>
        <w:rPr>
          <w:rFonts w:hint="eastAsia" w:ascii="黑体" w:hAnsi="黑体" w:eastAsia="黑体" w:cs="黑体"/>
          <w:sz w:val="21"/>
          <w:szCs w:val="21"/>
        </w:rPr>
        <w:t>退换货处理</w:t>
      </w:r>
      <w:bookmarkEnd w:id="24"/>
    </w:p>
    <w:p w14:paraId="2236CD0D">
      <w:pPr>
        <w:pStyle w:val="51"/>
        <w:widowControl w:val="0"/>
        <w:wordWrap w:val="0"/>
        <w:autoSpaceDE w:val="0"/>
        <w:autoSpaceDN w:val="0"/>
        <w:snapToGrid/>
        <w:ind w:leftChars="0" w:firstLine="411"/>
        <w:jc w:val="both"/>
      </w:pPr>
      <w:r>
        <w:rPr>
          <w:rFonts w:hint="eastAsia" w:ascii="宋体" w:hAnsi="宋体" w:eastAsia="宋体" w:cs="宋体"/>
          <w:sz w:val="21"/>
          <w:szCs w:val="21"/>
        </w:rPr>
        <w:t>消费者提出换货申请时,售后服务人员应及时对退换货理由进行分析和判断，分类处理。</w:t>
      </w:r>
    </w:p>
    <w:p w14:paraId="02E5891D">
      <w:pPr>
        <w:keepNext w:val="0"/>
        <w:keepLines w:val="0"/>
        <w:pageBreakBefore w:val="0"/>
        <w:widowControl w:val="0"/>
        <w:numPr>
          <w:ilvl w:val="0"/>
          <w:numId w:val="11"/>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对于符合“七日无理由退货”条件的，应按要求办理退货手续；</w:t>
      </w:r>
    </w:p>
    <w:p w14:paraId="54525F50">
      <w:pPr>
        <w:rPr>
          <w:rFonts w:hint="eastAsia"/>
          <w:lang w:val="en-US" w:eastAsia="zh-CN"/>
        </w:rPr>
        <w:sectPr>
          <w:headerReference r:id="rId13" w:type="default"/>
          <w:footerReference r:id="rId14" w:type="default"/>
          <w:pgSz w:w="11906" w:h="16838"/>
          <w:pgMar w:top="1417" w:right="1417" w:bottom="1134" w:left="1134" w:header="850" w:footer="680" w:gutter="0"/>
          <w:pgNumType w:fmt="decimal"/>
          <w:cols w:space="425" w:num="1"/>
          <w:docGrid w:type="lines" w:linePitch="312" w:charSpace="0"/>
        </w:sectPr>
      </w:pPr>
    </w:p>
    <w:p w14:paraId="341CE4CC">
      <w:pPr>
        <w:keepNext w:val="0"/>
        <w:keepLines w:val="0"/>
        <w:pageBreakBefore w:val="0"/>
        <w:widowControl w:val="0"/>
        <w:numPr>
          <w:ilvl w:val="0"/>
          <w:numId w:val="11"/>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对于属于商品质量问题的，且消费者同意换货的，应及时联系生产厂家，协助消费者办理换货等手续；</w:t>
      </w:r>
    </w:p>
    <w:p w14:paraId="030C93C9">
      <w:pPr>
        <w:keepNext w:val="0"/>
        <w:keepLines w:val="0"/>
        <w:pageBreakBefore w:val="0"/>
        <w:widowControl w:val="0"/>
        <w:numPr>
          <w:ilvl w:val="0"/>
          <w:numId w:val="11"/>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对于属于消费者使用问题，不具备退换货条件的，应告知其理由，并耐心劝导消费者，避免引发纠纷或争议。</w:t>
      </w:r>
    </w:p>
    <w:p w14:paraId="2475E92A">
      <w:pPr>
        <w:pStyle w:val="55"/>
        <w:widowControl w:val="0"/>
        <w:numPr>
          <w:ilvl w:val="3"/>
          <w:numId w:val="1"/>
        </w:numPr>
        <w:wordWrap w:val="0"/>
        <w:autoSpaceDE w:val="0"/>
        <w:autoSpaceDN w:val="0"/>
        <w:snapToGrid w:val="0"/>
        <w:jc w:val="both"/>
        <w:outlineLvl w:val="3"/>
      </w:pPr>
      <w:bookmarkStart w:id="25" w:name="_Toc5b2a3247-5461-4924-b653-0468decb3100"/>
      <w:r>
        <w:rPr>
          <w:rFonts w:hint="eastAsia" w:ascii="黑体" w:hAnsi="黑体" w:eastAsia="黑体" w:cs="黑体"/>
          <w:sz w:val="21"/>
          <w:szCs w:val="21"/>
        </w:rPr>
        <w:t>客诉处理</w:t>
      </w:r>
      <w:bookmarkEnd w:id="25"/>
    </w:p>
    <w:p w14:paraId="326A0A51">
      <w:pPr>
        <w:pStyle w:val="51"/>
        <w:widowControl w:val="0"/>
        <w:wordWrap w:val="0"/>
        <w:autoSpaceDE w:val="0"/>
        <w:autoSpaceDN w:val="0"/>
        <w:snapToGrid/>
        <w:ind w:leftChars="0" w:firstLine="411"/>
        <w:jc w:val="both"/>
      </w:pPr>
      <w:r>
        <w:rPr>
          <w:rFonts w:hint="eastAsia" w:ascii="宋体" w:hAnsi="宋体" w:eastAsia="宋体" w:cs="宋体"/>
          <w:sz w:val="21"/>
          <w:szCs w:val="21"/>
        </w:rPr>
        <w:t>客诉分为商品质量投诉和客户服务质量投诉。</w:t>
      </w:r>
    </w:p>
    <w:p w14:paraId="7C05DDC3">
      <w:pPr>
        <w:widowControl w:val="0"/>
        <w:numPr>
          <w:ilvl w:val="0"/>
          <w:numId w:val="12"/>
        </w:numPr>
        <w:wordWrap w:val="0"/>
        <w:autoSpaceDE w:val="0"/>
        <w:autoSpaceDN w:val="0"/>
        <w:snapToGrid/>
        <w:spacing w:line="360" w:lineRule="auto"/>
        <w:ind w:left="840" w:leftChars="0" w:hanging="420"/>
        <w:jc w:val="both"/>
      </w:pPr>
      <w:r>
        <w:rPr>
          <w:rFonts w:hint="eastAsia" w:ascii="宋体" w:hAnsi="宋体" w:eastAsia="宋体" w:cs="宋体"/>
          <w:sz w:val="21"/>
          <w:szCs w:val="21"/>
        </w:rPr>
        <w:t>对于商品质量投诉，电子商务客服人员（以下简称客服人员）应采取下列措施：</w:t>
      </w:r>
    </w:p>
    <w:p w14:paraId="0B4CA629">
      <w:pPr>
        <w:keepNext w:val="0"/>
        <w:keepLines w:val="0"/>
        <w:pageBreakBefore w:val="0"/>
        <w:widowControl w:val="0"/>
        <w:numPr>
          <w:ilvl w:val="0"/>
          <w:numId w:val="13"/>
        </w:numPr>
        <w:kinsoku/>
        <w:wordWrap w:val="0"/>
        <w:overflowPunct/>
        <w:topLinePunct w:val="0"/>
        <w:autoSpaceDE w:val="0"/>
        <w:autoSpaceDN w:val="0"/>
        <w:bidi w:val="0"/>
        <w:adjustRightInd/>
        <w:snapToGrid/>
        <w:spacing w:line="240" w:lineRule="auto"/>
        <w:ind w:left="1259" w:leftChars="0" w:hanging="420"/>
        <w:jc w:val="both"/>
        <w:textAlignment w:val="auto"/>
      </w:pPr>
      <w:r>
        <w:rPr>
          <w:rFonts w:hint="eastAsia" w:ascii="宋体" w:hAnsi="宋体" w:eastAsia="宋体" w:cs="宋体"/>
          <w:sz w:val="21"/>
          <w:szCs w:val="21"/>
        </w:rPr>
        <w:t>及时受理并积极给出合理性建议；</w:t>
      </w:r>
    </w:p>
    <w:p w14:paraId="7C8480B2">
      <w:pPr>
        <w:keepNext w:val="0"/>
        <w:keepLines w:val="0"/>
        <w:pageBreakBefore w:val="0"/>
        <w:widowControl w:val="0"/>
        <w:numPr>
          <w:ilvl w:val="0"/>
          <w:numId w:val="13"/>
        </w:numPr>
        <w:kinsoku/>
        <w:wordWrap w:val="0"/>
        <w:overflowPunct/>
        <w:topLinePunct w:val="0"/>
        <w:autoSpaceDE w:val="0"/>
        <w:autoSpaceDN w:val="0"/>
        <w:bidi w:val="0"/>
        <w:adjustRightInd/>
        <w:snapToGrid/>
        <w:spacing w:line="240" w:lineRule="auto"/>
        <w:ind w:left="1259" w:leftChars="0" w:hanging="420"/>
        <w:jc w:val="both"/>
        <w:textAlignment w:val="auto"/>
      </w:pPr>
      <w:r>
        <w:rPr>
          <w:rFonts w:hint="eastAsia" w:ascii="宋体" w:hAnsi="宋体" w:eastAsia="宋体" w:cs="宋体"/>
          <w:sz w:val="21"/>
          <w:szCs w:val="21"/>
        </w:rPr>
        <w:t>对退回商品进行质量检测时，可安排将商品送至第三方检测机构进行检测;</w:t>
      </w:r>
    </w:p>
    <w:p w14:paraId="7951AD0C">
      <w:pPr>
        <w:keepNext w:val="0"/>
        <w:keepLines w:val="0"/>
        <w:pageBreakBefore w:val="0"/>
        <w:widowControl w:val="0"/>
        <w:numPr>
          <w:ilvl w:val="0"/>
          <w:numId w:val="13"/>
        </w:numPr>
        <w:kinsoku/>
        <w:wordWrap w:val="0"/>
        <w:overflowPunct/>
        <w:topLinePunct w:val="0"/>
        <w:autoSpaceDE w:val="0"/>
        <w:autoSpaceDN w:val="0"/>
        <w:bidi w:val="0"/>
        <w:adjustRightInd/>
        <w:snapToGrid/>
        <w:spacing w:line="240" w:lineRule="auto"/>
        <w:ind w:left="1259" w:leftChars="0" w:hanging="420"/>
        <w:jc w:val="both"/>
        <w:textAlignment w:val="auto"/>
      </w:pPr>
      <w:r>
        <w:rPr>
          <w:rFonts w:hint="eastAsia" w:ascii="宋体" w:hAnsi="宋体" w:eastAsia="宋体" w:cs="宋体"/>
          <w:sz w:val="21"/>
          <w:szCs w:val="21"/>
        </w:rPr>
        <w:t>及时做好消费者的安抚工作，并依据消费者需求与相关规定及时提供售后技术服务、退换货服务等，并承担运输等必要费用；</w:t>
      </w:r>
    </w:p>
    <w:p w14:paraId="52D426E2">
      <w:pPr>
        <w:keepNext w:val="0"/>
        <w:keepLines w:val="0"/>
        <w:pageBreakBefore w:val="0"/>
        <w:widowControl w:val="0"/>
        <w:numPr>
          <w:ilvl w:val="0"/>
          <w:numId w:val="13"/>
        </w:numPr>
        <w:kinsoku/>
        <w:wordWrap w:val="0"/>
        <w:overflowPunct/>
        <w:topLinePunct w:val="0"/>
        <w:autoSpaceDE w:val="0"/>
        <w:autoSpaceDN w:val="0"/>
        <w:bidi w:val="0"/>
        <w:adjustRightInd/>
        <w:snapToGrid/>
        <w:spacing w:line="240" w:lineRule="auto"/>
        <w:ind w:left="1259" w:leftChars="0" w:hanging="420"/>
        <w:jc w:val="both"/>
        <w:textAlignment w:val="auto"/>
      </w:pPr>
      <w:r>
        <w:rPr>
          <w:rFonts w:hint="eastAsia" w:ascii="宋体" w:hAnsi="宋体" w:eastAsia="宋体" w:cs="宋体"/>
          <w:sz w:val="21"/>
          <w:szCs w:val="21"/>
        </w:rPr>
        <w:t>消费者申请退款时，客服人员应及时联系所在平台客户服务人员可根据相关规定进行先行赔付。对于：</w:t>
      </w:r>
    </w:p>
    <w:p w14:paraId="00290BFB">
      <w:pPr>
        <w:keepNext w:val="0"/>
        <w:keepLines w:val="0"/>
        <w:pageBreakBefore w:val="0"/>
        <w:widowControl w:val="0"/>
        <w:numPr>
          <w:ilvl w:val="0"/>
          <w:numId w:val="9"/>
        </w:numPr>
        <w:kinsoku/>
        <w:wordWrap w:val="0"/>
        <w:overflowPunct/>
        <w:topLinePunct w:val="0"/>
        <w:autoSpaceDE w:val="0"/>
        <w:autoSpaceDN w:val="0"/>
        <w:bidi w:val="0"/>
        <w:adjustRightInd/>
        <w:snapToGrid/>
        <w:spacing w:line="240" w:lineRule="auto"/>
        <w:ind w:left="1259" w:leftChars="0" w:hanging="420"/>
        <w:jc w:val="both"/>
        <w:textAlignment w:val="auto"/>
      </w:pPr>
      <w:r>
        <w:rPr>
          <w:rFonts w:hint="eastAsia" w:ascii="宋体" w:hAnsi="宋体" w:eastAsia="宋体" w:cs="宋体"/>
          <w:sz w:val="21"/>
          <w:szCs w:val="21"/>
        </w:rPr>
        <w:t>未进行先行赔付且需要退货的，客服人员应在收到退货后根据平台或约定退款时间内处理退款；</w:t>
      </w:r>
    </w:p>
    <w:p w14:paraId="23E9E02E">
      <w:pPr>
        <w:keepNext w:val="0"/>
        <w:keepLines w:val="0"/>
        <w:pageBreakBefore w:val="0"/>
        <w:widowControl w:val="0"/>
        <w:numPr>
          <w:ilvl w:val="0"/>
          <w:numId w:val="9"/>
        </w:numPr>
        <w:kinsoku/>
        <w:wordWrap w:val="0"/>
        <w:overflowPunct/>
        <w:topLinePunct w:val="0"/>
        <w:autoSpaceDE w:val="0"/>
        <w:autoSpaceDN w:val="0"/>
        <w:bidi w:val="0"/>
        <w:adjustRightInd/>
        <w:snapToGrid/>
        <w:spacing w:line="240" w:lineRule="auto"/>
        <w:ind w:left="1259" w:leftChars="0" w:hanging="420"/>
        <w:jc w:val="both"/>
        <w:textAlignment w:val="auto"/>
      </w:pPr>
      <w:r>
        <w:rPr>
          <w:rFonts w:hint="eastAsia" w:ascii="宋体" w:hAnsi="宋体" w:eastAsia="宋体" w:cs="宋体"/>
          <w:sz w:val="21"/>
          <w:szCs w:val="21"/>
        </w:rPr>
        <w:t>不需要退货的，客服人员应在退款协定达成后按约定时效内处理退款。</w:t>
      </w:r>
    </w:p>
    <w:p w14:paraId="66468F1B">
      <w:pPr>
        <w:widowControl w:val="0"/>
        <w:numPr>
          <w:ilvl w:val="0"/>
          <w:numId w:val="12"/>
        </w:numPr>
        <w:wordWrap w:val="0"/>
        <w:autoSpaceDE w:val="0"/>
        <w:autoSpaceDN w:val="0"/>
        <w:snapToGrid/>
        <w:spacing w:line="360" w:lineRule="auto"/>
        <w:ind w:left="840" w:leftChars="0" w:hanging="420"/>
        <w:jc w:val="both"/>
      </w:pPr>
      <w:r>
        <w:rPr>
          <w:rFonts w:hint="eastAsia" w:ascii="宋体" w:hAnsi="宋体" w:eastAsia="宋体" w:cs="宋体"/>
          <w:sz w:val="21"/>
          <w:szCs w:val="21"/>
        </w:rPr>
        <w:t>对于服务质量投诉，应：</w:t>
      </w:r>
    </w:p>
    <w:p w14:paraId="5D1B9B28">
      <w:pPr>
        <w:keepNext w:val="0"/>
        <w:keepLines w:val="0"/>
        <w:pageBreakBefore w:val="0"/>
        <w:widowControl w:val="0"/>
        <w:numPr>
          <w:ilvl w:val="0"/>
          <w:numId w:val="14"/>
        </w:numPr>
        <w:kinsoku/>
        <w:wordWrap w:val="0"/>
        <w:overflowPunct/>
        <w:topLinePunct w:val="0"/>
        <w:autoSpaceDE w:val="0"/>
        <w:autoSpaceDN w:val="0"/>
        <w:bidi w:val="0"/>
        <w:adjustRightInd/>
        <w:snapToGrid/>
        <w:spacing w:line="240" w:lineRule="auto"/>
        <w:ind w:left="1259" w:leftChars="0" w:hanging="420"/>
        <w:jc w:val="both"/>
        <w:textAlignment w:val="auto"/>
      </w:pPr>
      <w:r>
        <w:rPr>
          <w:rFonts w:hint="eastAsia" w:ascii="宋体" w:hAnsi="宋体" w:eastAsia="宋体" w:cs="宋体"/>
          <w:sz w:val="21"/>
          <w:szCs w:val="21"/>
        </w:rPr>
        <w:t>持真诚态度，满足消费者的服务需求；当消费者提出的解决方式超出客服人员权限时，应及时上报;</w:t>
      </w:r>
    </w:p>
    <w:p w14:paraId="4C19D2F8">
      <w:pPr>
        <w:keepNext w:val="0"/>
        <w:keepLines w:val="0"/>
        <w:pageBreakBefore w:val="0"/>
        <w:widowControl w:val="0"/>
        <w:numPr>
          <w:ilvl w:val="0"/>
          <w:numId w:val="14"/>
        </w:numPr>
        <w:kinsoku/>
        <w:wordWrap w:val="0"/>
        <w:overflowPunct/>
        <w:topLinePunct w:val="0"/>
        <w:autoSpaceDE w:val="0"/>
        <w:autoSpaceDN w:val="0"/>
        <w:bidi w:val="0"/>
        <w:adjustRightInd/>
        <w:snapToGrid/>
        <w:spacing w:line="240" w:lineRule="auto"/>
        <w:ind w:left="1259" w:leftChars="0" w:hanging="420"/>
        <w:jc w:val="both"/>
        <w:textAlignment w:val="auto"/>
      </w:pPr>
      <w:r>
        <w:rPr>
          <w:rFonts w:hint="eastAsia" w:ascii="宋体" w:hAnsi="宋体" w:eastAsia="宋体" w:cs="宋体"/>
          <w:sz w:val="21"/>
          <w:szCs w:val="21"/>
        </w:rPr>
        <w:t>未能及时解决的投诉，应在接到投诉后与消费者商定下次沟通时间，无约定时间的24小时内将投诉解决方案反馈给消费者。</w:t>
      </w:r>
    </w:p>
    <w:p w14:paraId="32AC0017">
      <w:pPr>
        <w:pStyle w:val="55"/>
        <w:widowControl w:val="0"/>
        <w:numPr>
          <w:ilvl w:val="3"/>
          <w:numId w:val="1"/>
        </w:numPr>
        <w:wordWrap w:val="0"/>
        <w:autoSpaceDE w:val="0"/>
        <w:autoSpaceDN w:val="0"/>
        <w:snapToGrid w:val="0"/>
        <w:jc w:val="both"/>
        <w:outlineLvl w:val="3"/>
      </w:pPr>
      <w:bookmarkStart w:id="26" w:name="_Tocb4885dd3-d90a-4fe7-96aa-3e4f8a1ef682"/>
      <w:r>
        <w:rPr>
          <w:rFonts w:hint="eastAsia" w:ascii="黑体" w:hAnsi="黑体" w:eastAsia="黑体" w:cs="黑体"/>
          <w:sz w:val="21"/>
          <w:szCs w:val="21"/>
        </w:rPr>
        <w:t>顾客反馈处理</w:t>
      </w:r>
      <w:bookmarkEnd w:id="26"/>
    </w:p>
    <w:p w14:paraId="6ABBB711">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电子商务顾客反馈处理流程及要求如下：</w:t>
      </w:r>
    </w:p>
    <w:p w14:paraId="3C62416B">
      <w:pPr>
        <w:keepNext w:val="0"/>
        <w:keepLines w:val="0"/>
        <w:pageBreakBefore w:val="0"/>
        <w:widowControl w:val="0"/>
        <w:numPr>
          <w:ilvl w:val="0"/>
          <w:numId w:val="1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收集、记录顾客反馈；</w:t>
      </w:r>
    </w:p>
    <w:p w14:paraId="0CE1E282">
      <w:pPr>
        <w:keepNext w:val="0"/>
        <w:keepLines w:val="0"/>
        <w:pageBreakBefore w:val="0"/>
        <w:widowControl w:val="0"/>
        <w:numPr>
          <w:ilvl w:val="0"/>
          <w:numId w:val="1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分类汇总顾客反馈给企业相关部门，协同制定相应的解决方案；</w:t>
      </w:r>
    </w:p>
    <w:p w14:paraId="54D66138">
      <w:pPr>
        <w:keepNext w:val="0"/>
        <w:keepLines w:val="0"/>
        <w:pageBreakBefore w:val="0"/>
        <w:widowControl w:val="0"/>
        <w:numPr>
          <w:ilvl w:val="0"/>
          <w:numId w:val="1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及时将解决方案反馈给顾客；</w:t>
      </w:r>
    </w:p>
    <w:p w14:paraId="7316633E">
      <w:pPr>
        <w:keepNext w:val="0"/>
        <w:keepLines w:val="0"/>
        <w:pageBreakBefore w:val="0"/>
        <w:widowControl w:val="0"/>
        <w:numPr>
          <w:ilvl w:val="0"/>
          <w:numId w:val="15"/>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跟踪解决方案的实施，促进顾客满意。</w:t>
      </w:r>
    </w:p>
    <w:p w14:paraId="3B40C5FD">
      <w:pPr>
        <w:pStyle w:val="55"/>
        <w:widowControl w:val="0"/>
        <w:numPr>
          <w:ilvl w:val="3"/>
          <w:numId w:val="1"/>
        </w:numPr>
        <w:wordWrap w:val="0"/>
        <w:autoSpaceDE w:val="0"/>
        <w:autoSpaceDN w:val="0"/>
        <w:snapToGrid w:val="0"/>
        <w:jc w:val="both"/>
        <w:outlineLvl w:val="3"/>
      </w:pPr>
      <w:bookmarkStart w:id="27" w:name="_Toc6e32ff37-82cd-41f2-a98b-3ee0b2b84f44"/>
      <w:r>
        <w:rPr>
          <w:rFonts w:hint="eastAsia" w:ascii="黑体" w:hAnsi="黑体" w:eastAsia="黑体" w:cs="黑体"/>
          <w:sz w:val="21"/>
          <w:szCs w:val="21"/>
        </w:rPr>
        <w:t>客户关系管理</w:t>
      </w:r>
      <w:bookmarkEnd w:id="27"/>
    </w:p>
    <w:p w14:paraId="033F69EA">
      <w:pPr>
        <w:pStyle w:val="51"/>
        <w:widowControl w:val="0"/>
        <w:wordWrap w:val="0"/>
        <w:autoSpaceDE w:val="0"/>
        <w:autoSpaceDN w:val="0"/>
        <w:snapToGrid/>
        <w:ind w:leftChars="0" w:firstLine="411"/>
        <w:jc w:val="both"/>
      </w:pPr>
      <w:r>
        <w:rPr>
          <w:rFonts w:hint="eastAsia" w:ascii="宋体" w:hAnsi="宋体" w:eastAsia="宋体" w:cs="宋体"/>
          <w:sz w:val="21"/>
          <w:szCs w:val="21"/>
        </w:rPr>
        <w:t>客户关系管理(CRM)是选择和管理有价值客户及其关系，通过客服人员与顾客的互动，不断提高服务质量,充分尊重消费者在市场交易中有自主选择商品或服务的权利，确保消费者的每一项决策都出于真实意愿，杜绝捆绑销售、隐性收费、误导性宣传等违背自愿原则的行为，在恰当的时机、通过合适的方式与消费者保持互动，建立、维护和发展良好的客户关系，在法律法规规定的范围内最大限度地满足顾客要求,鼓励企业自行设定更优的服务标准，以增强顾客对企业的忠诚度。为此，加强客户关系管理，电子商务企业应：</w:t>
      </w:r>
    </w:p>
    <w:p w14:paraId="13A9F52A">
      <w:pPr>
        <w:keepNext w:val="0"/>
        <w:keepLines w:val="0"/>
        <w:pageBreakBefore w:val="0"/>
        <w:widowControl w:val="0"/>
        <w:numPr>
          <w:ilvl w:val="0"/>
          <w:numId w:val="16"/>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建立客户关系管理制度，规范客户关系管理；</w:t>
      </w:r>
    </w:p>
    <w:p w14:paraId="2C2A5184">
      <w:pPr>
        <w:keepNext w:val="0"/>
        <w:keepLines w:val="0"/>
        <w:pageBreakBefore w:val="0"/>
        <w:widowControl w:val="0"/>
        <w:numPr>
          <w:ilvl w:val="0"/>
          <w:numId w:val="16"/>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了解顾客的偏好和个性化需求，建立客户档案，实施标签化服务；</w:t>
      </w:r>
    </w:p>
    <w:p w14:paraId="54A2A135">
      <w:pPr>
        <w:keepNext w:val="0"/>
        <w:keepLines w:val="0"/>
        <w:pageBreakBefore w:val="0"/>
        <w:widowControl w:val="0"/>
        <w:numPr>
          <w:ilvl w:val="0"/>
          <w:numId w:val="16"/>
        </w:numPr>
        <w:kinsoku/>
        <w:wordWrap w:val="0"/>
        <w:overflowPunct/>
        <w:topLinePunct w:val="0"/>
        <w:autoSpaceDE w:val="0"/>
        <w:autoSpaceDN w:val="0"/>
        <w:bidi w:val="0"/>
        <w:adjustRightInd/>
        <w:snapToGrid/>
        <w:spacing w:line="240" w:lineRule="auto"/>
        <w:ind w:left="839" w:leftChars="0" w:hanging="420"/>
        <w:jc w:val="both"/>
        <w:textAlignment w:val="auto"/>
      </w:pPr>
      <w:r>
        <w:rPr>
          <w:rFonts w:hint="eastAsia" w:ascii="宋体" w:hAnsi="宋体" w:eastAsia="宋体" w:cs="宋体"/>
          <w:sz w:val="21"/>
          <w:szCs w:val="21"/>
        </w:rPr>
        <w:t>提供针对性服务，与顾客实现良好互动，适用时，与客户实现信息共享。</w:t>
      </w:r>
    </w:p>
    <w:p w14:paraId="55D552FF">
      <w:pPr>
        <w:pStyle w:val="55"/>
        <w:widowControl w:val="0"/>
        <w:numPr>
          <w:ilvl w:val="2"/>
          <w:numId w:val="1"/>
        </w:numPr>
        <w:wordWrap w:val="0"/>
        <w:autoSpaceDE w:val="0"/>
        <w:autoSpaceDN w:val="0"/>
        <w:snapToGrid w:val="0"/>
        <w:jc w:val="both"/>
        <w:outlineLvl w:val="2"/>
      </w:pPr>
      <w:bookmarkStart w:id="28" w:name="_Toc4f01b7e6-4c43-49b8-a8e8-19f811cdd650"/>
      <w:r>
        <w:rPr>
          <w:rFonts w:hint="eastAsia" w:ascii="黑体" w:hAnsi="黑体" w:eastAsia="黑体" w:cs="黑体"/>
          <w:sz w:val="21"/>
          <w:szCs w:val="21"/>
        </w:rPr>
        <w:t>信息服务</w:t>
      </w:r>
      <w:bookmarkEnd w:id="28"/>
    </w:p>
    <w:p w14:paraId="0E20E698">
      <w:pPr>
        <w:pStyle w:val="56"/>
        <w:widowControl w:val="0"/>
        <w:numPr>
          <w:ilvl w:val="3"/>
          <w:numId w:val="1"/>
        </w:numPr>
        <w:wordWrap w:val="0"/>
        <w:autoSpaceDE w:val="0"/>
        <w:autoSpaceDN w:val="0"/>
        <w:snapToGrid/>
        <w:jc w:val="both"/>
      </w:pPr>
      <w:r>
        <w:rPr>
          <w:rFonts w:hint="eastAsia" w:ascii="宋体" w:hAnsi="宋体" w:eastAsia="宋体" w:cs="宋体"/>
          <w:sz w:val="21"/>
          <w:szCs w:val="21"/>
        </w:rPr>
        <w:t>应具备与顾客信息系统对接的能力,提供给顾客的信息应满足客户要求。</w:t>
      </w:r>
    </w:p>
    <w:p w14:paraId="0C563965">
      <w:pPr>
        <w:pStyle w:val="56"/>
        <w:widowControl w:val="0"/>
        <w:numPr>
          <w:ilvl w:val="3"/>
          <w:numId w:val="1"/>
        </w:numPr>
        <w:wordWrap w:val="0"/>
        <w:autoSpaceDE w:val="0"/>
        <w:autoSpaceDN w:val="0"/>
        <w:snapToGrid/>
        <w:jc w:val="both"/>
      </w:pPr>
      <w:r>
        <w:rPr>
          <w:rFonts w:hint="eastAsia" w:ascii="宋体" w:hAnsi="宋体" w:eastAsia="宋体" w:cs="宋体"/>
          <w:sz w:val="21"/>
          <w:szCs w:val="21"/>
        </w:rPr>
        <w:t>应保障客户信息安全,不应滥用客户信息或造成客户信息的泄露。</w:t>
      </w:r>
    </w:p>
    <w:p w14:paraId="16691303">
      <w:pPr>
        <w:pStyle w:val="51"/>
        <w:widowControl w:val="0"/>
        <w:wordWrap w:val="0"/>
        <w:autoSpaceDE w:val="0"/>
        <w:autoSpaceDN w:val="0"/>
        <w:snapToGrid/>
        <w:ind w:leftChars="0" w:firstLine="411"/>
        <w:jc w:val="both"/>
      </w:pPr>
    </w:p>
    <w:p w14:paraId="54C580B9">
      <w:pPr>
        <w:rPr>
          <w:rFonts w:hint="eastAsia"/>
          <w:lang w:val="en-US" w:eastAsia="zh-CN"/>
        </w:rPr>
        <w:sectPr>
          <w:headerReference r:id="rId15" w:type="default"/>
          <w:footerReference r:id="rId16" w:type="default"/>
          <w:pgSz w:w="11906" w:h="16838"/>
          <w:pgMar w:top="1417" w:right="1134" w:bottom="1134" w:left="1417" w:header="850" w:footer="680" w:gutter="0"/>
          <w:pgNumType w:fmt="decimal"/>
          <w:cols w:space="425" w:num="1"/>
          <w:docGrid w:type="lines" w:linePitch="312" w:charSpace="0"/>
        </w:sectPr>
      </w:pPr>
    </w:p>
    <w:p w14:paraId="3403FE30">
      <w:pPr>
        <w:pStyle w:val="54"/>
        <w:widowControl w:val="0"/>
        <w:numPr>
          <w:ilvl w:val="0"/>
          <w:numId w:val="1"/>
        </w:numPr>
        <w:wordWrap w:val="0"/>
        <w:autoSpaceDE w:val="0"/>
        <w:autoSpaceDN w:val="0"/>
        <w:snapToGrid w:val="0"/>
        <w:jc w:val="both"/>
        <w:outlineLvl w:val="0"/>
      </w:pPr>
      <w:bookmarkStart w:id="29" w:name="_Toc911a3f64-7374-4832-9f2b-926bbf2d0d00"/>
      <w:r>
        <w:rPr>
          <w:rFonts w:hint="eastAsia" w:ascii="黑体" w:hAnsi="黑体" w:eastAsia="黑体" w:cs="黑体"/>
          <w:sz w:val="21"/>
          <w:szCs w:val="21"/>
        </w:rPr>
        <w:t>应急管理</w:t>
      </w:r>
      <w:bookmarkEnd w:id="29"/>
    </w:p>
    <w:p w14:paraId="501417C9">
      <w:pPr>
        <w:pStyle w:val="56"/>
        <w:widowControl w:val="0"/>
        <w:numPr>
          <w:ilvl w:val="1"/>
          <w:numId w:val="1"/>
        </w:numPr>
        <w:wordWrap w:val="0"/>
        <w:autoSpaceDE w:val="0"/>
        <w:autoSpaceDN w:val="0"/>
        <w:snapToGrid/>
        <w:jc w:val="both"/>
      </w:pPr>
      <w:r>
        <w:rPr>
          <w:rFonts w:hint="eastAsia" w:ascii="宋体" w:hAnsi="宋体" w:eastAsia="宋体" w:cs="宋体"/>
          <w:sz w:val="21"/>
          <w:szCs w:val="21"/>
        </w:rPr>
        <w:t>电子商务企业应建立应急响应机制，定期演练。</w:t>
      </w:r>
    </w:p>
    <w:p w14:paraId="43524E4C">
      <w:pPr>
        <w:pStyle w:val="56"/>
        <w:widowControl w:val="0"/>
        <w:numPr>
          <w:ilvl w:val="1"/>
          <w:numId w:val="1"/>
        </w:numPr>
        <w:wordWrap w:val="0"/>
        <w:autoSpaceDE w:val="0"/>
        <w:autoSpaceDN w:val="0"/>
        <w:snapToGrid/>
        <w:jc w:val="both"/>
      </w:pPr>
      <w:r>
        <w:rPr>
          <w:rFonts w:hint="eastAsia" w:ascii="宋体" w:hAnsi="宋体" w:eastAsia="宋体" w:cs="宋体"/>
          <w:sz w:val="21"/>
          <w:szCs w:val="21"/>
        </w:rPr>
        <w:t>当突发事件发生时，如可能造成品牌负面影响、触及客户伤害等情况时，应立即启动应急响应措施，并主动与客户进行沟通或按合同约定进行处理。</w:t>
      </w:r>
    </w:p>
    <w:p w14:paraId="177C863B">
      <w:pPr>
        <w:pStyle w:val="54"/>
        <w:widowControl w:val="0"/>
        <w:numPr>
          <w:ilvl w:val="0"/>
          <w:numId w:val="1"/>
        </w:numPr>
        <w:wordWrap w:val="0"/>
        <w:autoSpaceDE w:val="0"/>
        <w:autoSpaceDN w:val="0"/>
        <w:snapToGrid w:val="0"/>
        <w:jc w:val="both"/>
        <w:outlineLvl w:val="0"/>
      </w:pPr>
      <w:bookmarkStart w:id="30" w:name="_Tocf24e3373-80c1-48a0-a7b2-68f70d4920d5"/>
      <w:r>
        <w:rPr>
          <w:rFonts w:hint="eastAsia" w:ascii="黑体" w:hAnsi="黑体" w:eastAsia="黑体" w:cs="黑体"/>
          <w:sz w:val="21"/>
          <w:szCs w:val="21"/>
        </w:rPr>
        <w:t>电子商务企业在线争议处理</w:t>
      </w:r>
      <w:bookmarkEnd w:id="30"/>
    </w:p>
    <w:p w14:paraId="093C346B">
      <w:pPr>
        <w:pStyle w:val="56"/>
        <w:widowControl w:val="0"/>
        <w:numPr>
          <w:ilvl w:val="1"/>
          <w:numId w:val="1"/>
        </w:numPr>
        <w:wordWrap w:val="0"/>
        <w:autoSpaceDE w:val="0"/>
        <w:autoSpaceDN w:val="0"/>
        <w:snapToGrid/>
        <w:jc w:val="both"/>
      </w:pPr>
      <w:r>
        <w:rPr>
          <w:rFonts w:hint="eastAsia" w:ascii="宋体" w:hAnsi="宋体" w:eastAsia="宋体" w:cs="宋体"/>
          <w:sz w:val="21"/>
          <w:szCs w:val="21"/>
        </w:rPr>
        <w:t>电子商务企业在线争议的解决，执行GB/T 42498相关要求。</w:t>
      </w:r>
    </w:p>
    <w:p w14:paraId="36889205">
      <w:pPr>
        <w:pStyle w:val="56"/>
        <w:widowControl w:val="0"/>
        <w:numPr>
          <w:ilvl w:val="1"/>
          <w:numId w:val="1"/>
        </w:numPr>
        <w:wordWrap w:val="0"/>
        <w:autoSpaceDE w:val="0"/>
        <w:autoSpaceDN w:val="0"/>
        <w:snapToGrid/>
        <w:jc w:val="both"/>
      </w:pPr>
      <w:r>
        <w:rPr>
          <w:rFonts w:hint="eastAsia" w:ascii="宋体" w:hAnsi="宋体" w:eastAsia="宋体" w:cs="宋体"/>
          <w:sz w:val="21"/>
          <w:szCs w:val="21"/>
        </w:rPr>
        <w:t>对于不能达成一致处理意见的争议问题，应给出明确的后续争议解决途径，如仲裁等。</w:t>
      </w:r>
    </w:p>
    <w:p w14:paraId="44C8E050">
      <w:pPr>
        <w:pStyle w:val="56"/>
        <w:widowControl w:val="0"/>
        <w:numPr>
          <w:ilvl w:val="1"/>
          <w:numId w:val="1"/>
        </w:numPr>
        <w:wordWrap w:val="0"/>
        <w:autoSpaceDE w:val="0"/>
        <w:autoSpaceDN w:val="0"/>
        <w:snapToGrid/>
        <w:jc w:val="both"/>
      </w:pPr>
      <w:r>
        <w:rPr>
          <w:rFonts w:hint="eastAsia" w:ascii="宋体" w:hAnsi="宋体" w:eastAsia="宋体" w:cs="宋体"/>
          <w:sz w:val="21"/>
          <w:szCs w:val="21"/>
        </w:rPr>
        <w:t>对于通过平台求助的争议，应根据所在平台有关在线争议处理规则进行。</w:t>
      </w:r>
    </w:p>
    <w:p w14:paraId="1352F41C">
      <w:pPr>
        <w:pStyle w:val="54"/>
        <w:widowControl w:val="0"/>
        <w:numPr>
          <w:ilvl w:val="0"/>
          <w:numId w:val="1"/>
        </w:numPr>
        <w:wordWrap w:val="0"/>
        <w:autoSpaceDE w:val="0"/>
        <w:autoSpaceDN w:val="0"/>
        <w:snapToGrid w:val="0"/>
        <w:jc w:val="both"/>
        <w:outlineLvl w:val="0"/>
      </w:pPr>
      <w:bookmarkStart w:id="31" w:name="_Toc9729853a-ef92-4008-878e-a1b026d9f178"/>
      <w:r>
        <w:rPr>
          <w:rFonts w:hint="eastAsia" w:ascii="黑体" w:hAnsi="黑体" w:eastAsia="黑体" w:cs="黑体"/>
          <w:sz w:val="21"/>
          <w:szCs w:val="21"/>
        </w:rPr>
        <w:t>客服质量评价指标</w:t>
      </w:r>
      <w:bookmarkEnd w:id="31"/>
    </w:p>
    <w:p w14:paraId="43216684">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电子商务企业建立客服质量评价系统，根据服务类别及复杂程度，建立客服指标系统。评价指标见附录表A.1和表A.2要求。</w:t>
      </w:r>
    </w:p>
    <w:p w14:paraId="041C7F3A">
      <w:pPr>
        <w:pStyle w:val="51"/>
        <w:widowControl w:val="0"/>
        <w:wordWrap w:val="0"/>
        <w:autoSpaceDE w:val="0"/>
        <w:autoSpaceDN w:val="0"/>
        <w:snapToGrid/>
        <w:ind w:leftChars="0" w:firstLine="411"/>
        <w:jc w:val="both"/>
      </w:pPr>
    </w:p>
    <w:p w14:paraId="4D7991E4">
      <w:pPr>
        <w:pStyle w:val="54"/>
        <w:widowControl w:val="0"/>
        <w:numPr>
          <w:ilvl w:val="0"/>
          <w:numId w:val="1"/>
        </w:numPr>
        <w:wordWrap w:val="0"/>
        <w:autoSpaceDE w:val="0"/>
        <w:autoSpaceDN w:val="0"/>
        <w:snapToGrid w:val="0"/>
        <w:jc w:val="both"/>
        <w:outlineLvl w:val="0"/>
      </w:pPr>
      <w:bookmarkStart w:id="32" w:name="_Tocca26c121-82be-4e74-9fd3-13fcc46c3a20"/>
      <w:r>
        <w:rPr>
          <w:rFonts w:hint="eastAsia" w:ascii="黑体" w:hAnsi="黑体" w:eastAsia="黑体" w:cs="黑体"/>
          <w:sz w:val="21"/>
          <w:szCs w:val="21"/>
        </w:rPr>
        <w:t>服务质量评价</w:t>
      </w:r>
      <w:bookmarkEnd w:id="32"/>
    </w:p>
    <w:p w14:paraId="1AE488C5">
      <w:pPr>
        <w:pStyle w:val="55"/>
        <w:widowControl w:val="0"/>
        <w:numPr>
          <w:ilvl w:val="1"/>
          <w:numId w:val="1"/>
        </w:numPr>
        <w:wordWrap w:val="0"/>
        <w:autoSpaceDE w:val="0"/>
        <w:autoSpaceDN w:val="0"/>
        <w:snapToGrid w:val="0"/>
        <w:jc w:val="both"/>
        <w:outlineLvl w:val="1"/>
      </w:pPr>
      <w:bookmarkStart w:id="33" w:name="_Tocdef5e30f-79fb-4981-9287-1bd48df829a6"/>
      <w:r>
        <w:rPr>
          <w:rFonts w:hint="eastAsia" w:ascii="黑体" w:hAnsi="黑体" w:eastAsia="黑体" w:cs="黑体"/>
          <w:sz w:val="21"/>
          <w:szCs w:val="21"/>
        </w:rPr>
        <w:t>评价指标</w:t>
      </w:r>
      <w:bookmarkEnd w:id="33"/>
    </w:p>
    <w:p w14:paraId="29C7D730">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电子商务企业客服质量评价可根据第8章的主要服务质量指标以及企业或委托方的要求合理确定。</w:t>
      </w:r>
    </w:p>
    <w:p w14:paraId="63F92DC1">
      <w:pPr>
        <w:pStyle w:val="55"/>
        <w:widowControl w:val="0"/>
        <w:numPr>
          <w:ilvl w:val="1"/>
          <w:numId w:val="1"/>
        </w:numPr>
        <w:wordWrap w:val="0"/>
        <w:autoSpaceDE w:val="0"/>
        <w:autoSpaceDN w:val="0"/>
        <w:snapToGrid w:val="0"/>
        <w:jc w:val="both"/>
        <w:outlineLvl w:val="1"/>
      </w:pPr>
      <w:bookmarkStart w:id="34" w:name="_Toc9014f8f1-aafd-4987-ac02-13d673335816"/>
      <w:r>
        <w:rPr>
          <w:rFonts w:hint="eastAsia" w:ascii="黑体" w:hAnsi="黑体" w:eastAsia="黑体" w:cs="黑体"/>
          <w:sz w:val="21"/>
          <w:szCs w:val="21"/>
        </w:rPr>
        <w:t>评价方式</w:t>
      </w:r>
      <w:bookmarkEnd w:id="34"/>
    </w:p>
    <w:p w14:paraId="15E9A577">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企业客服服务质量评价可采用内部评价和外部评价的方式组织开展。内部评价由电子商务企业自行组织开展,一般每年一次，或根据企业的内部管理需求增加内部评价的频次;外部评价由客户、专业评价机构等组织开展。</w:t>
      </w:r>
    </w:p>
    <w:p w14:paraId="3A52A01B">
      <w:pPr>
        <w:pStyle w:val="55"/>
        <w:widowControl w:val="0"/>
        <w:numPr>
          <w:ilvl w:val="1"/>
          <w:numId w:val="1"/>
        </w:numPr>
        <w:wordWrap w:val="0"/>
        <w:autoSpaceDE w:val="0"/>
        <w:autoSpaceDN w:val="0"/>
        <w:snapToGrid w:val="0"/>
        <w:jc w:val="both"/>
        <w:outlineLvl w:val="1"/>
      </w:pPr>
      <w:bookmarkStart w:id="35" w:name="_Tocbb933fc0-0834-46b7-a358-7d37d9d256fc"/>
      <w:r>
        <w:rPr>
          <w:rFonts w:hint="eastAsia" w:ascii="黑体" w:hAnsi="黑体" w:eastAsia="黑体" w:cs="黑体"/>
          <w:sz w:val="21"/>
          <w:szCs w:val="21"/>
        </w:rPr>
        <w:t>评价流程</w:t>
      </w:r>
      <w:bookmarkEnd w:id="35"/>
    </w:p>
    <w:p w14:paraId="20828CA9">
      <w:pPr>
        <w:pStyle w:val="55"/>
        <w:widowControl w:val="0"/>
        <w:numPr>
          <w:ilvl w:val="2"/>
          <w:numId w:val="1"/>
        </w:numPr>
        <w:wordWrap w:val="0"/>
        <w:autoSpaceDE w:val="0"/>
        <w:autoSpaceDN w:val="0"/>
        <w:snapToGrid w:val="0"/>
        <w:jc w:val="both"/>
        <w:outlineLvl w:val="2"/>
      </w:pPr>
      <w:bookmarkStart w:id="36" w:name="_Tocb032fe7a-3a8c-4ac7-81c2-bcfb3df6ff37"/>
      <w:r>
        <w:rPr>
          <w:rFonts w:hint="eastAsia" w:ascii="黑体" w:hAnsi="黑体" w:eastAsia="黑体" w:cs="黑体"/>
          <w:sz w:val="21"/>
          <w:szCs w:val="21"/>
        </w:rPr>
        <w:t>准备工作</w:t>
      </w:r>
      <w:bookmarkEnd w:id="36"/>
    </w:p>
    <w:p w14:paraId="3EEE57F2">
      <w:pPr>
        <w:pStyle w:val="56"/>
        <w:widowControl w:val="0"/>
        <w:numPr>
          <w:ilvl w:val="3"/>
          <w:numId w:val="1"/>
        </w:numPr>
        <w:wordWrap w:val="0"/>
        <w:autoSpaceDE w:val="0"/>
        <w:autoSpaceDN w:val="0"/>
        <w:snapToGrid/>
        <w:jc w:val="both"/>
      </w:pPr>
      <w:r>
        <w:rPr>
          <w:rFonts w:hint="eastAsia" w:ascii="宋体" w:hAnsi="宋体" w:eastAsia="宋体" w:cs="宋体"/>
          <w:sz w:val="21"/>
          <w:szCs w:val="21"/>
        </w:rPr>
        <w:t>组建评价工作小组,评价小组人员应能满足开展评价工作的基本要求。</w:t>
      </w:r>
    </w:p>
    <w:p w14:paraId="1E90AD25">
      <w:pPr>
        <w:pStyle w:val="56"/>
        <w:widowControl w:val="0"/>
        <w:numPr>
          <w:ilvl w:val="3"/>
          <w:numId w:val="1"/>
        </w:numPr>
        <w:wordWrap w:val="0"/>
        <w:autoSpaceDE w:val="0"/>
        <w:autoSpaceDN w:val="0"/>
        <w:snapToGrid/>
        <w:jc w:val="both"/>
      </w:pPr>
      <w:r>
        <w:rPr>
          <w:rFonts w:hint="eastAsia" w:ascii="宋体" w:hAnsi="宋体" w:eastAsia="宋体" w:cs="宋体"/>
          <w:sz w:val="21"/>
          <w:szCs w:val="21"/>
        </w:rPr>
        <w:t>根据评价方法和评价目的,制定可行的评价方案,确定相应的评价对象和评价方法。</w:t>
      </w:r>
    </w:p>
    <w:p w14:paraId="193C8B65">
      <w:pPr>
        <w:pStyle w:val="55"/>
        <w:widowControl w:val="0"/>
        <w:numPr>
          <w:ilvl w:val="2"/>
          <w:numId w:val="1"/>
        </w:numPr>
        <w:wordWrap w:val="0"/>
        <w:autoSpaceDE w:val="0"/>
        <w:autoSpaceDN w:val="0"/>
        <w:snapToGrid w:val="0"/>
        <w:jc w:val="both"/>
        <w:outlineLvl w:val="2"/>
      </w:pPr>
      <w:bookmarkStart w:id="37" w:name="_Toc427eb5bc-7e25-4182-8f85-6be7f88f18e6"/>
      <w:r>
        <w:rPr>
          <w:rFonts w:hint="eastAsia" w:ascii="黑体" w:hAnsi="黑体" w:eastAsia="黑体" w:cs="黑体"/>
          <w:sz w:val="21"/>
          <w:szCs w:val="21"/>
        </w:rPr>
        <w:t>实施评价</w:t>
      </w:r>
      <w:bookmarkEnd w:id="37"/>
    </w:p>
    <w:p w14:paraId="15C0832A">
      <w:pPr>
        <w:pStyle w:val="56"/>
        <w:widowControl w:val="0"/>
        <w:numPr>
          <w:ilvl w:val="3"/>
          <w:numId w:val="1"/>
        </w:numPr>
        <w:wordWrap w:val="0"/>
        <w:autoSpaceDE w:val="0"/>
        <w:autoSpaceDN w:val="0"/>
        <w:snapToGrid/>
        <w:jc w:val="both"/>
      </w:pPr>
      <w:r>
        <w:rPr>
          <w:rFonts w:hint="eastAsia" w:ascii="宋体" w:hAnsi="宋体" w:eastAsia="宋体" w:cs="宋体"/>
          <w:sz w:val="21"/>
          <w:szCs w:val="21"/>
        </w:rPr>
        <w:t>应按照评价方案的要求进行评价。</w:t>
      </w:r>
    </w:p>
    <w:p w14:paraId="5506445B">
      <w:pPr>
        <w:pStyle w:val="56"/>
        <w:widowControl w:val="0"/>
        <w:numPr>
          <w:ilvl w:val="3"/>
          <w:numId w:val="1"/>
        </w:numPr>
        <w:wordWrap w:val="0"/>
        <w:autoSpaceDE w:val="0"/>
        <w:autoSpaceDN w:val="0"/>
        <w:snapToGrid/>
        <w:jc w:val="both"/>
      </w:pPr>
      <w:r>
        <w:rPr>
          <w:rFonts w:hint="eastAsia" w:ascii="宋体" w:hAnsi="宋体" w:eastAsia="宋体" w:cs="宋体"/>
          <w:sz w:val="21"/>
          <w:szCs w:val="21"/>
        </w:rPr>
        <w:t>实施评价可采用管理审核+客户访谈或数据分析等多种形式。</w:t>
      </w:r>
    </w:p>
    <w:p w14:paraId="2F3EAFC3">
      <w:pPr>
        <w:pStyle w:val="55"/>
        <w:widowControl w:val="0"/>
        <w:numPr>
          <w:ilvl w:val="2"/>
          <w:numId w:val="1"/>
        </w:numPr>
        <w:wordWrap w:val="0"/>
        <w:autoSpaceDE w:val="0"/>
        <w:autoSpaceDN w:val="0"/>
        <w:snapToGrid w:val="0"/>
        <w:jc w:val="both"/>
        <w:outlineLvl w:val="2"/>
      </w:pPr>
      <w:bookmarkStart w:id="38" w:name="_Toc588d7946-3bed-465d-9157-b59a73474b3e"/>
      <w:r>
        <w:rPr>
          <w:rFonts w:hint="eastAsia" w:ascii="黑体" w:hAnsi="黑体" w:eastAsia="黑体" w:cs="黑体"/>
          <w:sz w:val="21"/>
          <w:szCs w:val="21"/>
        </w:rPr>
        <w:t>评价结果</w:t>
      </w:r>
      <w:bookmarkEnd w:id="38"/>
    </w:p>
    <w:p w14:paraId="7892E0F9">
      <w:pPr>
        <w:pStyle w:val="56"/>
        <w:widowControl w:val="0"/>
        <w:numPr>
          <w:ilvl w:val="3"/>
          <w:numId w:val="1"/>
        </w:numPr>
        <w:wordWrap w:val="0"/>
        <w:autoSpaceDE w:val="0"/>
        <w:autoSpaceDN w:val="0"/>
        <w:snapToGrid/>
        <w:jc w:val="both"/>
      </w:pPr>
      <w:r>
        <w:rPr>
          <w:rFonts w:hint="eastAsia" w:ascii="宋体" w:hAnsi="宋体" w:eastAsia="宋体" w:cs="宋体"/>
          <w:sz w:val="21"/>
          <w:szCs w:val="21"/>
        </w:rPr>
        <w:t>电子商务企业评价结果划分为AAA、AAAA、AAAAA 三个级别，AAAAA 级为最高级.依次降低，AAA为达标级,对应的分值分别为：70~79分、80~89分和90~100分。</w:t>
      </w:r>
    </w:p>
    <w:p w14:paraId="7F7ABC0F">
      <w:pPr>
        <w:pStyle w:val="56"/>
        <w:widowControl w:val="0"/>
        <w:numPr>
          <w:ilvl w:val="3"/>
          <w:numId w:val="1"/>
        </w:numPr>
        <w:wordWrap w:val="0"/>
        <w:autoSpaceDE w:val="0"/>
        <w:autoSpaceDN w:val="0"/>
        <w:snapToGrid/>
        <w:jc w:val="both"/>
      </w:pPr>
      <w:r>
        <w:rPr>
          <w:rFonts w:hint="eastAsia" w:ascii="宋体" w:hAnsi="宋体" w:eastAsia="宋体" w:cs="宋体"/>
          <w:sz w:val="21"/>
          <w:szCs w:val="21"/>
        </w:rPr>
        <w:t>等级划分依据电子商务企业的客户服务的基本要求、电子商务客户服务要求、应急管理、质量指标、持续改进等指标体系考评，见附录B。</w:t>
      </w:r>
    </w:p>
    <w:p w14:paraId="17DF2305">
      <w:pPr>
        <w:pStyle w:val="55"/>
        <w:widowControl w:val="0"/>
        <w:numPr>
          <w:ilvl w:val="2"/>
          <w:numId w:val="1"/>
        </w:numPr>
        <w:wordWrap w:val="0"/>
        <w:autoSpaceDE w:val="0"/>
        <w:autoSpaceDN w:val="0"/>
        <w:snapToGrid w:val="0"/>
        <w:jc w:val="both"/>
        <w:outlineLvl w:val="2"/>
      </w:pPr>
      <w:bookmarkStart w:id="39" w:name="_Toc14c55b4d-a3b3-4d2c-b73a-32e5aced7eb1"/>
      <w:r>
        <w:rPr>
          <w:rFonts w:hint="eastAsia" w:ascii="黑体" w:hAnsi="黑体" w:eastAsia="黑体" w:cs="黑体"/>
          <w:sz w:val="21"/>
          <w:szCs w:val="21"/>
        </w:rPr>
        <w:t>编制评价报告</w:t>
      </w:r>
      <w:bookmarkEnd w:id="39"/>
    </w:p>
    <w:p w14:paraId="04640F7C">
      <w:pPr>
        <w:rPr>
          <w:rFonts w:hint="eastAsia"/>
          <w:lang w:val="en-US" w:eastAsia="zh-CN"/>
        </w:rPr>
        <w:sectPr>
          <w:headerReference r:id="rId17" w:type="default"/>
          <w:footerReference r:id="rId18" w:type="default"/>
          <w:pgSz w:w="11906" w:h="16838"/>
          <w:pgMar w:top="1417" w:right="1417" w:bottom="1134" w:left="1134" w:header="850" w:footer="680" w:gutter="0"/>
          <w:pgNumType w:fmt="decimal"/>
          <w:cols w:space="425" w:num="1"/>
          <w:docGrid w:type="lines" w:linePitch="312" w:charSpace="0"/>
        </w:sectPr>
      </w:pPr>
    </w:p>
    <w:p w14:paraId="21844D46">
      <w:pPr>
        <w:pStyle w:val="56"/>
        <w:widowControl w:val="0"/>
        <w:numPr>
          <w:ilvl w:val="3"/>
          <w:numId w:val="1"/>
        </w:numPr>
        <w:wordWrap w:val="0"/>
        <w:autoSpaceDE w:val="0"/>
        <w:autoSpaceDN w:val="0"/>
        <w:snapToGrid/>
        <w:jc w:val="both"/>
      </w:pPr>
      <w:r>
        <w:rPr>
          <w:rFonts w:hint="eastAsia" w:ascii="宋体" w:hAnsi="宋体" w:eastAsia="宋体" w:cs="宋体"/>
          <w:sz w:val="21"/>
          <w:szCs w:val="21"/>
        </w:rPr>
        <w:t>应对整个评价工作进行总结并形成评价报告。</w:t>
      </w:r>
    </w:p>
    <w:p w14:paraId="5A77E909">
      <w:pPr>
        <w:pStyle w:val="56"/>
        <w:widowControl w:val="0"/>
        <w:numPr>
          <w:ilvl w:val="3"/>
          <w:numId w:val="1"/>
        </w:numPr>
        <w:wordWrap w:val="0"/>
        <w:autoSpaceDE w:val="0"/>
        <w:autoSpaceDN w:val="0"/>
        <w:snapToGrid/>
        <w:jc w:val="both"/>
      </w:pPr>
      <w:r>
        <w:rPr>
          <w:rFonts w:hint="eastAsia" w:ascii="宋体" w:hAnsi="宋体" w:eastAsia="宋体" w:cs="宋体"/>
          <w:sz w:val="21"/>
          <w:szCs w:val="21"/>
        </w:rPr>
        <w:t>编制评价报告应本着公平、公正的原则。</w:t>
      </w:r>
    </w:p>
    <w:p w14:paraId="0398F760">
      <w:pPr>
        <w:pStyle w:val="56"/>
        <w:widowControl w:val="0"/>
        <w:numPr>
          <w:ilvl w:val="3"/>
          <w:numId w:val="1"/>
        </w:numPr>
        <w:wordWrap w:val="0"/>
        <w:autoSpaceDE w:val="0"/>
        <w:autoSpaceDN w:val="0"/>
        <w:snapToGrid/>
        <w:jc w:val="both"/>
      </w:pPr>
      <w:r>
        <w:rPr>
          <w:rFonts w:hint="eastAsia" w:ascii="宋体" w:hAnsi="宋体" w:eastAsia="宋体" w:cs="宋体"/>
          <w:sz w:val="21"/>
          <w:szCs w:val="21"/>
        </w:rPr>
        <w:t>评价报告应包括评价范围/区域、评价对象/群体、评价过程、评价结论及改进建议等内容。</w:t>
      </w:r>
    </w:p>
    <w:p w14:paraId="213573E4">
      <w:pPr>
        <w:pStyle w:val="55"/>
        <w:widowControl w:val="0"/>
        <w:numPr>
          <w:ilvl w:val="2"/>
          <w:numId w:val="1"/>
        </w:numPr>
        <w:wordWrap w:val="0"/>
        <w:autoSpaceDE w:val="0"/>
        <w:autoSpaceDN w:val="0"/>
        <w:snapToGrid w:val="0"/>
        <w:jc w:val="both"/>
        <w:outlineLvl w:val="2"/>
      </w:pPr>
      <w:bookmarkStart w:id="40" w:name="_Toc84943d4e-5a54-42ff-bc33-e19239f94f07"/>
      <w:r>
        <w:rPr>
          <w:rFonts w:hint="eastAsia" w:ascii="黑体" w:hAnsi="黑体" w:eastAsia="黑体" w:cs="黑体"/>
          <w:sz w:val="21"/>
          <w:szCs w:val="21"/>
        </w:rPr>
        <w:t>评价流程图</w:t>
      </w:r>
      <w:bookmarkEnd w:id="40"/>
    </w:p>
    <w:p w14:paraId="62956CC0">
      <w:pPr>
        <w:pStyle w:val="51"/>
        <w:widowControl w:val="0"/>
        <w:wordWrap w:val="0"/>
        <w:autoSpaceDE w:val="0"/>
        <w:autoSpaceDN w:val="0"/>
        <w:snapToGrid/>
        <w:ind w:leftChars="0" w:firstLine="411"/>
        <w:jc w:val="both"/>
      </w:pPr>
      <w:r>
        <w:rPr>
          <w:rFonts w:hint="eastAsia" w:ascii="宋体" w:hAnsi="宋体" w:eastAsia="宋体" w:cs="宋体"/>
          <w:sz w:val="21"/>
          <w:szCs w:val="21"/>
        </w:rPr>
        <w:t>应依据评价流程图开展评价工作，详见图2。</w:t>
      </w:r>
    </w:p>
    <w:p w14:paraId="064BDDA5">
      <w:pPr>
        <w:widowControl w:val="0"/>
        <w:wordWrap w:val="0"/>
        <w:autoSpaceDE w:val="0"/>
        <w:autoSpaceDN w:val="0"/>
        <w:snapToGrid w:val="0"/>
        <w:spacing w:line="240" w:lineRule="auto"/>
        <w:ind w:leftChars="0" w:firstLine="0"/>
        <w:jc w:val="center"/>
      </w:pPr>
      <w:r>
        <w:rPr>
          <w:rFonts w:hint="eastAsia"/>
          <w:lang w:val="en-US" w:eastAsia="zh-CN"/>
        </w:rPr>
        <w:drawing>
          <wp:inline distT="0" distB="0" distL="114300" distR="114300">
            <wp:extent cx="3620770" cy="3220085"/>
            <wp:effectExtent l="0" t="0" r="17780" b="18415"/>
            <wp:docPr id="13" name="1747374662690-0.png" descr="17473746626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47374662690-0.png" descr="1747374662690-0.png"/>
                    <pic:cNvPicPr>
                      <a:picLocks noChangeAspect="1"/>
                    </pic:cNvPicPr>
                  </pic:nvPicPr>
                  <pic:blipFill>
                    <a:blip r:embed="rId32" cstate="print"/>
                    <a:stretch>
                      <a:fillRect/>
                    </a:stretch>
                  </pic:blipFill>
                  <pic:spPr>
                    <a:xfrm>
                      <a:off x="0" y="0"/>
                      <a:ext cx="3620844" cy="3220632"/>
                    </a:xfrm>
                    <a:prstGeom prst="rect">
                      <a:avLst/>
                    </a:prstGeom>
                  </pic:spPr>
                </pic:pic>
              </a:graphicData>
            </a:graphic>
          </wp:inline>
        </w:drawing>
      </w:r>
    </w:p>
    <w:p w14:paraId="7501479B">
      <w:pPr>
        <w:pStyle w:val="59"/>
        <w:widowControl w:val="0"/>
        <w:wordWrap w:val="0"/>
        <w:autoSpaceDE w:val="0"/>
        <w:autoSpaceDN w:val="0"/>
        <w:snapToGrid/>
        <w:jc w:val="center"/>
      </w:pPr>
      <w:r>
        <w:rPr>
          <w:rFonts w:hint="eastAsia" w:ascii="黑体" w:hAnsi="黑体" w:eastAsia="黑体" w:cs="黑体"/>
          <w:sz w:val="21"/>
          <w:szCs w:val="21"/>
        </w:rPr>
        <w:t>图 2  服务质量评价流程图</w:t>
      </w:r>
    </w:p>
    <w:p w14:paraId="5D681FE6">
      <w:pPr>
        <w:pStyle w:val="51"/>
        <w:widowControl w:val="0"/>
        <w:wordWrap w:val="0"/>
        <w:autoSpaceDE w:val="0"/>
        <w:autoSpaceDN w:val="0"/>
        <w:snapToGrid/>
        <w:ind w:leftChars="0" w:firstLine="411"/>
        <w:jc w:val="both"/>
      </w:pPr>
    </w:p>
    <w:p w14:paraId="12800122">
      <w:pPr>
        <w:pStyle w:val="51"/>
        <w:widowControl w:val="0"/>
        <w:wordWrap w:val="0"/>
        <w:autoSpaceDE w:val="0"/>
        <w:autoSpaceDN w:val="0"/>
        <w:snapToGrid/>
        <w:ind w:leftChars="0" w:firstLine="411"/>
        <w:jc w:val="both"/>
      </w:pPr>
    </w:p>
    <w:p w14:paraId="49CFBAA8">
      <w:pPr>
        <w:pStyle w:val="54"/>
        <w:widowControl w:val="0"/>
        <w:numPr>
          <w:ilvl w:val="0"/>
          <w:numId w:val="1"/>
        </w:numPr>
        <w:wordWrap w:val="0"/>
        <w:autoSpaceDE w:val="0"/>
        <w:autoSpaceDN w:val="0"/>
        <w:snapToGrid w:val="0"/>
        <w:jc w:val="both"/>
        <w:outlineLvl w:val="0"/>
      </w:pPr>
      <w:bookmarkStart w:id="41" w:name="_Tocfe39461f-5e73-4636-b2ae-7259a576f4f3"/>
      <w:r>
        <w:rPr>
          <w:rFonts w:hint="eastAsia" w:ascii="黑体" w:hAnsi="黑体" w:eastAsia="黑体" w:cs="黑体"/>
          <w:sz w:val="21"/>
          <w:szCs w:val="21"/>
        </w:rPr>
        <w:t>持续改进</w:t>
      </w:r>
      <w:bookmarkEnd w:id="41"/>
    </w:p>
    <w:p w14:paraId="3328B63F">
      <w:pPr>
        <w:pStyle w:val="51"/>
        <w:widowControl w:val="0"/>
        <w:wordWrap w:val="0"/>
        <w:autoSpaceDE w:val="0"/>
        <w:autoSpaceDN w:val="0"/>
        <w:snapToGrid/>
        <w:ind w:leftChars="0" w:firstLine="411"/>
        <w:jc w:val="both"/>
      </w:pPr>
      <w:r>
        <w:rPr>
          <w:rFonts w:hint="eastAsia" w:ascii="宋体" w:hAnsi="宋体" w:eastAsia="宋体" w:cs="宋体"/>
          <w:sz w:val="21"/>
          <w:szCs w:val="21"/>
        </w:rPr>
        <w:t>电子商务企业应根据评价报告反馈的评价结论及改进建议,采取有效措施对客服过程进行改善，以提高服务质量，提升顾客满意度。</w:t>
      </w:r>
    </w:p>
    <w:p w14:paraId="714F330F">
      <w:pPr>
        <w:pStyle w:val="51"/>
        <w:widowControl w:val="0"/>
        <w:wordWrap w:val="0"/>
        <w:autoSpaceDE w:val="0"/>
        <w:autoSpaceDN w:val="0"/>
        <w:snapToGrid/>
        <w:ind w:leftChars="0" w:firstLine="411"/>
        <w:jc w:val="both"/>
      </w:pPr>
    </w:p>
    <w:p w14:paraId="3CEF1E32">
      <w:pPr>
        <w:rPr>
          <w:rFonts w:hint="eastAsia"/>
          <w:lang w:val="en-US" w:eastAsia="zh-CN"/>
        </w:rPr>
        <w:sectPr>
          <w:headerReference r:id="rId19" w:type="default"/>
          <w:footerReference r:id="rId20" w:type="default"/>
          <w:pgSz w:w="11906" w:h="16838"/>
          <w:pgMar w:top="1417" w:right="1134" w:bottom="1134" w:left="1417" w:header="850" w:footer="680" w:gutter="0"/>
          <w:pgNumType w:fmt="decimal"/>
          <w:cols w:space="425" w:num="1"/>
          <w:docGrid w:type="lines" w:linePitch="312" w:charSpace="0"/>
        </w:sectPr>
      </w:pPr>
    </w:p>
    <w:p w14:paraId="37C39864">
      <w:pPr>
        <w:pStyle w:val="49"/>
        <w:widowControl w:val="0"/>
        <w:outlineLvl w:val="0"/>
        <w:rPr>
          <w:lang w:val="en-US" w:eastAsia="zh-CN"/>
        </w:rPr>
      </w:pPr>
      <w:bookmarkStart w:id="42" w:name="_Toccc4fd613-d3e4-45ba-a52f-a9da76196cd6"/>
      <w:r>
        <w:rPr>
          <w:rFonts w:hint="eastAsia" w:ascii="黑体" w:hAnsi="黑体" w:eastAsia="黑体" w:cs="黑体"/>
          <w:sz w:val="21"/>
          <w:szCs w:val="21"/>
          <w:lang w:val="en-US" w:eastAsia="zh-CN"/>
        </w:rPr>
        <w:t>附 录 A</w:t>
      </w:r>
      <w:r>
        <w:br w:type="textWrapping"/>
      </w:r>
      <w:r>
        <w:rPr>
          <w:rFonts w:hint="eastAsia" w:ascii="黑体" w:hAnsi="黑体" w:eastAsia="黑体" w:cs="黑体"/>
          <w:sz w:val="21"/>
          <w:szCs w:val="21"/>
          <w:lang w:val="en-US" w:eastAsia="zh-CN"/>
        </w:rPr>
        <w:t>（资料性）</w:t>
      </w:r>
      <w:r>
        <w:br w:type="textWrapping"/>
      </w:r>
      <w:r>
        <w:rPr>
          <w:rFonts w:hint="eastAsia" w:ascii="黑体" w:hAnsi="黑体" w:eastAsia="黑体" w:cs="黑体"/>
          <w:sz w:val="21"/>
          <w:szCs w:val="21"/>
          <w:lang w:val="en-US" w:eastAsia="zh-CN"/>
        </w:rPr>
        <w:t>电子商务企业客户服务绩效指标</w:t>
      </w:r>
      <w:bookmarkEnd w:id="42"/>
    </w:p>
    <w:p w14:paraId="2BA967BE">
      <w:pPr>
        <w:pStyle w:val="51"/>
        <w:widowControl w:val="0"/>
        <w:wordWrap w:val="0"/>
        <w:autoSpaceDE w:val="0"/>
        <w:autoSpaceDN w:val="0"/>
        <w:snapToGrid/>
        <w:ind w:leftChars="0" w:firstLine="411"/>
        <w:jc w:val="both"/>
      </w:pPr>
      <w:r>
        <w:rPr>
          <w:rFonts w:hint="eastAsia" w:ascii="宋体" w:hAnsi="宋体" w:eastAsia="宋体" w:cs="宋体"/>
          <w:sz w:val="21"/>
          <w:szCs w:val="21"/>
        </w:rPr>
        <w:t>表A.1为考核指标，表A.2为加分项指标。</w:t>
      </w:r>
    </w:p>
    <w:p w14:paraId="56BCD192">
      <w:pPr>
        <w:pStyle w:val="58"/>
        <w:widowControl w:val="0"/>
        <w:wordWrap w:val="0"/>
        <w:autoSpaceDE w:val="0"/>
        <w:autoSpaceDN w:val="0"/>
        <w:snapToGrid w:val="0"/>
        <w:jc w:val="center"/>
      </w:pPr>
      <w:bookmarkStart w:id="43" w:name="_Toc2bd2560d-1a5a-41f4-a8e9-291c5254e636"/>
      <w:r>
        <w:rPr>
          <w:rFonts w:hint="eastAsia" w:ascii="黑体" w:hAnsi="黑体" w:eastAsia="黑体" w:cs="黑体"/>
          <w:sz w:val="21"/>
          <w:szCs w:val="21"/>
        </w:rPr>
        <w:t>表 A.1  电子商务企业客户服务考核指标</w:t>
      </w:r>
      <w:bookmarkEnd w:id="43"/>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580"/>
        <w:gridCol w:w="2341"/>
        <w:gridCol w:w="1110"/>
        <w:gridCol w:w="1414"/>
        <w:gridCol w:w="1444"/>
        <w:gridCol w:w="1580"/>
      </w:tblGrid>
      <w:tr w14:paraId="4DE51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528" w:type="dxa"/>
            <w:shd w:val="clear" w:color="auto" w:fill="FFFFFF"/>
            <w:tcMar>
              <w:top w:w="0" w:type="dxa"/>
              <w:left w:w="57" w:type="dxa"/>
              <w:bottom w:w="0" w:type="dxa"/>
              <w:right w:w="57" w:type="dxa"/>
            </w:tcMar>
            <w:vAlign w:val="center"/>
          </w:tcPr>
          <w:p w14:paraId="71561E29">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绩效指标</w:t>
            </w:r>
          </w:p>
        </w:tc>
        <w:tc>
          <w:tcPr>
            <w:tcW w:w="2263" w:type="dxa"/>
            <w:shd w:val="clear" w:color="auto" w:fill="FFFFFF"/>
            <w:tcMar>
              <w:top w:w="0" w:type="dxa"/>
              <w:left w:w="57" w:type="dxa"/>
              <w:bottom w:w="0" w:type="dxa"/>
              <w:right w:w="57" w:type="dxa"/>
            </w:tcMar>
            <w:vAlign w:val="center"/>
          </w:tcPr>
          <w:p w14:paraId="7CB8819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计算方法</w:t>
            </w:r>
          </w:p>
        </w:tc>
        <w:tc>
          <w:tcPr>
            <w:tcW w:w="1073" w:type="dxa"/>
            <w:shd w:val="clear" w:color="auto" w:fill="FFFFFF"/>
            <w:tcMar>
              <w:top w:w="0" w:type="dxa"/>
              <w:left w:w="57" w:type="dxa"/>
              <w:bottom w:w="0" w:type="dxa"/>
              <w:right w:w="57" w:type="dxa"/>
            </w:tcMar>
            <w:vAlign w:val="center"/>
          </w:tcPr>
          <w:p w14:paraId="2CA103E1">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单位</w:t>
            </w:r>
          </w:p>
        </w:tc>
        <w:tc>
          <w:tcPr>
            <w:tcW w:w="1367" w:type="dxa"/>
            <w:shd w:val="clear" w:color="auto" w:fill="FFFFFF"/>
            <w:tcMar>
              <w:top w:w="0" w:type="dxa"/>
              <w:left w:w="57" w:type="dxa"/>
              <w:bottom w:w="0" w:type="dxa"/>
              <w:right w:w="57" w:type="dxa"/>
            </w:tcMar>
            <w:vAlign w:val="center"/>
          </w:tcPr>
          <w:p w14:paraId="59869D01">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AAA</w:t>
            </w:r>
          </w:p>
        </w:tc>
        <w:tc>
          <w:tcPr>
            <w:tcW w:w="1396" w:type="dxa"/>
            <w:shd w:val="clear" w:color="auto" w:fill="FFFFFF"/>
            <w:tcMar>
              <w:top w:w="0" w:type="dxa"/>
              <w:left w:w="57" w:type="dxa"/>
              <w:bottom w:w="0" w:type="dxa"/>
              <w:right w:w="57" w:type="dxa"/>
            </w:tcMar>
            <w:vAlign w:val="center"/>
          </w:tcPr>
          <w:p w14:paraId="72B9924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AAAA</w:t>
            </w:r>
          </w:p>
        </w:tc>
        <w:tc>
          <w:tcPr>
            <w:tcW w:w="1528" w:type="dxa"/>
            <w:shd w:val="clear" w:color="auto" w:fill="FFFFFF"/>
            <w:tcMar>
              <w:top w:w="0" w:type="dxa"/>
              <w:left w:w="57" w:type="dxa"/>
              <w:bottom w:w="0" w:type="dxa"/>
              <w:right w:w="57" w:type="dxa"/>
            </w:tcMar>
            <w:vAlign w:val="center"/>
          </w:tcPr>
          <w:p w14:paraId="6EC725D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AAAAA</w:t>
            </w:r>
          </w:p>
        </w:tc>
      </w:tr>
      <w:tr w14:paraId="72E49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78" w:hRule="atLeast"/>
          <w:jc w:val="center"/>
        </w:trPr>
        <w:tc>
          <w:tcPr>
            <w:tcW w:w="1528" w:type="dxa"/>
            <w:shd w:val="clear" w:color="auto" w:fill="FFFFFF"/>
            <w:tcMar>
              <w:top w:w="0" w:type="dxa"/>
              <w:left w:w="57" w:type="dxa"/>
              <w:bottom w:w="0" w:type="dxa"/>
              <w:right w:w="57" w:type="dxa"/>
            </w:tcMar>
            <w:vAlign w:val="center"/>
          </w:tcPr>
          <w:p w14:paraId="4AB062E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目标达成率</w:t>
            </w:r>
          </w:p>
        </w:tc>
        <w:tc>
          <w:tcPr>
            <w:tcW w:w="2263" w:type="dxa"/>
            <w:shd w:val="clear" w:color="auto" w:fill="FFFFFF"/>
            <w:tcMar>
              <w:top w:w="0" w:type="dxa"/>
              <w:left w:w="57" w:type="dxa"/>
              <w:bottom w:w="0" w:type="dxa"/>
              <w:right w:w="57" w:type="dxa"/>
            </w:tcMar>
            <w:vAlign w:val="center"/>
          </w:tcPr>
          <w:p w14:paraId="022C82C8">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（实际销售额/计划目标销售额）×100%</w:t>
            </w:r>
          </w:p>
        </w:tc>
        <w:tc>
          <w:tcPr>
            <w:tcW w:w="1073" w:type="dxa"/>
            <w:shd w:val="clear" w:color="auto" w:fill="FFFFFF"/>
            <w:tcMar>
              <w:top w:w="0" w:type="dxa"/>
              <w:left w:w="57" w:type="dxa"/>
              <w:bottom w:w="0" w:type="dxa"/>
              <w:right w:w="57" w:type="dxa"/>
            </w:tcMar>
            <w:vAlign w:val="center"/>
          </w:tcPr>
          <w:p w14:paraId="14AF2DB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367" w:type="dxa"/>
            <w:shd w:val="clear" w:color="auto" w:fill="FFFFFF"/>
            <w:tcMar>
              <w:top w:w="0" w:type="dxa"/>
              <w:left w:w="57" w:type="dxa"/>
              <w:bottom w:w="0" w:type="dxa"/>
              <w:right w:w="57" w:type="dxa"/>
            </w:tcMar>
            <w:vAlign w:val="center"/>
          </w:tcPr>
          <w:p w14:paraId="2911AE6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85≤X＜90</w:t>
            </w:r>
          </w:p>
        </w:tc>
        <w:tc>
          <w:tcPr>
            <w:tcW w:w="1396" w:type="dxa"/>
            <w:shd w:val="clear" w:color="auto" w:fill="FFFFFF"/>
            <w:tcMar>
              <w:top w:w="0" w:type="dxa"/>
              <w:left w:w="57" w:type="dxa"/>
              <w:bottom w:w="0" w:type="dxa"/>
              <w:right w:w="57" w:type="dxa"/>
            </w:tcMar>
            <w:vAlign w:val="center"/>
          </w:tcPr>
          <w:p w14:paraId="45FEE15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90≤X＜95</w:t>
            </w:r>
          </w:p>
        </w:tc>
        <w:tc>
          <w:tcPr>
            <w:tcW w:w="1528" w:type="dxa"/>
            <w:shd w:val="clear" w:color="auto" w:fill="FFFFFF"/>
            <w:tcMar>
              <w:top w:w="0" w:type="dxa"/>
              <w:left w:w="57" w:type="dxa"/>
              <w:bottom w:w="0" w:type="dxa"/>
              <w:right w:w="57" w:type="dxa"/>
            </w:tcMar>
            <w:vAlign w:val="center"/>
          </w:tcPr>
          <w:p w14:paraId="4ED8C139">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95≤X＜100</w:t>
            </w:r>
          </w:p>
        </w:tc>
      </w:tr>
      <w:tr w14:paraId="7D1EF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43" w:hRule="atLeast"/>
          <w:jc w:val="center"/>
        </w:trPr>
        <w:tc>
          <w:tcPr>
            <w:tcW w:w="1528" w:type="dxa"/>
            <w:vMerge w:val="restart"/>
            <w:shd w:val="clear" w:color="auto" w:fill="FFFFFF"/>
            <w:tcMar>
              <w:top w:w="0" w:type="dxa"/>
              <w:left w:w="57" w:type="dxa"/>
              <w:bottom w:w="0" w:type="dxa"/>
              <w:right w:w="57" w:type="dxa"/>
            </w:tcMar>
            <w:vAlign w:val="center"/>
          </w:tcPr>
          <w:p w14:paraId="734DDF7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响应时间</w:t>
            </w:r>
          </w:p>
        </w:tc>
        <w:tc>
          <w:tcPr>
            <w:tcW w:w="2263" w:type="dxa"/>
            <w:shd w:val="clear" w:color="auto" w:fill="FFFFFF"/>
            <w:tcMar>
              <w:top w:w="0" w:type="dxa"/>
              <w:left w:w="57" w:type="dxa"/>
              <w:bottom w:w="0" w:type="dxa"/>
              <w:right w:w="57" w:type="dxa"/>
            </w:tcMar>
            <w:vAlign w:val="center"/>
          </w:tcPr>
          <w:p w14:paraId="1E719C3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首次响应时间（FRT）</w:t>
            </w:r>
          </w:p>
        </w:tc>
        <w:tc>
          <w:tcPr>
            <w:tcW w:w="1073" w:type="dxa"/>
            <w:shd w:val="clear" w:color="auto" w:fill="FFFFFF"/>
            <w:tcMar>
              <w:top w:w="0" w:type="dxa"/>
              <w:left w:w="57" w:type="dxa"/>
              <w:bottom w:w="0" w:type="dxa"/>
              <w:right w:w="57" w:type="dxa"/>
            </w:tcMar>
            <w:vAlign w:val="center"/>
          </w:tcPr>
          <w:p w14:paraId="75EB3EC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秒</w:t>
            </w:r>
          </w:p>
        </w:tc>
        <w:tc>
          <w:tcPr>
            <w:tcW w:w="1367" w:type="dxa"/>
            <w:shd w:val="clear" w:color="auto" w:fill="FFFFFF"/>
            <w:tcMar>
              <w:top w:w="0" w:type="dxa"/>
              <w:left w:w="57" w:type="dxa"/>
              <w:bottom w:w="0" w:type="dxa"/>
              <w:right w:w="57" w:type="dxa"/>
            </w:tcMar>
            <w:vAlign w:val="center"/>
          </w:tcPr>
          <w:p w14:paraId="62997CF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≤30</w:t>
            </w:r>
          </w:p>
        </w:tc>
        <w:tc>
          <w:tcPr>
            <w:tcW w:w="1396" w:type="dxa"/>
            <w:shd w:val="clear" w:color="auto" w:fill="FFFFFF"/>
            <w:tcMar>
              <w:top w:w="0" w:type="dxa"/>
              <w:left w:w="57" w:type="dxa"/>
              <w:bottom w:w="0" w:type="dxa"/>
              <w:right w:w="57" w:type="dxa"/>
            </w:tcMar>
            <w:vAlign w:val="center"/>
          </w:tcPr>
          <w:p w14:paraId="3F1549D0">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≤20</w:t>
            </w:r>
          </w:p>
        </w:tc>
        <w:tc>
          <w:tcPr>
            <w:tcW w:w="1528" w:type="dxa"/>
            <w:shd w:val="clear" w:color="auto" w:fill="FFFFFF"/>
            <w:tcMar>
              <w:top w:w="0" w:type="dxa"/>
              <w:left w:w="57" w:type="dxa"/>
              <w:bottom w:w="0" w:type="dxa"/>
              <w:right w:w="57" w:type="dxa"/>
            </w:tcMar>
            <w:vAlign w:val="center"/>
          </w:tcPr>
          <w:p w14:paraId="3AC5CF9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≤10</w:t>
            </w:r>
          </w:p>
        </w:tc>
      </w:tr>
      <w:tr w14:paraId="05AB9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13" w:hRule="atLeast"/>
          <w:jc w:val="center"/>
        </w:trPr>
        <w:tc>
          <w:tcPr>
            <w:tcW w:w="1528" w:type="dxa"/>
            <w:vMerge w:val="continue"/>
            <w:shd w:val="clear" w:color="auto" w:fill="FFFFFF"/>
            <w:tcMar>
              <w:top w:w="0" w:type="dxa"/>
              <w:left w:w="57" w:type="dxa"/>
              <w:bottom w:w="0" w:type="dxa"/>
              <w:right w:w="57" w:type="dxa"/>
            </w:tcMar>
            <w:vAlign w:val="center"/>
          </w:tcPr>
          <w:p w14:paraId="668EC4B1"/>
        </w:tc>
        <w:tc>
          <w:tcPr>
            <w:tcW w:w="2263" w:type="dxa"/>
            <w:shd w:val="clear" w:color="auto" w:fill="FFFFFF"/>
            <w:tcMar>
              <w:top w:w="0" w:type="dxa"/>
              <w:left w:w="57" w:type="dxa"/>
              <w:bottom w:w="0" w:type="dxa"/>
              <w:right w:w="57" w:type="dxa"/>
            </w:tcMar>
            <w:vAlign w:val="center"/>
          </w:tcPr>
          <w:p w14:paraId="747F7D5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平均响应时间（PT）</w:t>
            </w:r>
          </w:p>
        </w:tc>
        <w:tc>
          <w:tcPr>
            <w:tcW w:w="1073" w:type="dxa"/>
            <w:shd w:val="clear" w:color="auto" w:fill="FFFFFF"/>
            <w:tcMar>
              <w:top w:w="0" w:type="dxa"/>
              <w:left w:w="57" w:type="dxa"/>
              <w:bottom w:w="0" w:type="dxa"/>
              <w:right w:w="57" w:type="dxa"/>
            </w:tcMar>
            <w:vAlign w:val="center"/>
          </w:tcPr>
          <w:p w14:paraId="544929A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秒</w:t>
            </w:r>
          </w:p>
        </w:tc>
        <w:tc>
          <w:tcPr>
            <w:tcW w:w="1367" w:type="dxa"/>
            <w:shd w:val="clear" w:color="auto" w:fill="FFFFFF"/>
            <w:tcMar>
              <w:top w:w="0" w:type="dxa"/>
              <w:left w:w="57" w:type="dxa"/>
              <w:bottom w:w="0" w:type="dxa"/>
              <w:right w:w="57" w:type="dxa"/>
            </w:tcMar>
            <w:vAlign w:val="center"/>
          </w:tcPr>
          <w:p w14:paraId="5AE21679">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≤40</w:t>
            </w:r>
          </w:p>
        </w:tc>
        <w:tc>
          <w:tcPr>
            <w:tcW w:w="1396" w:type="dxa"/>
            <w:shd w:val="clear" w:color="auto" w:fill="FFFFFF"/>
            <w:tcMar>
              <w:top w:w="0" w:type="dxa"/>
              <w:left w:w="57" w:type="dxa"/>
              <w:bottom w:w="0" w:type="dxa"/>
              <w:right w:w="57" w:type="dxa"/>
            </w:tcMar>
            <w:vAlign w:val="center"/>
          </w:tcPr>
          <w:p w14:paraId="2BDEEE4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≤30</w:t>
            </w:r>
          </w:p>
        </w:tc>
        <w:tc>
          <w:tcPr>
            <w:tcW w:w="1528" w:type="dxa"/>
            <w:shd w:val="clear" w:color="auto" w:fill="FFFFFF"/>
            <w:tcMar>
              <w:top w:w="0" w:type="dxa"/>
              <w:left w:w="57" w:type="dxa"/>
              <w:bottom w:w="0" w:type="dxa"/>
              <w:right w:w="57" w:type="dxa"/>
            </w:tcMar>
            <w:vAlign w:val="center"/>
          </w:tcPr>
          <w:p w14:paraId="111C1E0E">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≤20</w:t>
            </w:r>
          </w:p>
        </w:tc>
      </w:tr>
      <w:tr w14:paraId="4CE38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13" w:hRule="atLeast"/>
          <w:jc w:val="center"/>
        </w:trPr>
        <w:tc>
          <w:tcPr>
            <w:tcW w:w="1528" w:type="dxa"/>
            <w:shd w:val="clear" w:color="auto" w:fill="FFFFFF"/>
            <w:tcMar>
              <w:top w:w="0" w:type="dxa"/>
              <w:left w:w="57" w:type="dxa"/>
              <w:bottom w:w="0" w:type="dxa"/>
              <w:right w:w="57" w:type="dxa"/>
            </w:tcMar>
            <w:vAlign w:val="center"/>
          </w:tcPr>
          <w:p w14:paraId="7A2C67B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询单转化率</w:t>
            </w:r>
          </w:p>
        </w:tc>
        <w:tc>
          <w:tcPr>
            <w:tcW w:w="2263" w:type="dxa"/>
            <w:shd w:val="clear" w:color="auto" w:fill="FFFFFF"/>
            <w:tcMar>
              <w:top w:w="0" w:type="dxa"/>
              <w:left w:w="57" w:type="dxa"/>
              <w:bottom w:w="0" w:type="dxa"/>
              <w:right w:w="57" w:type="dxa"/>
            </w:tcMar>
            <w:vAlign w:val="center"/>
          </w:tcPr>
          <w:p w14:paraId="6DE4584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（订单/咨询总数）×100%</w:t>
            </w:r>
          </w:p>
          <w:p w14:paraId="7E99B4FC">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（不同行业不同，以服装行业示例）</w:t>
            </w:r>
          </w:p>
        </w:tc>
        <w:tc>
          <w:tcPr>
            <w:tcW w:w="1073" w:type="dxa"/>
            <w:shd w:val="clear" w:color="auto" w:fill="FFFFFF"/>
            <w:tcMar>
              <w:top w:w="0" w:type="dxa"/>
              <w:left w:w="57" w:type="dxa"/>
              <w:bottom w:w="0" w:type="dxa"/>
              <w:right w:w="57" w:type="dxa"/>
            </w:tcMar>
            <w:vAlign w:val="center"/>
          </w:tcPr>
          <w:p w14:paraId="04C04E4C">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367" w:type="dxa"/>
            <w:shd w:val="clear" w:color="auto" w:fill="FFFFFF"/>
            <w:tcMar>
              <w:top w:w="0" w:type="dxa"/>
              <w:left w:w="57" w:type="dxa"/>
              <w:bottom w:w="0" w:type="dxa"/>
              <w:right w:w="57" w:type="dxa"/>
            </w:tcMar>
            <w:vAlign w:val="center"/>
          </w:tcPr>
          <w:p w14:paraId="7148150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30≤XD＜35</w:t>
            </w:r>
          </w:p>
        </w:tc>
        <w:tc>
          <w:tcPr>
            <w:tcW w:w="1396" w:type="dxa"/>
            <w:shd w:val="clear" w:color="auto" w:fill="FFFFFF"/>
            <w:tcMar>
              <w:top w:w="0" w:type="dxa"/>
              <w:left w:w="57" w:type="dxa"/>
              <w:bottom w:w="0" w:type="dxa"/>
              <w:right w:w="57" w:type="dxa"/>
            </w:tcMar>
            <w:vAlign w:val="center"/>
          </w:tcPr>
          <w:p w14:paraId="25997ED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35≤XD＜40</w:t>
            </w:r>
          </w:p>
        </w:tc>
        <w:tc>
          <w:tcPr>
            <w:tcW w:w="1528" w:type="dxa"/>
            <w:shd w:val="clear" w:color="auto" w:fill="FFFFFF"/>
            <w:tcMar>
              <w:top w:w="0" w:type="dxa"/>
              <w:left w:w="57" w:type="dxa"/>
              <w:bottom w:w="0" w:type="dxa"/>
              <w:right w:w="57" w:type="dxa"/>
            </w:tcMar>
            <w:vAlign w:val="center"/>
          </w:tcPr>
          <w:p w14:paraId="149AE14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≥40</w:t>
            </w:r>
          </w:p>
        </w:tc>
      </w:tr>
      <w:tr w14:paraId="18318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37" w:hRule="atLeast"/>
          <w:jc w:val="center"/>
        </w:trPr>
        <w:tc>
          <w:tcPr>
            <w:tcW w:w="1528" w:type="dxa"/>
            <w:shd w:val="clear" w:color="auto" w:fill="FFFFFF"/>
            <w:tcMar>
              <w:top w:w="0" w:type="dxa"/>
              <w:left w:w="57" w:type="dxa"/>
              <w:bottom w:w="0" w:type="dxa"/>
              <w:right w:w="57" w:type="dxa"/>
            </w:tcMar>
            <w:vAlign w:val="center"/>
          </w:tcPr>
          <w:p w14:paraId="1147511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客户满意度</w:t>
            </w:r>
          </w:p>
        </w:tc>
        <w:tc>
          <w:tcPr>
            <w:tcW w:w="2263" w:type="dxa"/>
            <w:shd w:val="clear" w:color="auto" w:fill="FFFFFF"/>
            <w:tcMar>
              <w:top w:w="0" w:type="dxa"/>
              <w:left w:w="57" w:type="dxa"/>
              <w:bottom w:w="0" w:type="dxa"/>
              <w:right w:w="57" w:type="dxa"/>
            </w:tcMar>
            <w:vAlign w:val="center"/>
          </w:tcPr>
          <w:p w14:paraId="057C8AA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[（很满意+满意）/顾客评价总数]×100%</w:t>
            </w:r>
          </w:p>
        </w:tc>
        <w:tc>
          <w:tcPr>
            <w:tcW w:w="1073" w:type="dxa"/>
            <w:shd w:val="clear" w:color="auto" w:fill="FFFFFF"/>
            <w:tcMar>
              <w:top w:w="0" w:type="dxa"/>
              <w:left w:w="57" w:type="dxa"/>
              <w:bottom w:w="0" w:type="dxa"/>
              <w:right w:w="57" w:type="dxa"/>
            </w:tcMar>
            <w:vAlign w:val="center"/>
          </w:tcPr>
          <w:p w14:paraId="4DF4C2C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367" w:type="dxa"/>
            <w:shd w:val="clear" w:color="auto" w:fill="FFFFFF"/>
            <w:tcMar>
              <w:top w:w="0" w:type="dxa"/>
              <w:left w:w="57" w:type="dxa"/>
              <w:bottom w:w="0" w:type="dxa"/>
              <w:right w:w="57" w:type="dxa"/>
            </w:tcMar>
            <w:vAlign w:val="center"/>
          </w:tcPr>
          <w:p w14:paraId="2BB3639E">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≥85</w:t>
            </w:r>
          </w:p>
        </w:tc>
        <w:tc>
          <w:tcPr>
            <w:tcW w:w="1396" w:type="dxa"/>
            <w:shd w:val="clear" w:color="auto" w:fill="FFFFFF"/>
            <w:tcMar>
              <w:top w:w="0" w:type="dxa"/>
              <w:left w:w="57" w:type="dxa"/>
              <w:bottom w:w="0" w:type="dxa"/>
              <w:right w:w="57" w:type="dxa"/>
            </w:tcMar>
            <w:vAlign w:val="center"/>
          </w:tcPr>
          <w:p w14:paraId="611EC47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≥90</w:t>
            </w:r>
          </w:p>
        </w:tc>
        <w:tc>
          <w:tcPr>
            <w:tcW w:w="1528" w:type="dxa"/>
            <w:shd w:val="clear" w:color="auto" w:fill="FFFFFF"/>
            <w:tcMar>
              <w:top w:w="0" w:type="dxa"/>
              <w:left w:w="57" w:type="dxa"/>
              <w:bottom w:w="0" w:type="dxa"/>
              <w:right w:w="57" w:type="dxa"/>
            </w:tcMar>
            <w:vAlign w:val="center"/>
          </w:tcPr>
          <w:p w14:paraId="541A6371">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≥95</w:t>
            </w:r>
          </w:p>
        </w:tc>
      </w:tr>
      <w:tr w14:paraId="1A8FB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869" w:hRule="atLeast"/>
          <w:jc w:val="center"/>
        </w:trPr>
        <w:tc>
          <w:tcPr>
            <w:tcW w:w="1528" w:type="dxa"/>
            <w:shd w:val="clear" w:color="auto" w:fill="FFFFFF"/>
            <w:tcMar>
              <w:top w:w="0" w:type="dxa"/>
              <w:left w:w="57" w:type="dxa"/>
              <w:bottom w:w="0" w:type="dxa"/>
              <w:right w:w="57" w:type="dxa"/>
            </w:tcMar>
            <w:vAlign w:val="center"/>
          </w:tcPr>
          <w:p w14:paraId="75B6B21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回复率</w:t>
            </w:r>
          </w:p>
        </w:tc>
        <w:tc>
          <w:tcPr>
            <w:tcW w:w="2263" w:type="dxa"/>
            <w:shd w:val="clear" w:color="auto" w:fill="FFFFFF"/>
            <w:tcMar>
              <w:top w:w="0" w:type="dxa"/>
              <w:left w:w="57" w:type="dxa"/>
              <w:bottom w:w="0" w:type="dxa"/>
              <w:right w:w="57" w:type="dxa"/>
            </w:tcMar>
            <w:vAlign w:val="center"/>
          </w:tcPr>
          <w:p w14:paraId="3DA284D8">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（客服对顾客发起咨询回复总数/顾客发起咨询总数）×100%</w:t>
            </w:r>
          </w:p>
        </w:tc>
        <w:tc>
          <w:tcPr>
            <w:tcW w:w="1073" w:type="dxa"/>
            <w:shd w:val="clear" w:color="auto" w:fill="FFFFFF"/>
            <w:tcMar>
              <w:top w:w="0" w:type="dxa"/>
              <w:left w:w="57" w:type="dxa"/>
              <w:bottom w:w="0" w:type="dxa"/>
              <w:right w:w="57" w:type="dxa"/>
            </w:tcMar>
            <w:vAlign w:val="center"/>
          </w:tcPr>
          <w:p w14:paraId="61EAAAB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367" w:type="dxa"/>
            <w:shd w:val="clear" w:color="auto" w:fill="FFFFFF"/>
            <w:tcMar>
              <w:top w:w="0" w:type="dxa"/>
              <w:left w:w="57" w:type="dxa"/>
              <w:bottom w:w="0" w:type="dxa"/>
              <w:right w:w="57" w:type="dxa"/>
            </w:tcMar>
            <w:vAlign w:val="center"/>
          </w:tcPr>
          <w:p w14:paraId="1975BF7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≥85</w:t>
            </w:r>
          </w:p>
        </w:tc>
        <w:tc>
          <w:tcPr>
            <w:tcW w:w="1396" w:type="dxa"/>
            <w:shd w:val="clear" w:color="auto" w:fill="FFFFFF"/>
            <w:tcMar>
              <w:top w:w="0" w:type="dxa"/>
              <w:left w:w="57" w:type="dxa"/>
              <w:bottom w:w="0" w:type="dxa"/>
              <w:right w:w="57" w:type="dxa"/>
            </w:tcMar>
            <w:vAlign w:val="center"/>
          </w:tcPr>
          <w:p w14:paraId="481E560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≥90</w:t>
            </w:r>
          </w:p>
        </w:tc>
        <w:tc>
          <w:tcPr>
            <w:tcW w:w="1528" w:type="dxa"/>
            <w:shd w:val="clear" w:color="auto" w:fill="FFFFFF"/>
            <w:tcMar>
              <w:top w:w="0" w:type="dxa"/>
              <w:left w:w="57" w:type="dxa"/>
              <w:bottom w:w="0" w:type="dxa"/>
              <w:right w:w="57" w:type="dxa"/>
            </w:tcMar>
            <w:vAlign w:val="center"/>
          </w:tcPr>
          <w:p w14:paraId="6583AD12">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≥95</w:t>
            </w:r>
          </w:p>
        </w:tc>
      </w:tr>
      <w:tr w14:paraId="657AF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78" w:hRule="atLeast"/>
          <w:jc w:val="center"/>
        </w:trPr>
        <w:tc>
          <w:tcPr>
            <w:tcW w:w="1528" w:type="dxa"/>
            <w:shd w:val="clear" w:color="auto" w:fill="FFFFFF"/>
            <w:tcMar>
              <w:top w:w="0" w:type="dxa"/>
              <w:left w:w="57" w:type="dxa"/>
              <w:bottom w:w="0" w:type="dxa"/>
              <w:right w:w="57" w:type="dxa"/>
            </w:tcMar>
            <w:vAlign w:val="center"/>
          </w:tcPr>
          <w:p w14:paraId="72E2BF44">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客户投诉率</w:t>
            </w:r>
          </w:p>
        </w:tc>
        <w:tc>
          <w:tcPr>
            <w:tcW w:w="2263" w:type="dxa"/>
            <w:shd w:val="clear" w:color="auto" w:fill="FFFFFF"/>
            <w:tcMar>
              <w:top w:w="0" w:type="dxa"/>
              <w:left w:w="57" w:type="dxa"/>
              <w:bottom w:w="0" w:type="dxa"/>
              <w:right w:w="57" w:type="dxa"/>
            </w:tcMar>
            <w:vAlign w:val="center"/>
          </w:tcPr>
          <w:p w14:paraId="0B12623C">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（对产品或服务提出的投诉数量/总交易数量）%</w:t>
            </w:r>
          </w:p>
        </w:tc>
        <w:tc>
          <w:tcPr>
            <w:tcW w:w="1073" w:type="dxa"/>
            <w:shd w:val="clear" w:color="auto" w:fill="FFFFFF"/>
            <w:tcMar>
              <w:top w:w="0" w:type="dxa"/>
              <w:left w:w="57" w:type="dxa"/>
              <w:bottom w:w="0" w:type="dxa"/>
              <w:right w:w="57" w:type="dxa"/>
            </w:tcMar>
            <w:vAlign w:val="center"/>
          </w:tcPr>
          <w:p w14:paraId="09D86102">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367" w:type="dxa"/>
            <w:shd w:val="clear" w:color="auto" w:fill="FFFFFF"/>
            <w:tcMar>
              <w:top w:w="0" w:type="dxa"/>
              <w:left w:w="57" w:type="dxa"/>
              <w:bottom w:w="0" w:type="dxa"/>
              <w:right w:w="57" w:type="dxa"/>
            </w:tcMar>
            <w:vAlign w:val="center"/>
          </w:tcPr>
          <w:p w14:paraId="6BFF785F">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0.1＜TS≤0.05</w:t>
            </w:r>
          </w:p>
        </w:tc>
        <w:tc>
          <w:tcPr>
            <w:tcW w:w="1396" w:type="dxa"/>
            <w:shd w:val="clear" w:color="auto" w:fill="FFFFFF"/>
            <w:tcMar>
              <w:top w:w="0" w:type="dxa"/>
              <w:left w:w="57" w:type="dxa"/>
              <w:bottom w:w="0" w:type="dxa"/>
              <w:right w:w="57" w:type="dxa"/>
            </w:tcMar>
            <w:vAlign w:val="center"/>
          </w:tcPr>
          <w:p w14:paraId="753F94E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0.05＜TS≤0.03</w:t>
            </w:r>
          </w:p>
        </w:tc>
        <w:tc>
          <w:tcPr>
            <w:tcW w:w="1528" w:type="dxa"/>
            <w:shd w:val="clear" w:color="auto" w:fill="FFFFFF"/>
            <w:tcMar>
              <w:top w:w="0" w:type="dxa"/>
              <w:left w:w="57" w:type="dxa"/>
              <w:bottom w:w="0" w:type="dxa"/>
              <w:right w:w="57" w:type="dxa"/>
            </w:tcMar>
            <w:vAlign w:val="center"/>
          </w:tcPr>
          <w:p w14:paraId="048EC5D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＜0.03</w:t>
            </w:r>
          </w:p>
        </w:tc>
      </w:tr>
      <w:tr w14:paraId="76A71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340" w:hRule="atLeast"/>
          <w:jc w:val="center"/>
        </w:trPr>
        <w:tc>
          <w:tcPr>
            <w:tcW w:w="9143" w:type="dxa"/>
            <w:gridSpan w:val="6"/>
            <w:tcBorders>
              <w:top w:val="single" w:color="auto" w:sz="12" w:space="0"/>
            </w:tcBorders>
            <w:shd w:val="clear" w:color="auto" w:fill="FFFFFF"/>
            <w:tcMar>
              <w:top w:w="0" w:type="dxa"/>
              <w:left w:w="57" w:type="dxa"/>
              <w:bottom w:w="0" w:type="dxa"/>
              <w:right w:w="57" w:type="dxa"/>
            </w:tcMar>
            <w:vAlign w:val="center"/>
          </w:tcPr>
          <w:p w14:paraId="21554047">
            <w:pPr>
              <w:widowControl w:val="0"/>
              <w:numPr>
                <w:ilvl w:val="0"/>
                <w:numId w:val="17"/>
              </w:numPr>
              <w:wordWrap w:val="0"/>
              <w:autoSpaceDE w:val="0"/>
              <w:autoSpaceDN w:val="0"/>
              <w:snapToGrid w:val="0"/>
              <w:spacing w:line="240" w:lineRule="auto"/>
              <w:ind w:left="703" w:leftChars="200" w:hanging="283" w:firstLineChars="0"/>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响应时间：响应时间分为智能服务和人工在线服务，本文指标为人工在线服务；如设立了智能响应的企业，可以根据行业的要求进行设定指标；</w:t>
            </w:r>
          </w:p>
          <w:p w14:paraId="344D19F5">
            <w:pPr>
              <w:widowControl w:val="0"/>
              <w:numPr>
                <w:ilvl w:val="0"/>
                <w:numId w:val="17"/>
              </w:numPr>
              <w:wordWrap w:val="0"/>
              <w:autoSpaceDE w:val="0"/>
              <w:autoSpaceDN w:val="0"/>
              <w:snapToGrid w:val="0"/>
              <w:spacing w:line="240" w:lineRule="auto"/>
              <w:ind w:left="703" w:leftChars="200" w:hanging="283" w:firstLineChars="0"/>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询单转化率：本文以服装行业为例，不同行业有不同的转化率指标，各企业可以根据行业的标杆指标设立；</w:t>
            </w:r>
          </w:p>
          <w:p w14:paraId="0C37F8A7">
            <w:pPr>
              <w:widowControl w:val="0"/>
              <w:numPr>
                <w:ilvl w:val="0"/>
                <w:numId w:val="17"/>
              </w:numPr>
              <w:wordWrap w:val="0"/>
              <w:autoSpaceDE w:val="0"/>
              <w:autoSpaceDN w:val="0"/>
              <w:snapToGrid w:val="0"/>
              <w:spacing w:line="240" w:lineRule="auto"/>
              <w:ind w:left="703" w:leftChars="200" w:hanging="283" w:firstLineChars="0"/>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回复率：回复率分为智能回复（含自助电话和在线机器人）和人工回复，本文指标为人工回复指标；</w:t>
            </w:r>
          </w:p>
          <w:p w14:paraId="23B0C5DE">
            <w:pPr>
              <w:widowControl w:val="0"/>
              <w:numPr>
                <w:ilvl w:val="0"/>
                <w:numId w:val="17"/>
              </w:numPr>
              <w:wordWrap w:val="0"/>
              <w:autoSpaceDE w:val="0"/>
              <w:autoSpaceDN w:val="0"/>
              <w:snapToGrid w:val="0"/>
              <w:spacing w:line="240" w:lineRule="auto"/>
              <w:ind w:left="703" w:leftChars="200" w:hanging="283" w:firstLineChars="0"/>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客户投诉率：是指在一定时间内，客户对产品或服务提出的投诉数量与总交易数量之间的比例。</w:t>
            </w:r>
          </w:p>
        </w:tc>
      </w:tr>
    </w:tbl>
    <w:p w14:paraId="20021EC4">
      <w:pPr>
        <w:pStyle w:val="58"/>
        <w:widowControl w:val="0"/>
        <w:wordWrap w:val="0"/>
        <w:autoSpaceDE w:val="0"/>
        <w:autoSpaceDN w:val="0"/>
        <w:snapToGrid w:val="0"/>
        <w:jc w:val="center"/>
      </w:pPr>
      <w:bookmarkStart w:id="44" w:name="_Toc707af2b9-4e1e-4a7a-a95a-5b51cd073525"/>
      <w:r>
        <w:rPr>
          <w:rFonts w:hint="eastAsia" w:ascii="黑体" w:hAnsi="黑体" w:eastAsia="黑体" w:cs="黑体"/>
          <w:sz w:val="21"/>
          <w:szCs w:val="21"/>
        </w:rPr>
        <w:t>表 A.2  电子商务企业客户服务加分项指标</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2363"/>
        <w:gridCol w:w="2363"/>
        <w:gridCol w:w="747"/>
        <w:gridCol w:w="3996"/>
      </w:tblGrid>
      <w:tr w14:paraId="51732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266" w:hRule="atLeast"/>
          <w:jc w:val="center"/>
        </w:trPr>
        <w:tc>
          <w:tcPr>
            <w:tcW w:w="2278" w:type="dxa"/>
            <w:shd w:val="clear" w:color="auto" w:fill="FFFFFF"/>
            <w:tcMar>
              <w:top w:w="0" w:type="dxa"/>
              <w:left w:w="57" w:type="dxa"/>
              <w:bottom w:w="0" w:type="dxa"/>
              <w:right w:w="57" w:type="dxa"/>
            </w:tcMar>
            <w:vAlign w:val="center"/>
          </w:tcPr>
          <w:p w14:paraId="154A9F8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绩效指标</w:t>
            </w:r>
          </w:p>
        </w:tc>
        <w:tc>
          <w:tcPr>
            <w:tcW w:w="2278" w:type="dxa"/>
            <w:shd w:val="clear" w:color="auto" w:fill="FFFFFF"/>
            <w:tcMar>
              <w:top w:w="0" w:type="dxa"/>
              <w:left w:w="57" w:type="dxa"/>
              <w:bottom w:w="0" w:type="dxa"/>
              <w:right w:w="57" w:type="dxa"/>
            </w:tcMar>
            <w:vAlign w:val="center"/>
          </w:tcPr>
          <w:p w14:paraId="104C1648">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计算方法</w:t>
            </w:r>
          </w:p>
        </w:tc>
        <w:tc>
          <w:tcPr>
            <w:tcW w:w="720" w:type="dxa"/>
            <w:shd w:val="clear" w:color="auto" w:fill="FFFFFF"/>
            <w:tcMar>
              <w:top w:w="0" w:type="dxa"/>
              <w:left w:w="57" w:type="dxa"/>
              <w:bottom w:w="0" w:type="dxa"/>
              <w:right w:w="57" w:type="dxa"/>
            </w:tcMar>
            <w:vAlign w:val="center"/>
          </w:tcPr>
          <w:p w14:paraId="51C464A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单位</w:t>
            </w:r>
          </w:p>
        </w:tc>
        <w:tc>
          <w:tcPr>
            <w:tcW w:w="3851" w:type="dxa"/>
            <w:shd w:val="clear" w:color="auto" w:fill="FFFFFF"/>
            <w:tcMar>
              <w:top w:w="0" w:type="dxa"/>
              <w:left w:w="57" w:type="dxa"/>
              <w:bottom w:w="0" w:type="dxa"/>
              <w:right w:w="57" w:type="dxa"/>
            </w:tcMar>
            <w:vAlign w:val="center"/>
          </w:tcPr>
          <w:p w14:paraId="3D3C0A3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要求</w:t>
            </w:r>
          </w:p>
        </w:tc>
      </w:tr>
      <w:tr w14:paraId="5688A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2278" w:type="dxa"/>
            <w:shd w:val="clear" w:color="auto" w:fill="FFFFFF"/>
            <w:tcMar>
              <w:top w:w="0" w:type="dxa"/>
              <w:left w:w="57" w:type="dxa"/>
              <w:bottom w:w="0" w:type="dxa"/>
              <w:right w:w="57" w:type="dxa"/>
            </w:tcMar>
            <w:vAlign w:val="center"/>
          </w:tcPr>
          <w:p w14:paraId="3476FAF9">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商品差评率</w:t>
            </w:r>
          </w:p>
        </w:tc>
        <w:tc>
          <w:tcPr>
            <w:tcW w:w="2278" w:type="dxa"/>
            <w:shd w:val="clear" w:color="auto" w:fill="FFFFFF"/>
            <w:tcMar>
              <w:top w:w="0" w:type="dxa"/>
              <w:left w:w="57" w:type="dxa"/>
              <w:bottom w:w="0" w:type="dxa"/>
              <w:right w:w="57" w:type="dxa"/>
            </w:tcMar>
            <w:vAlign w:val="center"/>
          </w:tcPr>
          <w:p w14:paraId="6E53EA1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（客户差评/客户评价总数）×100%</w:t>
            </w:r>
          </w:p>
        </w:tc>
        <w:tc>
          <w:tcPr>
            <w:tcW w:w="720" w:type="dxa"/>
            <w:shd w:val="clear" w:color="auto" w:fill="FFFFFF"/>
            <w:tcMar>
              <w:top w:w="0" w:type="dxa"/>
              <w:left w:w="57" w:type="dxa"/>
              <w:bottom w:w="0" w:type="dxa"/>
              <w:right w:w="57" w:type="dxa"/>
            </w:tcMar>
            <w:vAlign w:val="center"/>
          </w:tcPr>
          <w:p w14:paraId="5DE37960">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3851" w:type="dxa"/>
            <w:shd w:val="clear" w:color="auto" w:fill="FFFFFF"/>
            <w:tcMar>
              <w:top w:w="0" w:type="dxa"/>
              <w:left w:w="57" w:type="dxa"/>
              <w:bottom w:w="0" w:type="dxa"/>
              <w:right w:w="57" w:type="dxa"/>
            </w:tcMar>
            <w:vAlign w:val="center"/>
          </w:tcPr>
          <w:p w14:paraId="1C4D7A5F">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具体指标视所在平台及企业实际管理要求而定，如行业有规定指标的，两者相比取其低值。</w:t>
            </w:r>
          </w:p>
        </w:tc>
      </w:tr>
      <w:tr w14:paraId="4118F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2278" w:type="dxa"/>
            <w:shd w:val="clear" w:color="auto" w:fill="FFFFFF"/>
            <w:tcMar>
              <w:top w:w="0" w:type="dxa"/>
              <w:left w:w="57" w:type="dxa"/>
              <w:bottom w:w="0" w:type="dxa"/>
              <w:right w:w="57" w:type="dxa"/>
            </w:tcMar>
            <w:vAlign w:val="center"/>
          </w:tcPr>
          <w:p w14:paraId="63EFBB08">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客户反馈处理率</w:t>
            </w:r>
          </w:p>
        </w:tc>
        <w:tc>
          <w:tcPr>
            <w:tcW w:w="2278" w:type="dxa"/>
            <w:shd w:val="clear" w:color="auto" w:fill="FFFFFF"/>
            <w:tcMar>
              <w:top w:w="0" w:type="dxa"/>
              <w:left w:w="57" w:type="dxa"/>
              <w:bottom w:w="0" w:type="dxa"/>
              <w:right w:w="57" w:type="dxa"/>
            </w:tcMar>
            <w:vAlign w:val="center"/>
          </w:tcPr>
          <w:p w14:paraId="3388F139">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（反馈处理数/客户反馈总数）×100%</w:t>
            </w:r>
          </w:p>
        </w:tc>
        <w:tc>
          <w:tcPr>
            <w:tcW w:w="720" w:type="dxa"/>
            <w:shd w:val="clear" w:color="auto" w:fill="FFFFFF"/>
            <w:tcMar>
              <w:top w:w="0" w:type="dxa"/>
              <w:left w:w="57" w:type="dxa"/>
              <w:bottom w:w="0" w:type="dxa"/>
              <w:right w:w="57" w:type="dxa"/>
            </w:tcMar>
            <w:vAlign w:val="center"/>
          </w:tcPr>
          <w:p w14:paraId="522A84BF">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3851" w:type="dxa"/>
            <w:shd w:val="clear" w:color="auto" w:fill="FFFFFF"/>
            <w:tcMar>
              <w:top w:w="0" w:type="dxa"/>
              <w:left w:w="57" w:type="dxa"/>
              <w:bottom w:w="0" w:type="dxa"/>
              <w:right w:w="57" w:type="dxa"/>
            </w:tcMar>
            <w:vAlign w:val="center"/>
          </w:tcPr>
          <w:p w14:paraId="2E078BDC">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要求100%</w:t>
            </w:r>
          </w:p>
        </w:tc>
      </w:tr>
      <w:tr w14:paraId="1843D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2278" w:type="dxa"/>
            <w:shd w:val="clear" w:color="auto" w:fill="FFFFFF"/>
            <w:tcMar>
              <w:top w:w="0" w:type="dxa"/>
              <w:left w:w="57" w:type="dxa"/>
              <w:bottom w:w="0" w:type="dxa"/>
              <w:right w:w="57" w:type="dxa"/>
            </w:tcMar>
            <w:vAlign w:val="center"/>
          </w:tcPr>
          <w:p w14:paraId="40B66E1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退款退货时长</w:t>
            </w:r>
          </w:p>
        </w:tc>
        <w:tc>
          <w:tcPr>
            <w:tcW w:w="2278" w:type="dxa"/>
            <w:shd w:val="clear" w:color="auto" w:fill="FFFFFF"/>
            <w:tcMar>
              <w:top w:w="0" w:type="dxa"/>
              <w:left w:w="57" w:type="dxa"/>
              <w:bottom w:w="0" w:type="dxa"/>
              <w:right w:w="57" w:type="dxa"/>
            </w:tcMar>
            <w:vAlign w:val="center"/>
          </w:tcPr>
          <w:p w14:paraId="368244B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平台规则或与客户约定时长</w:t>
            </w:r>
          </w:p>
        </w:tc>
        <w:tc>
          <w:tcPr>
            <w:tcW w:w="720" w:type="dxa"/>
            <w:shd w:val="clear" w:color="auto" w:fill="FFFFFF"/>
            <w:tcMar>
              <w:top w:w="0" w:type="dxa"/>
              <w:left w:w="57" w:type="dxa"/>
              <w:bottom w:w="0" w:type="dxa"/>
              <w:right w:w="57" w:type="dxa"/>
            </w:tcMar>
            <w:vAlign w:val="center"/>
          </w:tcPr>
          <w:p w14:paraId="4D3CFF3E">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小时</w:t>
            </w:r>
          </w:p>
        </w:tc>
        <w:tc>
          <w:tcPr>
            <w:tcW w:w="3851" w:type="dxa"/>
            <w:shd w:val="clear" w:color="auto" w:fill="FFFFFF"/>
            <w:tcMar>
              <w:top w:w="0" w:type="dxa"/>
              <w:left w:w="57" w:type="dxa"/>
              <w:bottom w:w="0" w:type="dxa"/>
              <w:right w:w="57" w:type="dxa"/>
            </w:tcMar>
            <w:vAlign w:val="center"/>
          </w:tcPr>
          <w:p w14:paraId="36F6BF8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具体指标视所在平台及企业实际管理要求而定，如行业有规定指标的，两者相比取其低值。</w:t>
            </w:r>
          </w:p>
        </w:tc>
      </w:tr>
      <w:tr w14:paraId="5647B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2278" w:type="dxa"/>
            <w:shd w:val="clear" w:color="auto" w:fill="FFFFFF"/>
            <w:tcMar>
              <w:top w:w="0" w:type="dxa"/>
              <w:left w:w="57" w:type="dxa"/>
              <w:bottom w:w="0" w:type="dxa"/>
              <w:right w:w="57" w:type="dxa"/>
            </w:tcMar>
            <w:vAlign w:val="center"/>
          </w:tcPr>
          <w:p w14:paraId="7A65F2C4">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平台求助率</w:t>
            </w:r>
          </w:p>
        </w:tc>
        <w:tc>
          <w:tcPr>
            <w:tcW w:w="2278" w:type="dxa"/>
            <w:shd w:val="clear" w:color="auto" w:fill="FFFFFF"/>
            <w:tcMar>
              <w:top w:w="0" w:type="dxa"/>
              <w:left w:w="57" w:type="dxa"/>
              <w:bottom w:w="0" w:type="dxa"/>
              <w:right w:w="57" w:type="dxa"/>
            </w:tcMar>
            <w:vAlign w:val="center"/>
          </w:tcPr>
          <w:p w14:paraId="17D96A3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（平台参与处理数/争议发生总数）×100%</w:t>
            </w:r>
          </w:p>
        </w:tc>
        <w:tc>
          <w:tcPr>
            <w:tcW w:w="720" w:type="dxa"/>
            <w:shd w:val="clear" w:color="auto" w:fill="FFFFFF"/>
            <w:tcMar>
              <w:top w:w="0" w:type="dxa"/>
              <w:left w:w="57" w:type="dxa"/>
              <w:bottom w:w="0" w:type="dxa"/>
              <w:right w:w="57" w:type="dxa"/>
            </w:tcMar>
            <w:vAlign w:val="center"/>
          </w:tcPr>
          <w:p w14:paraId="54C1A0E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3851" w:type="dxa"/>
            <w:shd w:val="clear" w:color="auto" w:fill="FFFFFF"/>
            <w:tcMar>
              <w:top w:w="0" w:type="dxa"/>
              <w:left w:w="57" w:type="dxa"/>
              <w:bottom w:w="0" w:type="dxa"/>
              <w:right w:w="57" w:type="dxa"/>
            </w:tcMar>
            <w:vAlign w:val="center"/>
          </w:tcPr>
          <w:p w14:paraId="6616AAF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具体指标视所在平台及企业实际管理要求而定，如行业有规定指标的，两者相比取其低值。</w:t>
            </w:r>
          </w:p>
        </w:tc>
      </w:tr>
      <w:tr w14:paraId="6642E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2278" w:type="dxa"/>
            <w:shd w:val="clear" w:color="auto" w:fill="FFFFFF"/>
            <w:tcMar>
              <w:top w:w="0" w:type="dxa"/>
              <w:left w:w="57" w:type="dxa"/>
              <w:bottom w:w="0" w:type="dxa"/>
              <w:right w:w="57" w:type="dxa"/>
            </w:tcMar>
            <w:vAlign w:val="center"/>
          </w:tcPr>
          <w:p w14:paraId="432EA9B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在线争议发生量</w:t>
            </w:r>
          </w:p>
        </w:tc>
        <w:tc>
          <w:tcPr>
            <w:tcW w:w="2278" w:type="dxa"/>
            <w:shd w:val="clear" w:color="auto" w:fill="FFFFFF"/>
            <w:tcMar>
              <w:top w:w="0" w:type="dxa"/>
              <w:left w:w="57" w:type="dxa"/>
              <w:bottom w:w="0" w:type="dxa"/>
              <w:right w:w="57" w:type="dxa"/>
            </w:tcMar>
            <w:vAlign w:val="center"/>
          </w:tcPr>
          <w:p w14:paraId="327319F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每发生一次</w:t>
            </w:r>
          </w:p>
        </w:tc>
        <w:tc>
          <w:tcPr>
            <w:tcW w:w="720" w:type="dxa"/>
            <w:shd w:val="clear" w:color="auto" w:fill="FFFFFF"/>
            <w:tcMar>
              <w:top w:w="0" w:type="dxa"/>
              <w:left w:w="57" w:type="dxa"/>
              <w:bottom w:w="0" w:type="dxa"/>
              <w:right w:w="57" w:type="dxa"/>
            </w:tcMar>
            <w:vAlign w:val="center"/>
          </w:tcPr>
          <w:p w14:paraId="6EC4CEA8">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次</w:t>
            </w:r>
          </w:p>
        </w:tc>
        <w:tc>
          <w:tcPr>
            <w:tcW w:w="3851" w:type="dxa"/>
            <w:shd w:val="clear" w:color="auto" w:fill="FFFFFF"/>
            <w:tcMar>
              <w:top w:w="0" w:type="dxa"/>
              <w:left w:w="57" w:type="dxa"/>
              <w:bottom w:w="0" w:type="dxa"/>
              <w:right w:w="57" w:type="dxa"/>
            </w:tcMar>
            <w:vAlign w:val="center"/>
          </w:tcPr>
          <w:p w14:paraId="32EE9F81">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具体指标视所在平台及企业实际管理要求而定，如行业有规定指标的，两者相比取其低值。</w:t>
            </w:r>
          </w:p>
        </w:tc>
      </w:tr>
    </w:tbl>
    <w:p w14:paraId="75AF6C5F">
      <w:pPr>
        <w:rPr>
          <w:rFonts w:hint="eastAsia"/>
          <w:lang w:val="en-US" w:eastAsia="zh-CN"/>
        </w:rPr>
        <w:sectPr>
          <w:headerReference r:id="rId21" w:type="default"/>
          <w:footerReference r:id="rId22" w:type="default"/>
          <w:pgSz w:w="11906" w:h="16838"/>
          <w:pgMar w:top="1417" w:right="1417" w:bottom="1134" w:left="1134" w:header="850" w:footer="680" w:gutter="0"/>
          <w:pgNumType w:fmt="decimal"/>
          <w:cols w:space="425" w:num="1"/>
          <w:docGrid w:type="lines" w:linePitch="312" w:charSpace="0"/>
        </w:sectPr>
      </w:pPr>
    </w:p>
    <w:p w14:paraId="56D2370E">
      <w:pPr>
        <w:pStyle w:val="58"/>
        <w:widowControl w:val="0"/>
        <w:wordWrap w:val="0"/>
        <w:autoSpaceDE w:val="0"/>
        <w:autoSpaceDN w:val="0"/>
        <w:snapToGrid w:val="0"/>
        <w:jc w:val="center"/>
      </w:pPr>
      <w:r>
        <w:rPr>
          <w:rFonts w:hint="eastAsia" w:ascii="黑体" w:hAnsi="黑体" w:eastAsia="黑体" w:cs="黑体"/>
          <w:sz w:val="21"/>
          <w:szCs w:val="21"/>
        </w:rPr>
        <w:t>表 A.2  电子商务企业客户服务加分项指标</w:t>
      </w:r>
      <w:r>
        <w:rPr>
          <w:rFonts w:hint="eastAsia" w:ascii="宋体" w:hAnsi="宋体" w:eastAsia="宋体" w:cs="宋体"/>
          <w:sz w:val="21"/>
          <w:szCs w:val="21"/>
        </w:rPr>
        <w:t>（续）</w:t>
      </w:r>
      <w:bookmarkEnd w:id="44"/>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2359"/>
        <w:gridCol w:w="2359"/>
        <w:gridCol w:w="746"/>
        <w:gridCol w:w="4005"/>
      </w:tblGrid>
      <w:tr w14:paraId="06B4A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2278" w:type="dxa"/>
            <w:shd w:val="clear" w:color="auto" w:fill="FFFFFF"/>
            <w:tcMar>
              <w:top w:w="0" w:type="dxa"/>
              <w:left w:w="57" w:type="dxa"/>
              <w:bottom w:w="0" w:type="dxa"/>
              <w:right w:w="57" w:type="dxa"/>
            </w:tcMar>
            <w:vAlign w:val="center"/>
          </w:tcPr>
          <w:p w14:paraId="74F26C9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AI客服系统应答准确率</w:t>
            </w:r>
            <w:r>
              <w:rPr>
                <w:rFonts w:hint="eastAsia" w:ascii="宋体" w:hAnsi="宋体" w:eastAsia="宋体" w:cs="宋体"/>
                <w:sz w:val="18"/>
                <w:szCs w:val="18"/>
                <w:vertAlign w:val="superscript"/>
              </w:rPr>
              <w:t>a</w:t>
            </w:r>
          </w:p>
        </w:tc>
        <w:tc>
          <w:tcPr>
            <w:tcW w:w="2278" w:type="dxa"/>
            <w:shd w:val="clear" w:color="auto" w:fill="FFFFFF"/>
            <w:tcMar>
              <w:top w:w="0" w:type="dxa"/>
              <w:left w:w="57" w:type="dxa"/>
              <w:bottom w:w="0" w:type="dxa"/>
              <w:right w:w="57" w:type="dxa"/>
            </w:tcMar>
            <w:vAlign w:val="center"/>
          </w:tcPr>
          <w:p w14:paraId="5E29A581">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(应答准确性或匹配度/应答总数) ×100%</w:t>
            </w:r>
          </w:p>
        </w:tc>
        <w:tc>
          <w:tcPr>
            <w:tcW w:w="720" w:type="dxa"/>
            <w:shd w:val="clear" w:color="auto" w:fill="FFFFFF"/>
            <w:tcMar>
              <w:top w:w="0" w:type="dxa"/>
              <w:left w:w="57" w:type="dxa"/>
              <w:bottom w:w="0" w:type="dxa"/>
              <w:right w:w="57" w:type="dxa"/>
            </w:tcMar>
            <w:vAlign w:val="center"/>
          </w:tcPr>
          <w:p w14:paraId="5415C18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3851" w:type="dxa"/>
            <w:shd w:val="clear" w:color="auto" w:fill="FFFFFF"/>
            <w:tcMar>
              <w:top w:w="0" w:type="dxa"/>
              <w:left w:w="57" w:type="dxa"/>
              <w:bottom w:w="0" w:type="dxa"/>
              <w:right w:w="57" w:type="dxa"/>
            </w:tcMar>
            <w:vAlign w:val="center"/>
          </w:tcPr>
          <w:p w14:paraId="068500F0">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在电商场景中，智能客服系统的准确率通常较高，一般在90%~95%以上。</w:t>
            </w:r>
          </w:p>
        </w:tc>
      </w:tr>
      <w:tr w14:paraId="4B582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66" w:hRule="atLeast"/>
          <w:jc w:val="center"/>
        </w:trPr>
        <w:tc>
          <w:tcPr>
            <w:tcW w:w="9143" w:type="dxa"/>
            <w:gridSpan w:val="4"/>
            <w:tcBorders>
              <w:top w:val="single" w:color="auto" w:sz="12" w:space="0"/>
            </w:tcBorders>
            <w:shd w:val="clear" w:color="auto" w:fill="FFFFFF"/>
            <w:tcMar>
              <w:top w:w="0" w:type="dxa"/>
              <w:left w:w="57" w:type="dxa"/>
              <w:bottom w:w="0" w:type="dxa"/>
              <w:right w:w="57" w:type="dxa"/>
            </w:tcMar>
            <w:vAlign w:val="center"/>
          </w:tcPr>
          <w:p w14:paraId="5E8B8255">
            <w:pPr>
              <w:widowControl w:val="0"/>
              <w:numPr>
                <w:ilvl w:val="0"/>
                <w:numId w:val="18"/>
              </w:numPr>
              <w:wordWrap w:val="0"/>
              <w:autoSpaceDE w:val="0"/>
              <w:autoSpaceDN w:val="0"/>
              <w:snapToGrid w:val="0"/>
              <w:spacing w:line="240" w:lineRule="auto"/>
              <w:ind w:left="703" w:leftChars="200" w:hanging="283" w:firstLineChars="0"/>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I客服系统应答准确率：是指智能客服系统在无需人工干预的情况下，能够正确理解用户问题并提供准确答案的比例；准确率的衡量通常基于两个维度，一是语义理解准确率，系统能否正确理解用户的意图；二是回复内容准确率，系统提供的答案是否与用户需求匹配。</w:t>
            </w:r>
          </w:p>
        </w:tc>
      </w:tr>
    </w:tbl>
    <w:p w14:paraId="700E6440">
      <w:pPr>
        <w:rPr>
          <w:rFonts w:hint="eastAsia"/>
          <w:lang w:val="en-US" w:eastAsia="zh-CN"/>
        </w:rPr>
        <w:sectPr>
          <w:headerReference r:id="rId23" w:type="default"/>
          <w:footerReference r:id="rId24" w:type="default"/>
          <w:pgSz w:w="11906" w:h="16838"/>
          <w:pgMar w:top="1417" w:right="1134" w:bottom="1134" w:left="1417" w:header="850" w:footer="680" w:gutter="0"/>
          <w:pgNumType w:fmt="decimal"/>
          <w:cols w:space="425" w:num="1"/>
          <w:docGrid w:type="lines" w:linePitch="312" w:charSpace="0"/>
        </w:sectPr>
      </w:pPr>
    </w:p>
    <w:p w14:paraId="265D4EBF">
      <w:pPr>
        <w:pStyle w:val="49"/>
        <w:widowControl w:val="0"/>
        <w:outlineLvl w:val="0"/>
        <w:rPr>
          <w:lang w:val="en-US" w:eastAsia="zh-CN"/>
        </w:rPr>
      </w:pPr>
      <w:bookmarkStart w:id="45" w:name="_Toc63ad4b93-456f-4dd3-ae3d-31f810bd4b38"/>
      <w:r>
        <w:rPr>
          <w:rFonts w:hint="eastAsia" w:ascii="黑体" w:hAnsi="黑体" w:eastAsia="黑体" w:cs="黑体"/>
          <w:sz w:val="21"/>
          <w:szCs w:val="21"/>
          <w:lang w:val="en-US" w:eastAsia="zh-CN"/>
        </w:rPr>
        <w:t>附 录 B</w:t>
      </w:r>
      <w:r>
        <w:br w:type="textWrapping"/>
      </w:r>
      <w:r>
        <w:rPr>
          <w:rFonts w:hint="eastAsia" w:ascii="黑体" w:hAnsi="黑体" w:eastAsia="黑体" w:cs="黑体"/>
          <w:sz w:val="21"/>
          <w:szCs w:val="21"/>
          <w:lang w:val="en-US" w:eastAsia="zh-CN"/>
        </w:rPr>
        <w:t>（资料性）</w:t>
      </w:r>
      <w:r>
        <w:br w:type="textWrapping"/>
      </w:r>
      <w:r>
        <w:rPr>
          <w:rFonts w:hint="eastAsia" w:ascii="黑体" w:hAnsi="黑体" w:eastAsia="黑体" w:cs="黑体"/>
          <w:sz w:val="21"/>
          <w:szCs w:val="21"/>
          <w:lang w:val="en-US" w:eastAsia="zh-CN"/>
        </w:rPr>
        <w:t>电子商务企业客户服务质量评价体系</w:t>
      </w:r>
      <w:bookmarkEnd w:id="45"/>
    </w:p>
    <w:p w14:paraId="4354FFF8">
      <w:pPr>
        <w:pStyle w:val="51"/>
        <w:widowControl w:val="0"/>
        <w:wordWrap w:val="0"/>
        <w:autoSpaceDE w:val="0"/>
        <w:autoSpaceDN w:val="0"/>
        <w:snapToGrid/>
        <w:ind w:leftChars="0" w:firstLine="411"/>
        <w:jc w:val="both"/>
      </w:pPr>
      <w:r>
        <w:rPr>
          <w:rFonts w:hint="eastAsia" w:ascii="宋体" w:hAnsi="宋体" w:eastAsia="宋体" w:cs="宋体"/>
          <w:sz w:val="21"/>
          <w:szCs w:val="21"/>
        </w:rPr>
        <w:t>    表B.1给出了电子商务客服质量评价体系。</w:t>
      </w:r>
    </w:p>
    <w:p w14:paraId="2FBB03F1">
      <w:pPr>
        <w:pStyle w:val="58"/>
        <w:widowControl w:val="0"/>
        <w:wordWrap w:val="0"/>
        <w:autoSpaceDE w:val="0"/>
        <w:autoSpaceDN w:val="0"/>
        <w:snapToGrid w:val="0"/>
        <w:jc w:val="center"/>
      </w:pPr>
      <w:bookmarkStart w:id="46" w:name="_Tocf02ab9da-e537-4de2-970a-a2200a7b1841"/>
      <w:r>
        <w:rPr>
          <w:rFonts w:hint="eastAsia" w:ascii="黑体" w:hAnsi="黑体" w:eastAsia="黑体" w:cs="黑体"/>
          <w:sz w:val="21"/>
          <w:szCs w:val="21"/>
        </w:rPr>
        <w:t>表 B.1  电子商务企业客户服务质量评价体系</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41"/>
        <w:gridCol w:w="881"/>
        <w:gridCol w:w="697"/>
        <w:gridCol w:w="697"/>
        <w:gridCol w:w="2836"/>
        <w:gridCol w:w="1233"/>
        <w:gridCol w:w="1218"/>
        <w:gridCol w:w="1266"/>
      </w:tblGrid>
      <w:tr w14:paraId="32FB3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69" w:hRule="atLeast"/>
          <w:jc w:val="center"/>
        </w:trPr>
        <w:tc>
          <w:tcPr>
            <w:tcW w:w="641" w:type="dxa"/>
            <w:vMerge w:val="restart"/>
            <w:shd w:val="clear" w:color="auto" w:fill="FFFFFF"/>
            <w:tcMar>
              <w:top w:w="0" w:type="dxa"/>
              <w:left w:w="57" w:type="dxa"/>
              <w:bottom w:w="0" w:type="dxa"/>
              <w:right w:w="57" w:type="dxa"/>
            </w:tcMar>
            <w:vAlign w:val="center"/>
          </w:tcPr>
          <w:p w14:paraId="5EC2AC22">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序号</w:t>
            </w:r>
          </w:p>
        </w:tc>
        <w:tc>
          <w:tcPr>
            <w:tcW w:w="881" w:type="dxa"/>
            <w:vMerge w:val="restart"/>
            <w:shd w:val="clear" w:color="auto" w:fill="FFFFFF"/>
            <w:tcMar>
              <w:top w:w="0" w:type="dxa"/>
              <w:left w:w="57" w:type="dxa"/>
              <w:bottom w:w="0" w:type="dxa"/>
              <w:right w:w="57" w:type="dxa"/>
            </w:tcMar>
            <w:vAlign w:val="center"/>
          </w:tcPr>
          <w:p w14:paraId="35946ED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一级指标及权重</w:t>
            </w:r>
          </w:p>
        </w:tc>
        <w:tc>
          <w:tcPr>
            <w:tcW w:w="1394" w:type="dxa"/>
            <w:gridSpan w:val="2"/>
            <w:vMerge w:val="restart"/>
            <w:shd w:val="clear" w:color="auto" w:fill="FFFFFF"/>
            <w:tcMar>
              <w:top w:w="0" w:type="dxa"/>
              <w:left w:w="57" w:type="dxa"/>
              <w:bottom w:w="0" w:type="dxa"/>
              <w:right w:w="57" w:type="dxa"/>
            </w:tcMar>
            <w:vAlign w:val="center"/>
          </w:tcPr>
          <w:p w14:paraId="140EADFE">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二级指标</w:t>
            </w:r>
          </w:p>
          <w:p w14:paraId="32BBC54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及分值</w:t>
            </w:r>
          </w:p>
        </w:tc>
        <w:tc>
          <w:tcPr>
            <w:tcW w:w="2836" w:type="dxa"/>
            <w:vMerge w:val="restart"/>
            <w:shd w:val="clear" w:color="auto" w:fill="FFFFFF"/>
            <w:tcMar>
              <w:top w:w="0" w:type="dxa"/>
              <w:left w:w="57" w:type="dxa"/>
              <w:bottom w:w="0" w:type="dxa"/>
              <w:right w:w="57" w:type="dxa"/>
            </w:tcMar>
            <w:vAlign w:val="center"/>
          </w:tcPr>
          <w:p w14:paraId="4A7AA22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内容</w:t>
            </w:r>
          </w:p>
        </w:tc>
        <w:tc>
          <w:tcPr>
            <w:tcW w:w="3717" w:type="dxa"/>
            <w:gridSpan w:val="3"/>
            <w:shd w:val="clear" w:color="auto" w:fill="FFFFFF"/>
            <w:tcMar>
              <w:top w:w="0" w:type="dxa"/>
              <w:left w:w="57" w:type="dxa"/>
              <w:bottom w:w="0" w:type="dxa"/>
              <w:right w:w="57" w:type="dxa"/>
            </w:tcMar>
            <w:vAlign w:val="center"/>
          </w:tcPr>
          <w:p w14:paraId="42AA215F">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各级别要求</w:t>
            </w:r>
          </w:p>
        </w:tc>
      </w:tr>
      <w:tr w14:paraId="0B08A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55" w:hRule="atLeast"/>
          <w:jc w:val="center"/>
        </w:trPr>
        <w:tc>
          <w:tcPr>
            <w:tcW w:w="641" w:type="dxa"/>
            <w:vMerge w:val="continue"/>
            <w:shd w:val="clear" w:color="auto" w:fill="FFFFFF"/>
            <w:tcMar>
              <w:top w:w="0" w:type="dxa"/>
              <w:left w:w="57" w:type="dxa"/>
              <w:bottom w:w="0" w:type="dxa"/>
              <w:right w:w="57" w:type="dxa"/>
            </w:tcMar>
            <w:vAlign w:val="center"/>
          </w:tcPr>
          <w:p w14:paraId="6E07FE93"/>
        </w:tc>
        <w:tc>
          <w:tcPr>
            <w:tcW w:w="881" w:type="dxa"/>
            <w:vMerge w:val="continue"/>
            <w:shd w:val="clear" w:color="auto" w:fill="FFFFFF"/>
            <w:tcMar>
              <w:top w:w="0" w:type="dxa"/>
              <w:left w:w="57" w:type="dxa"/>
              <w:bottom w:w="0" w:type="dxa"/>
              <w:right w:w="57" w:type="dxa"/>
            </w:tcMar>
            <w:vAlign w:val="center"/>
          </w:tcPr>
          <w:p w14:paraId="5F4C79E6"/>
        </w:tc>
        <w:tc>
          <w:tcPr>
            <w:tcW w:w="1394" w:type="dxa"/>
            <w:gridSpan w:val="2"/>
            <w:vMerge w:val="continue"/>
            <w:shd w:val="clear" w:color="auto" w:fill="FFFFFF"/>
            <w:tcMar>
              <w:top w:w="0" w:type="dxa"/>
              <w:left w:w="57" w:type="dxa"/>
              <w:bottom w:w="0" w:type="dxa"/>
              <w:right w:w="57" w:type="dxa"/>
            </w:tcMar>
            <w:vAlign w:val="center"/>
          </w:tcPr>
          <w:p w14:paraId="3F914EEB"/>
        </w:tc>
        <w:tc>
          <w:tcPr>
            <w:tcW w:w="2836" w:type="dxa"/>
            <w:vMerge w:val="continue"/>
            <w:shd w:val="clear" w:color="auto" w:fill="FFFFFF"/>
            <w:tcMar>
              <w:top w:w="0" w:type="dxa"/>
              <w:left w:w="57" w:type="dxa"/>
              <w:bottom w:w="0" w:type="dxa"/>
              <w:right w:w="57" w:type="dxa"/>
            </w:tcMar>
            <w:vAlign w:val="center"/>
          </w:tcPr>
          <w:p w14:paraId="3E26CB5C"/>
        </w:tc>
        <w:tc>
          <w:tcPr>
            <w:tcW w:w="1233" w:type="dxa"/>
            <w:shd w:val="clear" w:color="auto" w:fill="FFFFFF"/>
            <w:tcMar>
              <w:top w:w="0" w:type="dxa"/>
              <w:left w:w="57" w:type="dxa"/>
              <w:bottom w:w="0" w:type="dxa"/>
              <w:right w:w="57" w:type="dxa"/>
            </w:tcMar>
            <w:vAlign w:val="center"/>
          </w:tcPr>
          <w:p w14:paraId="7820DCC4">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AAA</w:t>
            </w:r>
          </w:p>
        </w:tc>
        <w:tc>
          <w:tcPr>
            <w:tcW w:w="1218" w:type="dxa"/>
            <w:shd w:val="clear" w:color="auto" w:fill="FFFFFF"/>
            <w:tcMar>
              <w:top w:w="0" w:type="dxa"/>
              <w:left w:w="57" w:type="dxa"/>
              <w:bottom w:w="0" w:type="dxa"/>
              <w:right w:w="57" w:type="dxa"/>
            </w:tcMar>
            <w:vAlign w:val="center"/>
          </w:tcPr>
          <w:p w14:paraId="02F372E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AAAA</w:t>
            </w:r>
          </w:p>
        </w:tc>
        <w:tc>
          <w:tcPr>
            <w:tcW w:w="1266" w:type="dxa"/>
            <w:shd w:val="clear" w:color="auto" w:fill="FFFFFF"/>
            <w:tcMar>
              <w:top w:w="0" w:type="dxa"/>
              <w:left w:w="57" w:type="dxa"/>
              <w:bottom w:w="0" w:type="dxa"/>
              <w:right w:w="57" w:type="dxa"/>
            </w:tcMar>
            <w:vAlign w:val="center"/>
          </w:tcPr>
          <w:p w14:paraId="75C2013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AAAAA</w:t>
            </w:r>
          </w:p>
        </w:tc>
      </w:tr>
      <w:tr w14:paraId="29560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75FA909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w:t>
            </w:r>
          </w:p>
        </w:tc>
        <w:tc>
          <w:tcPr>
            <w:tcW w:w="881" w:type="dxa"/>
            <w:vMerge w:val="restart"/>
            <w:shd w:val="clear" w:color="auto" w:fill="FFFFFF"/>
            <w:tcMar>
              <w:top w:w="0" w:type="dxa"/>
              <w:left w:w="57" w:type="dxa"/>
              <w:bottom w:w="0" w:type="dxa"/>
              <w:right w:w="57" w:type="dxa"/>
            </w:tcMar>
            <w:vAlign w:val="center"/>
          </w:tcPr>
          <w:p w14:paraId="6610600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基本要求</w:t>
            </w:r>
          </w:p>
          <w:p w14:paraId="0A48AD0C">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(20%)</w:t>
            </w:r>
          </w:p>
        </w:tc>
        <w:tc>
          <w:tcPr>
            <w:tcW w:w="1394" w:type="dxa"/>
            <w:gridSpan w:val="2"/>
            <w:shd w:val="clear" w:color="auto" w:fill="FFFFFF"/>
            <w:tcMar>
              <w:top w:w="0" w:type="dxa"/>
              <w:left w:w="57" w:type="dxa"/>
              <w:bottom w:w="0" w:type="dxa"/>
              <w:right w:w="57" w:type="dxa"/>
            </w:tcMar>
            <w:vAlign w:val="center"/>
          </w:tcPr>
          <w:p w14:paraId="06E89DB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获取资质</w:t>
            </w:r>
          </w:p>
          <w:p w14:paraId="36079F6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（5分）</w:t>
            </w:r>
          </w:p>
        </w:tc>
        <w:tc>
          <w:tcPr>
            <w:tcW w:w="2836" w:type="dxa"/>
            <w:shd w:val="clear" w:color="auto" w:fill="FFFFFF"/>
            <w:tcMar>
              <w:top w:w="0" w:type="dxa"/>
              <w:left w:w="57" w:type="dxa"/>
              <w:bottom w:w="0" w:type="dxa"/>
              <w:right w:w="57" w:type="dxa"/>
            </w:tcMar>
            <w:vAlign w:val="center"/>
          </w:tcPr>
          <w:p w14:paraId="0C2BA34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依法取得营业执照且经营范围覆盖企业实际经营活动，根据具体经营活动取得所需的资质，例如食品经营许可证等。</w:t>
            </w:r>
          </w:p>
        </w:tc>
        <w:tc>
          <w:tcPr>
            <w:tcW w:w="1233" w:type="dxa"/>
            <w:shd w:val="clear" w:color="auto" w:fill="FFFFFF"/>
            <w:tcMar>
              <w:top w:w="0" w:type="dxa"/>
              <w:left w:w="57" w:type="dxa"/>
              <w:bottom w:w="0" w:type="dxa"/>
              <w:right w:w="57" w:type="dxa"/>
            </w:tcMar>
            <w:vAlign w:val="center"/>
          </w:tcPr>
          <w:p w14:paraId="64178F6E">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依法取得</w:t>
            </w:r>
          </w:p>
        </w:tc>
        <w:tc>
          <w:tcPr>
            <w:tcW w:w="1218" w:type="dxa"/>
            <w:shd w:val="clear" w:color="auto" w:fill="FFFFFF"/>
            <w:tcMar>
              <w:top w:w="0" w:type="dxa"/>
              <w:left w:w="57" w:type="dxa"/>
              <w:bottom w:w="0" w:type="dxa"/>
              <w:right w:w="57" w:type="dxa"/>
            </w:tcMar>
            <w:vAlign w:val="center"/>
          </w:tcPr>
          <w:p w14:paraId="3393696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依法取得</w:t>
            </w:r>
          </w:p>
        </w:tc>
        <w:tc>
          <w:tcPr>
            <w:tcW w:w="1266" w:type="dxa"/>
            <w:shd w:val="clear" w:color="auto" w:fill="FFFFFF"/>
            <w:tcMar>
              <w:top w:w="0" w:type="dxa"/>
              <w:left w:w="57" w:type="dxa"/>
              <w:bottom w:w="0" w:type="dxa"/>
              <w:right w:w="57" w:type="dxa"/>
            </w:tcMar>
            <w:vAlign w:val="center"/>
          </w:tcPr>
          <w:p w14:paraId="04AFDC4C">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依法取得</w:t>
            </w:r>
          </w:p>
        </w:tc>
      </w:tr>
      <w:tr w14:paraId="4431F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52" w:hRule="atLeast"/>
          <w:jc w:val="center"/>
        </w:trPr>
        <w:tc>
          <w:tcPr>
            <w:tcW w:w="641" w:type="dxa"/>
            <w:shd w:val="clear" w:color="auto" w:fill="FFFFFF"/>
            <w:tcMar>
              <w:top w:w="0" w:type="dxa"/>
              <w:left w:w="57" w:type="dxa"/>
              <w:bottom w:w="0" w:type="dxa"/>
              <w:right w:w="57" w:type="dxa"/>
            </w:tcMar>
            <w:vAlign w:val="center"/>
          </w:tcPr>
          <w:p w14:paraId="6AA0F8C3">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2</w:t>
            </w:r>
          </w:p>
        </w:tc>
        <w:tc>
          <w:tcPr>
            <w:tcW w:w="881" w:type="dxa"/>
            <w:vMerge w:val="continue"/>
            <w:shd w:val="clear" w:color="auto" w:fill="FFFFFF"/>
            <w:tcMar>
              <w:top w:w="0" w:type="dxa"/>
              <w:left w:w="57" w:type="dxa"/>
              <w:bottom w:w="0" w:type="dxa"/>
              <w:right w:w="57" w:type="dxa"/>
            </w:tcMar>
            <w:vAlign w:val="center"/>
          </w:tcPr>
          <w:p w14:paraId="51B7C018"/>
        </w:tc>
        <w:tc>
          <w:tcPr>
            <w:tcW w:w="1394" w:type="dxa"/>
            <w:gridSpan w:val="2"/>
            <w:shd w:val="clear" w:color="auto" w:fill="FFFFFF"/>
            <w:tcMar>
              <w:top w:w="0" w:type="dxa"/>
              <w:left w:w="57" w:type="dxa"/>
              <w:bottom w:w="0" w:type="dxa"/>
              <w:right w:w="57" w:type="dxa"/>
            </w:tcMar>
            <w:vAlign w:val="center"/>
          </w:tcPr>
          <w:p w14:paraId="51DA4A89">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法律法规</w:t>
            </w:r>
          </w:p>
          <w:p w14:paraId="1BE66CE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（10分）</w:t>
            </w:r>
          </w:p>
        </w:tc>
        <w:tc>
          <w:tcPr>
            <w:tcW w:w="2836" w:type="dxa"/>
            <w:shd w:val="clear" w:color="auto" w:fill="FFFFFF"/>
            <w:tcMar>
              <w:top w:w="0" w:type="dxa"/>
              <w:left w:w="57" w:type="dxa"/>
              <w:bottom w:w="0" w:type="dxa"/>
              <w:right w:w="57" w:type="dxa"/>
            </w:tcMar>
            <w:vAlign w:val="center"/>
          </w:tcPr>
          <w:p w14:paraId="1776CDF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充分识别与自身相关的法律法规要求，并依法开展经营活动，有效保障消费者合法权益。</w:t>
            </w:r>
          </w:p>
        </w:tc>
        <w:tc>
          <w:tcPr>
            <w:tcW w:w="1233" w:type="dxa"/>
            <w:shd w:val="clear" w:color="auto" w:fill="FFFFFF"/>
            <w:tcMar>
              <w:top w:w="0" w:type="dxa"/>
              <w:left w:w="57" w:type="dxa"/>
              <w:bottom w:w="0" w:type="dxa"/>
              <w:right w:w="57" w:type="dxa"/>
            </w:tcMar>
            <w:vAlign w:val="center"/>
          </w:tcPr>
          <w:p w14:paraId="0AD82C0C">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未出现违法违规行为</w:t>
            </w:r>
          </w:p>
        </w:tc>
        <w:tc>
          <w:tcPr>
            <w:tcW w:w="1218" w:type="dxa"/>
            <w:shd w:val="clear" w:color="auto" w:fill="FFFFFF"/>
            <w:tcMar>
              <w:top w:w="0" w:type="dxa"/>
              <w:left w:w="57" w:type="dxa"/>
              <w:bottom w:w="0" w:type="dxa"/>
              <w:right w:w="57" w:type="dxa"/>
            </w:tcMar>
            <w:vAlign w:val="center"/>
          </w:tcPr>
          <w:p w14:paraId="4F1D906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未出现违法违规行为</w:t>
            </w:r>
          </w:p>
        </w:tc>
        <w:tc>
          <w:tcPr>
            <w:tcW w:w="1266" w:type="dxa"/>
            <w:shd w:val="clear" w:color="auto" w:fill="FFFFFF"/>
            <w:tcMar>
              <w:top w:w="0" w:type="dxa"/>
              <w:left w:w="57" w:type="dxa"/>
              <w:bottom w:w="0" w:type="dxa"/>
              <w:right w:w="57" w:type="dxa"/>
            </w:tcMar>
            <w:vAlign w:val="center"/>
          </w:tcPr>
          <w:p w14:paraId="5257695E">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未出现违法违规行为</w:t>
            </w:r>
          </w:p>
        </w:tc>
      </w:tr>
      <w:tr w14:paraId="207C8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641" w:type="dxa"/>
            <w:shd w:val="clear" w:color="auto" w:fill="FFFFFF"/>
            <w:tcMar>
              <w:top w:w="0" w:type="dxa"/>
              <w:left w:w="57" w:type="dxa"/>
              <w:bottom w:w="0" w:type="dxa"/>
              <w:right w:w="57" w:type="dxa"/>
            </w:tcMar>
            <w:vAlign w:val="center"/>
          </w:tcPr>
          <w:p w14:paraId="1F212A1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3</w:t>
            </w:r>
          </w:p>
        </w:tc>
        <w:tc>
          <w:tcPr>
            <w:tcW w:w="881" w:type="dxa"/>
            <w:vMerge w:val="continue"/>
            <w:shd w:val="clear" w:color="auto" w:fill="FFFFFF"/>
            <w:tcMar>
              <w:top w:w="0" w:type="dxa"/>
              <w:left w:w="57" w:type="dxa"/>
              <w:bottom w:w="0" w:type="dxa"/>
              <w:right w:w="57" w:type="dxa"/>
            </w:tcMar>
            <w:vAlign w:val="center"/>
          </w:tcPr>
          <w:p w14:paraId="298C51B4"/>
        </w:tc>
        <w:tc>
          <w:tcPr>
            <w:tcW w:w="1394" w:type="dxa"/>
            <w:gridSpan w:val="2"/>
            <w:shd w:val="clear" w:color="auto" w:fill="FFFFFF"/>
            <w:tcMar>
              <w:top w:w="0" w:type="dxa"/>
              <w:left w:w="57" w:type="dxa"/>
              <w:bottom w:w="0" w:type="dxa"/>
              <w:right w:w="57" w:type="dxa"/>
            </w:tcMar>
            <w:vAlign w:val="center"/>
          </w:tcPr>
          <w:p w14:paraId="0376DA7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人员资格</w:t>
            </w:r>
          </w:p>
          <w:p w14:paraId="3B550E40">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（5分）</w:t>
            </w:r>
          </w:p>
        </w:tc>
        <w:tc>
          <w:tcPr>
            <w:tcW w:w="2836" w:type="dxa"/>
            <w:shd w:val="clear" w:color="auto" w:fill="FFFFFF"/>
            <w:tcMar>
              <w:top w:w="0" w:type="dxa"/>
              <w:left w:w="57" w:type="dxa"/>
              <w:bottom w:w="0" w:type="dxa"/>
              <w:right w:w="57" w:type="dxa"/>
            </w:tcMar>
            <w:vAlign w:val="center"/>
          </w:tcPr>
          <w:p w14:paraId="3567470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需持证上岗人员资格证书齐全且在有效期内。</w:t>
            </w:r>
          </w:p>
        </w:tc>
        <w:tc>
          <w:tcPr>
            <w:tcW w:w="1233" w:type="dxa"/>
            <w:shd w:val="clear" w:color="auto" w:fill="FFFFFF"/>
            <w:tcMar>
              <w:top w:w="0" w:type="dxa"/>
              <w:left w:w="57" w:type="dxa"/>
              <w:bottom w:w="0" w:type="dxa"/>
              <w:right w:w="57" w:type="dxa"/>
            </w:tcMar>
            <w:vAlign w:val="center"/>
          </w:tcPr>
          <w:p w14:paraId="41649990">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符合要求</w:t>
            </w:r>
          </w:p>
        </w:tc>
        <w:tc>
          <w:tcPr>
            <w:tcW w:w="1218" w:type="dxa"/>
            <w:shd w:val="clear" w:color="auto" w:fill="FFFFFF"/>
            <w:tcMar>
              <w:top w:w="0" w:type="dxa"/>
              <w:left w:w="57" w:type="dxa"/>
              <w:bottom w:w="0" w:type="dxa"/>
              <w:right w:w="57" w:type="dxa"/>
            </w:tcMar>
            <w:vAlign w:val="center"/>
          </w:tcPr>
          <w:p w14:paraId="34D4202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符合要求</w:t>
            </w:r>
          </w:p>
        </w:tc>
        <w:tc>
          <w:tcPr>
            <w:tcW w:w="1266" w:type="dxa"/>
            <w:shd w:val="clear" w:color="auto" w:fill="FFFFFF"/>
            <w:tcMar>
              <w:top w:w="0" w:type="dxa"/>
              <w:left w:w="57" w:type="dxa"/>
              <w:bottom w:w="0" w:type="dxa"/>
              <w:right w:w="57" w:type="dxa"/>
            </w:tcMar>
            <w:vAlign w:val="center"/>
          </w:tcPr>
          <w:p w14:paraId="6C333AB1">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符合要求</w:t>
            </w:r>
          </w:p>
        </w:tc>
      </w:tr>
      <w:tr w14:paraId="6BE5D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20" w:hRule="atLeast"/>
          <w:jc w:val="center"/>
        </w:trPr>
        <w:tc>
          <w:tcPr>
            <w:tcW w:w="641" w:type="dxa"/>
            <w:shd w:val="clear" w:color="auto" w:fill="FFFFFF"/>
            <w:tcMar>
              <w:top w:w="0" w:type="dxa"/>
              <w:left w:w="57" w:type="dxa"/>
              <w:bottom w:w="0" w:type="dxa"/>
              <w:right w:w="57" w:type="dxa"/>
            </w:tcMar>
            <w:vAlign w:val="center"/>
          </w:tcPr>
          <w:p w14:paraId="3915C599">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4</w:t>
            </w:r>
          </w:p>
        </w:tc>
        <w:tc>
          <w:tcPr>
            <w:tcW w:w="881" w:type="dxa"/>
            <w:vMerge w:val="restart"/>
            <w:shd w:val="clear" w:color="auto" w:fill="FFFFFF"/>
            <w:tcMar>
              <w:top w:w="0" w:type="dxa"/>
              <w:left w:w="57" w:type="dxa"/>
              <w:bottom w:w="0" w:type="dxa"/>
              <w:right w:w="57" w:type="dxa"/>
            </w:tcMar>
            <w:vAlign w:val="center"/>
          </w:tcPr>
          <w:p w14:paraId="070BAA60">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电子商务客户服务要求(60%</w:t>
            </w:r>
          </w:p>
          <w:p w14:paraId="70CACEB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w:t>
            </w:r>
          </w:p>
        </w:tc>
        <w:tc>
          <w:tcPr>
            <w:tcW w:w="1394" w:type="dxa"/>
            <w:gridSpan w:val="2"/>
            <w:shd w:val="clear" w:color="auto" w:fill="FFFFFF"/>
            <w:tcMar>
              <w:top w:w="0" w:type="dxa"/>
              <w:left w:w="57" w:type="dxa"/>
              <w:bottom w:w="0" w:type="dxa"/>
              <w:right w:w="57" w:type="dxa"/>
            </w:tcMar>
            <w:vAlign w:val="center"/>
          </w:tcPr>
          <w:p w14:paraId="6ABD103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服务方案设计</w:t>
            </w:r>
          </w:p>
          <w:p w14:paraId="31CE733F">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（10分）</w:t>
            </w:r>
          </w:p>
        </w:tc>
        <w:tc>
          <w:tcPr>
            <w:tcW w:w="2836" w:type="dxa"/>
            <w:shd w:val="clear" w:color="auto" w:fill="FFFFFF"/>
            <w:tcMar>
              <w:top w:w="0" w:type="dxa"/>
              <w:left w:w="57" w:type="dxa"/>
              <w:bottom w:w="0" w:type="dxa"/>
              <w:right w:w="57" w:type="dxa"/>
            </w:tcMar>
            <w:vAlign w:val="center"/>
          </w:tcPr>
          <w:p w14:paraId="52C06095">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客户服务总体目标及运行规划；</w:t>
            </w:r>
          </w:p>
          <w:p w14:paraId="531AD1B9">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 </w:t>
            </w:r>
          </w:p>
        </w:tc>
        <w:tc>
          <w:tcPr>
            <w:tcW w:w="1233" w:type="dxa"/>
            <w:shd w:val="clear" w:color="auto" w:fill="FFFFFF"/>
            <w:tcMar>
              <w:top w:w="0" w:type="dxa"/>
              <w:left w:w="57" w:type="dxa"/>
              <w:bottom w:w="0" w:type="dxa"/>
              <w:right w:w="57" w:type="dxa"/>
            </w:tcMar>
            <w:vAlign w:val="center"/>
          </w:tcPr>
          <w:p w14:paraId="446C075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建立并成文发布，尚未实施</w:t>
            </w:r>
          </w:p>
        </w:tc>
        <w:tc>
          <w:tcPr>
            <w:tcW w:w="1218" w:type="dxa"/>
            <w:shd w:val="clear" w:color="auto" w:fill="FFFFFF"/>
            <w:tcMar>
              <w:top w:w="0" w:type="dxa"/>
              <w:left w:w="57" w:type="dxa"/>
              <w:bottom w:w="0" w:type="dxa"/>
              <w:right w:w="57" w:type="dxa"/>
            </w:tcMar>
            <w:vAlign w:val="center"/>
          </w:tcPr>
          <w:p w14:paraId="4627BB77">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建立并成文发布，实施</w:t>
            </w:r>
          </w:p>
        </w:tc>
        <w:tc>
          <w:tcPr>
            <w:tcW w:w="1266" w:type="dxa"/>
            <w:shd w:val="clear" w:color="auto" w:fill="FFFFFF"/>
            <w:tcMar>
              <w:top w:w="0" w:type="dxa"/>
              <w:left w:w="57" w:type="dxa"/>
              <w:bottom w:w="0" w:type="dxa"/>
              <w:right w:w="57" w:type="dxa"/>
            </w:tcMar>
            <w:vAlign w:val="center"/>
          </w:tcPr>
          <w:p w14:paraId="461420EC">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建立并成文发布、实施，取得一定实效</w:t>
            </w:r>
          </w:p>
        </w:tc>
      </w:tr>
      <w:tr w14:paraId="7DCF5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0A0647B5">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881" w:type="dxa"/>
            <w:vMerge w:val="continue"/>
            <w:shd w:val="clear" w:color="auto" w:fill="FFFFFF"/>
            <w:tcMar>
              <w:top w:w="0" w:type="dxa"/>
              <w:left w:w="57" w:type="dxa"/>
              <w:bottom w:w="0" w:type="dxa"/>
              <w:right w:w="57" w:type="dxa"/>
            </w:tcMar>
            <w:vAlign w:val="center"/>
          </w:tcPr>
          <w:p w14:paraId="0FA8E4E7">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restart"/>
            <w:shd w:val="clear" w:color="auto" w:fill="FFFFFF"/>
            <w:tcMar>
              <w:top w:w="0" w:type="dxa"/>
              <w:left w:w="57" w:type="dxa"/>
              <w:bottom w:w="0" w:type="dxa"/>
              <w:right w:w="57" w:type="dxa"/>
            </w:tcMar>
            <w:vAlign w:val="center"/>
          </w:tcPr>
          <w:p w14:paraId="2BC7CE56">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rPr>
              <w:t>客户服务</w:t>
            </w:r>
            <w:r>
              <w:rPr>
                <w:rFonts w:hint="eastAsia" w:ascii="宋体" w:hAnsi="宋体" w:eastAsia="宋体" w:cs="宋体"/>
                <w:sz w:val="18"/>
                <w:szCs w:val="18"/>
                <w:vertAlign w:val="baseline"/>
                <w:lang w:val="en-US" w:eastAsia="zh-CN"/>
              </w:rPr>
              <w:t>要求</w:t>
            </w:r>
          </w:p>
        </w:tc>
        <w:tc>
          <w:tcPr>
            <w:tcW w:w="697" w:type="dxa"/>
            <w:vMerge w:val="restart"/>
            <w:shd w:val="clear" w:color="auto" w:fill="FFFFFF"/>
            <w:tcMar>
              <w:top w:w="0" w:type="dxa"/>
              <w:left w:w="57" w:type="dxa"/>
              <w:bottom w:w="0" w:type="dxa"/>
              <w:right w:w="57" w:type="dxa"/>
            </w:tcMar>
            <w:vAlign w:val="center"/>
          </w:tcPr>
          <w:p w14:paraId="506D9932">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售前</w:t>
            </w:r>
            <w:r>
              <w:rPr>
                <w:rFonts w:hint="eastAsia" w:ascii="宋体" w:hAnsi="宋体" w:eastAsia="宋体" w:cs="宋体"/>
                <w:sz w:val="18"/>
                <w:szCs w:val="18"/>
                <w:vertAlign w:val="baseline"/>
                <w:lang w:val="en-US" w:eastAsia="zh-CN"/>
              </w:rPr>
              <w:t>服务</w:t>
            </w:r>
            <w:r>
              <w:rPr>
                <w:rFonts w:hint="eastAsia" w:ascii="宋体" w:hAnsi="宋体" w:eastAsia="宋体" w:cs="宋体"/>
                <w:sz w:val="18"/>
                <w:szCs w:val="18"/>
                <w:vertAlign w:val="baseline"/>
              </w:rPr>
              <w:t>（25分）</w:t>
            </w:r>
          </w:p>
        </w:tc>
        <w:tc>
          <w:tcPr>
            <w:tcW w:w="2836" w:type="dxa"/>
            <w:shd w:val="clear" w:color="auto" w:fill="FFFFFF"/>
            <w:tcMar>
              <w:top w:w="0" w:type="dxa"/>
              <w:left w:w="57" w:type="dxa"/>
              <w:bottom w:w="0" w:type="dxa"/>
              <w:right w:w="57" w:type="dxa"/>
            </w:tcMar>
            <w:vAlign w:val="center"/>
          </w:tcPr>
          <w:p w14:paraId="02BA4ECC">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售前服务人员应具备：</w:t>
            </w:r>
          </w:p>
          <w:p w14:paraId="1B85DD8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a</w:t>
            </w:r>
            <w:r>
              <w:rPr>
                <w:rFonts w:hint="eastAsia" w:ascii="宋体" w:hAnsi="宋体" w:eastAsia="宋体" w:cs="宋体"/>
                <w:sz w:val="18"/>
                <w:szCs w:val="18"/>
                <w:vertAlign w:val="baseline"/>
              </w:rPr>
              <w:t>)了解店铺主页和产品详细图页，如产品属性、相关参数等；</w:t>
            </w:r>
          </w:p>
          <w:p w14:paraId="3318FCFE">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b</w:t>
            </w:r>
            <w:r>
              <w:rPr>
                <w:rFonts w:hint="eastAsia" w:ascii="宋体" w:hAnsi="宋体" w:eastAsia="宋体" w:cs="宋体"/>
                <w:sz w:val="18"/>
                <w:szCs w:val="18"/>
                <w:vertAlign w:val="baseline"/>
              </w:rPr>
              <w:t>)掌握产品安全库存及效期；</w:t>
            </w:r>
          </w:p>
          <w:p w14:paraId="2048D99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c</w:t>
            </w:r>
            <w:r>
              <w:rPr>
                <w:rFonts w:hint="eastAsia" w:ascii="宋体" w:hAnsi="宋体" w:eastAsia="宋体" w:cs="宋体"/>
                <w:sz w:val="18"/>
                <w:szCs w:val="18"/>
                <w:vertAlign w:val="baseline"/>
              </w:rPr>
              <w:t>)学习产品知识；</w:t>
            </w:r>
          </w:p>
          <w:p w14:paraId="5B82091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d</w:t>
            </w:r>
            <w:r>
              <w:rPr>
                <w:rFonts w:hint="eastAsia" w:ascii="宋体" w:hAnsi="宋体" w:eastAsia="宋体" w:cs="宋体"/>
                <w:sz w:val="18"/>
                <w:szCs w:val="18"/>
                <w:vertAlign w:val="baseline"/>
              </w:rPr>
              <w:t>)熟悉公司销售政策；</w:t>
            </w:r>
          </w:p>
          <w:p w14:paraId="53AA85E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e</w:t>
            </w:r>
            <w:r>
              <w:rPr>
                <w:rFonts w:hint="eastAsia" w:ascii="宋体" w:hAnsi="宋体" w:eastAsia="宋体" w:cs="宋体"/>
                <w:sz w:val="18"/>
                <w:szCs w:val="18"/>
                <w:vertAlign w:val="baseline"/>
              </w:rPr>
              <w:t>)实时更新接待话术；</w:t>
            </w:r>
          </w:p>
          <w:p w14:paraId="755C96F8">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f</w:t>
            </w:r>
            <w:r>
              <w:rPr>
                <w:rFonts w:hint="eastAsia" w:ascii="宋体" w:hAnsi="宋体" w:eastAsia="宋体" w:cs="宋体"/>
                <w:sz w:val="18"/>
                <w:szCs w:val="18"/>
                <w:vertAlign w:val="baseline"/>
              </w:rPr>
              <w:t>)熟练操作店铺平台；</w:t>
            </w:r>
          </w:p>
          <w:p w14:paraId="25CE0236">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g</w:t>
            </w:r>
            <w:r>
              <w:rPr>
                <w:rFonts w:hint="eastAsia" w:ascii="宋体" w:hAnsi="宋体" w:eastAsia="宋体" w:cs="宋体"/>
                <w:sz w:val="18"/>
                <w:szCs w:val="18"/>
                <w:vertAlign w:val="baseline"/>
              </w:rPr>
              <w:t>)熟悉所在平台活动政策；</w:t>
            </w:r>
          </w:p>
          <w:p w14:paraId="1ABD3955">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h</w:t>
            </w:r>
            <w:r>
              <w:rPr>
                <w:rFonts w:hint="eastAsia" w:ascii="宋体" w:hAnsi="宋体" w:eastAsia="宋体" w:cs="宋体"/>
                <w:sz w:val="18"/>
                <w:szCs w:val="18"/>
                <w:vertAlign w:val="baseline"/>
              </w:rPr>
              <w:t>)熟知物流及邮费情况。</w:t>
            </w:r>
          </w:p>
        </w:tc>
        <w:tc>
          <w:tcPr>
            <w:tcW w:w="1233" w:type="dxa"/>
            <w:shd w:val="clear" w:color="auto" w:fill="FFFFFF"/>
            <w:tcMar>
              <w:top w:w="0" w:type="dxa"/>
              <w:left w:w="57" w:type="dxa"/>
              <w:bottom w:w="0" w:type="dxa"/>
              <w:right w:w="57" w:type="dxa"/>
            </w:tcMar>
            <w:vAlign w:val="center"/>
          </w:tcPr>
          <w:p w14:paraId="32372A6F">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50%客服人员满足全部要求</w:t>
            </w:r>
          </w:p>
        </w:tc>
        <w:tc>
          <w:tcPr>
            <w:tcW w:w="1218" w:type="dxa"/>
            <w:shd w:val="clear" w:color="auto" w:fill="FFFFFF"/>
            <w:tcMar>
              <w:top w:w="0" w:type="dxa"/>
              <w:left w:w="57" w:type="dxa"/>
              <w:bottom w:w="0" w:type="dxa"/>
              <w:right w:w="57" w:type="dxa"/>
            </w:tcMar>
            <w:vAlign w:val="center"/>
          </w:tcPr>
          <w:p w14:paraId="0394C4C7">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75%人员满足全部要求</w:t>
            </w:r>
          </w:p>
        </w:tc>
        <w:tc>
          <w:tcPr>
            <w:tcW w:w="1266" w:type="dxa"/>
            <w:shd w:val="clear" w:color="auto" w:fill="FFFFFF"/>
            <w:tcMar>
              <w:top w:w="0" w:type="dxa"/>
              <w:left w:w="57" w:type="dxa"/>
              <w:bottom w:w="0" w:type="dxa"/>
              <w:right w:w="57" w:type="dxa"/>
            </w:tcMar>
            <w:vAlign w:val="center"/>
          </w:tcPr>
          <w:p w14:paraId="0536A1BC">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100%人员满足全部要求</w:t>
            </w:r>
          </w:p>
        </w:tc>
      </w:tr>
      <w:tr w14:paraId="67F69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23518596">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881" w:type="dxa"/>
            <w:vMerge w:val="continue"/>
            <w:shd w:val="clear" w:color="auto" w:fill="FFFFFF"/>
            <w:tcMar>
              <w:top w:w="0" w:type="dxa"/>
              <w:left w:w="57" w:type="dxa"/>
              <w:bottom w:w="0" w:type="dxa"/>
              <w:right w:w="57" w:type="dxa"/>
            </w:tcMar>
            <w:vAlign w:val="center"/>
          </w:tcPr>
          <w:p w14:paraId="08F66F94">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1B7076A0">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2B6A42CE">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2836" w:type="dxa"/>
            <w:shd w:val="clear" w:color="auto" w:fill="FFFFFF"/>
            <w:tcMar>
              <w:top w:w="0" w:type="dxa"/>
              <w:left w:w="57" w:type="dxa"/>
              <w:bottom w:w="0" w:type="dxa"/>
              <w:right w:w="57" w:type="dxa"/>
            </w:tcMar>
            <w:vAlign w:val="center"/>
          </w:tcPr>
          <w:p w14:paraId="32B7FEE2">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根据顾客对商品的需求问询而展开应满足：</w:t>
            </w:r>
          </w:p>
          <w:p w14:paraId="1902F17B">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a</w:t>
            </w:r>
            <w:r>
              <w:rPr>
                <w:rFonts w:hint="eastAsia" w:ascii="宋体" w:hAnsi="宋体" w:eastAsia="宋体" w:cs="宋体"/>
                <w:sz w:val="18"/>
                <w:szCs w:val="18"/>
                <w:vertAlign w:val="baseline"/>
              </w:rPr>
              <w:t>)热情欢迎顾客，第一时间响应顾客；</w:t>
            </w:r>
          </w:p>
          <w:p w14:paraId="624DEF59">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b</w:t>
            </w:r>
            <w:r>
              <w:rPr>
                <w:rFonts w:hint="eastAsia" w:ascii="宋体" w:hAnsi="宋体" w:eastAsia="宋体" w:cs="宋体"/>
                <w:sz w:val="18"/>
                <w:szCs w:val="18"/>
                <w:vertAlign w:val="baseline"/>
              </w:rPr>
              <w:t>)根据顾客需求推荐产品；</w:t>
            </w:r>
          </w:p>
          <w:p w14:paraId="30DF6097">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c</w:t>
            </w:r>
            <w:r>
              <w:rPr>
                <w:rFonts w:hint="eastAsia" w:ascii="宋体" w:hAnsi="宋体" w:eastAsia="宋体" w:cs="宋体"/>
                <w:sz w:val="18"/>
                <w:szCs w:val="18"/>
                <w:vertAlign w:val="baseline"/>
              </w:rPr>
              <w:t>)根据顾客问询及交流情况，推荐关联产品；</w:t>
            </w:r>
          </w:p>
          <w:p w14:paraId="6A4E779F">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d</w:t>
            </w:r>
            <w:r>
              <w:rPr>
                <w:rFonts w:hint="eastAsia" w:ascii="宋体" w:hAnsi="宋体" w:eastAsia="宋体" w:cs="宋体"/>
                <w:sz w:val="18"/>
                <w:szCs w:val="18"/>
                <w:vertAlign w:val="baseline"/>
              </w:rPr>
              <w:t>)当产品缺货时，可引导或推荐相似产品给顾客；</w:t>
            </w:r>
          </w:p>
          <w:p w14:paraId="3B6EFF2E">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e</w:t>
            </w:r>
            <w:r>
              <w:rPr>
                <w:rFonts w:hint="eastAsia" w:ascii="宋体" w:hAnsi="宋体" w:eastAsia="宋体" w:cs="宋体"/>
                <w:sz w:val="18"/>
                <w:szCs w:val="18"/>
                <w:vertAlign w:val="baseline"/>
              </w:rPr>
              <w:t>)结束语；</w:t>
            </w:r>
          </w:p>
          <w:p w14:paraId="77793030">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f</w:t>
            </w:r>
            <w:r>
              <w:rPr>
                <w:rFonts w:hint="eastAsia" w:ascii="宋体" w:hAnsi="宋体" w:eastAsia="宋体" w:cs="宋体"/>
                <w:sz w:val="18"/>
                <w:szCs w:val="18"/>
                <w:vertAlign w:val="baseline"/>
              </w:rPr>
              <w:t>)禁用禁语。</w:t>
            </w:r>
          </w:p>
        </w:tc>
        <w:tc>
          <w:tcPr>
            <w:tcW w:w="1233" w:type="dxa"/>
            <w:shd w:val="clear" w:color="auto" w:fill="FFFFFF"/>
            <w:tcMar>
              <w:top w:w="0" w:type="dxa"/>
              <w:left w:w="57" w:type="dxa"/>
              <w:bottom w:w="0" w:type="dxa"/>
              <w:right w:w="57" w:type="dxa"/>
            </w:tcMar>
            <w:vAlign w:val="center"/>
          </w:tcPr>
          <w:p w14:paraId="1790288D">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满足50%的要求，但禁用禁语必须满足</w:t>
            </w:r>
          </w:p>
        </w:tc>
        <w:tc>
          <w:tcPr>
            <w:tcW w:w="1218" w:type="dxa"/>
            <w:shd w:val="clear" w:color="auto" w:fill="FFFFFF"/>
            <w:tcMar>
              <w:top w:w="0" w:type="dxa"/>
              <w:left w:w="57" w:type="dxa"/>
              <w:bottom w:w="0" w:type="dxa"/>
              <w:right w:w="57" w:type="dxa"/>
            </w:tcMar>
            <w:vAlign w:val="center"/>
          </w:tcPr>
          <w:p w14:paraId="4A0A7FEE">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满足75%的要求，但禁用禁语必须满足</w:t>
            </w:r>
          </w:p>
        </w:tc>
        <w:tc>
          <w:tcPr>
            <w:tcW w:w="1266" w:type="dxa"/>
            <w:shd w:val="clear" w:color="auto" w:fill="FFFFFF"/>
            <w:tcMar>
              <w:top w:w="0" w:type="dxa"/>
              <w:left w:w="57" w:type="dxa"/>
              <w:bottom w:w="0" w:type="dxa"/>
              <w:right w:w="57" w:type="dxa"/>
            </w:tcMar>
            <w:vAlign w:val="center"/>
          </w:tcPr>
          <w:p w14:paraId="14F4BE43">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满足100%的要求.</w:t>
            </w:r>
          </w:p>
        </w:tc>
      </w:tr>
      <w:tr w14:paraId="380CA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4A3825C1">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881" w:type="dxa"/>
            <w:vMerge w:val="continue"/>
            <w:shd w:val="clear" w:color="auto" w:fill="FFFFFF"/>
            <w:tcMar>
              <w:top w:w="0" w:type="dxa"/>
              <w:left w:w="57" w:type="dxa"/>
              <w:bottom w:w="0" w:type="dxa"/>
              <w:right w:w="57" w:type="dxa"/>
            </w:tcMar>
            <w:vAlign w:val="center"/>
          </w:tcPr>
          <w:p w14:paraId="537B304C">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5BF232FC">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77AEDF49">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2836" w:type="dxa"/>
            <w:shd w:val="clear" w:color="auto" w:fill="FFFFFF"/>
            <w:tcMar>
              <w:top w:w="0" w:type="dxa"/>
              <w:left w:w="57" w:type="dxa"/>
              <w:bottom w:w="0" w:type="dxa"/>
              <w:right w:w="57" w:type="dxa"/>
            </w:tcMar>
            <w:vAlign w:val="center"/>
          </w:tcPr>
          <w:p w14:paraId="6204FC70">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电子商务订单管理其工作要求：</w:t>
            </w:r>
          </w:p>
          <w:p w14:paraId="13AA919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a</w:t>
            </w:r>
            <w:r>
              <w:rPr>
                <w:rFonts w:hint="eastAsia" w:ascii="宋体" w:hAnsi="宋体" w:eastAsia="宋体" w:cs="宋体"/>
                <w:sz w:val="18"/>
                <w:szCs w:val="18"/>
                <w:vertAlign w:val="baseline"/>
              </w:rPr>
              <w:t>)对于未付款订单，采取催付工作；</w:t>
            </w:r>
          </w:p>
          <w:p w14:paraId="667E38CA">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b</w:t>
            </w:r>
            <w:r>
              <w:rPr>
                <w:rFonts w:hint="eastAsia" w:ascii="宋体" w:hAnsi="宋体" w:eastAsia="宋体" w:cs="宋体"/>
                <w:sz w:val="18"/>
                <w:szCs w:val="18"/>
                <w:vertAlign w:val="baseline"/>
              </w:rPr>
              <w:t>)待发货订单，按照平台及承诺要求，及时催发货，直至发货方可完结；</w:t>
            </w:r>
          </w:p>
          <w:p w14:paraId="019E6592">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c</w:t>
            </w:r>
            <w:r>
              <w:rPr>
                <w:rFonts w:hint="eastAsia" w:ascii="宋体" w:hAnsi="宋体" w:eastAsia="宋体" w:cs="宋体"/>
                <w:sz w:val="18"/>
                <w:szCs w:val="18"/>
                <w:vertAlign w:val="baseline"/>
              </w:rPr>
              <w:t>)已发货订单，告知顾客物流配送信息；</w:t>
            </w:r>
          </w:p>
          <w:p w14:paraId="487E51FD">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d</w:t>
            </w:r>
            <w:r>
              <w:rPr>
                <w:rFonts w:hint="eastAsia" w:ascii="宋体" w:hAnsi="宋体" w:eastAsia="宋体" w:cs="宋体"/>
                <w:sz w:val="18"/>
                <w:szCs w:val="18"/>
                <w:vertAlign w:val="baseline"/>
              </w:rPr>
              <w:t>)如果出现物流异常，如丢件的，按平台规则进行退款处理等；</w:t>
            </w:r>
          </w:p>
        </w:tc>
        <w:tc>
          <w:tcPr>
            <w:tcW w:w="1233" w:type="dxa"/>
            <w:shd w:val="clear" w:color="auto" w:fill="FFFFFF"/>
            <w:tcMar>
              <w:top w:w="0" w:type="dxa"/>
              <w:left w:w="57" w:type="dxa"/>
              <w:bottom w:w="0" w:type="dxa"/>
              <w:right w:w="57" w:type="dxa"/>
            </w:tcMar>
            <w:vAlign w:val="center"/>
          </w:tcPr>
          <w:p w14:paraId="1E8FF318">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满足50%的要求，但禁用禁语必须满足</w:t>
            </w:r>
          </w:p>
        </w:tc>
        <w:tc>
          <w:tcPr>
            <w:tcW w:w="1218" w:type="dxa"/>
            <w:shd w:val="clear" w:color="auto" w:fill="FFFFFF"/>
            <w:tcMar>
              <w:top w:w="0" w:type="dxa"/>
              <w:left w:w="57" w:type="dxa"/>
              <w:bottom w:w="0" w:type="dxa"/>
              <w:right w:w="57" w:type="dxa"/>
            </w:tcMar>
            <w:vAlign w:val="center"/>
          </w:tcPr>
          <w:p w14:paraId="7C6B8930">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满足75%的要求，但禁用禁语必须满足</w:t>
            </w:r>
          </w:p>
        </w:tc>
        <w:tc>
          <w:tcPr>
            <w:tcW w:w="1266" w:type="dxa"/>
            <w:shd w:val="clear" w:color="auto" w:fill="FFFFFF"/>
            <w:tcMar>
              <w:top w:w="0" w:type="dxa"/>
              <w:left w:w="57" w:type="dxa"/>
              <w:bottom w:w="0" w:type="dxa"/>
              <w:right w:w="57" w:type="dxa"/>
            </w:tcMar>
            <w:vAlign w:val="center"/>
          </w:tcPr>
          <w:p w14:paraId="5ECFCDCC">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满足100%的要求.</w:t>
            </w:r>
          </w:p>
        </w:tc>
      </w:tr>
    </w:tbl>
    <w:p w14:paraId="28EA9AA8"/>
    <w:p w14:paraId="24F8F0B7"/>
    <w:p w14:paraId="39FAB7A6">
      <w:pPr>
        <w:pStyle w:val="58"/>
        <w:widowControl w:val="0"/>
        <w:wordWrap w:val="0"/>
        <w:autoSpaceDE w:val="0"/>
        <w:autoSpaceDN w:val="0"/>
        <w:snapToGrid w:val="0"/>
        <w:jc w:val="center"/>
        <w:rPr>
          <w:rFonts w:hint="eastAsia" w:ascii="黑体" w:hAnsi="黑体" w:eastAsia="黑体" w:cs="黑体"/>
          <w:sz w:val="21"/>
          <w:szCs w:val="21"/>
        </w:rPr>
      </w:pPr>
      <w:r>
        <w:rPr>
          <w:rFonts w:hint="eastAsia" w:ascii="黑体" w:hAnsi="黑体" w:eastAsia="黑体" w:cs="黑体"/>
          <w:sz w:val="21"/>
          <w:szCs w:val="21"/>
        </w:rPr>
        <w:t>表 B.1  电子商务企业客户服务质量评价体系</w:t>
      </w:r>
      <w:r>
        <w:rPr>
          <w:rFonts w:hint="eastAsia" w:ascii="宋体" w:hAnsi="宋体" w:eastAsia="宋体" w:cs="宋体"/>
          <w:sz w:val="21"/>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41"/>
        <w:gridCol w:w="881"/>
        <w:gridCol w:w="697"/>
        <w:gridCol w:w="697"/>
        <w:gridCol w:w="322"/>
        <w:gridCol w:w="2514"/>
        <w:gridCol w:w="1233"/>
        <w:gridCol w:w="1218"/>
        <w:gridCol w:w="1266"/>
      </w:tblGrid>
      <w:tr w14:paraId="27046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4F0BAF6C">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w:t>
            </w:r>
          </w:p>
        </w:tc>
        <w:tc>
          <w:tcPr>
            <w:tcW w:w="881" w:type="dxa"/>
            <w:vMerge w:val="restart"/>
            <w:shd w:val="clear" w:color="auto" w:fill="FFFFFF"/>
            <w:tcMar>
              <w:top w:w="0" w:type="dxa"/>
              <w:left w:w="57" w:type="dxa"/>
              <w:bottom w:w="0" w:type="dxa"/>
              <w:right w:w="57" w:type="dxa"/>
            </w:tcMar>
            <w:vAlign w:val="center"/>
          </w:tcPr>
          <w:p w14:paraId="50D96F52">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restart"/>
            <w:shd w:val="clear" w:color="auto" w:fill="FFFFFF"/>
            <w:tcMar>
              <w:top w:w="0" w:type="dxa"/>
              <w:left w:w="57" w:type="dxa"/>
              <w:bottom w:w="0" w:type="dxa"/>
              <w:right w:w="57" w:type="dxa"/>
            </w:tcMar>
            <w:vAlign w:val="center"/>
          </w:tcPr>
          <w:p w14:paraId="56F6FA0C">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restart"/>
            <w:shd w:val="clear" w:color="auto" w:fill="FFFFFF"/>
            <w:tcMar>
              <w:top w:w="0" w:type="dxa"/>
              <w:left w:w="57" w:type="dxa"/>
              <w:bottom w:w="0" w:type="dxa"/>
              <w:right w:w="57" w:type="dxa"/>
            </w:tcMar>
            <w:vAlign w:val="center"/>
          </w:tcPr>
          <w:p w14:paraId="41B4E9C9">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售后服务(20分)</w:t>
            </w:r>
          </w:p>
        </w:tc>
        <w:tc>
          <w:tcPr>
            <w:tcW w:w="2836" w:type="dxa"/>
            <w:gridSpan w:val="2"/>
            <w:shd w:val="clear" w:color="auto" w:fill="FFFFFF"/>
            <w:tcMar>
              <w:top w:w="0" w:type="dxa"/>
              <w:left w:w="57" w:type="dxa"/>
              <w:bottom w:w="0" w:type="dxa"/>
              <w:right w:w="57" w:type="dxa"/>
            </w:tcMar>
            <w:vAlign w:val="center"/>
          </w:tcPr>
          <w:p w14:paraId="45CD276D">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退换货处理：</w:t>
            </w:r>
          </w:p>
          <w:p w14:paraId="3B856648">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rPr>
              <w:t>消费者提出换货申请时,售后服务人员能及时对退换货理由进行分析和判断，分类处理。</w:t>
            </w:r>
          </w:p>
          <w:p w14:paraId="34DA689F">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a</w:t>
            </w:r>
            <w:r>
              <w:rPr>
                <w:rFonts w:hint="eastAsia" w:ascii="宋体" w:hAnsi="宋体" w:eastAsia="宋体" w:cs="宋体"/>
                <w:sz w:val="18"/>
                <w:szCs w:val="18"/>
                <w:vertAlign w:val="baseline"/>
              </w:rPr>
              <w:t>)对于符合“七日无理由退货”条件的，应按要求办理退货手续；</w:t>
            </w:r>
          </w:p>
          <w:p w14:paraId="1A6DBD3B">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b</w:t>
            </w:r>
            <w:r>
              <w:rPr>
                <w:rFonts w:hint="eastAsia" w:ascii="宋体" w:hAnsi="宋体" w:eastAsia="宋体" w:cs="宋体"/>
                <w:sz w:val="18"/>
                <w:szCs w:val="18"/>
                <w:vertAlign w:val="baseline"/>
              </w:rPr>
              <w:t>)对于属于商品质量问题的，且消费者同意换货的，应及时联系生产厂家，协助消费者办理换货等手续；</w:t>
            </w:r>
          </w:p>
          <w:p w14:paraId="3EA30AFB">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c</w:t>
            </w:r>
            <w:r>
              <w:rPr>
                <w:rFonts w:hint="eastAsia" w:ascii="宋体" w:hAnsi="宋体" w:eastAsia="宋体" w:cs="宋体"/>
                <w:sz w:val="18"/>
                <w:szCs w:val="18"/>
                <w:vertAlign w:val="baseline"/>
              </w:rPr>
              <w:t>)对于属于消费者使用问题，不具备退换货条件的，应告知其理由，并耐心劝导消费者，避免引发纠纷或争议。</w:t>
            </w:r>
          </w:p>
        </w:tc>
        <w:tc>
          <w:tcPr>
            <w:tcW w:w="1233" w:type="dxa"/>
            <w:shd w:val="clear" w:color="auto" w:fill="FFFFFF"/>
            <w:tcMar>
              <w:top w:w="0" w:type="dxa"/>
              <w:left w:w="57" w:type="dxa"/>
              <w:bottom w:w="0" w:type="dxa"/>
              <w:right w:w="57" w:type="dxa"/>
            </w:tcMar>
            <w:vAlign w:val="center"/>
          </w:tcPr>
          <w:p w14:paraId="365089C9">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建立了退换货流程及相关管理制度，但未按流程制度要求执行。</w:t>
            </w:r>
          </w:p>
        </w:tc>
        <w:tc>
          <w:tcPr>
            <w:tcW w:w="1218" w:type="dxa"/>
            <w:shd w:val="clear" w:color="auto" w:fill="FFFFFF"/>
            <w:tcMar>
              <w:top w:w="0" w:type="dxa"/>
              <w:left w:w="57" w:type="dxa"/>
              <w:bottom w:w="0" w:type="dxa"/>
              <w:right w:w="57" w:type="dxa"/>
            </w:tcMar>
            <w:vAlign w:val="center"/>
          </w:tcPr>
          <w:p w14:paraId="085D4C78">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建立了退换货流程及相关管理制度，按流程制度要求执行，处理结果消费者基本满意。</w:t>
            </w:r>
          </w:p>
        </w:tc>
        <w:tc>
          <w:tcPr>
            <w:tcW w:w="1266" w:type="dxa"/>
            <w:shd w:val="clear" w:color="auto" w:fill="FFFFFF"/>
            <w:tcMar>
              <w:top w:w="0" w:type="dxa"/>
              <w:left w:w="57" w:type="dxa"/>
              <w:bottom w:w="0" w:type="dxa"/>
              <w:right w:w="57" w:type="dxa"/>
            </w:tcMar>
            <w:vAlign w:val="center"/>
          </w:tcPr>
          <w:p w14:paraId="0707BEC7">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建立了退换货流程及相关管理制度，按流程制度要求执行，消费者满意。</w:t>
            </w:r>
          </w:p>
        </w:tc>
      </w:tr>
      <w:tr w14:paraId="14567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0F6A4D11">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w:t>
            </w:r>
          </w:p>
        </w:tc>
        <w:tc>
          <w:tcPr>
            <w:tcW w:w="881" w:type="dxa"/>
            <w:vMerge w:val="continue"/>
            <w:shd w:val="clear" w:color="auto" w:fill="FFFFFF"/>
            <w:tcMar>
              <w:top w:w="0" w:type="dxa"/>
              <w:left w:w="57" w:type="dxa"/>
              <w:bottom w:w="0" w:type="dxa"/>
              <w:right w:w="57" w:type="dxa"/>
            </w:tcMar>
            <w:vAlign w:val="center"/>
          </w:tcPr>
          <w:p w14:paraId="2B4DA945">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61B8A2A0">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2E7D4D7A">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322" w:type="dxa"/>
            <w:vMerge w:val="restart"/>
            <w:shd w:val="clear" w:color="auto" w:fill="FFFFFF"/>
            <w:tcMar>
              <w:top w:w="0" w:type="dxa"/>
              <w:left w:w="57" w:type="dxa"/>
              <w:bottom w:w="0" w:type="dxa"/>
              <w:right w:w="57" w:type="dxa"/>
            </w:tcMar>
            <w:vAlign w:val="center"/>
          </w:tcPr>
          <w:p w14:paraId="3488CC70">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客诉处理</w:t>
            </w:r>
          </w:p>
        </w:tc>
        <w:tc>
          <w:tcPr>
            <w:tcW w:w="2514" w:type="dxa"/>
            <w:shd w:val="clear" w:color="auto" w:fill="FFFFFF"/>
            <w:tcMar>
              <w:top w:w="0" w:type="dxa"/>
              <w:left w:w="57" w:type="dxa"/>
              <w:bottom w:w="0" w:type="dxa"/>
              <w:right w:w="57" w:type="dxa"/>
            </w:tcMar>
            <w:vAlign w:val="center"/>
          </w:tcPr>
          <w:p w14:paraId="71793956">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a)</w:t>
            </w:r>
            <w:r>
              <w:rPr>
                <w:rFonts w:hint="eastAsia" w:ascii="宋体" w:hAnsi="宋体" w:eastAsia="宋体" w:cs="宋体"/>
                <w:sz w:val="18"/>
                <w:szCs w:val="18"/>
                <w:vertAlign w:val="baseline"/>
              </w:rPr>
              <w:t>对于商品质量投诉，电子商务客服人员（以下简称客服人员）：</w:t>
            </w:r>
          </w:p>
          <w:p w14:paraId="0C5E2431">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1)</w:t>
            </w:r>
            <w:r>
              <w:rPr>
                <w:rFonts w:hint="eastAsia" w:ascii="宋体" w:hAnsi="宋体" w:eastAsia="宋体" w:cs="宋体"/>
                <w:sz w:val="18"/>
                <w:szCs w:val="18"/>
                <w:vertAlign w:val="baseline"/>
              </w:rPr>
              <w:t>及时受理并积极给出合理性建议；</w:t>
            </w:r>
          </w:p>
          <w:p w14:paraId="476557DB">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2)</w:t>
            </w:r>
            <w:r>
              <w:rPr>
                <w:rFonts w:hint="eastAsia" w:ascii="宋体" w:hAnsi="宋体" w:eastAsia="宋体" w:cs="宋体"/>
                <w:sz w:val="18"/>
                <w:szCs w:val="18"/>
                <w:vertAlign w:val="baseline"/>
              </w:rPr>
              <w:t>对退回商品进行质量检测时，可安排将商品送至第三方检测机构进行检测。</w:t>
            </w:r>
          </w:p>
          <w:p w14:paraId="73C73693">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3)</w:t>
            </w:r>
            <w:r>
              <w:rPr>
                <w:rFonts w:hint="eastAsia" w:ascii="宋体" w:hAnsi="宋体" w:eastAsia="宋体" w:cs="宋体"/>
                <w:sz w:val="18"/>
                <w:szCs w:val="18"/>
                <w:vertAlign w:val="baseline"/>
              </w:rPr>
              <w:t>及时做好消费者的安抚工作，并依据消费者需求与相关规定及时提供售后技术服务、退换货服务等，并承担运输等必要费用；</w:t>
            </w:r>
          </w:p>
          <w:p w14:paraId="477DFDFC">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r>
              <w:rPr>
                <w:rFonts w:hint="eastAsia" w:ascii="宋体" w:hAnsi="宋体" w:eastAsia="宋体" w:cs="宋体"/>
                <w:sz w:val="18"/>
                <w:szCs w:val="18"/>
                <w:vertAlign w:val="baseline"/>
              </w:rPr>
              <w:t>消费者申请退款时，客服人员应及时联系所在平台客户服务人员可根据相关规定进行先行赔付。未进行先行赔付且需要退货的，客服人员应在收到退货后根据平台或约定退款时间内处理退款；不需要退货的，客服人员应在退款协定达成后按约定时效内处理退款。</w:t>
            </w:r>
          </w:p>
        </w:tc>
        <w:tc>
          <w:tcPr>
            <w:tcW w:w="1233" w:type="dxa"/>
            <w:shd w:val="clear" w:color="auto" w:fill="FFFFFF"/>
            <w:tcMar>
              <w:top w:w="0" w:type="dxa"/>
              <w:left w:w="57" w:type="dxa"/>
              <w:bottom w:w="0" w:type="dxa"/>
              <w:right w:w="57" w:type="dxa"/>
            </w:tcMar>
            <w:vAlign w:val="center"/>
          </w:tcPr>
          <w:p w14:paraId="17AAB15E">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满足50%的要求</w:t>
            </w:r>
          </w:p>
        </w:tc>
        <w:tc>
          <w:tcPr>
            <w:tcW w:w="1218" w:type="dxa"/>
            <w:shd w:val="clear" w:color="auto" w:fill="FFFFFF"/>
            <w:tcMar>
              <w:top w:w="0" w:type="dxa"/>
              <w:left w:w="57" w:type="dxa"/>
              <w:bottom w:w="0" w:type="dxa"/>
              <w:right w:w="57" w:type="dxa"/>
            </w:tcMar>
            <w:vAlign w:val="center"/>
          </w:tcPr>
          <w:p w14:paraId="406E3D4A">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满足75%的要求</w:t>
            </w:r>
          </w:p>
        </w:tc>
        <w:tc>
          <w:tcPr>
            <w:tcW w:w="1266" w:type="dxa"/>
            <w:shd w:val="clear" w:color="auto" w:fill="FFFFFF"/>
            <w:tcMar>
              <w:top w:w="0" w:type="dxa"/>
              <w:left w:w="57" w:type="dxa"/>
              <w:bottom w:w="0" w:type="dxa"/>
              <w:right w:w="57" w:type="dxa"/>
            </w:tcMar>
            <w:vAlign w:val="center"/>
          </w:tcPr>
          <w:p w14:paraId="2D8D6F3F">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满足100%的要求</w:t>
            </w:r>
          </w:p>
        </w:tc>
      </w:tr>
      <w:tr w14:paraId="5842D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4619D14B">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881" w:type="dxa"/>
            <w:vMerge w:val="continue"/>
            <w:shd w:val="clear" w:color="auto" w:fill="FFFFFF"/>
            <w:tcMar>
              <w:top w:w="0" w:type="dxa"/>
              <w:left w:w="57" w:type="dxa"/>
              <w:bottom w:w="0" w:type="dxa"/>
              <w:right w:w="57" w:type="dxa"/>
            </w:tcMar>
            <w:vAlign w:val="center"/>
          </w:tcPr>
          <w:p w14:paraId="7DFA4F73">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5B4246B2">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73F5F958">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322" w:type="dxa"/>
            <w:vMerge w:val="continue"/>
            <w:shd w:val="clear" w:color="auto" w:fill="FFFFFF"/>
            <w:tcMar>
              <w:top w:w="0" w:type="dxa"/>
              <w:left w:w="57" w:type="dxa"/>
              <w:bottom w:w="0" w:type="dxa"/>
              <w:right w:w="57" w:type="dxa"/>
            </w:tcMar>
            <w:vAlign w:val="center"/>
          </w:tcPr>
          <w:p w14:paraId="65EA268F">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p>
        </w:tc>
        <w:tc>
          <w:tcPr>
            <w:tcW w:w="2514" w:type="dxa"/>
            <w:shd w:val="clear" w:color="auto" w:fill="FFFFFF"/>
            <w:tcMar>
              <w:top w:w="0" w:type="dxa"/>
              <w:left w:w="57" w:type="dxa"/>
              <w:bottom w:w="0" w:type="dxa"/>
              <w:right w:w="57" w:type="dxa"/>
            </w:tcMar>
            <w:vAlign w:val="center"/>
          </w:tcPr>
          <w:p w14:paraId="58984F45">
            <w:pPr>
              <w:widowControl w:val="0"/>
              <w:wordWrap w:val="0"/>
              <w:autoSpaceDE w:val="0"/>
              <w:autoSpaceDN w:val="0"/>
              <w:snapToGrid w:val="0"/>
              <w:spacing w:line="240" w:lineRule="auto"/>
              <w:jc w:val="both"/>
              <w:rPr>
                <w:rFonts w:hint="eastAsia"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b)</w:t>
            </w:r>
            <w:r>
              <w:rPr>
                <w:rFonts w:hint="eastAsia" w:ascii="宋体" w:hAnsi="宋体" w:eastAsia="宋体" w:cs="宋体"/>
                <w:sz w:val="18"/>
                <w:szCs w:val="18"/>
                <w:vertAlign w:val="baseline"/>
              </w:rPr>
              <w:t>服务质量投诉</w:t>
            </w:r>
            <w:r>
              <w:rPr>
                <w:rFonts w:hint="eastAsia" w:ascii="宋体" w:hAnsi="宋体" w:eastAsia="宋体" w:cs="宋体"/>
                <w:sz w:val="18"/>
                <w:szCs w:val="18"/>
                <w:vertAlign w:val="baseline"/>
                <w:lang w:val="en-US" w:eastAsia="zh-CN"/>
              </w:rPr>
              <w:t>:</w:t>
            </w:r>
          </w:p>
          <w:p w14:paraId="0B9CF302">
            <w:pPr>
              <w:widowControl w:val="0"/>
              <w:wordWrap w:val="0"/>
              <w:autoSpaceDE w:val="0"/>
              <w:autoSpaceDN w:val="0"/>
              <w:snapToGrid w:val="0"/>
              <w:spacing w:line="240" w:lineRule="auto"/>
              <w:jc w:val="both"/>
              <w:rPr>
                <w:rFonts w:hint="default" w:ascii="宋体" w:hAnsi="宋体" w:eastAsia="宋体" w:cs="宋体"/>
                <w:vertAlign w:val="baseline"/>
                <w:lang w:val="en-US" w:eastAsia="zh-CN"/>
              </w:rPr>
            </w:pPr>
            <w:r>
              <w:rPr>
                <w:rFonts w:hint="eastAsia" w:ascii="宋体" w:hAnsi="宋体" w:eastAsia="宋体" w:cs="宋体"/>
                <w:sz w:val="18"/>
                <w:szCs w:val="18"/>
                <w:vertAlign w:val="baseline"/>
                <w:lang w:val="en-US" w:eastAsia="zh-CN"/>
              </w:rPr>
              <w:t>1)</w:t>
            </w:r>
            <w:r>
              <w:rPr>
                <w:rFonts w:hint="eastAsia" w:ascii="宋体" w:hAnsi="宋体" w:eastAsia="宋体" w:cs="宋体"/>
                <w:sz w:val="18"/>
                <w:szCs w:val="18"/>
                <w:vertAlign w:val="baseline"/>
              </w:rPr>
              <w:t>持真诚态度，满足消费者的服务需求；当消费者提出的解决方式超出客服人员权限时，应及时上报。</w:t>
            </w:r>
          </w:p>
          <w:p w14:paraId="0661DA17">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r>
              <w:rPr>
                <w:rFonts w:hint="eastAsia" w:ascii="宋体" w:hAnsi="宋体" w:eastAsia="宋体" w:cs="宋体"/>
                <w:sz w:val="18"/>
                <w:szCs w:val="18"/>
                <w:vertAlign w:val="baseline"/>
              </w:rPr>
              <w:t>未能及时解决的投诉，应在接到投诉后的24小时内将投诉解决方案反馈给消费者。</w:t>
            </w:r>
          </w:p>
        </w:tc>
        <w:tc>
          <w:tcPr>
            <w:tcW w:w="1233" w:type="dxa"/>
            <w:shd w:val="clear" w:color="auto" w:fill="FFFFFF"/>
            <w:tcMar>
              <w:top w:w="0" w:type="dxa"/>
              <w:left w:w="57" w:type="dxa"/>
              <w:bottom w:w="0" w:type="dxa"/>
              <w:right w:w="57" w:type="dxa"/>
            </w:tcMar>
            <w:vAlign w:val="center"/>
          </w:tcPr>
          <w:p w14:paraId="342F167C">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未能及时提出解决方案</w:t>
            </w:r>
          </w:p>
        </w:tc>
        <w:tc>
          <w:tcPr>
            <w:tcW w:w="1218" w:type="dxa"/>
            <w:shd w:val="clear" w:color="auto" w:fill="FFFFFF"/>
            <w:tcMar>
              <w:top w:w="0" w:type="dxa"/>
              <w:left w:w="57" w:type="dxa"/>
              <w:bottom w:w="0" w:type="dxa"/>
              <w:right w:w="57" w:type="dxa"/>
            </w:tcMar>
            <w:vAlign w:val="center"/>
          </w:tcPr>
          <w:p w14:paraId="14BFB840">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解决方案未能在24小时内反馈给消费者</w:t>
            </w:r>
          </w:p>
        </w:tc>
        <w:tc>
          <w:tcPr>
            <w:tcW w:w="1266" w:type="dxa"/>
            <w:shd w:val="clear" w:color="auto" w:fill="FFFFFF"/>
            <w:tcMar>
              <w:top w:w="0" w:type="dxa"/>
              <w:left w:w="57" w:type="dxa"/>
              <w:bottom w:w="0" w:type="dxa"/>
              <w:right w:w="57" w:type="dxa"/>
            </w:tcMar>
            <w:vAlign w:val="center"/>
          </w:tcPr>
          <w:p w14:paraId="3C80BAD1">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制定解决方案并在24小时内反馈给消费者</w:t>
            </w:r>
          </w:p>
        </w:tc>
      </w:tr>
      <w:tr w14:paraId="57F9B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58457154">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w:t>
            </w:r>
          </w:p>
        </w:tc>
        <w:tc>
          <w:tcPr>
            <w:tcW w:w="881" w:type="dxa"/>
            <w:vMerge w:val="continue"/>
            <w:shd w:val="clear" w:color="auto" w:fill="FFFFFF"/>
            <w:tcMar>
              <w:top w:w="0" w:type="dxa"/>
              <w:left w:w="57" w:type="dxa"/>
              <w:bottom w:w="0" w:type="dxa"/>
              <w:right w:w="57" w:type="dxa"/>
            </w:tcMar>
            <w:vAlign w:val="center"/>
          </w:tcPr>
          <w:p w14:paraId="04298C7A">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67255B40">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05C94BD6">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2836" w:type="dxa"/>
            <w:gridSpan w:val="2"/>
            <w:shd w:val="clear" w:color="auto" w:fill="FFFFFF"/>
            <w:tcMar>
              <w:top w:w="0" w:type="dxa"/>
              <w:left w:w="57" w:type="dxa"/>
              <w:bottom w:w="0" w:type="dxa"/>
              <w:right w:w="57" w:type="dxa"/>
            </w:tcMar>
            <w:vAlign w:val="center"/>
          </w:tcPr>
          <w:p w14:paraId="460662B8">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顾客反馈处理</w:t>
            </w:r>
          </w:p>
          <w:p w14:paraId="7F5A426D">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 </w:t>
            </w:r>
            <w:r>
              <w:rPr>
                <w:rFonts w:hint="eastAsia" w:ascii="宋体" w:hAnsi="宋体" w:eastAsia="宋体" w:cs="宋体"/>
                <w:sz w:val="18"/>
                <w:szCs w:val="18"/>
                <w:vertAlign w:val="baseline"/>
                <w:lang w:val="en-US" w:eastAsia="zh-CN"/>
              </w:rPr>
              <w:t>a)</w:t>
            </w:r>
            <w:r>
              <w:rPr>
                <w:rFonts w:hint="eastAsia" w:ascii="宋体" w:hAnsi="宋体" w:eastAsia="宋体" w:cs="宋体"/>
                <w:sz w:val="18"/>
                <w:szCs w:val="18"/>
                <w:vertAlign w:val="baseline"/>
              </w:rPr>
              <w:t>收集、记录顾客反馈；</w:t>
            </w:r>
          </w:p>
          <w:p w14:paraId="2CB979ED">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 </w:t>
            </w:r>
            <w:r>
              <w:rPr>
                <w:rFonts w:hint="eastAsia" w:ascii="宋体" w:hAnsi="宋体" w:eastAsia="宋体" w:cs="宋体"/>
                <w:sz w:val="18"/>
                <w:szCs w:val="18"/>
                <w:vertAlign w:val="baseline"/>
                <w:lang w:val="en-US" w:eastAsia="zh-CN"/>
              </w:rPr>
              <w:t>b)</w:t>
            </w:r>
            <w:r>
              <w:rPr>
                <w:rFonts w:hint="eastAsia" w:ascii="宋体" w:hAnsi="宋体" w:eastAsia="宋体" w:cs="宋体"/>
                <w:sz w:val="18"/>
                <w:szCs w:val="18"/>
                <w:vertAlign w:val="baseline"/>
              </w:rPr>
              <w:t>分类汇总顾客反馈给企业相关部门，协同制定相应的解决方案；</w:t>
            </w:r>
          </w:p>
          <w:p w14:paraId="60F8240A">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 </w:t>
            </w:r>
            <w:r>
              <w:rPr>
                <w:rFonts w:hint="eastAsia" w:ascii="宋体" w:hAnsi="宋体" w:eastAsia="宋体" w:cs="宋体"/>
                <w:sz w:val="18"/>
                <w:szCs w:val="18"/>
                <w:vertAlign w:val="baseline"/>
                <w:lang w:val="en-US" w:eastAsia="zh-CN"/>
              </w:rPr>
              <w:t>c)</w:t>
            </w:r>
            <w:r>
              <w:rPr>
                <w:rFonts w:hint="eastAsia" w:ascii="宋体" w:hAnsi="宋体" w:eastAsia="宋体" w:cs="宋体"/>
                <w:sz w:val="18"/>
                <w:szCs w:val="18"/>
                <w:vertAlign w:val="baseline"/>
              </w:rPr>
              <w:t>及时将解决方案反馈给顾客；</w:t>
            </w:r>
          </w:p>
          <w:p w14:paraId="007C73B9">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 </w:t>
            </w:r>
            <w:r>
              <w:rPr>
                <w:rFonts w:hint="eastAsia" w:ascii="宋体" w:hAnsi="宋体" w:eastAsia="宋体" w:cs="宋体"/>
                <w:sz w:val="18"/>
                <w:szCs w:val="18"/>
                <w:vertAlign w:val="baseline"/>
                <w:lang w:val="en-US" w:eastAsia="zh-CN"/>
              </w:rPr>
              <w:t>d)</w:t>
            </w:r>
            <w:r>
              <w:rPr>
                <w:rFonts w:hint="eastAsia" w:ascii="宋体" w:hAnsi="宋体" w:eastAsia="宋体" w:cs="宋体"/>
                <w:sz w:val="18"/>
                <w:szCs w:val="18"/>
                <w:vertAlign w:val="baseline"/>
              </w:rPr>
              <w:t>跟踪解决方案的实施，促进顾客满意。</w:t>
            </w:r>
          </w:p>
        </w:tc>
        <w:tc>
          <w:tcPr>
            <w:tcW w:w="1233" w:type="dxa"/>
            <w:shd w:val="clear" w:color="auto" w:fill="FFFFFF"/>
            <w:tcMar>
              <w:top w:w="0" w:type="dxa"/>
              <w:left w:w="57" w:type="dxa"/>
              <w:bottom w:w="0" w:type="dxa"/>
              <w:right w:w="57" w:type="dxa"/>
            </w:tcMar>
            <w:vAlign w:val="center"/>
          </w:tcPr>
          <w:p w14:paraId="6B222EFE">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建立顾客反馈处理流程或管理规范，明确处理要求，但未制定相应的解决方案等；</w:t>
            </w:r>
          </w:p>
        </w:tc>
        <w:tc>
          <w:tcPr>
            <w:tcW w:w="1218" w:type="dxa"/>
            <w:shd w:val="clear" w:color="auto" w:fill="FFFFFF"/>
            <w:tcMar>
              <w:top w:w="0" w:type="dxa"/>
              <w:left w:w="57" w:type="dxa"/>
              <w:bottom w:w="0" w:type="dxa"/>
              <w:right w:w="57" w:type="dxa"/>
            </w:tcMar>
            <w:vAlign w:val="center"/>
          </w:tcPr>
          <w:p w14:paraId="7FDE5E8F">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建立顾客反馈处理流程或管理规范，明确处理要求，针对顾客反馈制定相应的解决方案等，但未能有效跟踪</w:t>
            </w:r>
          </w:p>
        </w:tc>
        <w:tc>
          <w:tcPr>
            <w:tcW w:w="1266" w:type="dxa"/>
            <w:shd w:val="clear" w:color="auto" w:fill="FFFFFF"/>
            <w:tcMar>
              <w:top w:w="0" w:type="dxa"/>
              <w:left w:w="57" w:type="dxa"/>
              <w:bottom w:w="0" w:type="dxa"/>
              <w:right w:w="57" w:type="dxa"/>
            </w:tcMar>
            <w:vAlign w:val="center"/>
          </w:tcPr>
          <w:p w14:paraId="01488FCA">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建立顾客反馈处理流程或管理规范，明确处理要求，针对顾客反馈制定相应的解决方案等并能及时和有效跟踪</w:t>
            </w:r>
          </w:p>
        </w:tc>
      </w:tr>
      <w:tr w14:paraId="18627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14C5FA6C">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12</w:t>
            </w:r>
          </w:p>
        </w:tc>
        <w:tc>
          <w:tcPr>
            <w:tcW w:w="881" w:type="dxa"/>
            <w:vMerge w:val="continue"/>
            <w:shd w:val="clear" w:color="auto" w:fill="FFFFFF"/>
            <w:tcMar>
              <w:top w:w="0" w:type="dxa"/>
              <w:left w:w="57" w:type="dxa"/>
              <w:bottom w:w="0" w:type="dxa"/>
              <w:right w:w="57" w:type="dxa"/>
            </w:tcMar>
            <w:vAlign w:val="center"/>
          </w:tcPr>
          <w:p w14:paraId="709B3473">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68B1255E">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27A0E6AB">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2836" w:type="dxa"/>
            <w:gridSpan w:val="2"/>
            <w:shd w:val="clear" w:color="auto" w:fill="FFFFFF"/>
            <w:tcMar>
              <w:top w:w="0" w:type="dxa"/>
              <w:left w:w="57" w:type="dxa"/>
              <w:bottom w:w="0" w:type="dxa"/>
              <w:right w:w="57" w:type="dxa"/>
            </w:tcMar>
            <w:vAlign w:val="center"/>
          </w:tcPr>
          <w:p w14:paraId="05E973A5">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建立客户关系管理(CRM)系统： </w:t>
            </w:r>
          </w:p>
          <w:p w14:paraId="6D06AFC7">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a)</w:t>
            </w:r>
            <w:r>
              <w:rPr>
                <w:rFonts w:hint="eastAsia" w:ascii="宋体" w:hAnsi="宋体" w:eastAsia="宋体" w:cs="宋体"/>
                <w:sz w:val="18"/>
                <w:szCs w:val="18"/>
                <w:vertAlign w:val="baseline"/>
              </w:rPr>
              <w:t>建立客户关系管理制度，规范客户关系管理；</w:t>
            </w:r>
          </w:p>
          <w:p w14:paraId="6E3544F8">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b)</w:t>
            </w:r>
            <w:r>
              <w:rPr>
                <w:rFonts w:hint="eastAsia" w:ascii="宋体" w:hAnsi="宋体" w:eastAsia="宋体" w:cs="宋体"/>
                <w:sz w:val="18"/>
                <w:szCs w:val="18"/>
                <w:vertAlign w:val="baseline"/>
              </w:rPr>
              <w:t>了解顾客的偏好和个性化需求，建立客户档案，实施标签化服务；</w:t>
            </w:r>
          </w:p>
          <w:p w14:paraId="7113574D">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c)</w:t>
            </w:r>
            <w:r>
              <w:rPr>
                <w:rFonts w:hint="eastAsia" w:ascii="宋体" w:hAnsi="宋体" w:eastAsia="宋体" w:cs="宋体"/>
                <w:sz w:val="18"/>
                <w:szCs w:val="18"/>
                <w:vertAlign w:val="baseline"/>
              </w:rPr>
              <w:t>提供针对性服务，与顾客实现良好互动，实现信息共享。</w:t>
            </w:r>
          </w:p>
        </w:tc>
        <w:tc>
          <w:tcPr>
            <w:tcW w:w="1233" w:type="dxa"/>
            <w:shd w:val="clear" w:color="auto" w:fill="FFFFFF"/>
            <w:tcMar>
              <w:top w:w="0" w:type="dxa"/>
              <w:left w:w="57" w:type="dxa"/>
              <w:bottom w:w="0" w:type="dxa"/>
              <w:right w:w="57" w:type="dxa"/>
            </w:tcMar>
            <w:vAlign w:val="center"/>
          </w:tcPr>
          <w:p w14:paraId="660B1C41">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建立CRM系统，未建立客户档案</w:t>
            </w:r>
          </w:p>
        </w:tc>
        <w:tc>
          <w:tcPr>
            <w:tcW w:w="1218" w:type="dxa"/>
            <w:shd w:val="clear" w:color="auto" w:fill="FFFFFF"/>
            <w:tcMar>
              <w:top w:w="0" w:type="dxa"/>
              <w:left w:w="57" w:type="dxa"/>
              <w:bottom w:w="0" w:type="dxa"/>
              <w:right w:w="57" w:type="dxa"/>
            </w:tcMar>
            <w:vAlign w:val="center"/>
          </w:tcPr>
          <w:p w14:paraId="71BE5E6B">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建立CRM系统，建立客户档案，尚未实现信息共享</w:t>
            </w:r>
          </w:p>
        </w:tc>
        <w:tc>
          <w:tcPr>
            <w:tcW w:w="1266" w:type="dxa"/>
            <w:shd w:val="clear" w:color="auto" w:fill="FFFFFF"/>
            <w:tcMar>
              <w:top w:w="0" w:type="dxa"/>
              <w:left w:w="57" w:type="dxa"/>
              <w:bottom w:w="0" w:type="dxa"/>
              <w:right w:w="57" w:type="dxa"/>
            </w:tcMar>
            <w:vAlign w:val="center"/>
          </w:tcPr>
          <w:p w14:paraId="568767E6">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建立CRM系统，建立客户档案，建立信息共享渠道，实现信息共享</w:t>
            </w:r>
          </w:p>
        </w:tc>
      </w:tr>
    </w:tbl>
    <w:p w14:paraId="1CBE56AC">
      <w:pPr>
        <w:pStyle w:val="58"/>
        <w:widowControl w:val="0"/>
        <w:wordWrap w:val="0"/>
        <w:autoSpaceDE w:val="0"/>
        <w:autoSpaceDN w:val="0"/>
        <w:snapToGrid w:val="0"/>
        <w:jc w:val="center"/>
      </w:pPr>
      <w:r>
        <w:rPr>
          <w:rFonts w:hint="eastAsia" w:ascii="黑体" w:hAnsi="黑体" w:eastAsia="黑体" w:cs="黑体"/>
          <w:sz w:val="21"/>
          <w:szCs w:val="21"/>
        </w:rPr>
        <w:t>表 B.1  电子商务企业客户服务质量评价体系</w:t>
      </w:r>
      <w:r>
        <w:rPr>
          <w:rFonts w:hint="eastAsia" w:ascii="宋体" w:hAnsi="宋体" w:eastAsia="宋体" w:cs="宋体"/>
          <w:sz w:val="21"/>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41"/>
        <w:gridCol w:w="881"/>
        <w:gridCol w:w="697"/>
        <w:gridCol w:w="697"/>
        <w:gridCol w:w="2836"/>
        <w:gridCol w:w="1233"/>
        <w:gridCol w:w="1218"/>
        <w:gridCol w:w="1266"/>
      </w:tblGrid>
      <w:tr w14:paraId="1B27B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770444FB">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13</w:t>
            </w:r>
          </w:p>
        </w:tc>
        <w:tc>
          <w:tcPr>
            <w:tcW w:w="881" w:type="dxa"/>
            <w:vMerge w:val="restart"/>
            <w:shd w:val="clear" w:color="auto" w:fill="FFFFFF"/>
            <w:tcMar>
              <w:top w:w="0" w:type="dxa"/>
              <w:left w:w="57" w:type="dxa"/>
              <w:bottom w:w="0" w:type="dxa"/>
              <w:right w:w="57" w:type="dxa"/>
            </w:tcMar>
            <w:vAlign w:val="center"/>
          </w:tcPr>
          <w:p w14:paraId="4C7449CB">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restart"/>
            <w:shd w:val="clear" w:color="auto" w:fill="FFFFFF"/>
            <w:tcMar>
              <w:top w:w="0" w:type="dxa"/>
              <w:left w:w="57" w:type="dxa"/>
              <w:bottom w:w="0" w:type="dxa"/>
              <w:right w:w="57" w:type="dxa"/>
            </w:tcMar>
            <w:vAlign w:val="center"/>
          </w:tcPr>
          <w:p w14:paraId="6AA56B2D">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restart"/>
            <w:shd w:val="clear" w:color="auto" w:fill="FFFFFF"/>
            <w:tcMar>
              <w:top w:w="0" w:type="dxa"/>
              <w:left w:w="57" w:type="dxa"/>
              <w:bottom w:w="0" w:type="dxa"/>
              <w:right w:w="57" w:type="dxa"/>
            </w:tcMar>
            <w:vAlign w:val="center"/>
          </w:tcPr>
          <w:p w14:paraId="641C6BEE">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信息服务（5分）</w:t>
            </w:r>
          </w:p>
        </w:tc>
        <w:tc>
          <w:tcPr>
            <w:tcW w:w="2836" w:type="dxa"/>
            <w:shd w:val="clear" w:color="auto" w:fill="FFFFFF"/>
            <w:tcMar>
              <w:top w:w="0" w:type="dxa"/>
              <w:left w:w="57" w:type="dxa"/>
              <w:bottom w:w="0" w:type="dxa"/>
              <w:right w:w="57" w:type="dxa"/>
            </w:tcMar>
            <w:vAlign w:val="center"/>
          </w:tcPr>
          <w:p w14:paraId="0C78DD2D">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应具备与顾客信息系统对接的能力,提供给顾客的信息应满足客户要求</w:t>
            </w:r>
          </w:p>
        </w:tc>
        <w:tc>
          <w:tcPr>
            <w:tcW w:w="1233" w:type="dxa"/>
            <w:shd w:val="clear" w:color="auto" w:fill="FFFFFF"/>
            <w:tcMar>
              <w:top w:w="0" w:type="dxa"/>
              <w:left w:w="57" w:type="dxa"/>
              <w:bottom w:w="0" w:type="dxa"/>
              <w:right w:w="57" w:type="dxa"/>
            </w:tcMar>
            <w:vAlign w:val="center"/>
          </w:tcPr>
          <w:p w14:paraId="57D79F37">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提供给客户的信息应包括：产品识别、产品生产销售、产品安全警示、产品性能。</w:t>
            </w:r>
          </w:p>
        </w:tc>
        <w:tc>
          <w:tcPr>
            <w:tcW w:w="2484" w:type="dxa"/>
            <w:gridSpan w:val="2"/>
            <w:shd w:val="clear" w:color="auto" w:fill="FFFFFF"/>
            <w:tcMar>
              <w:top w:w="0" w:type="dxa"/>
              <w:left w:w="57" w:type="dxa"/>
              <w:bottom w:w="0" w:type="dxa"/>
              <w:right w:w="57" w:type="dxa"/>
            </w:tcMar>
            <w:vAlign w:val="center"/>
          </w:tcPr>
          <w:p w14:paraId="0E83DAB8">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除了前一个基本要求外，还应分别展示购买 其产品的支付方式和运输费用的说明、售后服务、维修保养、运输安装、节能环保、民事责任等信息。</w:t>
            </w:r>
          </w:p>
        </w:tc>
      </w:tr>
      <w:tr w14:paraId="17492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0F444C7B">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w:t>
            </w:r>
          </w:p>
        </w:tc>
        <w:tc>
          <w:tcPr>
            <w:tcW w:w="881" w:type="dxa"/>
            <w:vMerge w:val="continue"/>
            <w:shd w:val="clear" w:color="auto" w:fill="FFFFFF"/>
            <w:tcMar>
              <w:top w:w="0" w:type="dxa"/>
              <w:left w:w="57" w:type="dxa"/>
              <w:bottom w:w="0" w:type="dxa"/>
              <w:right w:w="57" w:type="dxa"/>
            </w:tcMar>
            <w:vAlign w:val="center"/>
          </w:tcPr>
          <w:p w14:paraId="15946575">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7CF59D03">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697" w:type="dxa"/>
            <w:vMerge w:val="continue"/>
            <w:shd w:val="clear" w:color="auto" w:fill="FFFFFF"/>
            <w:tcMar>
              <w:top w:w="0" w:type="dxa"/>
              <w:left w:w="57" w:type="dxa"/>
              <w:bottom w:w="0" w:type="dxa"/>
              <w:right w:w="57" w:type="dxa"/>
            </w:tcMar>
            <w:vAlign w:val="center"/>
          </w:tcPr>
          <w:p w14:paraId="69561E27">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p>
        </w:tc>
        <w:tc>
          <w:tcPr>
            <w:tcW w:w="2836" w:type="dxa"/>
            <w:shd w:val="clear" w:color="auto" w:fill="FFFFFF"/>
            <w:tcMar>
              <w:top w:w="0" w:type="dxa"/>
              <w:left w:w="57" w:type="dxa"/>
              <w:bottom w:w="0" w:type="dxa"/>
              <w:right w:w="57" w:type="dxa"/>
            </w:tcMar>
            <w:vAlign w:val="center"/>
          </w:tcPr>
          <w:p w14:paraId="74BE0641">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应保障客户信息安全,不应滥用客户信息或造成客户信息的泄露。</w:t>
            </w:r>
          </w:p>
        </w:tc>
        <w:tc>
          <w:tcPr>
            <w:tcW w:w="1233" w:type="dxa"/>
            <w:shd w:val="clear" w:color="auto" w:fill="FFFFFF"/>
            <w:tcMar>
              <w:top w:w="0" w:type="dxa"/>
              <w:left w:w="57" w:type="dxa"/>
              <w:bottom w:w="0" w:type="dxa"/>
              <w:right w:w="57" w:type="dxa"/>
            </w:tcMar>
            <w:vAlign w:val="center"/>
          </w:tcPr>
          <w:p w14:paraId="72CE9D07">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客户信息安全应建立应用系统层和安全协议层的信息安全管理方案和技术措施，以保电子商务交易的：保密性、完整性、不可否认性、身份可认证性、可用性和可控性。未出现客户信息泄露事件。</w:t>
            </w:r>
          </w:p>
        </w:tc>
        <w:tc>
          <w:tcPr>
            <w:tcW w:w="1218" w:type="dxa"/>
            <w:shd w:val="clear" w:color="auto" w:fill="FFFFFF"/>
            <w:tcMar>
              <w:top w:w="0" w:type="dxa"/>
              <w:left w:w="57" w:type="dxa"/>
              <w:bottom w:w="0" w:type="dxa"/>
              <w:right w:w="57" w:type="dxa"/>
            </w:tcMar>
            <w:vAlign w:val="center"/>
          </w:tcPr>
          <w:p w14:paraId="211DF386">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在建立应用系统层和安全协议层的基础上，建立安全认证层和加密技术层的信息安全管理方案和技术措施，未出现客户信息泄露事件。</w:t>
            </w:r>
          </w:p>
        </w:tc>
        <w:tc>
          <w:tcPr>
            <w:tcW w:w="1266" w:type="dxa"/>
            <w:shd w:val="clear" w:color="auto" w:fill="FFFFFF"/>
            <w:tcMar>
              <w:top w:w="0" w:type="dxa"/>
              <w:left w:w="57" w:type="dxa"/>
              <w:bottom w:w="0" w:type="dxa"/>
              <w:right w:w="57" w:type="dxa"/>
            </w:tcMar>
            <w:vAlign w:val="center"/>
          </w:tcPr>
          <w:p w14:paraId="5FBF3D24">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在4A的基础上，建立了网络服务层的技术措施以及相应的安全管理方案，未出现客户信息泄露事件。</w:t>
            </w:r>
          </w:p>
        </w:tc>
      </w:tr>
      <w:tr w14:paraId="02007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2DF3CF28">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w:t>
            </w:r>
          </w:p>
        </w:tc>
        <w:tc>
          <w:tcPr>
            <w:tcW w:w="881" w:type="dxa"/>
            <w:vMerge w:val="restart"/>
            <w:shd w:val="clear" w:color="auto" w:fill="FFFFFF"/>
            <w:tcMar>
              <w:top w:w="0" w:type="dxa"/>
              <w:left w:w="57" w:type="dxa"/>
              <w:bottom w:w="0" w:type="dxa"/>
              <w:right w:w="57" w:type="dxa"/>
            </w:tcMar>
            <w:vAlign w:val="center"/>
          </w:tcPr>
          <w:p w14:paraId="27B25BD3">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应急管理（5%）</w:t>
            </w:r>
          </w:p>
        </w:tc>
        <w:tc>
          <w:tcPr>
            <w:tcW w:w="4230" w:type="dxa"/>
            <w:gridSpan w:val="3"/>
            <w:shd w:val="clear" w:color="auto" w:fill="FFFFFF"/>
            <w:tcMar>
              <w:top w:w="0" w:type="dxa"/>
              <w:left w:w="57" w:type="dxa"/>
              <w:bottom w:w="0" w:type="dxa"/>
              <w:right w:w="57" w:type="dxa"/>
            </w:tcMar>
            <w:vAlign w:val="center"/>
          </w:tcPr>
          <w:p w14:paraId="22CD9D9A">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建立应急响应机制，定期演练。（2分）</w:t>
            </w:r>
          </w:p>
        </w:tc>
        <w:tc>
          <w:tcPr>
            <w:tcW w:w="1233" w:type="dxa"/>
            <w:shd w:val="clear" w:color="auto" w:fill="FFFFFF"/>
            <w:tcMar>
              <w:top w:w="0" w:type="dxa"/>
              <w:left w:w="57" w:type="dxa"/>
              <w:bottom w:w="0" w:type="dxa"/>
              <w:right w:w="57" w:type="dxa"/>
            </w:tcMar>
            <w:vAlign w:val="center"/>
          </w:tcPr>
          <w:p w14:paraId="30AFA129">
            <w:pPr>
              <w:widowControl w:val="0"/>
              <w:wordWrap w:val="0"/>
              <w:autoSpaceDE w:val="0"/>
              <w:autoSpaceDN w:val="0"/>
              <w:snapToGrid w:val="0"/>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rPr>
              <w:t>未建立</w:t>
            </w:r>
            <w:r>
              <w:rPr>
                <w:rFonts w:hint="eastAsia" w:ascii="宋体" w:hAnsi="宋体" w:eastAsia="宋体" w:cs="宋体"/>
                <w:sz w:val="18"/>
                <w:szCs w:val="18"/>
                <w:vertAlign w:val="baseline"/>
                <w:lang w:val="en-US" w:eastAsia="zh-CN"/>
              </w:rPr>
              <w:t>机制</w:t>
            </w:r>
          </w:p>
        </w:tc>
        <w:tc>
          <w:tcPr>
            <w:tcW w:w="1218" w:type="dxa"/>
            <w:shd w:val="clear" w:color="auto" w:fill="FFFFFF"/>
            <w:tcMar>
              <w:top w:w="0" w:type="dxa"/>
              <w:left w:w="57" w:type="dxa"/>
              <w:bottom w:w="0" w:type="dxa"/>
              <w:right w:w="57" w:type="dxa"/>
            </w:tcMar>
            <w:vAlign w:val="center"/>
          </w:tcPr>
          <w:p w14:paraId="2F49D637">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w:t>
            </w:r>
            <w:r>
              <w:rPr>
                <w:rFonts w:hint="eastAsia" w:ascii="宋体" w:hAnsi="宋体" w:eastAsia="宋体" w:cs="宋体"/>
                <w:sz w:val="18"/>
                <w:szCs w:val="18"/>
                <w:vertAlign w:val="baseline"/>
                <w:lang w:val="en-US" w:eastAsia="zh-CN"/>
              </w:rPr>
              <w:t>机制</w:t>
            </w:r>
            <w:r>
              <w:rPr>
                <w:rFonts w:hint="eastAsia" w:ascii="宋体" w:hAnsi="宋体" w:eastAsia="宋体" w:cs="宋体"/>
                <w:sz w:val="18"/>
                <w:szCs w:val="18"/>
                <w:vertAlign w:val="baseline"/>
              </w:rPr>
              <w:t>但未</w:t>
            </w:r>
            <w:r>
              <w:rPr>
                <w:rFonts w:hint="eastAsia" w:ascii="宋体" w:hAnsi="宋体" w:eastAsia="宋体" w:cs="宋体"/>
                <w:sz w:val="18"/>
                <w:szCs w:val="18"/>
                <w:vertAlign w:val="baseline"/>
                <w:lang w:val="en-US" w:eastAsia="zh-CN"/>
              </w:rPr>
              <w:t>开展</w:t>
            </w:r>
            <w:r>
              <w:rPr>
                <w:rFonts w:hint="eastAsia" w:ascii="宋体" w:hAnsi="宋体" w:eastAsia="宋体" w:cs="宋体"/>
                <w:sz w:val="18"/>
                <w:szCs w:val="18"/>
                <w:vertAlign w:val="baseline"/>
              </w:rPr>
              <w:t>演练</w:t>
            </w:r>
          </w:p>
        </w:tc>
        <w:tc>
          <w:tcPr>
            <w:tcW w:w="1266" w:type="dxa"/>
            <w:shd w:val="clear" w:color="auto" w:fill="FFFFFF"/>
            <w:tcMar>
              <w:top w:w="0" w:type="dxa"/>
              <w:left w:w="57" w:type="dxa"/>
              <w:bottom w:w="0" w:type="dxa"/>
              <w:right w:w="57" w:type="dxa"/>
            </w:tcMar>
            <w:vAlign w:val="center"/>
          </w:tcPr>
          <w:p w14:paraId="2FA2ABE5">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w:t>
            </w:r>
            <w:r>
              <w:rPr>
                <w:rFonts w:hint="eastAsia" w:ascii="宋体" w:hAnsi="宋体" w:eastAsia="宋体" w:cs="宋体"/>
                <w:sz w:val="18"/>
                <w:szCs w:val="18"/>
                <w:vertAlign w:val="baseline"/>
                <w:lang w:val="en-US" w:eastAsia="zh-CN"/>
              </w:rPr>
              <w:t>机制</w:t>
            </w:r>
            <w:r>
              <w:rPr>
                <w:rFonts w:hint="eastAsia" w:ascii="宋体" w:hAnsi="宋体" w:eastAsia="宋体" w:cs="宋体"/>
                <w:sz w:val="18"/>
                <w:szCs w:val="18"/>
                <w:vertAlign w:val="baseline"/>
              </w:rPr>
              <w:t>并按计划</w:t>
            </w:r>
            <w:r>
              <w:rPr>
                <w:rFonts w:hint="eastAsia" w:ascii="宋体" w:hAnsi="宋体" w:eastAsia="宋体" w:cs="宋体"/>
                <w:sz w:val="18"/>
                <w:szCs w:val="18"/>
                <w:vertAlign w:val="baseline"/>
                <w:lang w:val="en-US" w:eastAsia="zh-CN"/>
              </w:rPr>
              <w:t>开展</w:t>
            </w:r>
            <w:r>
              <w:rPr>
                <w:rFonts w:hint="eastAsia" w:ascii="宋体" w:hAnsi="宋体" w:eastAsia="宋体" w:cs="宋体"/>
                <w:sz w:val="18"/>
                <w:szCs w:val="18"/>
                <w:vertAlign w:val="baseline"/>
              </w:rPr>
              <w:t>演练</w:t>
            </w:r>
          </w:p>
        </w:tc>
      </w:tr>
      <w:tr w14:paraId="1B137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58CF9003">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16</w:t>
            </w:r>
          </w:p>
        </w:tc>
        <w:tc>
          <w:tcPr>
            <w:tcW w:w="881" w:type="dxa"/>
            <w:vMerge w:val="continue"/>
            <w:shd w:val="clear" w:color="auto" w:fill="FFFFFF"/>
            <w:tcMar>
              <w:top w:w="0" w:type="dxa"/>
              <w:left w:w="57" w:type="dxa"/>
              <w:bottom w:w="0" w:type="dxa"/>
              <w:right w:w="57" w:type="dxa"/>
            </w:tcMar>
            <w:vAlign w:val="center"/>
          </w:tcPr>
          <w:p w14:paraId="56A4DA7F">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p>
        </w:tc>
        <w:tc>
          <w:tcPr>
            <w:tcW w:w="4230" w:type="dxa"/>
            <w:gridSpan w:val="3"/>
            <w:shd w:val="clear" w:color="auto" w:fill="FFFFFF"/>
            <w:tcMar>
              <w:top w:w="0" w:type="dxa"/>
              <w:left w:w="57" w:type="dxa"/>
              <w:bottom w:w="0" w:type="dxa"/>
              <w:right w:w="57" w:type="dxa"/>
            </w:tcMar>
            <w:vAlign w:val="center"/>
          </w:tcPr>
          <w:p w14:paraId="73979E30">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lang w:eastAsia="zh-CN"/>
              </w:rPr>
              <w:t>掌握</w:t>
            </w:r>
            <w:r>
              <w:rPr>
                <w:rFonts w:hint="eastAsia" w:ascii="宋体" w:hAnsi="宋体" w:eastAsia="宋体" w:cs="宋体"/>
                <w:sz w:val="18"/>
                <w:szCs w:val="18"/>
                <w:vertAlign w:val="baseline"/>
              </w:rPr>
              <w:t>突发事件处理流程与方法（3分）</w:t>
            </w:r>
          </w:p>
        </w:tc>
        <w:tc>
          <w:tcPr>
            <w:tcW w:w="1233" w:type="dxa"/>
            <w:shd w:val="clear" w:color="auto" w:fill="FFFFFF"/>
            <w:tcMar>
              <w:top w:w="0" w:type="dxa"/>
              <w:left w:w="57" w:type="dxa"/>
              <w:bottom w:w="0" w:type="dxa"/>
              <w:right w:w="57" w:type="dxa"/>
            </w:tcMar>
            <w:vAlign w:val="center"/>
          </w:tcPr>
          <w:p w14:paraId="635387BA">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未建立突发事件处理流程与方法</w:t>
            </w:r>
          </w:p>
        </w:tc>
        <w:tc>
          <w:tcPr>
            <w:tcW w:w="1218" w:type="dxa"/>
            <w:shd w:val="clear" w:color="auto" w:fill="FFFFFF"/>
            <w:tcMar>
              <w:top w:w="0" w:type="dxa"/>
              <w:left w:w="57" w:type="dxa"/>
              <w:bottom w:w="0" w:type="dxa"/>
              <w:right w:w="57" w:type="dxa"/>
            </w:tcMar>
            <w:vAlign w:val="center"/>
          </w:tcPr>
          <w:p w14:paraId="30C00621">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已建立突发事件处理流程与方法，但人员仅了解相关内容</w:t>
            </w:r>
          </w:p>
        </w:tc>
        <w:tc>
          <w:tcPr>
            <w:tcW w:w="1266" w:type="dxa"/>
            <w:shd w:val="clear" w:color="auto" w:fill="FFFFFF"/>
            <w:tcMar>
              <w:top w:w="0" w:type="dxa"/>
              <w:left w:w="57" w:type="dxa"/>
              <w:bottom w:w="0" w:type="dxa"/>
              <w:right w:w="57" w:type="dxa"/>
            </w:tcMar>
            <w:vAlign w:val="center"/>
          </w:tcPr>
          <w:p w14:paraId="43244AC4">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已建立突发事件处理流程与方法，相关人员能够清楚知晓相关要求并实施</w:t>
            </w:r>
          </w:p>
        </w:tc>
      </w:tr>
      <w:tr w14:paraId="3331F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57EB8687">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w:t>
            </w:r>
          </w:p>
        </w:tc>
        <w:tc>
          <w:tcPr>
            <w:tcW w:w="881" w:type="dxa"/>
            <w:shd w:val="clear" w:color="auto" w:fill="FFFFFF"/>
            <w:tcMar>
              <w:top w:w="0" w:type="dxa"/>
              <w:left w:w="57" w:type="dxa"/>
              <w:bottom w:w="0" w:type="dxa"/>
              <w:right w:w="57" w:type="dxa"/>
            </w:tcMar>
            <w:vAlign w:val="center"/>
          </w:tcPr>
          <w:p w14:paraId="08783B4A">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质量指标（10%）</w:t>
            </w:r>
          </w:p>
        </w:tc>
        <w:tc>
          <w:tcPr>
            <w:tcW w:w="4230" w:type="dxa"/>
            <w:gridSpan w:val="3"/>
            <w:shd w:val="clear" w:color="auto" w:fill="FFFFFF"/>
            <w:tcMar>
              <w:top w:w="0" w:type="dxa"/>
              <w:left w:w="57" w:type="dxa"/>
              <w:bottom w:w="0" w:type="dxa"/>
              <w:right w:w="57" w:type="dxa"/>
            </w:tcMar>
            <w:vAlign w:val="center"/>
          </w:tcPr>
          <w:p w14:paraId="2D3772F6">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电子商务客服质量指标建立与达成情况（10分）</w:t>
            </w:r>
          </w:p>
        </w:tc>
        <w:tc>
          <w:tcPr>
            <w:tcW w:w="1233" w:type="dxa"/>
            <w:shd w:val="clear" w:color="auto" w:fill="FFFFFF"/>
            <w:tcMar>
              <w:top w:w="0" w:type="dxa"/>
              <w:left w:w="57" w:type="dxa"/>
              <w:bottom w:w="0" w:type="dxa"/>
              <w:right w:w="57" w:type="dxa"/>
            </w:tcMar>
            <w:vAlign w:val="center"/>
          </w:tcPr>
          <w:p w14:paraId="3C9D1801">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85%≤X＜90%</w:t>
            </w:r>
          </w:p>
        </w:tc>
        <w:tc>
          <w:tcPr>
            <w:tcW w:w="1218" w:type="dxa"/>
            <w:shd w:val="clear" w:color="auto" w:fill="FFFFFF"/>
            <w:tcMar>
              <w:top w:w="0" w:type="dxa"/>
              <w:left w:w="57" w:type="dxa"/>
              <w:bottom w:w="0" w:type="dxa"/>
              <w:right w:w="57" w:type="dxa"/>
            </w:tcMar>
            <w:vAlign w:val="center"/>
          </w:tcPr>
          <w:p w14:paraId="1DFF67C7">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90%≤X＜95%</w:t>
            </w:r>
          </w:p>
        </w:tc>
        <w:tc>
          <w:tcPr>
            <w:tcW w:w="1266" w:type="dxa"/>
            <w:shd w:val="clear" w:color="auto" w:fill="FFFFFF"/>
            <w:tcMar>
              <w:top w:w="0" w:type="dxa"/>
              <w:left w:w="57" w:type="dxa"/>
              <w:bottom w:w="0" w:type="dxa"/>
              <w:right w:w="57" w:type="dxa"/>
            </w:tcMar>
            <w:vAlign w:val="center"/>
          </w:tcPr>
          <w:p w14:paraId="2EA33102">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95%≤X＜100%</w:t>
            </w:r>
          </w:p>
        </w:tc>
      </w:tr>
      <w:tr w14:paraId="4E87E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02" w:hRule="atLeast"/>
          <w:jc w:val="center"/>
        </w:trPr>
        <w:tc>
          <w:tcPr>
            <w:tcW w:w="641" w:type="dxa"/>
            <w:shd w:val="clear" w:color="auto" w:fill="FFFFFF"/>
            <w:tcMar>
              <w:top w:w="0" w:type="dxa"/>
              <w:left w:w="57" w:type="dxa"/>
              <w:bottom w:w="0" w:type="dxa"/>
              <w:right w:w="57" w:type="dxa"/>
            </w:tcMar>
            <w:vAlign w:val="center"/>
          </w:tcPr>
          <w:p w14:paraId="657B7DB5">
            <w:pPr>
              <w:widowControl w:val="0"/>
              <w:wordWrap w:val="0"/>
              <w:autoSpaceDE w:val="0"/>
              <w:autoSpaceDN w:val="0"/>
              <w:snapToGrid w:val="0"/>
              <w:spacing w:line="240" w:lineRule="auto"/>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18</w:t>
            </w:r>
          </w:p>
        </w:tc>
        <w:tc>
          <w:tcPr>
            <w:tcW w:w="881" w:type="dxa"/>
            <w:shd w:val="clear" w:color="auto" w:fill="FFFFFF"/>
            <w:tcMar>
              <w:top w:w="0" w:type="dxa"/>
              <w:left w:w="57" w:type="dxa"/>
              <w:bottom w:w="0" w:type="dxa"/>
              <w:right w:w="57" w:type="dxa"/>
            </w:tcMar>
            <w:vAlign w:val="center"/>
          </w:tcPr>
          <w:p w14:paraId="44F484BA">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持续改进（5%）</w:t>
            </w:r>
          </w:p>
        </w:tc>
        <w:tc>
          <w:tcPr>
            <w:tcW w:w="4230" w:type="dxa"/>
            <w:gridSpan w:val="3"/>
            <w:shd w:val="clear" w:color="auto" w:fill="FFFFFF"/>
            <w:tcMar>
              <w:top w:w="0" w:type="dxa"/>
              <w:left w:w="57" w:type="dxa"/>
              <w:bottom w:w="0" w:type="dxa"/>
              <w:right w:w="57" w:type="dxa"/>
            </w:tcMar>
            <w:vAlign w:val="center"/>
          </w:tcPr>
          <w:p w14:paraId="2AA22838">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能及时获取反馈的评价结论及改进建议,采取有效措施对客服过程进行改善。（5分）</w:t>
            </w:r>
          </w:p>
        </w:tc>
        <w:tc>
          <w:tcPr>
            <w:tcW w:w="1233" w:type="dxa"/>
            <w:shd w:val="clear" w:color="auto" w:fill="FFFFFF"/>
            <w:tcMar>
              <w:top w:w="0" w:type="dxa"/>
              <w:left w:w="57" w:type="dxa"/>
              <w:bottom w:w="0" w:type="dxa"/>
              <w:right w:w="57" w:type="dxa"/>
            </w:tcMar>
            <w:vAlign w:val="center"/>
          </w:tcPr>
          <w:p w14:paraId="1FAC5E01">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建立持续改进机制，未制定改进计划</w:t>
            </w:r>
          </w:p>
        </w:tc>
        <w:tc>
          <w:tcPr>
            <w:tcW w:w="1218" w:type="dxa"/>
            <w:shd w:val="clear" w:color="auto" w:fill="FFFFFF"/>
            <w:tcMar>
              <w:top w:w="0" w:type="dxa"/>
              <w:left w:w="57" w:type="dxa"/>
              <w:bottom w:w="0" w:type="dxa"/>
              <w:right w:w="57" w:type="dxa"/>
            </w:tcMar>
            <w:vAlign w:val="center"/>
          </w:tcPr>
          <w:p w14:paraId="21447DA2">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建立持续改进机制，制定改进计划，但未按计划实施</w:t>
            </w:r>
          </w:p>
        </w:tc>
        <w:tc>
          <w:tcPr>
            <w:tcW w:w="1266" w:type="dxa"/>
            <w:shd w:val="clear" w:color="auto" w:fill="FFFFFF"/>
            <w:tcMar>
              <w:top w:w="0" w:type="dxa"/>
              <w:left w:w="57" w:type="dxa"/>
              <w:bottom w:w="0" w:type="dxa"/>
              <w:right w:w="57" w:type="dxa"/>
            </w:tcMar>
            <w:vAlign w:val="center"/>
          </w:tcPr>
          <w:p w14:paraId="5843DFAD">
            <w:pPr>
              <w:widowControl w:val="0"/>
              <w:wordWrap w:val="0"/>
              <w:autoSpaceDE w:val="0"/>
              <w:autoSpaceDN w:val="0"/>
              <w:snapToGrid w:val="0"/>
              <w:spacing w:line="240" w:lineRule="auto"/>
              <w:jc w:val="both"/>
              <w:rPr>
                <w:rFonts w:hint="eastAsia" w:ascii="宋体" w:hAnsi="宋体" w:eastAsia="宋体" w:cs="宋体"/>
                <w:sz w:val="18"/>
                <w:szCs w:val="18"/>
                <w:vertAlign w:val="baseline"/>
              </w:rPr>
            </w:pPr>
            <w:r>
              <w:rPr>
                <w:rFonts w:hint="eastAsia" w:ascii="宋体" w:hAnsi="宋体" w:eastAsia="宋体" w:cs="宋体"/>
                <w:sz w:val="18"/>
                <w:szCs w:val="18"/>
                <w:vertAlign w:val="baseline"/>
              </w:rPr>
              <w:t>建立持续改进机制，制定改进计划，按计划实施。</w:t>
            </w:r>
          </w:p>
        </w:tc>
      </w:tr>
    </w:tbl>
    <w:p w14:paraId="13AAA5E7">
      <w:pPr>
        <w:rPr>
          <w:rFonts w:hint="eastAsia"/>
          <w:lang w:val="en-US" w:eastAsia="zh-CN"/>
        </w:rPr>
        <w:sectPr>
          <w:headerReference r:id="rId25" w:type="default"/>
          <w:footerReference r:id="rId26" w:type="default"/>
          <w:pgSz w:w="11906" w:h="16838"/>
          <w:pgMar w:top="1417" w:right="1417" w:bottom="1134" w:left="1134" w:header="850" w:footer="680" w:gutter="0"/>
          <w:pgNumType w:fmt="decimal"/>
          <w:cols w:space="425" w:num="1"/>
          <w:docGrid w:type="lines" w:linePitch="312" w:charSpace="0"/>
        </w:sectPr>
      </w:pPr>
    </w:p>
    <w:bookmarkEnd w:id="46"/>
    <w:p w14:paraId="0C2C9989">
      <w:pPr>
        <w:pStyle w:val="50"/>
        <w:widowControl w:val="0"/>
        <w:rPr>
          <w:lang w:val="en-US" w:eastAsia="zh-CN"/>
        </w:rPr>
      </w:pPr>
      <w:bookmarkStart w:id="47" w:name="_Toc117a619f-66fb-4ded-9831-3842ff73fbf3"/>
      <w:r>
        <w:rPr>
          <w:rFonts w:hint="eastAsia" w:ascii="黑体" w:hAnsi="黑体" w:eastAsia="黑体" w:cs="黑体"/>
          <w:sz w:val="21"/>
          <w:szCs w:val="21"/>
          <w:lang w:val="en-US" w:eastAsia="zh-CN"/>
        </w:rPr>
        <w:t>参 考 文 献</w:t>
      </w:r>
      <w:bookmarkEnd w:id="47"/>
    </w:p>
    <w:p w14:paraId="69514F17">
      <w:pPr>
        <w:pStyle w:val="51"/>
        <w:widowControl w:val="0"/>
        <w:wordWrap w:val="0"/>
        <w:autoSpaceDE w:val="0"/>
        <w:autoSpaceDN w:val="0"/>
        <w:snapToGrid/>
        <w:ind w:leftChars="0" w:firstLine="411"/>
        <w:jc w:val="both"/>
      </w:pPr>
      <w:r>
        <w:rPr>
          <w:rFonts w:hint="eastAsia" w:ascii="宋体" w:hAnsi="宋体" w:eastAsia="宋体" w:cs="宋体"/>
          <w:sz w:val="21"/>
          <w:szCs w:val="21"/>
        </w:rPr>
        <w:t>[1] GB/T 19038    顾客满意测评模型和方法指南</w:t>
      </w:r>
    </w:p>
    <w:p w14:paraId="5B9310E9">
      <w:pPr>
        <w:pStyle w:val="51"/>
        <w:widowControl w:val="0"/>
        <w:wordWrap w:val="0"/>
        <w:autoSpaceDE w:val="0"/>
        <w:autoSpaceDN w:val="0"/>
        <w:snapToGrid/>
        <w:ind w:leftChars="0" w:firstLine="411"/>
        <w:jc w:val="both"/>
      </w:pPr>
      <w:r>
        <w:rPr>
          <w:rFonts w:hint="eastAsia" w:ascii="宋体" w:hAnsi="宋体" w:eastAsia="宋体" w:cs="宋体"/>
          <w:sz w:val="21"/>
          <w:szCs w:val="21"/>
        </w:rPr>
        <w:t>[2] GB/T 19039    顾客满意测评通则</w:t>
      </w:r>
    </w:p>
    <w:p w14:paraId="5A6D4013">
      <w:pPr>
        <w:pStyle w:val="51"/>
        <w:widowControl w:val="0"/>
        <w:wordWrap w:val="0"/>
        <w:autoSpaceDE w:val="0"/>
        <w:autoSpaceDN w:val="0"/>
        <w:snapToGrid/>
        <w:ind w:leftChars="0" w:firstLine="411"/>
        <w:jc w:val="both"/>
      </w:pPr>
      <w:r>
        <w:rPr>
          <w:rFonts w:hint="eastAsia" w:ascii="宋体" w:hAnsi="宋体" w:eastAsia="宋体" w:cs="宋体"/>
          <w:sz w:val="21"/>
          <w:szCs w:val="21"/>
        </w:rPr>
        <w:t>[3] GB/T 31526-2015    电子商务平台服务质量评价与等级划分</w:t>
      </w:r>
    </w:p>
    <w:p w14:paraId="07E6BDF8">
      <w:pPr>
        <w:pStyle w:val="51"/>
        <w:widowControl w:val="0"/>
        <w:wordWrap w:val="0"/>
        <w:autoSpaceDE w:val="0"/>
        <w:autoSpaceDN w:val="0"/>
        <w:snapToGrid/>
        <w:ind w:leftChars="0" w:firstLine="411"/>
        <w:jc w:val="both"/>
      </w:pPr>
      <w:r>
        <w:rPr>
          <w:rFonts w:hint="eastAsia" w:ascii="宋体" w:hAnsi="宋体" w:eastAsia="宋体" w:cs="宋体"/>
          <w:sz w:val="21"/>
          <w:szCs w:val="21"/>
        </w:rPr>
        <w:t>[4] GB/T 35273-2020    信息安全技术 个人信息安全规范</w:t>
      </w:r>
    </w:p>
    <w:p w14:paraId="74B4B2B5">
      <w:pPr>
        <w:pStyle w:val="51"/>
        <w:widowControl w:val="0"/>
        <w:wordWrap w:val="0"/>
        <w:autoSpaceDE w:val="0"/>
        <w:autoSpaceDN w:val="0"/>
        <w:snapToGrid/>
        <w:ind w:leftChars="0" w:firstLine="411"/>
        <w:jc w:val="both"/>
      </w:pPr>
      <w:r>
        <w:rPr>
          <w:rFonts w:hint="eastAsia" w:ascii="宋体" w:hAnsi="宋体" w:eastAsia="宋体" w:cs="宋体"/>
          <w:sz w:val="21"/>
          <w:szCs w:val="21"/>
        </w:rPr>
        <w:t>[5] </w:t>
      </w:r>
      <w:bookmarkStart w:id="48" w:name="_GoBack"/>
      <w:bookmarkEnd w:id="48"/>
      <w:r>
        <w:rPr>
          <w:rFonts w:hint="eastAsia" w:ascii="宋体" w:hAnsi="宋体" w:eastAsia="宋体" w:cs="宋体"/>
          <w:sz w:val="21"/>
          <w:szCs w:val="21"/>
        </w:rPr>
        <w:t>SB/T 11221-2018    客户服务专业人员技术要求</w:t>
      </w:r>
    </w:p>
    <w:p w14:paraId="41A15104">
      <w:pPr>
        <w:pStyle w:val="61"/>
        <w:snapToGrid w:val="0"/>
        <w:spacing w:before="300" w:line="360" w:lineRule="auto"/>
        <w:rPr>
          <w:rFonts w:hint="eastAsia"/>
          <w:lang w:val="en-US" w:eastAsia="zh-CN"/>
        </w:rPr>
      </w:pPr>
      <w:r>
        <w:rPr>
          <w:sz w:val="21"/>
        </w:rPr>
        <w:pict>
          <v:line id="_x0000_s1026" o:spid="_x0000_s1026" o:spt="20" style="height:0pt;width:148.8pt;" filled="f" stroked="t" coordsize="21600,21600">
            <v:path arrowok="t"/>
            <v:fill on="f" focussize="0,0"/>
            <v:stroke weight="1pt" color="#000000" joinstyle="miter"/>
            <v:imagedata o:title=""/>
            <o:lock v:ext="edit" aspectratio="f"/>
            <w10:wrap type="none"/>
            <w10:anchorlock/>
          </v:line>
        </w:pict>
      </w:r>
    </w:p>
    <w:sectPr>
      <w:headerReference r:id="rId27" w:type="default"/>
      <w:footerReference r:id="rId28" w:type="default"/>
      <w:pgSz w:w="11906" w:h="16838"/>
      <w:pgMar w:top="1417" w:right="1417" w:bottom="1134" w:left="1134" w:header="85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ADC2">
    <w:pPr>
      <w:pStyle w:val="9"/>
      <w:jc w:val="right"/>
    </w:pPr>
    <w:r>
      <w:rPr>
        <w:rFonts w:hint="default" w:ascii="宋体" w:hAnsi="宋体" w:cs="宋体"/>
        <w:b w:val="0"/>
        <w:bCs/>
        <w:sz w:val="18"/>
        <w:szCs w:val="18"/>
        <w:lang w:val="en-US" w:eastAsia="zh-CN"/>
      </w:rPr>
      <w:t>Ⅰ</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8787">
    <w:pPr>
      <w:pStyle w:val="9"/>
      <w:jc w:val="left"/>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8420E">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D58420E">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VIII</w:t>
                    </w:r>
                    <w:r>
                      <w:rPr>
                        <w:rFonts w:hint="eastAsia" w:ascii="宋体" w:hAnsi="宋体" w:eastAsia="宋体" w:cs="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ACE46">
    <w:pPr>
      <w:pStyle w:val="9"/>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D901C">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IX</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15D901C">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IX</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BB2D">
    <w:pPr>
      <w:pStyle w:val="9"/>
      <w:jc w:val="left"/>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A7117">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X</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BCA7117">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X</w:t>
                    </w:r>
                    <w:r>
                      <w:rPr>
                        <w:rFonts w:hint="eastAsia" w:ascii="宋体" w:hAnsi="宋体" w:eastAsia="宋体" w:cs="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F7973">
    <w:pPr>
      <w:pStyle w:val="9"/>
      <w:jc w:val="left"/>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31D3A">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XV</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E431D3A">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XV</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5549">
    <w:pPr>
      <w:pStyle w:val="9"/>
      <w:jc w:val="left"/>
    </w:pPr>
    <w:r>
      <w:rPr>
        <w:rFonts w:hint="default" w:ascii="宋体" w:hAnsi="宋体" w:cs="宋体"/>
        <w:b w:val="0"/>
        <w:bCs/>
        <w:sz w:val="18"/>
        <w:szCs w:val="18"/>
        <w:lang w:val="en-US" w:eastAsia="zh-CN"/>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4AAE2">
    <w:pPr>
      <w:pStyle w:val="9"/>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387BA">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2C387BA">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4BC2">
    <w:pPr>
      <w:pStyle w:val="9"/>
      <w:jc w:val="lef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62E2">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23F62E2">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A505">
    <w:pPr>
      <w:pStyle w:val="9"/>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BB5FE">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A4BB5FE">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C4A0">
    <w:pPr>
      <w:pStyle w:val="9"/>
      <w:jc w:val="lef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6352">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IV</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44D6352">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IV</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6052">
    <w:pPr>
      <w:pStyle w:val="9"/>
      <w:jc w:val="right"/>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970DB">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0A970DB">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814C4">
    <w:pPr>
      <w:pStyle w:val="9"/>
      <w:jc w:val="lef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DEAE0">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DDDEAE0">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w:t>
                    </w:r>
                    <w:r>
                      <w:rPr>
                        <w:rFonts w:hint="eastAsia" w:ascii="宋体" w:hAnsi="宋体" w:eastAsia="宋体" w:cs="宋体"/>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A80EA">
    <w:pPr>
      <w:pStyle w:val="9"/>
      <w:jc w:val="righ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2AAFE">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822AAFE">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VII</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1616">
    <w:pPr>
      <w:spacing w:line="240" w:lineRule="auto"/>
      <w:jc w:val="righ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2AF46">
    <w:pPr>
      <w:spacing w:line="240" w:lineRule="auto"/>
      <w:jc w:val="lef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57CD">
    <w:pPr>
      <w:spacing w:line="240" w:lineRule="auto"/>
      <w:jc w:val="righ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666FD">
    <w:pPr>
      <w:spacing w:line="240" w:lineRule="auto"/>
      <w:jc w:val="lef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B85E">
    <w:pPr>
      <w:spacing w:line="240" w:lineRule="auto"/>
      <w:jc w:val="lef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396F">
    <w:pPr>
      <w:spacing w:line="240" w:lineRule="auto"/>
      <w:jc w:val="lef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30D3">
    <w:pPr>
      <w:spacing w:line="240" w:lineRule="auto"/>
      <w:jc w:val="righ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3F1F">
    <w:pPr>
      <w:spacing w:line="240" w:lineRule="auto"/>
      <w:jc w:val="lef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9E766">
    <w:pPr>
      <w:spacing w:line="240" w:lineRule="auto"/>
      <w:jc w:val="righ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2F967">
    <w:pPr>
      <w:spacing w:line="240" w:lineRule="auto"/>
      <w:jc w:val="lef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3E6A">
    <w:pPr>
      <w:spacing w:line="240" w:lineRule="auto"/>
      <w:jc w:val="righ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C70B">
    <w:pPr>
      <w:spacing w:line="240" w:lineRule="auto"/>
      <w:jc w:val="lef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52D5">
    <w:pPr>
      <w:spacing w:line="240" w:lineRule="auto"/>
      <w:jc w:val="right"/>
    </w:pPr>
    <w:r>
      <w:rPr>
        <w:rFonts w:hint="eastAsia" w:ascii="黑体" w:hAnsi="黑体" w:cs="黑体"/>
        <w:sz w:val="21"/>
        <w:szCs w:val="21"/>
        <w:lang w:val="en-US" w:eastAsia="zh-CN"/>
      </w:rPr>
      <w:t xml:space="preserve">DB3201/T </w:t>
    </w:r>
    <w:r>
      <w:rPr>
        <w:rFonts w:hint="default" w:ascii="黑体" w:hAnsi="黑体" w:cs="黑体"/>
        <w:sz w:val="21"/>
        <w:szCs w:val="21"/>
        <w:lang w:val="en-US" w:eastAsia="zh-CN"/>
      </w:rPr>
      <w:t>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1">
    <w:nsid w:val="B5E306ED"/>
    <w:multiLevelType w:val="singleLevel"/>
    <w:tmpl w:val="B5E306ED"/>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2">
    <w:nsid w:val="BF205925"/>
    <w:multiLevelType w:val="singleLevel"/>
    <w:tmpl w:val="BF205925"/>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3">
    <w:nsid w:val="C8879AEF"/>
    <w:multiLevelType w:val="singleLevel"/>
    <w:tmpl w:val="C8879AEF"/>
    <w:lvl w:ilvl="0" w:tentative="0">
      <w:start w:val="1"/>
      <w:numFmt w:val="decimal"/>
      <w:lvlText w:val="%1)"/>
      <w:lvlJc w:val="left"/>
      <w:pPr>
        <w:widowControl w:val="0"/>
        <w:tabs>
          <w:tab w:val="left" w:pos="840"/>
        </w:tabs>
        <w:wordWrap w:val="0"/>
        <w:autoSpaceDE w:val="0"/>
        <w:autoSpaceDN w:val="0"/>
      </w:pPr>
      <w:rPr>
        <w:rFonts w:hint="default" w:ascii="宋体" w:hAnsi="宋体" w:eastAsia="宋体" w:cs="宋体"/>
        <w:snapToGrid w:val="0"/>
        <w:sz w:val="21"/>
        <w:szCs w:val="21"/>
      </w:rPr>
    </w:lvl>
  </w:abstractNum>
  <w:abstractNum w:abstractNumId="4">
    <w:nsid w:val="CF092B84"/>
    <w:multiLevelType w:val="singleLevel"/>
    <w:tmpl w:val="CF092B84"/>
    <w:lvl w:ilvl="0" w:tentative="0">
      <w:start w:val="1"/>
      <w:numFmt w:val="none"/>
      <w:lvlText w:val="——"/>
      <w:lvlJc w:val="left"/>
      <w:pPr>
        <w:widowControl w:val="0"/>
        <w:tabs>
          <w:tab w:val="left" w:pos="420"/>
        </w:tabs>
        <w:wordWrap w:val="0"/>
        <w:autoSpaceDE w:val="0"/>
        <w:autoSpaceDN w:val="0"/>
        <w:ind w:left="420" w:leftChars="0"/>
      </w:pPr>
      <w:rPr>
        <w:rFonts w:hint="default" w:ascii="宋体" w:hAnsi="宋体" w:eastAsia="宋体" w:cs="宋体"/>
        <w:snapToGrid w:val="0"/>
        <w:spacing w:val="5"/>
        <w:w w:val="150"/>
        <w:position w:val="5"/>
        <w:sz w:val="13"/>
        <w:szCs w:val="13"/>
      </w:rPr>
    </w:lvl>
  </w:abstractNum>
  <w:abstractNum w:abstractNumId="5">
    <w:nsid w:val="D7F9FE59"/>
    <w:multiLevelType w:val="singleLevel"/>
    <w:tmpl w:val="D7F9FE59"/>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vertAlign w:val="superscript"/>
      </w:rPr>
    </w:lvl>
  </w:abstractNum>
  <w:abstractNum w:abstractNumId="6">
    <w:nsid w:val="DCBA6B53"/>
    <w:multiLevelType w:val="singleLevel"/>
    <w:tmpl w:val="DCBA6B53"/>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vertAlign w:val="superscript"/>
      </w:rPr>
    </w:lvl>
  </w:abstractNum>
  <w:abstractNum w:abstractNumId="7">
    <w:nsid w:val="F4B5D9F5"/>
    <w:multiLevelType w:val="singleLevel"/>
    <w:tmpl w:val="F4B5D9F5"/>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8">
    <w:nsid w:val="0053208E"/>
    <w:multiLevelType w:val="multilevel"/>
    <w:tmpl w:val="0053208E"/>
    <w:lvl w:ilvl="0" w:tentative="0">
      <w:start w:val="1"/>
      <w:numFmt w:val="decimal"/>
      <w:suff w:val="space"/>
      <w:lvlText w:val="%1 "/>
      <w:lvlJc w:val="left"/>
      <w:rPr>
        <w:rFonts w:hint="default" w:ascii="黑体" w:hAnsi="黑体" w:eastAsia="黑体" w:cs="黑体"/>
        <w:snapToGrid w:val="0"/>
        <w:sz w:val="21"/>
        <w:szCs w:val="21"/>
      </w:rPr>
    </w:lvl>
    <w:lvl w:ilvl="1" w:tentative="0">
      <w:start w:val="1"/>
      <w:numFmt w:val="decimal"/>
      <w:suff w:val="space"/>
      <w:lvlText w:val="%1.%2 "/>
      <w:lvlJc w:val="left"/>
      <w:rPr>
        <w:rFonts w:hint="default" w:ascii="黑体" w:hAnsi="黑体" w:eastAsia="黑体" w:cs="黑体"/>
        <w:snapToGrid w:val="0"/>
        <w:sz w:val="21"/>
        <w:szCs w:val="21"/>
      </w:rPr>
    </w:lvl>
    <w:lvl w:ilvl="2" w:tentative="0">
      <w:start w:val="1"/>
      <w:numFmt w:val="decimal"/>
      <w:suff w:val="space"/>
      <w:lvlText w:val="%1.%2.%3 "/>
      <w:lvlJc w:val="left"/>
      <w:rPr>
        <w:rFonts w:hint="default" w:ascii="黑体" w:hAnsi="黑体" w:eastAsia="黑体" w:cs="黑体"/>
        <w:snapToGrid w:val="0"/>
        <w:sz w:val="21"/>
        <w:szCs w:val="21"/>
      </w:rPr>
    </w:lvl>
    <w:lvl w:ilvl="3" w:tentative="0">
      <w:start w:val="1"/>
      <w:numFmt w:val="decimal"/>
      <w:suff w:val="space"/>
      <w:lvlText w:val="%1.%2.%3.%4 "/>
      <w:lvlJc w:val="left"/>
      <w:rPr>
        <w:rFonts w:hint="default" w:ascii="黑体" w:hAnsi="黑体" w:eastAsia="黑体" w:cs="黑体"/>
        <w:snapToGrid w:val="0"/>
        <w:sz w:val="21"/>
        <w:szCs w:val="21"/>
      </w:rPr>
    </w:lvl>
  </w:abstractNum>
  <w:abstractNum w:abstractNumId="9">
    <w:nsid w:val="0248C179"/>
    <w:multiLevelType w:val="singleLevel"/>
    <w:tmpl w:val="0248C179"/>
    <w:lvl w:ilvl="0" w:tentative="0">
      <w:start w:val="1"/>
      <w:numFmt w:val="bullet"/>
      <w:lvlText w:val=""/>
      <w:lvlJc w:val="left"/>
      <w:pPr>
        <w:widowControl w:val="0"/>
        <w:tabs>
          <w:tab w:val="left" w:pos="840"/>
        </w:tabs>
        <w:wordWrap w:val="0"/>
        <w:autoSpaceDE w:val="0"/>
        <w:autoSpaceDN w:val="0"/>
        <w:ind w:left="420" w:leftChars="0"/>
      </w:pPr>
      <w:rPr>
        <w:rFonts w:hint="default" w:ascii="Symbol" w:hAnsi="Symbol" w:eastAsia="Symbol" w:cs="Symbol"/>
        <w:snapToGrid w:val="0"/>
        <w:spacing w:val="0"/>
        <w:sz w:val="21"/>
        <w:szCs w:val="21"/>
      </w:rPr>
    </w:lvl>
  </w:abstractNum>
  <w:abstractNum w:abstractNumId="10">
    <w:nsid w:val="03D62ECE"/>
    <w:multiLevelType w:val="singleLevel"/>
    <w:tmpl w:val="03D62ECE"/>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11">
    <w:nsid w:val="2470EC97"/>
    <w:multiLevelType w:val="singleLevel"/>
    <w:tmpl w:val="2470EC97"/>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12">
    <w:nsid w:val="25B654F3"/>
    <w:multiLevelType w:val="singleLevel"/>
    <w:tmpl w:val="25B654F3"/>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13">
    <w:nsid w:val="2A8F537B"/>
    <w:multiLevelType w:val="singleLevel"/>
    <w:tmpl w:val="2A8F537B"/>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14">
    <w:nsid w:val="4D4DC07F"/>
    <w:multiLevelType w:val="singleLevel"/>
    <w:tmpl w:val="4D4DC07F"/>
    <w:lvl w:ilvl="0" w:tentative="0">
      <w:start w:val="1"/>
      <w:numFmt w:val="decimal"/>
      <w:lvlText w:val="%1)"/>
      <w:lvlJc w:val="left"/>
      <w:pPr>
        <w:widowControl w:val="0"/>
        <w:tabs>
          <w:tab w:val="left" w:pos="840"/>
        </w:tabs>
        <w:wordWrap w:val="0"/>
        <w:autoSpaceDE w:val="0"/>
        <w:autoSpaceDN w:val="0"/>
      </w:pPr>
      <w:rPr>
        <w:rFonts w:hint="default" w:ascii="宋体" w:hAnsi="宋体" w:eastAsia="宋体" w:cs="宋体"/>
        <w:snapToGrid w:val="0"/>
        <w:sz w:val="21"/>
        <w:szCs w:val="21"/>
      </w:rPr>
    </w:lvl>
  </w:abstractNum>
  <w:abstractNum w:abstractNumId="15">
    <w:nsid w:val="59ADCABA"/>
    <w:multiLevelType w:val="singleLevel"/>
    <w:tmpl w:val="59ADCABA"/>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16">
    <w:nsid w:val="5A241D34"/>
    <w:multiLevelType w:val="singleLevel"/>
    <w:tmpl w:val="5A241D34"/>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abstractNum w:abstractNumId="17">
    <w:nsid w:val="72183CF9"/>
    <w:multiLevelType w:val="singleLevel"/>
    <w:tmpl w:val="72183CF9"/>
    <w:lvl w:ilvl="0" w:tentative="0">
      <w:start w:val="1"/>
      <w:numFmt w:val="lowerLetter"/>
      <w:lvlText w:val="%1)"/>
      <w:lvlJc w:val="left"/>
      <w:pPr>
        <w:widowControl w:val="0"/>
        <w:tabs>
          <w:tab w:val="left" w:pos="420"/>
        </w:tabs>
        <w:wordWrap w:val="0"/>
        <w:autoSpaceDE w:val="0"/>
        <w:autoSpaceDN w:val="0"/>
      </w:pPr>
      <w:rPr>
        <w:rFonts w:hint="default" w:ascii="宋体" w:hAnsi="宋体" w:eastAsia="宋体" w:cs="宋体"/>
        <w:snapToGrid w:val="0"/>
        <w:sz w:val="21"/>
        <w:szCs w:val="21"/>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CA"/>
    <w:rsid w:val="000331AF"/>
    <w:rsid w:val="00525FCA"/>
    <w:rsid w:val="007E6C16"/>
    <w:rsid w:val="008D1653"/>
    <w:rsid w:val="00991482"/>
    <w:rsid w:val="00AE35B7"/>
    <w:rsid w:val="00CC66AF"/>
    <w:rsid w:val="00CF1E78"/>
    <w:rsid w:val="00D16F00"/>
    <w:rsid w:val="00DC0B22"/>
    <w:rsid w:val="00E26651"/>
    <w:rsid w:val="00E33232"/>
    <w:rsid w:val="00F36E21"/>
    <w:rsid w:val="00FB47B8"/>
    <w:rsid w:val="01E54008"/>
    <w:rsid w:val="09671EA2"/>
    <w:rsid w:val="09DD4286"/>
    <w:rsid w:val="0B3F575F"/>
    <w:rsid w:val="0C3D42AE"/>
    <w:rsid w:val="0D405F42"/>
    <w:rsid w:val="0DC21CB9"/>
    <w:rsid w:val="131363AF"/>
    <w:rsid w:val="13C4457F"/>
    <w:rsid w:val="14CA5CFF"/>
    <w:rsid w:val="16E25F7C"/>
    <w:rsid w:val="1A8A22DC"/>
    <w:rsid w:val="1E4654EC"/>
    <w:rsid w:val="1E9F5EE9"/>
    <w:rsid w:val="1F7FF461"/>
    <w:rsid w:val="2355694E"/>
    <w:rsid w:val="242A6A39"/>
    <w:rsid w:val="27D83146"/>
    <w:rsid w:val="28321134"/>
    <w:rsid w:val="285A344B"/>
    <w:rsid w:val="289A6582"/>
    <w:rsid w:val="2A125EC5"/>
    <w:rsid w:val="2AC073E7"/>
    <w:rsid w:val="2BF71372"/>
    <w:rsid w:val="2E7C0C48"/>
    <w:rsid w:val="2E871C59"/>
    <w:rsid w:val="2F8B290C"/>
    <w:rsid w:val="34A8074F"/>
    <w:rsid w:val="351F3D24"/>
    <w:rsid w:val="358B263D"/>
    <w:rsid w:val="35CC45F8"/>
    <w:rsid w:val="36CD4475"/>
    <w:rsid w:val="3DF653D2"/>
    <w:rsid w:val="40301595"/>
    <w:rsid w:val="4461674D"/>
    <w:rsid w:val="45027F43"/>
    <w:rsid w:val="48476FE9"/>
    <w:rsid w:val="50BE3DA5"/>
    <w:rsid w:val="544A4A25"/>
    <w:rsid w:val="579B3999"/>
    <w:rsid w:val="5C0F67C4"/>
    <w:rsid w:val="662607E8"/>
    <w:rsid w:val="69A949A2"/>
    <w:rsid w:val="6BFA00AB"/>
    <w:rsid w:val="6D2A511A"/>
    <w:rsid w:val="6E355EE3"/>
    <w:rsid w:val="7072709A"/>
    <w:rsid w:val="70A77558"/>
    <w:rsid w:val="72860731"/>
    <w:rsid w:val="74AF129E"/>
    <w:rsid w:val="76FF4F38"/>
    <w:rsid w:val="77065E4C"/>
    <w:rsid w:val="782E7F5A"/>
    <w:rsid w:val="7C09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val="0"/>
      <w:autoSpaceDN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widowControl w:val="0"/>
      <w:wordWrap w:val="0"/>
      <w:autoSpaceDE w:val="0"/>
      <w:autoSpaceDN w:val="0"/>
      <w:spacing w:before="340" w:after="330" w:line="576" w:lineRule="auto"/>
      <w:outlineLvl w:val="0"/>
    </w:pPr>
    <w:rPr>
      <w:b/>
      <w:kern w:val="44"/>
      <w:sz w:val="44"/>
    </w:rPr>
  </w:style>
  <w:style w:type="paragraph" w:styleId="3">
    <w:name w:val="heading 2"/>
    <w:basedOn w:val="1"/>
    <w:next w:val="1"/>
    <w:link w:val="24"/>
    <w:unhideWhenUsed/>
    <w:qFormat/>
    <w:uiPriority w:val="0"/>
    <w:pPr>
      <w:keepNext/>
      <w:keepLines/>
      <w:widowControl w:val="0"/>
      <w:wordWrap w:val="0"/>
      <w:autoSpaceDE w:val="0"/>
      <w:autoSpaceDN w:val="0"/>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0" w:type="dxa"/>
        <w:bottom w:w="0" w:type="dxa"/>
        <w:right w:w="100" w:type="dxa"/>
      </w:tblCellMar>
    </w:tblPr>
  </w:style>
  <w:style w:type="paragraph" w:styleId="4">
    <w:name w:val="caption"/>
    <w:basedOn w:val="1"/>
    <w:next w:val="1"/>
    <w:link w:val="22"/>
    <w:semiHidden/>
    <w:unhideWhenUsed/>
    <w:qFormat/>
    <w:uiPriority w:val="35"/>
    <w:rPr>
      <w:rFonts w:ascii="Arial" w:hAnsi="Arial" w:eastAsia="黑体"/>
      <w:sz w:val="20"/>
    </w:rPr>
  </w:style>
  <w:style w:type="paragraph" w:styleId="5">
    <w:name w:val="annotation text"/>
    <w:basedOn w:val="1"/>
    <w:link w:val="29"/>
    <w:semiHidden/>
    <w:unhideWhenUsed/>
    <w:qFormat/>
    <w:uiPriority w:val="99"/>
    <w:pPr>
      <w:widowControl w:val="0"/>
      <w:wordWrap w:val="0"/>
      <w:autoSpaceDE w:val="0"/>
      <w:autoSpaceDN w:val="0"/>
      <w:jc w:val="left"/>
    </w:pPr>
  </w:style>
  <w:style w:type="paragraph" w:styleId="6">
    <w:name w:val="toc 5"/>
    <w:semiHidden/>
    <w:qFormat/>
    <w:uiPriority w:val="0"/>
    <w:pPr>
      <w:widowControl w:val="0"/>
      <w:tabs>
        <w:tab w:val="right" w:leader="dot" w:pos="9241"/>
      </w:tabs>
      <w:wordWrap w:val="0"/>
      <w:autoSpaceDE w:val="0"/>
      <w:autoSpaceDN w:val="0"/>
      <w:ind w:firstLine="400" w:firstLineChars="400"/>
      <w:jc w:val="left"/>
    </w:pPr>
    <w:rPr>
      <w:rFonts w:ascii="宋体" w:hAnsi="宋体" w:eastAsia="宋体" w:cs="Times New Roman"/>
      <w:lang w:val="en-US" w:eastAsia="zh-CN" w:bidi="ar-SA"/>
    </w:rPr>
  </w:style>
  <w:style w:type="paragraph" w:styleId="7">
    <w:name w:val="toc 3"/>
    <w:semiHidden/>
    <w:qFormat/>
    <w:uiPriority w:val="0"/>
    <w:pPr>
      <w:widowControl w:val="0"/>
      <w:tabs>
        <w:tab w:val="right" w:leader="dot" w:pos="9241"/>
      </w:tabs>
      <w:wordWrap w:val="0"/>
      <w:autoSpaceDE w:val="0"/>
      <w:autoSpaceDN w:val="0"/>
      <w:ind w:firstLine="200" w:firstLineChars="200"/>
      <w:jc w:val="left"/>
    </w:pPr>
    <w:rPr>
      <w:rFonts w:ascii="宋体" w:hAnsi="宋体" w:eastAsia="宋体" w:cs="Times New Roman"/>
      <w:lang w:val="en-US" w:eastAsia="zh-CN" w:bidi="ar-SA"/>
    </w:rPr>
  </w:style>
  <w:style w:type="paragraph" w:styleId="8">
    <w:name w:val="Balloon Text"/>
    <w:basedOn w:val="1"/>
    <w:link w:val="31"/>
    <w:semiHidden/>
    <w:unhideWhenUsed/>
    <w:qFormat/>
    <w:uiPriority w:val="99"/>
    <w:rPr>
      <w:sz w:val="18"/>
      <w:szCs w:val="18"/>
    </w:rPr>
  </w:style>
  <w:style w:type="paragraph" w:styleId="9">
    <w:name w:val="footer"/>
    <w:basedOn w:val="1"/>
    <w:unhideWhenUsed/>
    <w:qFormat/>
    <w:uiPriority w:val="99"/>
    <w:pPr>
      <w:widowControl w:val="0"/>
      <w:tabs>
        <w:tab w:val="center" w:pos="4153"/>
        <w:tab w:val="right" w:pos="8306"/>
      </w:tabs>
      <w:wordWrap w:val="0"/>
      <w:autoSpaceDE w:val="0"/>
      <w:autoSpaceDN w:val="0"/>
      <w:jc w:val="right"/>
    </w:pPr>
    <w:rPr>
      <w:sz w:val="18"/>
      <w:szCs w:val="18"/>
    </w:rPr>
  </w:style>
  <w:style w:type="paragraph" w:styleId="10">
    <w:name w:val="header"/>
    <w:basedOn w:val="1"/>
    <w:link w:val="25"/>
    <w:unhideWhenUsed/>
    <w:qFormat/>
    <w:uiPriority w:val="99"/>
    <w:pPr>
      <w:widowControl w:val="0"/>
      <w:pBdr>
        <w:bottom w:val="single" w:color="auto" w:sz="6" w:space="1"/>
      </w:pBdr>
      <w:tabs>
        <w:tab w:val="center" w:pos="4153"/>
        <w:tab w:val="right" w:pos="8306"/>
      </w:tabs>
      <w:wordWrap w:val="0"/>
      <w:autoSpaceDE w:val="0"/>
      <w:autoSpaceDN w:val="0"/>
      <w:snapToGrid w:val="0"/>
      <w:jc w:val="center"/>
    </w:pPr>
    <w:rPr>
      <w:sz w:val="18"/>
      <w:szCs w:val="18"/>
    </w:rPr>
  </w:style>
  <w:style w:type="paragraph" w:styleId="11">
    <w:name w:val="toc 1"/>
    <w:semiHidden/>
    <w:qFormat/>
    <w:uiPriority w:val="0"/>
    <w:pPr>
      <w:widowControl w:val="0"/>
      <w:tabs>
        <w:tab w:val="right" w:leader="dot" w:pos="9241"/>
      </w:tabs>
      <w:wordWrap w:val="0"/>
      <w:autoSpaceDE w:val="0"/>
      <w:autoSpaceDN w:val="0"/>
      <w:spacing w:before="25" w:beforeLines="25" w:after="25" w:afterLines="25"/>
    </w:pPr>
    <w:rPr>
      <w:rFonts w:ascii="宋体" w:hAnsi="宋体" w:eastAsia="宋体" w:cs="Times New Roman"/>
      <w:sz w:val="21"/>
      <w:szCs w:val="21"/>
      <w:lang w:val="en-US" w:eastAsia="zh-CN" w:bidi="ar-SA"/>
    </w:rPr>
  </w:style>
  <w:style w:type="paragraph" w:styleId="12">
    <w:name w:val="toc 4"/>
    <w:semiHidden/>
    <w:qFormat/>
    <w:uiPriority w:val="0"/>
    <w:pPr>
      <w:widowControl w:val="0"/>
      <w:tabs>
        <w:tab w:val="right" w:leader="dot" w:pos="9241"/>
      </w:tabs>
      <w:wordWrap w:val="0"/>
      <w:autoSpaceDE w:val="0"/>
      <w:autoSpaceDN w:val="0"/>
      <w:ind w:firstLine="300" w:firstLineChars="300"/>
      <w:jc w:val="left"/>
    </w:pPr>
    <w:rPr>
      <w:rFonts w:ascii="宋体" w:hAnsi="宋体" w:eastAsia="宋体" w:cs="Times New Roman"/>
      <w:lang w:val="en-US" w:eastAsia="zh-CN" w:bidi="ar-SA"/>
    </w:rPr>
  </w:style>
  <w:style w:type="paragraph" w:styleId="13">
    <w:name w:val="footnote text"/>
    <w:qFormat/>
    <w:uiPriority w:val="0"/>
    <w:pPr>
      <w:widowControl w:val="0"/>
      <w:snapToGrid w:val="0"/>
      <w:ind w:left="635" w:hanging="272"/>
      <w:jc w:val="left"/>
    </w:pPr>
    <w:rPr>
      <w:rFonts w:ascii="宋体" w:hAnsi="Times New Roman" w:eastAsia="宋体" w:cs="Times New Roman"/>
      <w:sz w:val="18"/>
      <w:szCs w:val="18"/>
      <w:lang w:val="en-US" w:eastAsia="zh-CN" w:bidi="ar-SA"/>
    </w:rPr>
  </w:style>
  <w:style w:type="paragraph" w:styleId="14">
    <w:name w:val="toc 2"/>
    <w:semiHidden/>
    <w:qFormat/>
    <w:uiPriority w:val="0"/>
    <w:pPr>
      <w:widowControl w:val="0"/>
      <w:tabs>
        <w:tab w:val="right" w:leader="dot" w:pos="9241"/>
      </w:tabs>
      <w:wordWrap w:val="0"/>
      <w:autoSpaceDE w:val="0"/>
      <w:autoSpaceDN w:val="0"/>
      <w:ind w:firstLine="102" w:firstLineChars="100"/>
    </w:pPr>
    <w:rPr>
      <w:rFonts w:ascii="宋体" w:hAnsi="宋体" w:eastAsia="宋体" w:cs="Times New Roman"/>
      <w:sz w:val="21"/>
      <w:szCs w:val="21"/>
      <w:lang w:val="en-US" w:eastAsia="zh-CN" w:bidi="ar-SA"/>
    </w:rPr>
  </w:style>
  <w:style w:type="paragraph" w:styleId="15">
    <w:name w:val="annotation subject"/>
    <w:basedOn w:val="5"/>
    <w:next w:val="5"/>
    <w:link w:val="30"/>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
  </w:style>
  <w:style w:type="character" w:styleId="19">
    <w:name w:val="Hyperlink"/>
    <w:qFormat/>
    <w:uiPriority w:val="99"/>
    <w:rPr>
      <w:color w:val="0000FF"/>
      <w:spacing w:val="0"/>
      <w:w w:val="100"/>
      <w:szCs w:val="21"/>
      <w:u w:val="single"/>
    </w:rPr>
  </w:style>
  <w:style w:type="character" w:styleId="20">
    <w:name w:val="annotation reference"/>
    <w:basedOn w:val="18"/>
    <w:semiHidden/>
    <w:unhideWhenUsed/>
    <w:qFormat/>
    <w:uiPriority w:val="99"/>
    <w:rPr>
      <w:sz w:val="21"/>
      <w:szCs w:val="21"/>
    </w:rPr>
  </w:style>
  <w:style w:type="character" w:styleId="21">
    <w:name w:val="footnote reference"/>
    <w:basedOn w:val="22"/>
    <w:semiHidden/>
    <w:unhideWhenUsed/>
    <w:qFormat/>
    <w:uiPriority w:val="99"/>
    <w:rPr>
      <w:vertAlign w:val="superscript"/>
    </w:rPr>
  </w:style>
  <w:style w:type="character" w:customStyle="1" w:styleId="22">
    <w:name w:val="脚注文本 字符"/>
    <w:basedOn w:val="18"/>
    <w:link w:val="4"/>
    <w:semiHidden/>
    <w:qFormat/>
    <w:uiPriority w:val="99"/>
    <w:rPr>
      <w:sz w:val="18"/>
      <w:szCs w:val="18"/>
    </w:rPr>
  </w:style>
  <w:style w:type="character" w:customStyle="1" w:styleId="23">
    <w:name w:val="标题 1 Char"/>
    <w:basedOn w:val="18"/>
    <w:link w:val="2"/>
    <w:qFormat/>
    <w:uiPriority w:val="0"/>
    <w:rPr>
      <w:b/>
      <w:kern w:val="44"/>
      <w:sz w:val="44"/>
      <w:szCs w:val="24"/>
    </w:rPr>
  </w:style>
  <w:style w:type="character" w:customStyle="1" w:styleId="24">
    <w:name w:val="标题 2 Char"/>
    <w:basedOn w:val="18"/>
    <w:link w:val="3"/>
    <w:qFormat/>
    <w:uiPriority w:val="0"/>
    <w:rPr>
      <w:rFonts w:ascii="Arial" w:hAnsi="Arial" w:eastAsia="黑体"/>
      <w:b/>
      <w:sz w:val="32"/>
      <w:szCs w:val="24"/>
    </w:rPr>
  </w:style>
  <w:style w:type="character" w:customStyle="1" w:styleId="25">
    <w:name w:val="页眉 Char"/>
    <w:basedOn w:val="18"/>
    <w:link w:val="10"/>
    <w:qFormat/>
    <w:uiPriority w:val="99"/>
    <w:rPr>
      <w:sz w:val="18"/>
      <w:szCs w:val="18"/>
    </w:rPr>
  </w:style>
  <w:style w:type="character" w:customStyle="1" w:styleId="26">
    <w:name w:val="页脚 Char"/>
    <w:basedOn w:val="18"/>
    <w:link w:val="27"/>
    <w:qFormat/>
    <w:uiPriority w:val="99"/>
    <w:rPr>
      <w:sz w:val="18"/>
      <w:szCs w:val="18"/>
    </w:rPr>
  </w:style>
  <w:style w:type="paragraph" w:customStyle="1" w:styleId="27">
    <w:name w:val="图脚注"/>
    <w:link w:val="26"/>
    <w:unhideWhenUsed/>
    <w:qFormat/>
    <w:uiPriority w:val="99"/>
    <w:pPr>
      <w:widowControl w:val="0"/>
      <w:wordWrap w:val="0"/>
      <w:autoSpaceDE w:val="0"/>
      <w:autoSpaceDN w:val="0"/>
      <w:ind w:left="765" w:leftChars="300" w:hanging="135" w:hangingChars="75"/>
      <w:jc w:val="left"/>
    </w:pPr>
    <w:rPr>
      <w:rFonts w:hint="eastAsia" w:ascii="宋体" w:hAnsi="宋体" w:eastAsia="宋体" w:cs="宋体"/>
      <w:sz w:val="18"/>
      <w:szCs w:val="18"/>
      <w:lang w:val="en-US" w:eastAsia="zh-CN" w:bidi="ar-SA"/>
    </w:rPr>
  </w:style>
  <w:style w:type="paragraph" w:styleId="28">
    <w:name w:val="List Paragraph"/>
    <w:basedOn w:val="1"/>
    <w:qFormat/>
    <w:uiPriority w:val="34"/>
    <w:pPr>
      <w:widowControl w:val="0"/>
      <w:wordWrap w:val="0"/>
      <w:autoSpaceDE w:val="0"/>
      <w:autoSpaceDN w:val="0"/>
      <w:ind w:firstLine="420" w:firstLineChars="200"/>
    </w:pPr>
  </w:style>
  <w:style w:type="character" w:customStyle="1" w:styleId="29">
    <w:name w:val="批注文字 Char"/>
    <w:basedOn w:val="18"/>
    <w:link w:val="5"/>
    <w:semiHidden/>
    <w:qFormat/>
    <w:uiPriority w:val="99"/>
    <w:rPr>
      <w:szCs w:val="24"/>
    </w:rPr>
  </w:style>
  <w:style w:type="character" w:customStyle="1" w:styleId="30">
    <w:name w:val="批注主题 Char"/>
    <w:basedOn w:val="29"/>
    <w:link w:val="15"/>
    <w:semiHidden/>
    <w:qFormat/>
    <w:uiPriority w:val="99"/>
    <w:rPr>
      <w:b/>
      <w:bCs/>
      <w:szCs w:val="24"/>
    </w:rPr>
  </w:style>
  <w:style w:type="character" w:customStyle="1" w:styleId="31">
    <w:name w:val="批注框文本 Char"/>
    <w:basedOn w:val="18"/>
    <w:link w:val="8"/>
    <w:semiHidden/>
    <w:qFormat/>
    <w:uiPriority w:val="99"/>
    <w:rPr>
      <w:sz w:val="18"/>
      <w:szCs w:val="18"/>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widowControl w:val="0"/>
      <w:wordWrap w:val="0"/>
      <w:autoSpaceDE w:val="0"/>
      <w:autoSpaceDN w:val="0"/>
      <w:ind w:left="200" w:leftChars="200"/>
    </w:pPr>
    <w:rPr>
      <w:rFonts w:asciiTheme="minorHAnsi" w:hAnsiTheme="minorHAnsi" w:eastAsiaTheme="minorEastAsia" w:cstheme="minorBidi"/>
      <w:lang w:val="en-US" w:eastAsia="zh-CN" w:bidi="ar-SA"/>
    </w:rPr>
  </w:style>
  <w:style w:type="paragraph" w:customStyle="1" w:styleId="34">
    <w:name w:val="正文标题"/>
    <w:qFormat/>
    <w:uiPriority w:val="0"/>
    <w:pPr>
      <w:keepNext/>
      <w:pageBreakBefore/>
      <w:widowControl w:val="0"/>
      <w:wordWrap w:val="0"/>
      <w:autoSpaceDE w:val="0"/>
      <w:autoSpaceDN w:val="0"/>
      <w:spacing w:before="360" w:after="440" w:line="360" w:lineRule="auto"/>
      <w:jc w:val="center"/>
    </w:pPr>
    <w:rPr>
      <w:rFonts w:ascii="黑体" w:hAnsi="黑体" w:eastAsia="黑体" w:cstheme="minorBidi"/>
      <w:color w:val="000000"/>
      <w:szCs w:val="22"/>
      <w:lang w:val="en-US" w:eastAsia="en-US" w:bidi="ar-SA"/>
    </w:rPr>
  </w:style>
  <w:style w:type="paragraph" w:customStyle="1" w:styleId="35">
    <w:name w:val="目次标题"/>
    <w:qFormat/>
    <w:uiPriority w:val="0"/>
    <w:pPr>
      <w:keepNext/>
      <w:pageBreakBefore/>
      <w:widowControl w:val="0"/>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6">
    <w:name w:val="目次标题级"/>
    <w:next w:val="2"/>
    <w:qFormat/>
    <w:uiPriority w:val="39"/>
    <w:pPr>
      <w:tabs>
        <w:tab w:val="right" w:leader="dot" w:pos="9241"/>
      </w:tabs>
      <w:wordWrap w:val="0"/>
      <w:spacing w:before="25" w:beforeLines="25" w:after="25" w:afterLines="25"/>
      <w:outlineLvl w:val="0"/>
    </w:pPr>
    <w:rPr>
      <w:rFonts w:ascii="宋体" w:hAnsi="宋体" w:eastAsia="宋体" w:cs="Times New Roman"/>
      <w:sz w:val="21"/>
      <w:szCs w:val="21"/>
      <w:lang w:val="en-US" w:eastAsia="zh-CN" w:bidi="ar-SA"/>
    </w:rPr>
  </w:style>
  <w:style w:type="paragraph" w:customStyle="1" w:styleId="37">
    <w:name w:val="目次第1级"/>
    <w:next w:val="2"/>
    <w:qFormat/>
    <w:uiPriority w:val="39"/>
    <w:pPr>
      <w:tabs>
        <w:tab w:val="right" w:leader="dot" w:pos="9241"/>
      </w:tabs>
      <w:wordWrap w:val="0"/>
      <w:spacing w:before="25" w:beforeLines="25" w:after="25" w:afterLines="25"/>
    </w:pPr>
    <w:rPr>
      <w:rFonts w:ascii="宋体" w:hAnsi="宋体" w:eastAsia="宋体" w:cs="宋体"/>
      <w:sz w:val="21"/>
      <w:szCs w:val="21"/>
      <w:lang w:val="en-US" w:eastAsia="zh-CN" w:bidi="ar-SA"/>
    </w:rPr>
  </w:style>
  <w:style w:type="paragraph" w:customStyle="1" w:styleId="38">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39">
    <w:name w:val="目次第3级"/>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40">
    <w:name w:val="目次第4级"/>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1">
    <w:name w:val="目次第5级"/>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2">
    <w:name w:val="目次第6级"/>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3">
    <w:name w:val="目次第7级"/>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4">
    <w:name w:val="目次第8级"/>
    <w:qFormat/>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5">
    <w:name w:val="目次、索引正文"/>
    <w:qFormat/>
    <w:uiPriority w:val="0"/>
    <w:pPr>
      <w:widowControl w:val="0"/>
      <w:spacing w:line="320" w:lineRule="exact"/>
      <w:jc w:val="both"/>
    </w:pPr>
    <w:rPr>
      <w:rFonts w:ascii="宋体" w:hAnsi="宋体" w:eastAsia="宋体" w:cs="宋体"/>
      <w:sz w:val="21"/>
      <w:lang w:val="en-US" w:eastAsia="zh-CN" w:bidi="ar-SA"/>
    </w:rPr>
  </w:style>
  <w:style w:type="character" w:customStyle="1" w:styleId="46">
    <w:name w:val="Book Title"/>
    <w:basedOn w:val="18"/>
    <w:qFormat/>
    <w:uiPriority w:val="33"/>
    <w:rPr>
      <w:b/>
      <w:bCs/>
      <w:smallCaps/>
      <w:spacing w:val="5"/>
    </w:rPr>
  </w:style>
  <w:style w:type="paragraph" w:customStyle="1" w:styleId="47">
    <w:name w:val="文档名称标题"/>
    <w:qFormat/>
    <w:uiPriority w:val="0"/>
    <w:pPr>
      <w:widowControl w:val="0"/>
      <w:wordWrap w:val="0"/>
      <w:autoSpaceDE w:val="0"/>
      <w:autoSpaceDN w:val="0"/>
      <w:spacing w:before="640" w:after="560" w:line="460" w:lineRule="exact"/>
      <w:jc w:val="center"/>
    </w:pPr>
    <w:rPr>
      <w:rFonts w:ascii="黑体" w:hAnsi="Times New Roman" w:eastAsia="黑体" w:cs="Times New Roman"/>
      <w:sz w:val="32"/>
      <w:szCs w:val="32"/>
      <w:lang w:val="en-US" w:eastAsia="zh-CN" w:bidi="ar-SA"/>
    </w:rPr>
  </w:style>
  <w:style w:type="paragraph" w:customStyle="1" w:styleId="48">
    <w:name w:val="章节页面标题"/>
    <w:qFormat/>
    <w:uiPriority w:val="0"/>
    <w:pPr>
      <w:widowControl w:val="0"/>
      <w:wordWrap w:val="0"/>
      <w:autoSpaceDE w:val="0"/>
      <w:autoSpaceDN w:val="0"/>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49">
    <w:name w:val="附录页面标题"/>
    <w:qFormat/>
    <w:uiPriority w:val="0"/>
    <w:pPr>
      <w:widowControl w:val="0"/>
      <w:wordWrap w:val="0"/>
      <w:autoSpaceDE w:val="0"/>
      <w:autoSpaceDN w:val="0"/>
      <w:spacing w:before="640" w:after="280"/>
      <w:contextualSpacing/>
      <w:jc w:val="center"/>
    </w:pPr>
    <w:rPr>
      <w:rFonts w:ascii="黑体" w:hAnsi="黑体" w:eastAsia="黑体" w:cs="黑体"/>
      <w:sz w:val="21"/>
      <w:szCs w:val="21"/>
      <w:lang w:val="en-US" w:eastAsia="zh-CN" w:bidi="ar-SA"/>
    </w:rPr>
  </w:style>
  <w:style w:type="paragraph" w:customStyle="1" w:styleId="50">
    <w:name w:val="其他页面标题"/>
    <w:qFormat/>
    <w:uiPriority w:val="0"/>
    <w:pPr>
      <w:widowControl w:val="0"/>
      <w:wordWrap w:val="0"/>
      <w:autoSpaceDE w:val="0"/>
      <w:autoSpaceDN w:val="0"/>
      <w:spacing w:before="640" w:after="200"/>
      <w:jc w:val="center"/>
      <w:outlineLvl w:val="0"/>
    </w:pPr>
    <w:rPr>
      <w:rFonts w:ascii="黑体" w:hAnsi="Times New Roman" w:eastAsia="黑体" w:cs="Times New Roman"/>
      <w:sz w:val="21"/>
      <w:szCs w:val="21"/>
      <w:lang w:val="en-US" w:eastAsia="zh-CN" w:bidi="ar-SA"/>
    </w:rPr>
  </w:style>
  <w:style w:type="paragraph" w:customStyle="1" w:styleId="51">
    <w:name w:val="段落"/>
    <w:qFormat/>
    <w:uiPriority w:val="0"/>
    <w:pPr>
      <w:widowControl w:val="0"/>
      <w:autoSpaceDE w:val="0"/>
      <w:autoSpaceDN w:val="0"/>
      <w:spacing w:line="240" w:lineRule="auto"/>
      <w:ind w:firstLine="420" w:firstLineChars="200"/>
      <w:jc w:val="left"/>
    </w:pPr>
    <w:rPr>
      <w:rFonts w:ascii="宋体" w:hAnsi="Times New Roman" w:eastAsia="宋体" w:cs="Times New Roman"/>
      <w:sz w:val="21"/>
      <w:lang w:val="en-US" w:eastAsia="zh-CN" w:bidi="ar-SA"/>
    </w:rPr>
  </w:style>
  <w:style w:type="paragraph" w:customStyle="1" w:styleId="52">
    <w:name w:val="一级首章标题"/>
    <w:qFormat/>
    <w:uiPriority w:val="0"/>
    <w:pPr>
      <w:widowControl w:val="0"/>
      <w:wordWrap w:val="0"/>
      <w:autoSpaceDE w:val="0"/>
      <w:autoSpaceDN w:val="0"/>
      <w:snapToGrid w:val="0"/>
      <w:spacing w:before="0" w:after="100" w:afterLines="100"/>
      <w:jc w:val="both"/>
    </w:pPr>
    <w:rPr>
      <w:rFonts w:ascii="黑体" w:hAnsi="黑体" w:eastAsia="黑体" w:cs="Times New Roman"/>
      <w:sz w:val="21"/>
      <w:lang w:val="en-US" w:eastAsia="zh-CN" w:bidi="ar-SA"/>
    </w:rPr>
  </w:style>
  <w:style w:type="paragraph" w:customStyle="1" w:styleId="53">
    <w:name w:val="二级首章标题"/>
    <w:qFormat/>
    <w:uiPriority w:val="0"/>
    <w:pPr>
      <w:widowControl w:val="0"/>
      <w:wordWrap w:val="0"/>
      <w:autoSpaceDE w:val="0"/>
      <w:autoSpaceDN w:val="0"/>
      <w:snapToGrid w:val="0"/>
      <w:spacing w:before="0" w:after="50" w:afterLines="50"/>
      <w:jc w:val="both"/>
    </w:pPr>
    <w:rPr>
      <w:rFonts w:ascii="黑体" w:hAnsi="黑体" w:eastAsia="黑体" w:cs="Times New Roman"/>
      <w:sz w:val="21"/>
      <w:lang w:val="en-US" w:eastAsia="zh-CN" w:bidi="ar-SA"/>
    </w:rPr>
  </w:style>
  <w:style w:type="paragraph" w:customStyle="1" w:styleId="54">
    <w:name w:val="一级章标题"/>
    <w:qFormat/>
    <w:uiPriority w:val="0"/>
    <w:pPr>
      <w:widowControl w:val="0"/>
      <w:wordWrap w:val="0"/>
      <w:autoSpaceDE w:val="0"/>
      <w:autoSpaceDN w:val="0"/>
      <w:snapToGrid w:val="0"/>
      <w:spacing w:before="312" w:beforeLines="100" w:after="312" w:afterLines="100"/>
      <w:jc w:val="both"/>
    </w:pPr>
    <w:rPr>
      <w:rFonts w:ascii="黑体" w:hAnsi="黑体" w:eastAsia="黑体" w:cs="Times New Roman"/>
      <w:sz w:val="21"/>
      <w:lang w:val="en-US" w:eastAsia="zh-CN" w:bidi="ar-SA"/>
    </w:rPr>
  </w:style>
  <w:style w:type="paragraph" w:customStyle="1" w:styleId="55">
    <w:name w:val="章节条款"/>
    <w:qFormat/>
    <w:uiPriority w:val="0"/>
    <w:pPr>
      <w:widowControl w:val="0"/>
      <w:wordWrap w:val="0"/>
      <w:autoSpaceDE w:val="0"/>
      <w:autoSpaceDN w:val="0"/>
      <w:snapToGrid w:val="0"/>
      <w:spacing w:before="50" w:beforeLines="50" w:after="50" w:afterLines="50"/>
      <w:jc w:val="both"/>
    </w:pPr>
    <w:rPr>
      <w:rFonts w:ascii="黑体" w:hAnsi="黑体" w:eastAsia="黑体" w:cs="Times New Roman"/>
      <w:sz w:val="21"/>
      <w:lang w:val="en-US" w:eastAsia="zh-CN" w:bidi="ar-SA"/>
    </w:rPr>
  </w:style>
  <w:style w:type="paragraph" w:customStyle="1" w:styleId="56">
    <w:name w:val="章标题-无条题"/>
    <w:qFormat/>
    <w:uiPriority w:val="0"/>
    <w:pPr>
      <w:widowControl w:val="0"/>
      <w:wordWrap w:val="0"/>
      <w:autoSpaceDE w:val="0"/>
      <w:autoSpaceDN w:val="0"/>
      <w:spacing w:before="0" w:beforeLines="0" w:after="0" w:afterLines="0"/>
      <w:ind w:left="0" w:firstLine="0"/>
    </w:pPr>
    <w:rPr>
      <w:rFonts w:ascii="宋体" w:hAnsi="宋体" w:eastAsia="宋体" w:cs="Times New Roman"/>
      <w:lang w:val="en-US" w:eastAsia="zh-CN" w:bidi="ar-SA"/>
    </w:rPr>
  </w:style>
  <w:style w:type="paragraph" w:customStyle="1" w:styleId="57">
    <w:name w:val="附录章标题-有条题"/>
    <w:qFormat/>
    <w:uiPriority w:val="0"/>
    <w:pPr>
      <w:widowControl w:val="0"/>
      <w:wordWrap w:val="0"/>
      <w:autoSpaceDE w:val="0"/>
      <w:autoSpaceDN w:val="0"/>
      <w:snapToGrid w:val="0"/>
      <w:spacing w:before="50" w:beforeLines="50" w:after="50" w:afterLines="50"/>
      <w:ind w:left="0" w:firstLine="0"/>
    </w:pPr>
    <w:rPr>
      <w:rFonts w:ascii="宋体" w:hAnsi="宋体" w:eastAsia="宋体" w:cs="Times New Roman"/>
      <w:lang w:val="en-US" w:eastAsia="zh-CN" w:bidi="ar-SA"/>
    </w:rPr>
  </w:style>
  <w:style w:type="paragraph" w:customStyle="1" w:styleId="58">
    <w:name w:val="表标题"/>
    <w:qFormat/>
    <w:uiPriority w:val="0"/>
    <w:pPr>
      <w:widowControl w:val="0"/>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59">
    <w:name w:val="图标题"/>
    <w:qFormat/>
    <w:uiPriority w:val="0"/>
    <w:pPr>
      <w:widowControl w:val="0"/>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60">
    <w:name w:val="公式居中"/>
    <w:next w:val="2"/>
    <w:qFormat/>
    <w:uiPriority w:val="0"/>
    <w:pPr>
      <w:keepNext w:val="0"/>
      <w:tabs>
        <w:tab w:val="center" w:pos="4620"/>
        <w:tab w:val="right" w:pos="6510"/>
        <w:tab w:val="right" w:leader="middleDot" w:pos="9240"/>
      </w:tabs>
      <w:wordWrap w:val="0"/>
      <w:autoSpaceDE w:val="0"/>
      <w:autoSpaceDN w:val="0"/>
      <w:adjustRightInd/>
      <w:snapToGrid w:val="0"/>
      <w:spacing w:line="240" w:lineRule="auto"/>
      <w:jc w:val="center"/>
      <w:textAlignment w:val="center"/>
    </w:pPr>
    <w:rPr>
      <w:rFonts w:ascii="Times New Roman" w:hAnsi="Times New Roman" w:eastAsia="宋体" w:cs="Times New Roman"/>
      <w:kern w:val="2"/>
      <w:lang w:val="en-US" w:eastAsia="zh-CN" w:bidi="ar-SA"/>
    </w:rPr>
  </w:style>
  <w:style w:type="paragraph" w:customStyle="1" w:styleId="61">
    <w:name w:val="终结线"/>
    <w:qFormat/>
    <w:uiPriority w:val="0"/>
    <w:pPr>
      <w:tabs>
        <w:tab w:val="center" w:pos="4620"/>
        <w:tab w:val="right" w:pos="6510"/>
        <w:tab w:val="right" w:leader="middleDot" w:pos="9240"/>
      </w:tabs>
      <w:wordWrap w:val="0"/>
      <w:autoSpaceDE w:val="0"/>
      <w:autoSpaceDN w:val="0"/>
      <w:adjustRightInd/>
      <w:spacing w:line="240" w:lineRule="auto"/>
      <w:jc w:val="center"/>
      <w:textAlignment w:val="center"/>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5042</Words>
  <Characters>5514</Characters>
  <Lines>0</Lines>
  <Paragraphs>0</Paragraphs>
  <TotalTime>6</TotalTime>
  <ScaleCrop>false</ScaleCrop>
  <LinksUpToDate>false</LinksUpToDate>
  <CharactersWithSpaces>5638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2021-11-07T05:46:00Z</dcterms:created>
  <dc:creator>sam</dc:creator>
  <cp:lastModifiedBy>WPS_1516613091</cp:lastModifiedBy>
  <dcterms:modified xsi:type="dcterms:W3CDTF">2025-06-23T01:55:57Z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09C2F31941A146988A540502273B3314</vt:lpwstr>
  </property>
  <property fmtid="{D5CDD505-2E9C-101B-9397-08002B2CF9AE}" pid="4" name="KSOTemplateDocerSaveRecord">
    <vt:lpwstr>eyJoZGlkIjoiYzM2NDcwMTgyMGM0MjNmNmQ5MzhmMGI0YWI5N2IwMDUiLCJ1c2VySWQiOiIzNDA1MjgwMzIifQ==</vt:lpwstr>
  </property>
</Properties>
</file>