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CF" w:rsidRDefault="00720A9B">
      <w:pPr>
        <w:spacing w:line="660" w:lineRule="exact"/>
        <w:jc w:val="center"/>
        <w:rPr>
          <w:rFonts w:ascii="方正小标宋简体" w:eastAsia="方正小标宋简体"/>
          <w:spacing w:val="-20"/>
          <w:sz w:val="44"/>
          <w:szCs w:val="36"/>
        </w:rPr>
      </w:pPr>
      <w:r>
        <w:rPr>
          <w:rFonts w:ascii="方正小标宋简体" w:eastAsia="方正小标宋简体" w:hint="eastAsia"/>
          <w:spacing w:val="-20"/>
          <w:sz w:val="44"/>
          <w:szCs w:val="36"/>
        </w:rPr>
        <w:t>长三角（南京都市圈）科技合作计划实施</w:t>
      </w:r>
      <w:r>
        <w:rPr>
          <w:rFonts w:ascii="方正小标宋简体" w:eastAsia="方正小标宋简体" w:hint="eastAsia"/>
          <w:spacing w:val="-20"/>
          <w:sz w:val="44"/>
          <w:szCs w:val="36"/>
        </w:rPr>
        <w:t>细则</w:t>
      </w:r>
    </w:p>
    <w:p w:rsidR="002572CF" w:rsidRDefault="00720A9B">
      <w:pPr>
        <w:spacing w:line="600" w:lineRule="exact"/>
        <w:jc w:val="center"/>
        <w:rPr>
          <w:rFonts w:ascii="方正楷体_GBK" w:eastAsia="方正楷体_GBK" w:hAnsi="方正楷体_GBK" w:cs="方正楷体_GBK"/>
        </w:rPr>
      </w:pPr>
      <w:r>
        <w:rPr>
          <w:rFonts w:ascii="方正楷体_GBK" w:eastAsia="方正楷体_GBK" w:hAnsi="方正楷体_GBK" w:cs="方正楷体_GBK" w:hint="eastAsia"/>
        </w:rPr>
        <w:t>（征求意见稿）</w:t>
      </w:r>
    </w:p>
    <w:p w:rsidR="002572CF" w:rsidRDefault="00720A9B">
      <w:pPr>
        <w:spacing w:line="580" w:lineRule="exact"/>
        <w:ind w:firstLineChars="200" w:firstLine="640"/>
        <w:rPr>
          <w:rFonts w:eastAsia="方正仿宋_GBK"/>
        </w:rPr>
      </w:pPr>
      <w:r>
        <w:rPr>
          <w:rFonts w:eastAsia="方正黑体_GBK"/>
          <w:color w:val="000000"/>
        </w:rPr>
        <w:t>第一条</w:t>
      </w:r>
      <w:r>
        <w:rPr>
          <w:rFonts w:eastAsia="方正黑体_GBK"/>
          <w:color w:val="000000"/>
        </w:rPr>
        <w:t xml:space="preserve">  </w:t>
      </w:r>
      <w:r>
        <w:rPr>
          <w:rFonts w:eastAsia="方正仿宋_GBK"/>
          <w:color w:val="000000"/>
        </w:rPr>
        <w:t>为</w:t>
      </w:r>
      <w:r>
        <w:rPr>
          <w:rFonts w:eastAsia="方正仿宋_GBK" w:hint="eastAsia"/>
          <w:color w:val="000000"/>
        </w:rPr>
        <w:t>深入贯彻落实长三角一体化发展战略部署，主动融入长三角科技创新共同体建设，</w:t>
      </w:r>
      <w:r>
        <w:rPr>
          <w:rFonts w:eastAsia="方正仿宋_GBK"/>
          <w:color w:val="000000"/>
        </w:rPr>
        <w:t>促进长三角（南京都市圈）区域</w:t>
      </w:r>
      <w:r>
        <w:rPr>
          <w:rFonts w:eastAsia="方正仿宋_GBK" w:hint="eastAsia"/>
          <w:color w:val="000000"/>
        </w:rPr>
        <w:t>科技创新与产业创新深度融合，特</w:t>
      </w:r>
      <w:r>
        <w:rPr>
          <w:rFonts w:eastAsia="方正仿宋_GBK"/>
          <w:color w:val="000000"/>
        </w:rPr>
        <w:t>制定本</w:t>
      </w:r>
      <w:r>
        <w:rPr>
          <w:rFonts w:eastAsia="方正仿宋_GBK" w:hint="eastAsia"/>
          <w:color w:val="000000"/>
        </w:rPr>
        <w:t>细则</w:t>
      </w:r>
      <w:r>
        <w:rPr>
          <w:rFonts w:eastAsia="方正仿宋_GBK"/>
          <w:color w:val="000000"/>
        </w:rPr>
        <w:t>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第二条</w:t>
      </w:r>
      <w:r>
        <w:rPr>
          <w:rFonts w:eastAsia="黑体"/>
          <w:color w:val="000000"/>
        </w:rPr>
        <w:t xml:space="preserve">  </w:t>
      </w:r>
      <w:r>
        <w:rPr>
          <w:rFonts w:eastAsia="方正仿宋_GBK"/>
          <w:color w:val="000000"/>
        </w:rPr>
        <w:t>本</w:t>
      </w:r>
      <w:r>
        <w:rPr>
          <w:rFonts w:eastAsia="方正仿宋_GBK" w:hint="eastAsia"/>
          <w:color w:val="000000"/>
        </w:rPr>
        <w:t>计划</w:t>
      </w:r>
      <w:r>
        <w:rPr>
          <w:rFonts w:eastAsia="方正仿宋_GBK"/>
          <w:color w:val="000000"/>
        </w:rPr>
        <w:t>围绕</w:t>
      </w:r>
      <w:r>
        <w:rPr>
          <w:rFonts w:eastAsia="方正仿宋_GBK" w:hint="eastAsia"/>
          <w:color w:val="000000"/>
        </w:rPr>
        <w:t>建设具有全球影响力的产业科技创新中心主承载区</w:t>
      </w:r>
      <w:r>
        <w:rPr>
          <w:rFonts w:eastAsia="方正仿宋_GBK"/>
          <w:color w:val="000000"/>
        </w:rPr>
        <w:t>，聚焦区域创新合作体系</w:t>
      </w:r>
      <w:r>
        <w:rPr>
          <w:rFonts w:eastAsia="方正仿宋_GBK" w:hint="eastAsia"/>
          <w:color w:val="000000"/>
        </w:rPr>
        <w:t>构建</w:t>
      </w:r>
      <w:r>
        <w:rPr>
          <w:rFonts w:eastAsia="方正仿宋_GBK"/>
          <w:color w:val="000000"/>
        </w:rPr>
        <w:t>，从供给侧和需求侧两端发力，支持做强纽带、搭建桥梁，探索长三角开展科技创新合作的新型组织模式和合作机制。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第三条</w:t>
      </w:r>
      <w:r>
        <w:rPr>
          <w:rFonts w:eastAsia="黑体"/>
          <w:color w:val="000000"/>
        </w:rPr>
        <w:t xml:space="preserve">  </w:t>
      </w:r>
      <w:r>
        <w:rPr>
          <w:rFonts w:eastAsia="方正仿宋_GBK"/>
          <w:color w:val="000000"/>
        </w:rPr>
        <w:t>对促进长三</w:t>
      </w:r>
      <w:r>
        <w:rPr>
          <w:rFonts w:eastAsia="方正仿宋_GBK" w:hint="eastAsia"/>
          <w:color w:val="000000"/>
        </w:rPr>
        <w:t>角、长江经济带、沿沪宁产业创新带、南京都市圈、南京科创圈、宁淮宁滁协同、宁镇扬一体化科技合作的科技创新服务机构，依据服务工作开展情况给予资金支持。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第四条</w:t>
      </w:r>
      <w:r>
        <w:rPr>
          <w:rFonts w:eastAsia="黑体"/>
          <w:color w:val="000000"/>
        </w:rPr>
        <w:t xml:space="preserve">  </w:t>
      </w:r>
      <w:r>
        <w:rPr>
          <w:rFonts w:eastAsia="方正仿宋_GBK"/>
          <w:color w:val="000000"/>
        </w:rPr>
        <w:t>本</w:t>
      </w:r>
      <w:r>
        <w:rPr>
          <w:rFonts w:eastAsia="方正仿宋_GBK" w:hint="eastAsia"/>
          <w:color w:val="000000"/>
        </w:rPr>
        <w:t>计划</w:t>
      </w:r>
      <w:r>
        <w:rPr>
          <w:rFonts w:eastAsia="方正仿宋_GBK"/>
          <w:color w:val="000000"/>
        </w:rPr>
        <w:t>支持对</w:t>
      </w:r>
      <w:r>
        <w:rPr>
          <w:rFonts w:eastAsia="方正仿宋_GBK" w:hint="eastAsia"/>
          <w:color w:val="000000"/>
        </w:rPr>
        <w:t>象为依法注册、具有法人资格，在我市从事科技创新服务的企事业单位、行业技术协会、产业技术联盟等单位（以下简称“第三方机构”），申报</w:t>
      </w:r>
      <w:r>
        <w:rPr>
          <w:rFonts w:eastAsia="方正仿宋_GBK" w:hint="eastAsia"/>
        </w:rPr>
        <w:t>单位及项目负责人未列入科研诚信异常名录</w:t>
      </w:r>
      <w:r>
        <w:rPr>
          <w:rFonts w:eastAsia="方正仿宋_GBK" w:hint="eastAsia"/>
          <w:color w:val="000000"/>
        </w:rPr>
        <w:t>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第三方机构</w:t>
      </w:r>
      <w:r>
        <w:rPr>
          <w:rFonts w:eastAsia="方正仿宋_GBK" w:hint="eastAsia"/>
          <w:color w:val="000000"/>
        </w:rPr>
        <w:t>应</w:t>
      </w:r>
      <w:r>
        <w:rPr>
          <w:rFonts w:eastAsia="方正仿宋_GBK"/>
          <w:color w:val="000000"/>
        </w:rPr>
        <w:t>从事以下科技服务业务</w:t>
      </w:r>
      <w:r>
        <w:rPr>
          <w:rFonts w:eastAsia="方正仿宋_GBK" w:hint="eastAsia"/>
          <w:color w:val="000000"/>
        </w:rPr>
        <w:t>：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 xml:space="preserve">1. </w:t>
      </w:r>
      <w:r>
        <w:rPr>
          <w:rFonts w:eastAsia="方正仿宋_GBK" w:hint="eastAsia"/>
          <w:color w:val="000000"/>
        </w:rPr>
        <w:t>面向</w:t>
      </w:r>
      <w:r>
        <w:rPr>
          <w:rFonts w:eastAsia="方正仿宋_GBK"/>
          <w:color w:val="000000"/>
        </w:rPr>
        <w:t>企事业单位、高校、科研院所创新活动的</w:t>
      </w:r>
      <w:r>
        <w:rPr>
          <w:rFonts w:eastAsia="方正仿宋_GBK" w:hint="eastAsia"/>
          <w:color w:val="000000"/>
        </w:rPr>
        <w:t>科技</w:t>
      </w:r>
      <w:r>
        <w:rPr>
          <w:rFonts w:eastAsia="方正仿宋_GBK"/>
          <w:color w:val="000000"/>
        </w:rPr>
        <w:t>咨询</w:t>
      </w:r>
      <w:r>
        <w:rPr>
          <w:rFonts w:eastAsia="方正仿宋_GBK" w:hint="eastAsia"/>
          <w:color w:val="000000"/>
        </w:rPr>
        <w:t>服务</w:t>
      </w:r>
      <w:r>
        <w:rPr>
          <w:rFonts w:eastAsia="方正仿宋_GBK"/>
          <w:color w:val="000000"/>
        </w:rPr>
        <w:t>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 xml:space="preserve">2. </w:t>
      </w:r>
      <w:r>
        <w:rPr>
          <w:rFonts w:eastAsia="方正仿宋_GBK" w:hint="eastAsia"/>
          <w:color w:val="000000"/>
        </w:rPr>
        <w:t>聚焦产业发展需求，</w:t>
      </w:r>
      <w:r>
        <w:rPr>
          <w:rFonts w:eastAsia="方正仿宋_GBK"/>
          <w:color w:val="000000"/>
        </w:rPr>
        <w:t>促进各类创新主体开展科研合作、产业协同</w:t>
      </w:r>
      <w:r>
        <w:rPr>
          <w:rFonts w:eastAsia="方正仿宋_GBK" w:hint="eastAsia"/>
          <w:color w:val="000000"/>
        </w:rPr>
        <w:t>、</w:t>
      </w:r>
      <w:r>
        <w:rPr>
          <w:rFonts w:eastAsia="方正仿宋_GBK"/>
          <w:color w:val="000000"/>
        </w:rPr>
        <w:t>科技成果转</w:t>
      </w:r>
      <w:r>
        <w:rPr>
          <w:rFonts w:eastAsia="方正仿宋_GBK"/>
          <w:color w:val="000000"/>
        </w:rPr>
        <w:t>移转化、科技项目融资等。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3</w:t>
      </w:r>
      <w:r>
        <w:rPr>
          <w:rFonts w:eastAsia="方正仿宋_GBK" w:hint="eastAsia"/>
          <w:color w:val="000000"/>
        </w:rPr>
        <w:t xml:space="preserve">. </w:t>
      </w:r>
      <w:r>
        <w:rPr>
          <w:rFonts w:eastAsia="方正仿宋_GBK"/>
          <w:color w:val="000000"/>
        </w:rPr>
        <w:t>牵头组织技术攻关联盟等。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>鼓励第三方机构联合区（园区）组织开展科技创新合作。</w:t>
      </w:r>
      <w:r>
        <w:rPr>
          <w:rFonts w:eastAsia="方正仿宋_GBK"/>
          <w:color w:val="000000"/>
        </w:rPr>
        <w:lastRenderedPageBreak/>
        <w:t>鼓励长三角</w:t>
      </w:r>
      <w:r>
        <w:rPr>
          <w:rFonts w:eastAsia="方正仿宋_GBK" w:hint="eastAsia"/>
          <w:color w:val="000000"/>
        </w:rPr>
        <w:t>相关</w:t>
      </w:r>
      <w:r>
        <w:rPr>
          <w:rFonts w:eastAsia="方正仿宋_GBK"/>
          <w:color w:val="000000"/>
        </w:rPr>
        <w:t>单位联合我市</w:t>
      </w:r>
      <w:r>
        <w:rPr>
          <w:rFonts w:eastAsia="方正仿宋_GBK" w:hint="eastAsia"/>
          <w:color w:val="000000"/>
        </w:rPr>
        <w:t>第三方机构</w:t>
      </w:r>
      <w:r>
        <w:rPr>
          <w:rFonts w:eastAsia="方正仿宋_GBK"/>
          <w:color w:val="000000"/>
        </w:rPr>
        <w:t>共同申报。</w:t>
      </w:r>
    </w:p>
    <w:p w:rsidR="002572CF" w:rsidRDefault="00720A9B">
      <w:pPr>
        <w:spacing w:line="560" w:lineRule="exact"/>
        <w:ind w:firstLineChars="200" w:firstLine="640"/>
        <w:rPr>
          <w:color w:val="000000"/>
        </w:rPr>
      </w:pPr>
      <w:r>
        <w:rPr>
          <w:rFonts w:eastAsia="方正黑体_GBK"/>
          <w:color w:val="000000"/>
        </w:rPr>
        <w:t>第五条</w:t>
      </w:r>
      <w:r>
        <w:rPr>
          <w:rFonts w:eastAsia="黑体"/>
          <w:color w:val="000000"/>
        </w:rPr>
        <w:t xml:space="preserve">  </w:t>
      </w:r>
      <w:r>
        <w:rPr>
          <w:rFonts w:eastAsia="方正仿宋_GBK"/>
          <w:color w:val="000000"/>
        </w:rPr>
        <w:t>本</w:t>
      </w:r>
      <w:r>
        <w:rPr>
          <w:rFonts w:eastAsia="方正仿宋_GBK" w:hint="eastAsia"/>
          <w:color w:val="000000"/>
        </w:rPr>
        <w:t>细则</w:t>
      </w:r>
      <w:r>
        <w:rPr>
          <w:rFonts w:eastAsia="方正仿宋_GBK"/>
          <w:color w:val="000000"/>
        </w:rPr>
        <w:t>所称科技合作是指</w:t>
      </w:r>
      <w:r>
        <w:rPr>
          <w:rFonts w:eastAsia="方正仿宋_GBK" w:hint="eastAsia"/>
          <w:color w:val="000000"/>
        </w:rPr>
        <w:t>实施区域产业需求挖掘与科技成果对接，组织科研</w:t>
      </w:r>
      <w:r>
        <w:rPr>
          <w:rFonts w:eastAsia="方正仿宋_GBK"/>
          <w:color w:val="000000"/>
        </w:rPr>
        <w:t>项目</w:t>
      </w:r>
      <w:r>
        <w:rPr>
          <w:rFonts w:eastAsia="方正仿宋_GBK" w:hint="eastAsia"/>
          <w:color w:val="000000"/>
        </w:rPr>
        <w:t>联合攻关，开展</w:t>
      </w:r>
      <w:r>
        <w:rPr>
          <w:rFonts w:eastAsia="方正仿宋_GBK" w:hint="eastAsia"/>
          <w:color w:val="000000"/>
        </w:rPr>
        <w:t>产业链创新链</w:t>
      </w:r>
      <w:r>
        <w:rPr>
          <w:rFonts w:eastAsia="方正仿宋_GBK" w:hint="eastAsia"/>
          <w:color w:val="000000"/>
        </w:rPr>
        <w:t>上下游技术产品、金融投资、场景应用等</w:t>
      </w:r>
      <w:r>
        <w:rPr>
          <w:rFonts w:eastAsia="方正仿宋_GBK"/>
          <w:color w:val="000000"/>
        </w:rPr>
        <w:t>合作</w:t>
      </w:r>
      <w:r>
        <w:rPr>
          <w:rFonts w:eastAsia="方正仿宋_GBK" w:hint="eastAsia"/>
          <w:color w:val="000000"/>
        </w:rPr>
        <w:t>，举办</w:t>
      </w:r>
      <w:r>
        <w:rPr>
          <w:rFonts w:eastAsia="方正仿宋_GBK"/>
          <w:color w:val="000000"/>
        </w:rPr>
        <w:t>科技创新活动</w:t>
      </w:r>
      <w:r>
        <w:rPr>
          <w:rFonts w:eastAsia="方正仿宋_GBK" w:hint="eastAsia"/>
          <w:color w:val="000000"/>
        </w:rPr>
        <w:t>，搭建</w:t>
      </w:r>
      <w:r>
        <w:rPr>
          <w:rFonts w:eastAsia="方正仿宋_GBK"/>
          <w:color w:val="000000"/>
        </w:rPr>
        <w:t>创新资源平台、</w:t>
      </w:r>
      <w:r>
        <w:rPr>
          <w:rFonts w:eastAsia="方正仿宋_GBK" w:hint="eastAsia"/>
          <w:color w:val="000000"/>
        </w:rPr>
        <w:t>加强</w:t>
      </w:r>
      <w:r>
        <w:rPr>
          <w:rFonts w:eastAsia="方正仿宋_GBK"/>
          <w:color w:val="000000"/>
        </w:rPr>
        <w:t>智库研究等</w:t>
      </w:r>
      <w:r>
        <w:rPr>
          <w:rFonts w:eastAsia="方正仿宋_GBK" w:hint="eastAsia"/>
          <w:color w:val="000000"/>
        </w:rPr>
        <w:t>工作。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</w:t>
      </w:r>
      <w:r>
        <w:rPr>
          <w:rFonts w:eastAsia="方正黑体_GBK" w:hint="eastAsia"/>
          <w:color w:val="000000"/>
        </w:rPr>
        <w:t>六</w:t>
      </w:r>
      <w:r>
        <w:rPr>
          <w:rFonts w:eastAsia="方正黑体_GBK"/>
          <w:color w:val="000000"/>
        </w:rPr>
        <w:t>条</w:t>
      </w:r>
      <w:r>
        <w:rPr>
          <w:rFonts w:eastAsia="黑体"/>
          <w:color w:val="000000"/>
        </w:rPr>
        <w:t xml:space="preserve">  </w:t>
      </w:r>
      <w:r>
        <w:rPr>
          <w:rFonts w:eastAsia="方正仿宋_GBK"/>
          <w:color w:val="000000"/>
        </w:rPr>
        <w:t>市科技局围绕第五条涉及的工作内容，发布申报通知，</w:t>
      </w:r>
      <w:r>
        <w:rPr>
          <w:rFonts w:eastAsia="方正仿宋_GBK" w:hint="eastAsia"/>
          <w:color w:val="000000"/>
        </w:rPr>
        <w:t>受理项目申请，并对</w:t>
      </w:r>
      <w:r>
        <w:rPr>
          <w:rFonts w:eastAsia="方正仿宋_GBK"/>
          <w:color w:val="000000"/>
        </w:rPr>
        <w:t>第三方机构资质能力</w:t>
      </w:r>
      <w:r>
        <w:rPr>
          <w:rFonts w:eastAsia="方正仿宋_GBK" w:hint="eastAsia"/>
          <w:color w:val="000000"/>
        </w:rPr>
        <w:t>和项目内容进行形式审查。组织专家评审，产生推荐建议。市科技局根据推荐建议研究提出立项意见，并进行公示，公示无异议的确定为当年立项项目。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</w:t>
      </w:r>
      <w:r>
        <w:rPr>
          <w:rFonts w:eastAsia="方正黑体_GBK" w:hint="eastAsia"/>
          <w:color w:val="000000"/>
        </w:rPr>
        <w:t>七</w:t>
      </w:r>
      <w:r>
        <w:rPr>
          <w:rFonts w:eastAsia="方正黑体_GBK"/>
          <w:color w:val="000000"/>
        </w:rPr>
        <w:t>条</w:t>
      </w:r>
      <w:r>
        <w:rPr>
          <w:rFonts w:eastAsia="黑体"/>
          <w:color w:val="000000"/>
        </w:rPr>
        <w:t xml:space="preserve">  </w:t>
      </w:r>
      <w:r>
        <w:rPr>
          <w:rFonts w:eastAsia="方正仿宋_GBK" w:hint="eastAsia"/>
          <w:color w:val="000000"/>
        </w:rPr>
        <w:t>市科技局与第三方机构签订项目合同，对工作目标、实施计划、绩效指标、经费使用等进行约定。项目结束后，</w:t>
      </w:r>
      <w:r>
        <w:rPr>
          <w:rFonts w:eastAsia="方正仿宋_GBK"/>
          <w:color w:val="000000"/>
        </w:rPr>
        <w:t>第三方机构应提交工作总结</w:t>
      </w:r>
      <w:r>
        <w:rPr>
          <w:rFonts w:eastAsia="方正仿宋_GBK" w:hint="eastAsia"/>
          <w:color w:val="000000"/>
        </w:rPr>
        <w:t>和</w:t>
      </w:r>
      <w:r>
        <w:rPr>
          <w:rFonts w:eastAsia="方正仿宋_GBK"/>
          <w:color w:val="000000"/>
        </w:rPr>
        <w:t>报告</w:t>
      </w:r>
      <w:r>
        <w:rPr>
          <w:rFonts w:eastAsia="方正仿宋_GBK" w:hint="eastAsia"/>
          <w:color w:val="000000"/>
        </w:rPr>
        <w:t>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</w:t>
      </w:r>
      <w:r>
        <w:rPr>
          <w:rFonts w:eastAsia="方正黑体_GBK" w:hint="eastAsia"/>
          <w:color w:val="000000"/>
        </w:rPr>
        <w:t>八</w:t>
      </w:r>
      <w:r>
        <w:rPr>
          <w:rFonts w:eastAsia="方正黑体_GBK"/>
          <w:color w:val="000000"/>
        </w:rPr>
        <w:t>条</w:t>
      </w:r>
      <w:r>
        <w:rPr>
          <w:rFonts w:eastAsia="黑体"/>
          <w:color w:val="000000"/>
        </w:rPr>
        <w:t xml:space="preserve">  </w:t>
      </w:r>
      <w:r>
        <w:rPr>
          <w:color w:val="000000"/>
        </w:rPr>
        <w:t>市</w:t>
      </w:r>
      <w:r>
        <w:rPr>
          <w:rFonts w:eastAsia="方正仿宋_GBK"/>
          <w:color w:val="000000"/>
        </w:rPr>
        <w:t>科技局根据合同明确的目标和要求，按照</w:t>
      </w:r>
      <w:r>
        <w:rPr>
          <w:rFonts w:eastAsia="方正仿宋_GBK" w:hint="eastAsia"/>
          <w:color w:val="000000"/>
        </w:rPr>
        <w:t>对接</w:t>
      </w:r>
      <w:r>
        <w:rPr>
          <w:rFonts w:eastAsia="方正仿宋_GBK"/>
          <w:color w:val="000000"/>
        </w:rPr>
        <w:t>工作完成</w:t>
      </w:r>
      <w:r>
        <w:rPr>
          <w:rFonts w:eastAsia="方正仿宋_GBK" w:hint="eastAsia"/>
          <w:color w:val="000000"/>
        </w:rPr>
        <w:t>质效</w:t>
      </w:r>
      <w:r>
        <w:rPr>
          <w:rFonts w:eastAsia="方正仿宋_GBK"/>
          <w:color w:val="000000"/>
        </w:rPr>
        <w:t>、</w:t>
      </w:r>
      <w:r>
        <w:rPr>
          <w:rFonts w:eastAsia="方正仿宋_GBK" w:hint="eastAsia"/>
          <w:color w:val="000000"/>
        </w:rPr>
        <w:t>创新活动组织</w:t>
      </w:r>
      <w:r>
        <w:rPr>
          <w:rFonts w:eastAsia="方正仿宋_GBK"/>
          <w:color w:val="000000"/>
        </w:rPr>
        <w:t>成效、达成项目合作</w:t>
      </w:r>
      <w:r>
        <w:rPr>
          <w:rFonts w:eastAsia="方正仿宋_GBK" w:hint="eastAsia"/>
          <w:color w:val="000000"/>
        </w:rPr>
        <w:t>情况</w:t>
      </w:r>
      <w:r>
        <w:rPr>
          <w:rFonts w:eastAsia="方正仿宋_GBK"/>
          <w:color w:val="000000"/>
        </w:rPr>
        <w:t>、</w:t>
      </w:r>
      <w:r>
        <w:rPr>
          <w:rFonts w:eastAsia="方正仿宋_GBK" w:hint="eastAsia"/>
          <w:color w:val="000000"/>
        </w:rPr>
        <w:t>服务对象</w:t>
      </w:r>
      <w:r>
        <w:rPr>
          <w:rFonts w:eastAsia="方正仿宋_GBK"/>
          <w:color w:val="000000"/>
        </w:rPr>
        <w:t>满意度等要素，对第三方机构进行绩效评价。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</w:t>
      </w:r>
      <w:r>
        <w:rPr>
          <w:rFonts w:eastAsia="方正黑体_GBK" w:hint="eastAsia"/>
          <w:color w:val="000000"/>
        </w:rPr>
        <w:t>九</w:t>
      </w:r>
      <w:r>
        <w:rPr>
          <w:rFonts w:eastAsia="方正黑体_GBK"/>
          <w:color w:val="000000"/>
        </w:rPr>
        <w:t>条</w:t>
      </w:r>
      <w:r>
        <w:rPr>
          <w:rFonts w:eastAsia="黑体"/>
          <w:color w:val="000000"/>
        </w:rPr>
        <w:t xml:space="preserve">  </w:t>
      </w:r>
      <w:r>
        <w:rPr>
          <w:rFonts w:eastAsia="方正仿宋_GBK" w:hint="eastAsia"/>
          <w:color w:val="000000"/>
        </w:rPr>
        <w:t>项目立项后</w:t>
      </w:r>
      <w:r>
        <w:rPr>
          <w:rFonts w:eastAsia="方正仿宋_GBK" w:hint="eastAsia"/>
          <w:color w:val="000000"/>
        </w:rPr>
        <w:t>，</w:t>
      </w:r>
      <w:r>
        <w:rPr>
          <w:rFonts w:eastAsia="方正仿宋_GBK"/>
          <w:color w:val="000000"/>
        </w:rPr>
        <w:t>先期拨付基础经费不超过</w:t>
      </w:r>
      <w:r>
        <w:rPr>
          <w:rFonts w:eastAsia="方正仿宋_GBK"/>
          <w:color w:val="000000"/>
        </w:rPr>
        <w:t>30</w:t>
      </w:r>
      <w:r>
        <w:rPr>
          <w:rFonts w:eastAsia="方正仿宋_GBK"/>
          <w:color w:val="000000"/>
        </w:rPr>
        <w:t>万元；项目结束后</w:t>
      </w:r>
      <w:r>
        <w:rPr>
          <w:rFonts w:eastAsia="方正仿宋_GBK" w:hint="eastAsia"/>
          <w:color w:val="000000"/>
        </w:rPr>
        <w:t>，</w:t>
      </w:r>
      <w:r>
        <w:rPr>
          <w:rFonts w:eastAsia="方正仿宋_GBK"/>
          <w:color w:val="000000"/>
        </w:rPr>
        <w:t>根据绩效评价结果</w:t>
      </w:r>
      <w:r>
        <w:rPr>
          <w:rFonts w:eastAsia="方正仿宋_GBK"/>
          <w:color w:val="000000"/>
        </w:rPr>
        <w:t>，给予不超过</w:t>
      </w:r>
      <w:r>
        <w:rPr>
          <w:rFonts w:eastAsia="方正仿宋_GBK"/>
          <w:color w:val="000000"/>
        </w:rPr>
        <w:t>20</w:t>
      </w:r>
      <w:r>
        <w:rPr>
          <w:rFonts w:eastAsia="方正仿宋_GBK"/>
          <w:color w:val="000000"/>
        </w:rPr>
        <w:t>万元</w:t>
      </w:r>
      <w:r>
        <w:rPr>
          <w:rFonts w:eastAsia="方正仿宋_GBK" w:hint="eastAsia"/>
          <w:color w:val="000000"/>
        </w:rPr>
        <w:t>绩效</w:t>
      </w:r>
      <w:r>
        <w:rPr>
          <w:rFonts w:eastAsia="方正仿宋_GBK"/>
          <w:color w:val="000000"/>
        </w:rPr>
        <w:t>奖励。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第十条</w:t>
      </w:r>
      <w:r>
        <w:rPr>
          <w:rFonts w:eastAsia="黑体"/>
          <w:color w:val="000000"/>
        </w:rPr>
        <w:t xml:space="preserve">  </w:t>
      </w:r>
      <w:r>
        <w:rPr>
          <w:rFonts w:eastAsia="方正仿宋_GBK"/>
          <w:color w:val="000000"/>
        </w:rPr>
        <w:t>第三方机构是项目支持经费管理使用的责任主体，</w:t>
      </w:r>
      <w:r>
        <w:rPr>
          <w:rFonts w:eastAsia="方正仿宋_GBK" w:hint="eastAsia"/>
        </w:rPr>
        <w:t>要严格落实国家省市</w:t>
      </w:r>
      <w:r>
        <w:rPr>
          <w:rFonts w:eastAsia="方正仿宋_GBK" w:hint="eastAsia"/>
        </w:rPr>
        <w:t>相关</w:t>
      </w:r>
      <w:r>
        <w:rPr>
          <w:rFonts w:eastAsia="方正仿宋_GBK" w:hint="eastAsia"/>
        </w:rPr>
        <w:t>管理规定，以及南京市科技计划项目管理、信用管理等相关文件要求，加强专项资金的使用管理，主动接受科技部门及其委托机构的监督检查，确保经费合理规范使用。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lastRenderedPageBreak/>
        <w:t>第十</w:t>
      </w:r>
      <w:r>
        <w:rPr>
          <w:rFonts w:eastAsia="方正黑体_GBK" w:hint="eastAsia"/>
          <w:color w:val="000000"/>
        </w:rPr>
        <w:t>一</w:t>
      </w:r>
      <w:r>
        <w:rPr>
          <w:rFonts w:eastAsia="方正黑体_GBK"/>
          <w:color w:val="000000"/>
        </w:rPr>
        <w:t>条</w:t>
      </w:r>
      <w:r>
        <w:rPr>
          <w:rFonts w:eastAsia="黑体"/>
          <w:color w:val="000000"/>
        </w:rPr>
        <w:t xml:space="preserve">  </w:t>
      </w:r>
      <w:r>
        <w:rPr>
          <w:rFonts w:eastAsia="方正仿宋_GBK" w:hint="eastAsia"/>
        </w:rPr>
        <w:t>第三方机构使用虚假材料或者通过恶意串通等不正当手段骗取、套取专项资金的，一经查实，市科技局将视情况予以撤销立项或奖励，列入科研诚信管理名单；涉嫌违法犯罪的，将依法移送有关部门处理。</w:t>
      </w:r>
    </w:p>
    <w:p w:rsidR="002572CF" w:rsidRDefault="00720A9B">
      <w:pPr>
        <w:spacing w:line="560" w:lineRule="exact"/>
        <w:ind w:firstLineChars="200" w:firstLine="640"/>
        <w:rPr>
          <w:rFonts w:eastAsia="方正仿宋_GBK"/>
          <w:color w:val="000000"/>
        </w:rPr>
      </w:pPr>
      <w:r>
        <w:rPr>
          <w:rFonts w:eastAsia="方正黑体_GBK"/>
          <w:color w:val="000000"/>
        </w:rPr>
        <w:t>第十</w:t>
      </w:r>
      <w:r>
        <w:rPr>
          <w:rFonts w:eastAsia="方正黑体_GBK" w:hint="eastAsia"/>
          <w:color w:val="000000"/>
        </w:rPr>
        <w:t>二</w:t>
      </w:r>
      <w:r>
        <w:rPr>
          <w:rFonts w:eastAsia="方正黑体_GBK"/>
          <w:color w:val="000000"/>
        </w:rPr>
        <w:t>条</w:t>
      </w:r>
      <w:r>
        <w:rPr>
          <w:rFonts w:eastAsia="黑体"/>
          <w:color w:val="000000"/>
        </w:rPr>
        <w:t xml:space="preserve">  </w:t>
      </w:r>
      <w:r>
        <w:rPr>
          <w:rFonts w:eastAsia="方正仿宋_GBK"/>
          <w:color w:val="000000"/>
        </w:rPr>
        <w:t>本</w:t>
      </w:r>
      <w:r>
        <w:rPr>
          <w:rFonts w:eastAsia="方正仿宋_GBK" w:hint="eastAsia"/>
          <w:color w:val="000000"/>
        </w:rPr>
        <w:t>细则</w:t>
      </w:r>
      <w:r>
        <w:rPr>
          <w:rFonts w:eastAsia="方正仿宋_GBK"/>
          <w:color w:val="000000"/>
        </w:rPr>
        <w:t>自发布之日起施行。</w:t>
      </w:r>
    </w:p>
    <w:p w:rsidR="002572CF" w:rsidRDefault="002572CF">
      <w:pPr>
        <w:rPr>
          <w:rFonts w:ascii="方正楷体_GBK" w:eastAsia="方正楷体_GBK" w:hAnsi="方正楷体_GBK" w:cs="方正楷体_GBK"/>
        </w:rPr>
      </w:pPr>
    </w:p>
    <w:sectPr w:rsidR="002572CF" w:rsidSect="002572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9B" w:rsidRDefault="00720A9B" w:rsidP="002572CF">
      <w:r>
        <w:separator/>
      </w:r>
    </w:p>
  </w:endnote>
  <w:endnote w:type="continuationSeparator" w:id="0">
    <w:p w:rsidR="00720A9B" w:rsidRDefault="00720A9B" w:rsidP="0025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CF" w:rsidRDefault="002572CF">
    <w:pPr>
      <w:spacing w:line="179" w:lineRule="auto"/>
      <w:jc w:val="center"/>
      <w:rPr>
        <w:rFonts w:eastAsia="Calibri"/>
      </w:rPr>
    </w:pPr>
    <w:r w:rsidRPr="002572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2572CF" w:rsidRDefault="002572CF">
                <w:pPr>
                  <w:pStyle w:val="a6"/>
                  <w:rPr>
                    <w:sz w:val="32"/>
                  </w:rPr>
                </w:pPr>
                <w:r>
                  <w:rPr>
                    <w:sz w:val="32"/>
                  </w:rPr>
                  <w:fldChar w:fldCharType="begin"/>
                </w:r>
                <w:r w:rsidR="00720A9B">
                  <w:rPr>
                    <w:sz w:val="32"/>
                  </w:rPr>
                  <w:instrText xml:space="preserve"> PAGE  \* MERGEFORMAT </w:instrText>
                </w:r>
                <w:r>
                  <w:rPr>
                    <w:sz w:val="32"/>
                  </w:rPr>
                  <w:fldChar w:fldCharType="separate"/>
                </w:r>
                <w:r w:rsidR="00A200A8">
                  <w:rPr>
                    <w:noProof/>
                    <w:sz w:val="32"/>
                  </w:rPr>
                  <w:t>2</w:t>
                </w:r>
                <w:r>
                  <w:rPr>
                    <w:sz w:val="32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20A9B">
      <w:rPr>
        <w:rFonts w:eastAsia="Calibri"/>
        <w:spacing w:val="-6"/>
      </w:rPr>
      <w:t>—</w:t>
    </w:r>
    <w:r w:rsidR="00720A9B">
      <w:rPr>
        <w:rFonts w:eastAsia="宋体"/>
        <w:spacing w:val="-6"/>
      </w:rPr>
      <w:t xml:space="preserve">  </w:t>
    </w:r>
    <w:r w:rsidR="00720A9B">
      <w:rPr>
        <w:rFonts w:eastAsia="Calibri"/>
        <w:spacing w:val="-6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9B" w:rsidRDefault="00720A9B" w:rsidP="002572CF">
      <w:r>
        <w:separator/>
      </w:r>
    </w:p>
  </w:footnote>
  <w:footnote w:type="continuationSeparator" w:id="0">
    <w:p w:rsidR="00720A9B" w:rsidRDefault="00720A9B" w:rsidP="00257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4857A58"/>
    <w:rsid w:val="001A53E1"/>
    <w:rsid w:val="002572CF"/>
    <w:rsid w:val="00265BA5"/>
    <w:rsid w:val="00317599"/>
    <w:rsid w:val="00367B07"/>
    <w:rsid w:val="0051289F"/>
    <w:rsid w:val="00565992"/>
    <w:rsid w:val="006311F8"/>
    <w:rsid w:val="00720A9B"/>
    <w:rsid w:val="008D1683"/>
    <w:rsid w:val="0091261D"/>
    <w:rsid w:val="00A200A8"/>
    <w:rsid w:val="00BB1B19"/>
    <w:rsid w:val="00BE09BF"/>
    <w:rsid w:val="00EB4909"/>
    <w:rsid w:val="00F64E82"/>
    <w:rsid w:val="01382C29"/>
    <w:rsid w:val="02E24DFC"/>
    <w:rsid w:val="035D36DB"/>
    <w:rsid w:val="04623128"/>
    <w:rsid w:val="0614594D"/>
    <w:rsid w:val="0625736D"/>
    <w:rsid w:val="067B57E2"/>
    <w:rsid w:val="07EC6998"/>
    <w:rsid w:val="081317CA"/>
    <w:rsid w:val="090F7B55"/>
    <w:rsid w:val="09561076"/>
    <w:rsid w:val="0A021F2E"/>
    <w:rsid w:val="0B642CE9"/>
    <w:rsid w:val="0B706FBC"/>
    <w:rsid w:val="0B7A306F"/>
    <w:rsid w:val="0C7409B0"/>
    <w:rsid w:val="0E7E19AE"/>
    <w:rsid w:val="11415682"/>
    <w:rsid w:val="11975F3F"/>
    <w:rsid w:val="12145A3A"/>
    <w:rsid w:val="124743B4"/>
    <w:rsid w:val="12AF4946"/>
    <w:rsid w:val="131C716D"/>
    <w:rsid w:val="137374F2"/>
    <w:rsid w:val="13F60B9E"/>
    <w:rsid w:val="140E7C96"/>
    <w:rsid w:val="14614784"/>
    <w:rsid w:val="15F0217E"/>
    <w:rsid w:val="179307DE"/>
    <w:rsid w:val="1844637C"/>
    <w:rsid w:val="18B54B84"/>
    <w:rsid w:val="192B794D"/>
    <w:rsid w:val="1954601C"/>
    <w:rsid w:val="1A4E4C4A"/>
    <w:rsid w:val="1A7F26F8"/>
    <w:rsid w:val="1BED3C6C"/>
    <w:rsid w:val="1C0A51E7"/>
    <w:rsid w:val="1C87567C"/>
    <w:rsid w:val="1DC47EEB"/>
    <w:rsid w:val="1FF3184D"/>
    <w:rsid w:val="219B57C9"/>
    <w:rsid w:val="24E8008F"/>
    <w:rsid w:val="25C44658"/>
    <w:rsid w:val="26227E39"/>
    <w:rsid w:val="26C50688"/>
    <w:rsid w:val="27162C50"/>
    <w:rsid w:val="28B5270E"/>
    <w:rsid w:val="28FD71B7"/>
    <w:rsid w:val="29C30061"/>
    <w:rsid w:val="2C077995"/>
    <w:rsid w:val="2C8D59A4"/>
    <w:rsid w:val="2C9B1754"/>
    <w:rsid w:val="2FD57EE7"/>
    <w:rsid w:val="30234286"/>
    <w:rsid w:val="3047581E"/>
    <w:rsid w:val="3064040F"/>
    <w:rsid w:val="307B625B"/>
    <w:rsid w:val="317C228B"/>
    <w:rsid w:val="323E5792"/>
    <w:rsid w:val="3257784D"/>
    <w:rsid w:val="330C763F"/>
    <w:rsid w:val="33360BDB"/>
    <w:rsid w:val="339E36A1"/>
    <w:rsid w:val="34857A58"/>
    <w:rsid w:val="351A745D"/>
    <w:rsid w:val="3772660A"/>
    <w:rsid w:val="38141215"/>
    <w:rsid w:val="38262F51"/>
    <w:rsid w:val="38FC38A4"/>
    <w:rsid w:val="3B2F54C0"/>
    <w:rsid w:val="3DF75B6F"/>
    <w:rsid w:val="3E210442"/>
    <w:rsid w:val="3EA846BF"/>
    <w:rsid w:val="3F35130F"/>
    <w:rsid w:val="3F587A32"/>
    <w:rsid w:val="3F8C5D8F"/>
    <w:rsid w:val="40BF3F42"/>
    <w:rsid w:val="41274EB7"/>
    <w:rsid w:val="41470F71"/>
    <w:rsid w:val="41BB4B45"/>
    <w:rsid w:val="437340BA"/>
    <w:rsid w:val="442347E8"/>
    <w:rsid w:val="44C64DC5"/>
    <w:rsid w:val="452E1696"/>
    <w:rsid w:val="4561381A"/>
    <w:rsid w:val="45E2698B"/>
    <w:rsid w:val="4C3457E4"/>
    <w:rsid w:val="4C47378B"/>
    <w:rsid w:val="4C70517A"/>
    <w:rsid w:val="4D720EDD"/>
    <w:rsid w:val="4E784F1F"/>
    <w:rsid w:val="4EB66985"/>
    <w:rsid w:val="50B606C9"/>
    <w:rsid w:val="50F73284"/>
    <w:rsid w:val="530F6AA0"/>
    <w:rsid w:val="53C92D4E"/>
    <w:rsid w:val="53E7080D"/>
    <w:rsid w:val="57AF6667"/>
    <w:rsid w:val="57FD5624"/>
    <w:rsid w:val="588405A5"/>
    <w:rsid w:val="59554FEC"/>
    <w:rsid w:val="59CF4D9E"/>
    <w:rsid w:val="5AF34ABD"/>
    <w:rsid w:val="5B0F7C7E"/>
    <w:rsid w:val="5CCE758F"/>
    <w:rsid w:val="5E130566"/>
    <w:rsid w:val="5F4678B1"/>
    <w:rsid w:val="60B66CB8"/>
    <w:rsid w:val="61C33F11"/>
    <w:rsid w:val="62AF39BF"/>
    <w:rsid w:val="63FA6EBC"/>
    <w:rsid w:val="65784871"/>
    <w:rsid w:val="65C84ADA"/>
    <w:rsid w:val="66793971"/>
    <w:rsid w:val="68435CC2"/>
    <w:rsid w:val="687152A7"/>
    <w:rsid w:val="6A102F95"/>
    <w:rsid w:val="6A7948EB"/>
    <w:rsid w:val="6A7C47B0"/>
    <w:rsid w:val="6B6B029E"/>
    <w:rsid w:val="6BA8544F"/>
    <w:rsid w:val="6C5C6B68"/>
    <w:rsid w:val="6DAD4F9F"/>
    <w:rsid w:val="6DF704D4"/>
    <w:rsid w:val="6ECE1D5E"/>
    <w:rsid w:val="6F8202F5"/>
    <w:rsid w:val="6FBC771B"/>
    <w:rsid w:val="6FC85E80"/>
    <w:rsid w:val="70007ECC"/>
    <w:rsid w:val="73661E78"/>
    <w:rsid w:val="737F5CF0"/>
    <w:rsid w:val="747C1FF1"/>
    <w:rsid w:val="7535647F"/>
    <w:rsid w:val="76F123A0"/>
    <w:rsid w:val="77C63091"/>
    <w:rsid w:val="792D005E"/>
    <w:rsid w:val="79C235DC"/>
    <w:rsid w:val="79C4792A"/>
    <w:rsid w:val="7A427331"/>
    <w:rsid w:val="7A70182E"/>
    <w:rsid w:val="7AFE6E3A"/>
    <w:rsid w:val="7BDD39EC"/>
    <w:rsid w:val="7C36008F"/>
    <w:rsid w:val="7CD309E9"/>
    <w:rsid w:val="7E374B3D"/>
    <w:rsid w:val="7FDA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2C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572CF"/>
    <w:pPr>
      <w:jc w:val="left"/>
    </w:pPr>
  </w:style>
  <w:style w:type="paragraph" w:styleId="a4">
    <w:name w:val="Body Text"/>
    <w:basedOn w:val="a"/>
    <w:semiHidden/>
    <w:qFormat/>
    <w:rsid w:val="002572CF"/>
    <w:rPr>
      <w:rFonts w:ascii="方正仿宋_GBK" w:eastAsia="方正仿宋_GBK" w:hAnsi="方正仿宋_GBK" w:cs="方正仿宋_GBK"/>
      <w:sz w:val="31"/>
      <w:szCs w:val="31"/>
      <w:lang w:eastAsia="en-US"/>
    </w:rPr>
  </w:style>
  <w:style w:type="paragraph" w:styleId="a5">
    <w:name w:val="Balloon Text"/>
    <w:basedOn w:val="a"/>
    <w:link w:val="Char0"/>
    <w:qFormat/>
    <w:rsid w:val="002572CF"/>
    <w:rPr>
      <w:sz w:val="18"/>
      <w:szCs w:val="18"/>
    </w:rPr>
  </w:style>
  <w:style w:type="paragraph" w:styleId="a6">
    <w:name w:val="footer"/>
    <w:basedOn w:val="a"/>
    <w:qFormat/>
    <w:rsid w:val="002572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2572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2572CF"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1"/>
    <w:qFormat/>
    <w:rsid w:val="002572CF"/>
    <w:rPr>
      <w:b/>
      <w:bCs/>
    </w:rPr>
  </w:style>
  <w:style w:type="table" w:styleId="aa">
    <w:name w:val="Table Grid"/>
    <w:basedOn w:val="a1"/>
    <w:qFormat/>
    <w:rsid w:val="002572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qFormat/>
    <w:rsid w:val="002572CF"/>
    <w:rPr>
      <w:sz w:val="21"/>
      <w:szCs w:val="21"/>
    </w:rPr>
  </w:style>
  <w:style w:type="character" w:customStyle="1" w:styleId="Char">
    <w:name w:val="批注文字 Char"/>
    <w:basedOn w:val="a0"/>
    <w:link w:val="a3"/>
    <w:qFormat/>
    <w:rsid w:val="002572CF"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1">
    <w:name w:val="批注主题 Char"/>
    <w:basedOn w:val="Char"/>
    <w:link w:val="a9"/>
    <w:qFormat/>
    <w:rsid w:val="002572CF"/>
    <w:rPr>
      <w:rFonts w:ascii="Times New Roman" w:eastAsia="仿宋_GB2312" w:hAnsi="Times New Roman" w:cs="Times New Roman"/>
      <w:b/>
      <w:bCs/>
      <w:kern w:val="2"/>
      <w:sz w:val="32"/>
      <w:szCs w:val="32"/>
    </w:rPr>
  </w:style>
  <w:style w:type="character" w:customStyle="1" w:styleId="Char0">
    <w:name w:val="批注框文本 Char"/>
    <w:basedOn w:val="a0"/>
    <w:link w:val="a5"/>
    <w:qFormat/>
    <w:rsid w:val="002572CF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font41">
    <w:name w:val="font41"/>
    <w:basedOn w:val="a0"/>
    <w:qFormat/>
    <w:rsid w:val="002572CF"/>
    <w:rPr>
      <w:rFonts w:ascii="宋体" w:eastAsia="宋体" w:hAnsi="宋体" w:cs="宋体"/>
      <w:color w:val="000000"/>
      <w:sz w:val="14"/>
      <w:szCs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青藏高原</dc:creator>
  <cp:lastModifiedBy>lenovo</cp:lastModifiedBy>
  <cp:revision>6</cp:revision>
  <cp:lastPrinted>2025-02-18T02:12:00Z</cp:lastPrinted>
  <dcterms:created xsi:type="dcterms:W3CDTF">2025-01-06T06:41:00Z</dcterms:created>
  <dcterms:modified xsi:type="dcterms:W3CDTF">2025-06-25T09:07:00Z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B8FBCD6C66A6407F957429D3790635BE_13</vt:lpwstr>
  </property>
  <property fmtid="{D5CDD505-2E9C-101B-9397-08002B2CF9AE}" pid="4" name="KSOTemplateDocerSaveRecord">
    <vt:lpwstr>eyJoZGlkIjoiNmY1NTI2ODg5YjY0N2RmMTIxNjEwNDAxMTAzZmRiM2IiLCJ1c2VySWQiOiI0OTM0MDg1MDEifQ==</vt:lpwstr>
  </property>
</Properties>
</file>