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095F">
      <w:pPr>
        <w:spacing w:line="40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</w:p>
    <w:p w14:paraId="5377A5BA">
      <w:pPr>
        <w:spacing w:line="500" w:lineRule="exact"/>
        <w:jc w:val="center"/>
        <w:rPr>
          <w:rFonts w:hint="default" w:eastAsia="方正小标宋_GBK"/>
          <w:color w:val="00000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苏州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知识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产权人才培养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项目资助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拟立项名单</w:t>
      </w:r>
    </w:p>
    <w:tbl>
      <w:tblPr>
        <w:tblStyle w:val="2"/>
        <w:tblpPr w:leftFromText="180" w:rightFromText="180" w:vertAnchor="text" w:horzAnchor="page" w:tblpXSpec="center" w:tblpY="602"/>
        <w:tblOverlap w:val="never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46"/>
        <w:gridCol w:w="5273"/>
        <w:gridCol w:w="5107"/>
      </w:tblGrid>
      <w:tr w14:paraId="5726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pct"/>
            <w:noWrap w:val="0"/>
            <w:vAlign w:val="center"/>
          </w:tcPr>
          <w:p w14:paraId="49AEE0B4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727" w:type="pct"/>
            <w:noWrap w:val="0"/>
            <w:vAlign w:val="center"/>
          </w:tcPr>
          <w:p w14:paraId="7C54D6F9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申报人</w:t>
            </w:r>
          </w:p>
        </w:tc>
        <w:tc>
          <w:tcPr>
            <w:tcW w:w="1970" w:type="pct"/>
            <w:noWrap w:val="0"/>
            <w:vAlign w:val="center"/>
          </w:tcPr>
          <w:p w14:paraId="23E745D5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908" w:type="pct"/>
            <w:noWrap w:val="0"/>
            <w:vAlign w:val="center"/>
          </w:tcPr>
          <w:p w14:paraId="7701AA7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宋体"/>
                <w:b/>
                <w:sz w:val="24"/>
                <w:szCs w:val="24"/>
              </w:rPr>
              <w:t>项目名称</w:t>
            </w:r>
          </w:p>
        </w:tc>
      </w:tr>
      <w:tr w14:paraId="5A50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3" w:type="pct"/>
            <w:shd w:val="clear" w:color="auto" w:fill="auto"/>
            <w:noWrap w:val="0"/>
            <w:vAlign w:val="center"/>
          </w:tcPr>
          <w:p w14:paraId="624938EB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pct"/>
            <w:shd w:val="clear" w:color="000000" w:fill="FFFFFF"/>
            <w:noWrap w:val="0"/>
            <w:vAlign w:val="center"/>
          </w:tcPr>
          <w:p w14:paraId="23522503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黄超峰</w:t>
            </w:r>
          </w:p>
        </w:tc>
        <w:tc>
          <w:tcPr>
            <w:tcW w:w="1970" w:type="pct"/>
            <w:shd w:val="clear" w:color="auto" w:fill="auto"/>
            <w:noWrap w:val="0"/>
            <w:vAlign w:val="center"/>
          </w:tcPr>
          <w:p w14:paraId="3ED9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苏州慧谷知识产权服务有限公司</w:t>
            </w:r>
          </w:p>
        </w:tc>
        <w:tc>
          <w:tcPr>
            <w:tcW w:w="1908" w:type="pct"/>
            <w:shd w:val="clear" w:color="auto" w:fill="auto"/>
            <w:noWrap w:val="0"/>
            <w:vAlign w:val="center"/>
          </w:tcPr>
          <w:p w14:paraId="2CB1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知识产权视角下重点产业高质量发展研究</w:t>
            </w:r>
          </w:p>
        </w:tc>
      </w:tr>
      <w:tr w14:paraId="60FA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3" w:type="pct"/>
            <w:shd w:val="clear" w:color="auto" w:fill="auto"/>
            <w:noWrap w:val="0"/>
            <w:vAlign w:val="center"/>
          </w:tcPr>
          <w:p w14:paraId="3AE33641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pct"/>
            <w:shd w:val="clear" w:color="auto" w:fill="auto"/>
            <w:noWrap w:val="0"/>
            <w:vAlign w:val="center"/>
          </w:tcPr>
          <w:p w14:paraId="482A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刘铁光</w:t>
            </w:r>
          </w:p>
        </w:tc>
        <w:tc>
          <w:tcPr>
            <w:tcW w:w="1970" w:type="pct"/>
            <w:shd w:val="clear" w:color="auto" w:fill="auto"/>
            <w:noWrap w:val="0"/>
            <w:vAlign w:val="center"/>
          </w:tcPr>
          <w:p w14:paraId="4D2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908" w:type="pct"/>
            <w:shd w:val="clear" w:color="auto" w:fill="auto"/>
            <w:noWrap w:val="0"/>
            <w:vAlign w:val="center"/>
          </w:tcPr>
          <w:p w14:paraId="4B42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商标授权确权与商标权保护之间的协调研究</w:t>
            </w:r>
          </w:p>
        </w:tc>
      </w:tr>
      <w:tr w14:paraId="59FC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3" w:type="pct"/>
            <w:shd w:val="clear" w:color="auto" w:fill="auto"/>
            <w:noWrap w:val="0"/>
            <w:vAlign w:val="center"/>
          </w:tcPr>
          <w:p w14:paraId="0A37FBC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pct"/>
            <w:shd w:val="clear" w:color="auto" w:fill="auto"/>
            <w:noWrap w:val="0"/>
            <w:vAlign w:val="center"/>
          </w:tcPr>
          <w:p w14:paraId="7DB1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邵景春</w:t>
            </w:r>
          </w:p>
        </w:tc>
        <w:tc>
          <w:tcPr>
            <w:tcW w:w="1970" w:type="pct"/>
            <w:shd w:val="clear" w:color="auto" w:fill="auto"/>
            <w:noWrap w:val="0"/>
            <w:vAlign w:val="center"/>
          </w:tcPr>
          <w:p w14:paraId="51A4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普源精电科技股份有限公司</w:t>
            </w:r>
          </w:p>
        </w:tc>
        <w:tc>
          <w:tcPr>
            <w:tcW w:w="1908" w:type="pct"/>
            <w:shd w:val="clear" w:color="auto" w:fill="auto"/>
            <w:noWrap w:val="0"/>
            <w:vAlign w:val="center"/>
          </w:tcPr>
          <w:p w14:paraId="47ED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全球化企业知识产权攻防实践研究</w:t>
            </w:r>
          </w:p>
        </w:tc>
      </w:tr>
      <w:tr w14:paraId="4B2D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3" w:type="pct"/>
            <w:shd w:val="clear" w:color="auto" w:fill="auto"/>
            <w:noWrap w:val="0"/>
            <w:vAlign w:val="center"/>
          </w:tcPr>
          <w:p w14:paraId="56B810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" w:type="pct"/>
            <w:shd w:val="clear" w:color="auto" w:fill="auto"/>
            <w:noWrap w:val="0"/>
            <w:vAlign w:val="center"/>
          </w:tcPr>
          <w:p w14:paraId="3E25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曾青华</w:t>
            </w:r>
          </w:p>
        </w:tc>
        <w:tc>
          <w:tcPr>
            <w:tcW w:w="1970" w:type="pct"/>
            <w:shd w:val="clear" w:color="auto" w:fill="auto"/>
            <w:noWrap w:val="0"/>
            <w:vAlign w:val="center"/>
          </w:tcPr>
          <w:p w14:paraId="40F0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智慧芽信息科技（苏州）有限公司</w:t>
            </w:r>
          </w:p>
        </w:tc>
        <w:tc>
          <w:tcPr>
            <w:tcW w:w="1908" w:type="pct"/>
            <w:shd w:val="clear" w:color="auto" w:fill="auto"/>
            <w:noWrap w:val="0"/>
            <w:vAlign w:val="center"/>
          </w:tcPr>
          <w:p w14:paraId="1D0E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AI智能体在知识产权领域的应用研究</w:t>
            </w:r>
          </w:p>
        </w:tc>
      </w:tr>
      <w:tr w14:paraId="6CE4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3" w:type="pct"/>
            <w:shd w:val="clear" w:color="auto" w:fill="auto"/>
            <w:noWrap w:val="0"/>
            <w:vAlign w:val="center"/>
          </w:tcPr>
          <w:p w14:paraId="319E5C41">
            <w:pPr>
              <w:widowControl/>
              <w:spacing w:line="320" w:lineRule="exact"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" w:type="pct"/>
            <w:shd w:val="clear" w:color="auto" w:fill="auto"/>
            <w:noWrap w:val="0"/>
            <w:vAlign w:val="center"/>
          </w:tcPr>
          <w:p w14:paraId="09C0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殷爱云</w:t>
            </w:r>
          </w:p>
        </w:tc>
        <w:tc>
          <w:tcPr>
            <w:tcW w:w="1970" w:type="pct"/>
            <w:shd w:val="clear" w:color="auto" w:fill="auto"/>
            <w:noWrap w:val="0"/>
            <w:vAlign w:val="center"/>
          </w:tcPr>
          <w:p w14:paraId="3457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1908" w:type="pct"/>
            <w:shd w:val="clear" w:color="auto" w:fill="auto"/>
            <w:noWrap w:val="0"/>
            <w:vAlign w:val="center"/>
          </w:tcPr>
          <w:p w14:paraId="3B91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砜吡草唑知识产权课题研究</w:t>
            </w:r>
          </w:p>
        </w:tc>
      </w:tr>
    </w:tbl>
    <w:p w14:paraId="651FAC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3430"/>
    <w:rsid w:val="064A76A4"/>
    <w:rsid w:val="53CE2586"/>
    <w:rsid w:val="5C3C4DBB"/>
    <w:rsid w:val="7F0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0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2024-12-04T06:19:00Z</dcterms:created>
  <dc:creator>caoz</dc:creator>
  <cp:lastModifiedBy>caoz</cp:lastModifiedBy>
  <dcterms:modified xsi:type="dcterms:W3CDTF">2025-07-01T02:49:42Z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568265D83C374A6BB259A87267FE8461_13</vt:lpwstr>
  </property>
  <property fmtid="{D5CDD505-2E9C-101B-9397-08002B2CF9AE}" pid="4" name="KSOTemplateDocerSaveRecord">
    <vt:lpwstr>eyJoZGlkIjoiNWI3YTg1YmRhODU3YjkyNmUyMGYwOTc1NWYzMzI2MTMiLCJ1c2VySWQiOiIyNDYzNzE0ODIifQ==</vt:lpwstr>
  </property>
</Properties>
</file>