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B0" w:rsidRPr="00A67093" w:rsidRDefault="004A6D79" w:rsidP="003417B0">
      <w:pPr>
        <w:spacing w:line="580" w:lineRule="exact"/>
        <w:rPr>
          <w:rFonts w:ascii="Times New Roman" w:eastAsia="方正小标宋简体" w:hAnsi="Times New Roman"/>
          <w:sz w:val="36"/>
          <w:szCs w:val="36"/>
        </w:rPr>
      </w:pPr>
      <w:r w:rsidRPr="00A67093">
        <w:rPr>
          <w:rFonts w:ascii="Times New Roman" w:eastAsia="黑体" w:hAnsi="黑体" w:hint="eastAsia"/>
          <w:sz w:val="32"/>
          <w:szCs w:val="32"/>
        </w:rPr>
        <w:t>附件</w:t>
      </w:r>
      <w:r w:rsidRPr="00A67093">
        <w:rPr>
          <w:rFonts w:ascii="Times New Roman" w:eastAsia="黑体" w:hAnsi="Times New Roman" w:hint="eastAsia"/>
          <w:sz w:val="32"/>
          <w:szCs w:val="32"/>
        </w:rPr>
        <w:t>2</w:t>
      </w:r>
    </w:p>
    <w:p w:rsidR="004A6D79" w:rsidRPr="00A67093" w:rsidRDefault="004A6D79" w:rsidP="003417B0">
      <w:pPr>
        <w:spacing w:line="580" w:lineRule="exact"/>
        <w:jc w:val="center"/>
        <w:rPr>
          <w:rFonts w:ascii="Times New Roman" w:eastAsia="方正小标宋简体" w:hAnsi="Times New Roman"/>
          <w:sz w:val="36"/>
          <w:szCs w:val="36"/>
        </w:rPr>
      </w:pPr>
      <w:r w:rsidRPr="00A67093">
        <w:rPr>
          <w:rFonts w:ascii="Times New Roman" w:eastAsia="方正小标宋简体" w:hAnsi="Times New Roman" w:hint="eastAsia"/>
          <w:sz w:val="36"/>
          <w:szCs w:val="36"/>
        </w:rPr>
        <w:t>2025</w:t>
      </w:r>
      <w:r w:rsidRPr="00A67093">
        <w:rPr>
          <w:rFonts w:ascii="Times New Roman" w:eastAsia="方正小标宋简体" w:hAnsi="Times New Roman" w:hint="eastAsia"/>
          <w:sz w:val="36"/>
          <w:szCs w:val="36"/>
        </w:rPr>
        <w:t>年常州市标准化奖励项目公示名单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828"/>
        <w:gridCol w:w="1094"/>
        <w:gridCol w:w="3179"/>
        <w:gridCol w:w="1982"/>
        <w:gridCol w:w="902"/>
      </w:tblGrid>
      <w:tr w:rsidR="00FA7D86" w:rsidRPr="00A67093" w:rsidTr="00FA7D86">
        <w:trPr>
          <w:trHeight w:val="576"/>
          <w:tblHeader/>
          <w:jc w:val="center"/>
        </w:trPr>
        <w:tc>
          <w:tcPr>
            <w:tcW w:w="315"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序号</w:t>
            </w:r>
          </w:p>
        </w:tc>
        <w:tc>
          <w:tcPr>
            <w:tcW w:w="1128" w:type="pct"/>
            <w:gridSpan w:val="2"/>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类别</w:t>
            </w:r>
          </w:p>
        </w:tc>
        <w:tc>
          <w:tcPr>
            <w:tcW w:w="1865"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项目名称</w:t>
            </w:r>
          </w:p>
        </w:tc>
        <w:tc>
          <w:tcPr>
            <w:tcW w:w="1163"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承担单位</w:t>
            </w:r>
          </w:p>
        </w:tc>
        <w:tc>
          <w:tcPr>
            <w:tcW w:w="529"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地区</w:t>
            </w:r>
          </w:p>
        </w:tc>
      </w:tr>
      <w:tr w:rsidR="003417B0" w:rsidRPr="00A67093" w:rsidTr="00FA7D86">
        <w:trPr>
          <w:trHeight w:val="96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w:t>
            </w:r>
          </w:p>
        </w:tc>
        <w:tc>
          <w:tcPr>
            <w:tcW w:w="486" w:type="pct"/>
            <w:vMerge w:val="restar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标准</w:t>
            </w:r>
          </w:p>
          <w:p w:rsidR="003417B0" w:rsidRPr="00A67093" w:rsidRDefault="003417B0" w:rsidP="003417B0">
            <w:pPr>
              <w:widowControl/>
              <w:jc w:val="center"/>
              <w:rPr>
                <w:rFonts w:ascii="Times New Roman" w:eastAsia="黑体" w:hAnsi="Times New Roman" w:cs="宋体"/>
                <w:kern w:val="0"/>
                <w:szCs w:val="21"/>
                <w:lang w:bidi="mn-Mong-CN"/>
              </w:rPr>
            </w:pPr>
            <w:r w:rsidRPr="00A67093">
              <w:rPr>
                <w:rFonts w:ascii="Times New Roman" w:eastAsia="黑体" w:cs="宋体" w:hint="eastAsia"/>
                <w:kern w:val="0"/>
                <w:szCs w:val="21"/>
                <w:lang w:bidi="mn-Mong-CN"/>
              </w:rPr>
              <w:t>制定类项目</w:t>
            </w: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国际</w:t>
            </w:r>
            <w:r w:rsidRPr="00A67093">
              <w:rPr>
                <w:rFonts w:ascii="Times New Roman" w:eastAsia="仿宋_GB2312" w:hAnsi="Times New Roman" w:cs="宋体" w:hint="eastAsia"/>
                <w:kern w:val="0"/>
                <w:sz w:val="20"/>
                <w:szCs w:val="20"/>
                <w:lang w:bidi="mn-Mong-CN"/>
              </w:rPr>
              <w:t>/</w:t>
            </w:r>
            <w:r w:rsidRPr="00A67093">
              <w:rPr>
                <w:rFonts w:ascii="Times New Roman" w:eastAsia="仿宋_GB2312"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ISO 20688-2:2024</w:t>
            </w:r>
            <w:r w:rsidRPr="00A67093">
              <w:rPr>
                <w:rFonts w:ascii="Times New Roman" w:eastAsia="仿宋_GB2312" w:cs="宋体" w:hint="eastAsia"/>
                <w:kern w:val="0"/>
                <w:sz w:val="20"/>
                <w:szCs w:val="20"/>
                <w:lang w:bidi="mn-Mong-CN"/>
              </w:rPr>
              <w:t>《生物技术</w:t>
            </w:r>
            <w:r w:rsidRPr="00A67093">
              <w:rPr>
                <w:rFonts w:ascii="Times New Roman" w:eastAsia="仿宋_GB2312" w:hAnsi="Times New Roman" w:cs="宋体" w:hint="eastAsia"/>
                <w:kern w:val="0"/>
                <w:sz w:val="20"/>
                <w:szCs w:val="20"/>
                <w:lang w:bidi="mn-Mong-CN"/>
              </w:rPr>
              <w:t>—</w:t>
            </w:r>
            <w:r w:rsidRPr="00A67093">
              <w:rPr>
                <w:rFonts w:ascii="Times New Roman" w:eastAsia="仿宋_GB2312" w:cs="宋体" w:hint="eastAsia"/>
                <w:kern w:val="0"/>
                <w:sz w:val="20"/>
                <w:szCs w:val="20"/>
                <w:lang w:bidi="mn-Mong-CN"/>
              </w:rPr>
              <w:t>核酸合成</w:t>
            </w:r>
            <w:r w:rsidRPr="00A67093">
              <w:rPr>
                <w:rFonts w:ascii="Times New Roman" w:eastAsia="仿宋_GB2312" w:hAnsi="Times New Roman" w:cs="宋体" w:hint="eastAsia"/>
                <w:kern w:val="0"/>
                <w:sz w:val="20"/>
                <w:szCs w:val="20"/>
                <w:lang w:bidi="mn-Mong-CN"/>
              </w:rPr>
              <w:t>—</w:t>
            </w:r>
            <w:r w:rsidRPr="00A67093">
              <w:rPr>
                <w:rFonts w:ascii="Times New Roman" w:eastAsia="仿宋_GB2312"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2</w:t>
            </w:r>
            <w:r w:rsidRPr="00A67093">
              <w:rPr>
                <w:rFonts w:ascii="Times New Roman" w:eastAsia="仿宋_GB2312" w:cs="宋体" w:hint="eastAsia"/>
                <w:kern w:val="0"/>
                <w:sz w:val="20"/>
                <w:szCs w:val="20"/>
                <w:lang w:bidi="mn-Mong-CN"/>
              </w:rPr>
              <w:t>部分：合成基因片段、基因和基因组的生产和质量控制要求》</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华大工程生物学长荡湖研究所</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金坛区（事业单位）</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 31604.60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cs="宋体" w:hint="eastAsia"/>
                <w:kern w:val="0"/>
                <w:sz w:val="20"/>
                <w:szCs w:val="20"/>
                <w:lang w:bidi="mn-Mong-CN"/>
              </w:rPr>
              <w:t>《食品安全国家标准</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cs="宋体" w:hint="eastAsia"/>
                <w:kern w:val="0"/>
                <w:sz w:val="20"/>
                <w:szCs w:val="20"/>
                <w:lang w:bidi="mn-Mong-CN"/>
              </w:rPr>
              <w:t>食品接触材料及制品</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cs="宋体" w:hint="eastAsia"/>
                <w:kern w:val="0"/>
                <w:sz w:val="20"/>
                <w:szCs w:val="20"/>
                <w:lang w:bidi="mn-Mong-CN"/>
              </w:rPr>
              <w:t>溶剂残留量的测定》</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南京海关危险货物与包装检测中心</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市属</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18737.5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cs="宋体" w:hint="eastAsia"/>
                <w:kern w:val="0"/>
                <w:sz w:val="20"/>
                <w:szCs w:val="20"/>
                <w:lang w:bidi="mn-Mong-CN"/>
              </w:rPr>
              <w:t>《纺织机械与附件</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cs="宋体" w:hint="eastAsia"/>
                <w:kern w:val="0"/>
                <w:sz w:val="20"/>
                <w:szCs w:val="20"/>
                <w:lang w:bidi="mn-Mong-CN"/>
              </w:rPr>
              <w:t>经轴</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5</w:t>
            </w:r>
            <w:r w:rsidRPr="00A67093">
              <w:rPr>
                <w:rFonts w:ascii="Times New Roman" w:eastAsia="仿宋_GB2312" w:cs="宋体" w:hint="eastAsia"/>
                <w:kern w:val="0"/>
                <w:sz w:val="20"/>
                <w:szCs w:val="20"/>
                <w:lang w:bidi="mn-Mong-CN"/>
              </w:rPr>
              <w:t>部分：经编机用分段整经轴》</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cs="宋体" w:hint="eastAsia"/>
                <w:kern w:val="0"/>
                <w:sz w:val="20"/>
                <w:szCs w:val="20"/>
                <w:lang w:bidi="mn-Mong-CN"/>
              </w:rPr>
              <w:t>常州市新创智能科技有限公司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3417B0" w:rsidRPr="00A67093" w:rsidTr="00FA7D86">
        <w:trPr>
          <w:trHeight w:val="48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44038-2024</w:t>
            </w:r>
            <w:r w:rsidRPr="00A67093">
              <w:rPr>
                <w:rFonts w:ascii="Times New Roman" w:eastAsia="仿宋_GB2312" w:hAnsi="Times New Roman" w:cs="宋体" w:hint="eastAsia"/>
                <w:kern w:val="0"/>
                <w:sz w:val="20"/>
                <w:szCs w:val="20"/>
                <w:lang w:bidi="mn-Mong-CN"/>
              </w:rPr>
              <w:t>《车辆倒车提示音要求及试验方法》</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汉得利（常州）电子股份有限公司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44291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《农村产权流转交易</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网络交易平台服务规范》</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江苏易交易信息科技有限公司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32151.32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《温室气体排放核算与报告要求</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32</w:t>
            </w:r>
            <w:r w:rsidRPr="00A67093">
              <w:rPr>
                <w:rFonts w:ascii="Times New Roman" w:eastAsia="仿宋_GB2312" w:hAnsi="Times New Roman" w:cs="宋体" w:hint="eastAsia"/>
                <w:kern w:val="0"/>
                <w:sz w:val="20"/>
                <w:szCs w:val="20"/>
                <w:lang w:bidi="mn-Mong-CN"/>
              </w:rPr>
              <w:t>部分</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涂料生产企业》</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中海油常州涂料化工研究院有限公司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GB/Z 44526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2024/ISO/TS 11774:2011</w:t>
            </w:r>
            <w:r w:rsidRPr="00A67093">
              <w:rPr>
                <w:rFonts w:ascii="Times New Roman" w:eastAsia="仿宋_GB2312" w:hAnsi="Times New Roman" w:cs="宋体" w:hint="eastAsia"/>
                <w:kern w:val="0"/>
                <w:sz w:val="20"/>
                <w:szCs w:val="20"/>
                <w:lang w:bidi="mn-Mong-CN"/>
              </w:rPr>
              <w:t>《无损检测</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操作能力鉴定》</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中车戚墅堰机车车辆工艺研究所股份有限公司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3417B0" w:rsidRPr="00A67093" w:rsidTr="00FA7D86">
        <w:trPr>
          <w:trHeight w:val="96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44427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2024/ISO 22748:2021</w:t>
            </w:r>
            <w:r w:rsidRPr="00A67093">
              <w:rPr>
                <w:rFonts w:ascii="Times New Roman" w:eastAsia="仿宋_GB2312" w:hAnsi="Times New Roman" w:cs="宋体" w:hint="eastAsia"/>
                <w:kern w:val="0"/>
                <w:sz w:val="20"/>
                <w:szCs w:val="20"/>
                <w:lang w:bidi="mn-Mong-CN"/>
              </w:rPr>
              <w:t>《失禁用尿便吸收辅助器具</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产品类型名称及图例》</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江苏理工学院</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43687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《电力储能用压缩空气储能系统技术要求》</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中盐金坛盐化有限责任公司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tc>
      </w:tr>
      <w:tr w:rsidR="003417B0" w:rsidRPr="00A67093" w:rsidTr="00FA7D86">
        <w:trPr>
          <w:trHeight w:val="144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w:t>
            </w:r>
          </w:p>
        </w:tc>
        <w:tc>
          <w:tcPr>
            <w:tcW w:w="486" w:type="pct"/>
            <w:vMerge/>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4706.125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2024/IEC 60335-2-114:2018</w:t>
            </w:r>
            <w:r w:rsidRPr="00A67093">
              <w:rPr>
                <w:rFonts w:ascii="Times New Roman" w:eastAsia="仿宋_GB2312" w:hAnsi="Times New Roman" w:cs="宋体" w:hint="eastAsia"/>
                <w:kern w:val="0"/>
                <w:sz w:val="20"/>
                <w:szCs w:val="20"/>
                <w:lang w:bidi="mn-Mong-CN"/>
              </w:rPr>
              <w:t>《家用和类似用途电气的安全</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125</w:t>
            </w:r>
            <w:r w:rsidRPr="00A67093">
              <w:rPr>
                <w:rFonts w:ascii="Times New Roman" w:eastAsia="仿宋_GB2312" w:hAnsi="Times New Roman" w:cs="宋体" w:hint="eastAsia"/>
                <w:kern w:val="0"/>
                <w:sz w:val="20"/>
                <w:szCs w:val="20"/>
                <w:lang w:bidi="mn-Mong-CN"/>
              </w:rPr>
              <w:t>部分：使用含碱性或其他非酸性电解质电池组的自平衡载人运输装置的特殊要求》</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纳恩博（常州）科技有限公司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3417B0" w:rsidRPr="00A67093" w:rsidTr="00FA7D86">
        <w:trPr>
          <w:trHeight w:val="48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w:t>
            </w:r>
          </w:p>
        </w:tc>
        <w:tc>
          <w:tcPr>
            <w:tcW w:w="486" w:type="pct"/>
            <w:vMerge/>
            <w:shd w:val="clear" w:color="auto" w:fill="auto"/>
            <w:vAlign w:val="center"/>
          </w:tcPr>
          <w:p w:rsidR="003417B0" w:rsidRPr="00A67093" w:rsidRDefault="003417B0" w:rsidP="00F14BE0">
            <w:pPr>
              <w:widowControl/>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43811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《絮用纤维制品短纤维含量测试方法》</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常州觅祥技术贸易有限公司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3417B0" w:rsidRPr="00A67093" w:rsidTr="00FA7D86">
        <w:trPr>
          <w:trHeight w:val="720"/>
          <w:jc w:val="center"/>
        </w:trPr>
        <w:tc>
          <w:tcPr>
            <w:tcW w:w="315" w:type="pct"/>
            <w:shd w:val="clear" w:color="auto" w:fill="auto"/>
            <w:vAlign w:val="center"/>
          </w:tcPr>
          <w:p w:rsidR="003417B0" w:rsidRPr="00A67093" w:rsidRDefault="003417B0"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w:t>
            </w:r>
          </w:p>
        </w:tc>
        <w:tc>
          <w:tcPr>
            <w:tcW w:w="486" w:type="pct"/>
            <w:vMerge/>
            <w:shd w:val="clear" w:color="auto" w:fill="auto"/>
            <w:vAlign w:val="center"/>
          </w:tcPr>
          <w:p w:rsidR="003417B0" w:rsidRPr="00A67093" w:rsidRDefault="003417B0"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4234.12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《外科植入物</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金属材料</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12</w:t>
            </w:r>
            <w:r w:rsidRPr="00A67093">
              <w:rPr>
                <w:rFonts w:ascii="Times New Roman" w:eastAsia="仿宋_GB2312" w:hAnsi="Times New Roman" w:cs="宋体" w:hint="eastAsia"/>
                <w:kern w:val="0"/>
                <w:sz w:val="20"/>
                <w:szCs w:val="20"/>
                <w:lang w:bidi="mn-Mong-CN"/>
              </w:rPr>
              <w:t>部分：锻造钴</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铬</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钼合金》</w:t>
            </w:r>
          </w:p>
        </w:tc>
        <w:tc>
          <w:tcPr>
            <w:tcW w:w="1163" w:type="pct"/>
            <w:shd w:val="clear" w:color="auto" w:fill="auto"/>
            <w:vAlign w:val="center"/>
          </w:tcPr>
          <w:p w:rsidR="003417B0" w:rsidRPr="00A67093" w:rsidRDefault="003417B0"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创生医疗器械（中国）有限公司</w:t>
            </w:r>
          </w:p>
        </w:tc>
        <w:tc>
          <w:tcPr>
            <w:tcW w:w="529" w:type="pct"/>
            <w:shd w:val="clear" w:color="auto" w:fill="auto"/>
            <w:vAlign w:val="center"/>
          </w:tcPr>
          <w:p w:rsidR="003417B0" w:rsidRPr="00A67093" w:rsidRDefault="003417B0"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13</w:t>
            </w:r>
          </w:p>
        </w:tc>
        <w:tc>
          <w:tcPr>
            <w:tcW w:w="486" w:type="pct"/>
            <w:vMerge w:val="restart"/>
            <w:shd w:val="clear" w:color="auto" w:fill="auto"/>
            <w:vAlign w:val="center"/>
          </w:tcPr>
          <w:p w:rsidR="00FA7D86" w:rsidRPr="00A67093" w:rsidRDefault="00FA7D86" w:rsidP="003417B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3417B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44870-2024</w:t>
            </w:r>
            <w:r w:rsidRPr="00A67093">
              <w:rPr>
                <w:rFonts w:ascii="Times New Roman" w:eastAsia="仿宋_GB2312" w:hAnsi="Times New Roman" w:cs="宋体" w:hint="eastAsia"/>
                <w:kern w:val="0"/>
                <w:sz w:val="20"/>
                <w:szCs w:val="20"/>
                <w:lang w:bidi="mn-Mong-CN"/>
              </w:rPr>
              <w:t>《纤维碳化生产成套的术语、分类及型号编制方法》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新创碳谷集团有限公司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w:t>
            </w:r>
          </w:p>
        </w:tc>
        <w:tc>
          <w:tcPr>
            <w:tcW w:w="486" w:type="pct"/>
            <w:vMerge/>
            <w:shd w:val="clear" w:color="auto" w:fill="auto"/>
            <w:vAlign w:val="center"/>
          </w:tcPr>
          <w:p w:rsidR="00FA7D86" w:rsidRPr="00A67093" w:rsidRDefault="00FA7D86" w:rsidP="003417B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21833.3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《奥氏体</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铁素体型双相不锈钢无缝钢管</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3</w:t>
            </w:r>
            <w:r w:rsidRPr="00A67093">
              <w:rPr>
                <w:rFonts w:ascii="Times New Roman" w:eastAsia="仿宋_GB2312" w:hAnsi="Times New Roman" w:cs="宋体" w:hint="eastAsia"/>
                <w:kern w:val="0"/>
                <w:sz w:val="20"/>
                <w:szCs w:val="20"/>
                <w:lang w:bidi="mn-Mong-CN"/>
              </w:rPr>
              <w:t>部分：油气输送用管》</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江苏武进不锈股份有限公司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120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w:t>
            </w:r>
          </w:p>
        </w:tc>
        <w:tc>
          <w:tcPr>
            <w:tcW w:w="486" w:type="pct"/>
            <w:vMerge/>
            <w:shd w:val="clear" w:color="auto" w:fill="auto"/>
            <w:vAlign w:val="center"/>
          </w:tcPr>
          <w:p w:rsidR="00FA7D86" w:rsidRPr="00A67093" w:rsidRDefault="00FA7D86" w:rsidP="003417B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起草排名第二</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GB/T 16896.3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2024/IEC 61083-:2020</w:t>
            </w:r>
            <w:r w:rsidRPr="00A67093">
              <w:rPr>
                <w:rFonts w:ascii="Times New Roman" w:eastAsia="仿宋_GB2312" w:hAnsi="Times New Roman" w:cs="宋体" w:hint="eastAsia"/>
                <w:kern w:val="0"/>
                <w:sz w:val="20"/>
                <w:szCs w:val="20"/>
                <w:lang w:bidi="mn-Mong-CN"/>
              </w:rPr>
              <w:t>《高电压和大电流试验测量用仪器和软件</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第</w:t>
            </w:r>
            <w:r w:rsidRPr="00A67093">
              <w:rPr>
                <w:rFonts w:ascii="Times New Roman" w:eastAsia="仿宋_GB2312" w:hAnsi="Times New Roman" w:cs="宋体" w:hint="eastAsia"/>
                <w:kern w:val="0"/>
                <w:sz w:val="20"/>
                <w:szCs w:val="20"/>
                <w:lang w:bidi="mn-Mong-CN"/>
              </w:rPr>
              <w:t>3</w:t>
            </w:r>
            <w:r w:rsidRPr="00A67093">
              <w:rPr>
                <w:rFonts w:ascii="Times New Roman" w:eastAsia="仿宋_GB2312" w:hAnsi="Times New Roman" w:cs="宋体" w:hint="eastAsia"/>
                <w:kern w:val="0"/>
                <w:sz w:val="20"/>
                <w:szCs w:val="20"/>
                <w:lang w:bidi="mn-Mong-CN"/>
              </w:rPr>
              <w:t>部分</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对交直流电压和电流试验用</w:t>
            </w:r>
            <w:r w:rsidRPr="00A67093">
              <w:rPr>
                <w:rFonts w:ascii="Times New Roman" w:eastAsia="仿宋_GB2312" w:hAnsi="Times New Roman" w:cs="宋体" w:hint="eastAsia"/>
                <w:kern w:val="0"/>
                <w:sz w:val="20"/>
                <w:szCs w:val="20"/>
                <w:lang w:bidi="mn-Mong-CN"/>
              </w:rPr>
              <w:br/>
            </w:r>
            <w:r w:rsidRPr="00A67093">
              <w:rPr>
                <w:rFonts w:ascii="Times New Roman" w:eastAsia="仿宋_GB2312" w:hAnsi="Times New Roman" w:cs="宋体" w:hint="eastAsia"/>
                <w:kern w:val="0"/>
                <w:sz w:val="20"/>
                <w:szCs w:val="20"/>
                <w:lang w:bidi="mn-Mong-CN"/>
              </w:rPr>
              <w:t>硬件的要求》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国网江苏省电力有限公司常州供电分公司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FZ/T 13061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《灯芯绒棉布本色布》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江苏新光纺织有限公司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JC/T 2734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2023</w:t>
            </w:r>
            <w:r w:rsidRPr="00A67093">
              <w:rPr>
                <w:rFonts w:ascii="Times New Roman" w:eastAsia="仿宋_GB2312" w:hAnsi="Times New Roman" w:cs="宋体" w:hint="eastAsia"/>
                <w:kern w:val="0"/>
                <w:sz w:val="20"/>
                <w:szCs w:val="20"/>
                <w:lang w:bidi="mn-Mong-CN"/>
              </w:rPr>
              <w:t>《园林景观用再生有机树脂复合型材》</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常州厚德新能源集团有限公司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JB/T 14764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《精密齿轮</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热处理技术要求》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常州新区河海热处理工程有限公司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19</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NB/T 11453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2023</w:t>
            </w:r>
            <w:r w:rsidRPr="00A67093">
              <w:rPr>
                <w:rFonts w:ascii="Times New Roman" w:eastAsia="仿宋_GB2312" w:hAnsi="Times New Roman" w:cs="宋体" w:hint="eastAsia"/>
                <w:kern w:val="0"/>
                <w:sz w:val="20"/>
                <w:szCs w:val="20"/>
                <w:lang w:bidi="mn-Mong-CN"/>
              </w:rPr>
              <w:t>《矿用执法视音频记录系统通用技术条件》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中煤科工集团常州研究院有限公司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20</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NB/T 11521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《矿用巡检仪监控系统通用技术条件》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中煤科工集团常州研究院有限公司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行标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HG/T 6265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《含铬酸洗废液处理处置方法》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常州清流环保科技有限公司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22</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4980-2024</w:t>
            </w:r>
            <w:r w:rsidRPr="00A67093">
              <w:rPr>
                <w:rFonts w:ascii="Times New Roman" w:eastAsia="仿宋_GB2312" w:hAnsi="Times New Roman" w:cs="宋体" w:hint="eastAsia"/>
                <w:kern w:val="0"/>
                <w:sz w:val="20"/>
                <w:szCs w:val="20"/>
                <w:lang w:bidi="mn-Mong-CN"/>
              </w:rPr>
              <w:t>《党政机关公物仓运行管理规范》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常州市市级机关服务中心</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23</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4930-2024</w:t>
            </w:r>
            <w:r w:rsidRPr="00A67093">
              <w:rPr>
                <w:rFonts w:ascii="Times New Roman" w:eastAsia="仿宋_GB2312" w:hAnsi="Times New Roman" w:cs="宋体" w:hint="eastAsia"/>
                <w:kern w:val="0"/>
                <w:sz w:val="20"/>
                <w:szCs w:val="20"/>
                <w:lang w:bidi="mn-Mong-CN"/>
              </w:rPr>
              <w:t>《花山鸡（配套系）及饲养管理技术规程》</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江苏立华食品集团股份有限公司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24</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4886-2024</w:t>
            </w:r>
            <w:r w:rsidRPr="00A67093">
              <w:rPr>
                <w:rFonts w:ascii="Times New Roman" w:eastAsia="仿宋_GB2312" w:hAnsi="Times New Roman" w:cs="宋体" w:hint="eastAsia"/>
                <w:kern w:val="0"/>
                <w:sz w:val="20"/>
                <w:szCs w:val="20"/>
                <w:lang w:bidi="mn-Mong-CN"/>
              </w:rPr>
              <w:t>《再生骨料混凝土应用技术规程》</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江苏绿和环境科技有限公司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25</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4723-2024</w:t>
            </w:r>
            <w:r w:rsidRPr="00A67093">
              <w:rPr>
                <w:rFonts w:ascii="Times New Roman" w:eastAsia="仿宋_GB2312" w:hAnsi="Times New Roman" w:cs="宋体" w:hint="eastAsia"/>
                <w:kern w:val="0"/>
                <w:sz w:val="20"/>
                <w:szCs w:val="20"/>
                <w:lang w:bidi="mn-Mong-CN"/>
              </w:rPr>
              <w:t>《石墨烯材料包装储运通用要求》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spacing w:val="-8"/>
                <w:kern w:val="0"/>
                <w:sz w:val="20"/>
                <w:szCs w:val="20"/>
                <w:lang w:bidi="mn-Mong-CN"/>
              </w:rPr>
            </w:pPr>
            <w:r w:rsidRPr="00A67093">
              <w:rPr>
                <w:rFonts w:ascii="Times New Roman" w:eastAsia="仿宋_GB2312" w:hAnsi="Times New Roman" w:cs="宋体" w:hint="eastAsia"/>
                <w:spacing w:val="-8"/>
                <w:kern w:val="0"/>
                <w:sz w:val="20"/>
                <w:szCs w:val="20"/>
                <w:lang w:bidi="mn-Mong-CN"/>
              </w:rPr>
              <w:t>江苏江南烯元石墨烯科技有限公司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26</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4645-2024</w:t>
            </w:r>
            <w:r w:rsidRPr="00A67093">
              <w:rPr>
                <w:rFonts w:ascii="Times New Roman" w:eastAsia="仿宋_GB2312" w:hAnsi="Times New Roman" w:cs="宋体" w:hint="eastAsia"/>
                <w:kern w:val="0"/>
                <w:sz w:val="20"/>
                <w:szCs w:val="20"/>
                <w:lang w:bidi="mn-Mong-CN"/>
              </w:rPr>
              <w:t>《非煤矿山安全风险监测预警系统建设规范》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天地（常州）自动化股份有限公司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866"/>
          <w:jc w:val="center"/>
        </w:trPr>
        <w:tc>
          <w:tcPr>
            <w:tcW w:w="315" w:type="pct"/>
            <w:tcBorders>
              <w:bottom w:val="single" w:sz="4" w:space="0" w:color="auto"/>
            </w:tcBorders>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27</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tcBorders>
              <w:bottom w:val="single" w:sz="4" w:space="0" w:color="auto"/>
            </w:tcBorders>
            <w:shd w:val="clear" w:color="auto" w:fill="auto"/>
            <w:vAlign w:val="center"/>
          </w:tcPr>
          <w:p w:rsidR="00FA7D86" w:rsidRPr="00A67093" w:rsidRDefault="00FA7D86" w:rsidP="00F14BE0">
            <w:pPr>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1065-2024</w:t>
            </w:r>
            <w:r w:rsidRPr="00A67093">
              <w:rPr>
                <w:rFonts w:ascii="Times New Roman" w:eastAsia="仿宋_GB2312" w:hAnsi="Times New Roman" w:cs="宋体" w:hint="eastAsia"/>
                <w:kern w:val="0"/>
                <w:sz w:val="20"/>
                <w:szCs w:val="20"/>
                <w:lang w:bidi="mn-Mong-CN"/>
              </w:rPr>
              <w:t>《锂离子电池制造企业职业病危害防护技术规范》</w:t>
            </w:r>
          </w:p>
        </w:tc>
        <w:tc>
          <w:tcPr>
            <w:tcW w:w="1163" w:type="pct"/>
            <w:shd w:val="clear" w:color="auto" w:fill="auto"/>
            <w:vAlign w:val="center"/>
          </w:tcPr>
          <w:p w:rsidR="00FA7D86" w:rsidRPr="00A67093" w:rsidRDefault="00FA7D86" w:rsidP="00F14BE0">
            <w:pPr>
              <w:jc w:val="left"/>
              <w:rPr>
                <w:rFonts w:ascii="Times New Roman" w:eastAsia="仿宋_GB2312" w:hAnsi="Times New Roman" w:cs="宋体"/>
                <w:spacing w:val="-8"/>
                <w:kern w:val="0"/>
                <w:sz w:val="20"/>
                <w:szCs w:val="20"/>
                <w:lang w:bidi="mn-Mong-CN"/>
              </w:rPr>
            </w:pPr>
            <w:r w:rsidRPr="00A67093">
              <w:rPr>
                <w:rFonts w:ascii="Times New Roman" w:eastAsia="仿宋_GB2312" w:hAnsi="Times New Roman" w:cs="宋体" w:hint="eastAsia"/>
                <w:kern w:val="0"/>
                <w:sz w:val="20"/>
                <w:szCs w:val="20"/>
                <w:lang w:bidi="mn-Mong-CN"/>
              </w:rPr>
              <w:t>常州市疾病预防控制中心</w:t>
            </w:r>
          </w:p>
        </w:tc>
        <w:tc>
          <w:tcPr>
            <w:tcW w:w="529" w:type="pct"/>
            <w:shd w:val="clear" w:color="auto" w:fill="auto"/>
            <w:vAlign w:val="center"/>
          </w:tcPr>
          <w:p w:rsidR="00FA7D86" w:rsidRPr="00A67093" w:rsidRDefault="00FA7D86" w:rsidP="00F14BE0">
            <w:pPr>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28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1068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《常州市食品医药行业洁净室（区）管理规范》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常州市食品药品纤维质量监督检验中心（常州市粮油质量监督检测站、常州纤维检验所）</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29</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1073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《长期护理保险护理辅具租赁服务规范》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常州市医疗保障管理服务中心</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1071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《拟上市企业知识产权风险与合规管理工作指南》</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江苏恒维智信息技术有限公司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1074-2024</w:t>
            </w:r>
            <w:r w:rsidRPr="00A67093">
              <w:rPr>
                <w:rFonts w:ascii="Times New Roman" w:eastAsia="仿宋_GB2312" w:hAnsi="Times New Roman" w:cs="宋体" w:hint="eastAsia"/>
                <w:kern w:val="0"/>
                <w:sz w:val="20"/>
                <w:szCs w:val="20"/>
                <w:lang w:bidi="mn-Mong-CN"/>
              </w:rPr>
              <w:t>《农村生活污水处理设施运行维护规范》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江苏今创环境集团有限公司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DB3204/T 1061-2024</w:t>
            </w:r>
            <w:r w:rsidRPr="00A67093">
              <w:rPr>
                <w:rFonts w:ascii="Times New Roman" w:eastAsia="仿宋_GB2312" w:hAnsi="Times New Roman" w:cs="宋体" w:hint="eastAsia"/>
                <w:kern w:val="0"/>
                <w:sz w:val="20"/>
                <w:szCs w:val="20"/>
                <w:lang w:bidi="mn-Mong-CN"/>
              </w:rPr>
              <w:t>《城市快速路环卫机械化保洁作业服务规范》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常州和平环卫服务有限公司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地标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DB3204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T 1072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《化工园区污染地块土壤风险管控和修复施工过程环境管理规范》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常州环保服务有限公司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733"/>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0042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《伺服电机绕组平均温升分级标准》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常州数控技术研究所</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T/CSUS 76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《水质综合毒性评价技术规范》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常州大学</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val="677"/>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109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《光伏涂锡焊带生产技术规范》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江苏泰力松新材料有限公司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1658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《新能源汽车电池电芯顶盖用</w:t>
            </w:r>
            <w:r w:rsidRPr="00A67093">
              <w:rPr>
                <w:rFonts w:ascii="Times New Roman" w:eastAsia="仿宋_GB2312" w:hAnsi="Times New Roman" w:cs="宋体" w:hint="eastAsia"/>
                <w:kern w:val="0"/>
                <w:sz w:val="20"/>
                <w:szCs w:val="20"/>
                <w:lang w:bidi="mn-Mong-CN"/>
              </w:rPr>
              <w:t>O</w:t>
            </w:r>
            <w:r w:rsidRPr="00A67093">
              <w:rPr>
                <w:rFonts w:ascii="Times New Roman" w:eastAsia="仿宋_GB2312" w:hAnsi="Times New Roman" w:cs="宋体" w:hint="eastAsia"/>
                <w:kern w:val="0"/>
                <w:sz w:val="20"/>
                <w:szCs w:val="20"/>
                <w:lang w:bidi="mn-Mong-CN"/>
              </w:rPr>
              <w:t>型氟橡胶密封圈》</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江苏中煜橡塑科技有限公司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093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《隔爆型直流永磁无刷电机》</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常州永沛机电技术有限公司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39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1847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《气雾化法钛合金粉末生产过程氩气回收系统技术规范》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氢联（江苏）高科技有限公司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 T/CZZZ 001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《一体式桁架机器人耐振性分级标准》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常州市巨人机器人科技有限公司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《新能源锂电池正负极材料用卸料阀》</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江苏守拙环保设备制造有限公司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42</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《冷硬合金铸铁柱塞》</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江苏莱赫润轧辊科技有限公司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43</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T/CIET 464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《石墨烯导热膜技术要求》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常州富烯科技股份有限公司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44</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197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《医院物业服务规范》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江苏高正健康产业集团有限公司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45</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4189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《加工中心主轴振动监测仪技术要求》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江苏拓邦机器人有限公司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46</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0034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《激光切割机床用清洁罐式除尘系统技术要求》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常州天正智能装备有限公司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1063"/>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47</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0008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《可编程序控制器</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基于高温环境的稳定性</w:t>
            </w:r>
            <w:r w:rsidRPr="00A67093">
              <w:rPr>
                <w:rFonts w:ascii="Times New Roman" w:eastAsia="仿宋_GB2312" w:hAnsi="Times New Roman" w:cs="宋体" w:hint="eastAsia"/>
                <w:kern w:val="0"/>
                <w:sz w:val="20"/>
                <w:szCs w:val="20"/>
                <w:lang w:bidi="mn-Mong-CN"/>
              </w:rPr>
              <w:br/>
            </w:r>
            <w:r w:rsidRPr="00A67093">
              <w:rPr>
                <w:rFonts w:ascii="Times New Roman" w:eastAsia="仿宋_GB2312" w:hAnsi="Times New Roman" w:cs="宋体" w:hint="eastAsia"/>
                <w:kern w:val="0"/>
                <w:sz w:val="20"/>
                <w:szCs w:val="20"/>
                <w:lang w:bidi="mn-Mong-CN"/>
              </w:rPr>
              <w:t>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常州爱智控制系统有限公司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T/JSQX 0002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《光储充放一体化场站建设技术规范》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万帮数字能源股份有限公司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49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0097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《贴片铝电解电容器耐久性试验要求》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常州旷晶电子有限公司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《机器人关节用大速比螺旋伞齿轮》</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常州市格里森前进齿轮有限公司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106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0015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《可编程序控制器</w:t>
            </w:r>
            <w:r w:rsidRPr="00A67093">
              <w:rPr>
                <w:rFonts w:ascii="Times New Roman" w:eastAsia="仿宋_GB2312" w:hAnsi="Times New Roman" w:cs="宋体" w:hint="eastAsia"/>
                <w:kern w:val="0"/>
                <w:sz w:val="20"/>
                <w:szCs w:val="20"/>
                <w:lang w:bidi="mn-Mong-CN"/>
              </w:rPr>
              <w:t xml:space="preserve"> Modbus485</w:t>
            </w:r>
            <w:r w:rsidRPr="00A67093">
              <w:rPr>
                <w:rFonts w:ascii="Times New Roman" w:eastAsia="仿宋_GB2312" w:hAnsi="Times New Roman" w:cs="宋体" w:hint="eastAsia"/>
                <w:kern w:val="0"/>
                <w:sz w:val="20"/>
                <w:szCs w:val="20"/>
                <w:lang w:bidi="mn-Mong-CN"/>
              </w:rPr>
              <w:t>串行通信丢包率分级标准》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常州市工业互联网研究院股份有限公司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0031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《多维度数据差异性评估方法》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常州天正工业发展股份有限公司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1057"/>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0096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 T/CZZZ 004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 xml:space="preserve">2024 </w:t>
            </w:r>
            <w:r w:rsidRPr="00A67093">
              <w:rPr>
                <w:rFonts w:ascii="Times New Roman" w:eastAsia="仿宋_GB2312" w:hAnsi="Times New Roman" w:cs="宋体" w:hint="eastAsia"/>
                <w:kern w:val="0"/>
                <w:sz w:val="20"/>
                <w:szCs w:val="20"/>
                <w:lang w:bidi="mn-Mong-CN"/>
              </w:rPr>
              <w:t>《行星滚柱丝杠精度分级标准》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常州富丽康精密机械有限公司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586"/>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《跑步机变频电机噪声分级标准》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常州姆驰机电有限公司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6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siRNA</w:t>
            </w:r>
            <w:r w:rsidRPr="00A67093">
              <w:rPr>
                <w:rFonts w:ascii="Times New Roman" w:eastAsia="仿宋_GB2312" w:hAnsi="Times New Roman" w:cs="宋体" w:hint="eastAsia"/>
                <w:kern w:val="0"/>
                <w:sz w:val="20"/>
                <w:szCs w:val="20"/>
                <w:lang w:bidi="mn-Mong-CN"/>
              </w:rPr>
              <w:t>转染试剂性能分级标准》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常州百代生物科技股份有限公司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56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044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《中压开关磨合检测设备》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常州洛凯自动化技术有限公司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697"/>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060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《电动液压剪叉式升降平台》</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r w:rsidRPr="00A67093">
              <w:rPr>
                <w:rFonts w:ascii="Times New Roman" w:hAnsi="Times New Roman" w:cs="宋体" w:hint="eastAsia"/>
                <w:kern w:val="0"/>
                <w:sz w:val="20"/>
                <w:szCs w:val="20"/>
                <w:lang w:bidi="mn-Mong-CN"/>
              </w:rPr>
              <w:t>昇</w:t>
            </w:r>
            <w:r w:rsidRPr="00A67093">
              <w:rPr>
                <w:rFonts w:ascii="Times New Roman" w:eastAsia="仿宋_GB2312" w:hAnsi="Times New Roman" w:cs="宋体" w:hint="eastAsia"/>
                <w:kern w:val="0"/>
                <w:sz w:val="20"/>
                <w:szCs w:val="20"/>
                <w:lang w:bidi="mn-Mong-CN"/>
              </w:rPr>
              <w:t>凯东机械有限公司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3980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X</w:t>
            </w:r>
            <w:r w:rsidRPr="00A67093">
              <w:rPr>
                <w:rFonts w:ascii="Times New Roman" w:eastAsia="仿宋_GB2312" w:hAnsi="Times New Roman" w:cs="宋体" w:hint="eastAsia"/>
                <w:kern w:val="0"/>
                <w:sz w:val="20"/>
                <w:szCs w:val="20"/>
                <w:lang w:bidi="mn-Mong-CN"/>
              </w:rPr>
              <w:t>射线探测器智能数据采集系统》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芯晟捷创光电科技（常州）有限公司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59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4340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《智能识别电子秤》</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常州辉宏电子科技有限公司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062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《环保型粉末状钙锌复合稳定剂》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常州瑞鼎新材料科技有限公司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T/CZZMXH 009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《周边曝光用超高压短弧紫外灯》</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常州玉宇电光器件有限公司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063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《机器人底座》</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常州市全红标识有限公司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064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《气囊盖板》</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常州津力津机械有限公司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202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《光伏组件边框用铝合金型材》</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常州市凯宏铝业有限公司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65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0095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《建筑垃圾数字化管控系统运行安全技术要求和测试方法》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常州智砼绿色建筑科技有限公司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4247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《轻质高弹塑料粒子》</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常州顺祥材料集团股份有限公司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《机箱散热性分级标准》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常州智朗电子设备有限公司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4685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《氢气制备储存稳压罐体》</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常州常成热力设备有限公司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629"/>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69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《宠物吹水机电气安全规范》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常州市超伦宠物用品有限公司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0055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《蜗轮精度分级标准》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常州德劢精密传动有限公司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4693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《激光保护片》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常州市万华激光科技有限公司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4076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《在线密闭式表面酸洗成套装备》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江苏博隆锦欣环保设备有限公司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4709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《新能源汽车用定子自动化生产线》</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豪森润博智能装备常州有限公司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84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4402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《粉体材料柔性自动化产线防燃爆与静电消除技术规范》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江苏道金智能制造科技股份有限公司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val="625"/>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201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《电梯维护保养服务规范》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江苏鼎顺电梯有限公司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9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067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《电动车智能遥控装置》</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常州红光仪表配件有限公司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《聚乙烯用消光母料》</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江苏普莱克红梅色母料股份有限公司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T/CZII 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《聚乳酸微球填充剂注射技术规范》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常州药物研究所有限公司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79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106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《无缝钢管穿孔机用高铬合金铸铁导板》</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常州起帆工业智能科技有限公司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181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《故障自动检测调节功能汽车车灯》</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江苏叶迪电子有限公司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《纺织印染数字化在线智能检测与控制服务规范》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常州宏大智能装备产业发展研究院有限公司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82</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1561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《定压补水系统》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常州碧瑞达水处理科技有限公司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83</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4466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 xml:space="preserve">PC/ABS </w:t>
            </w:r>
            <w:r w:rsidRPr="00A67093">
              <w:rPr>
                <w:rFonts w:ascii="Times New Roman" w:eastAsia="仿宋_GB2312" w:hAnsi="Times New Roman" w:cs="宋体" w:hint="eastAsia"/>
                <w:kern w:val="0"/>
                <w:sz w:val="20"/>
                <w:szCs w:val="20"/>
                <w:lang w:bidi="mn-Mong-CN"/>
              </w:rPr>
              <w:t>合金材料》</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常州市曙光车业有限公司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84</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T/CASMES 508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《金属化薄膜电容器卷绕机》</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常州晟威机电股份有限公司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1419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《冶金设备液压系统再制造</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液压油缸》</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常州市科恒液压机械有限公司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3376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《机器人管线包直线回弹结构》</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w:t>
            </w:r>
            <w:r w:rsidRPr="00A67093">
              <w:rPr>
                <w:rFonts w:ascii="Times New Roman" w:hAnsi="Times New Roman" w:cs="宋体" w:hint="eastAsia"/>
                <w:kern w:val="0"/>
                <w:sz w:val="20"/>
                <w:szCs w:val="20"/>
                <w:lang w:bidi="mn-Mong-CN"/>
              </w:rPr>
              <w:t>璟</w:t>
            </w:r>
            <w:r w:rsidRPr="00A67093">
              <w:rPr>
                <w:rFonts w:ascii="Times New Roman" w:eastAsia="仿宋_GB2312" w:hAnsi="Times New Roman" w:cs="宋体" w:hint="eastAsia"/>
                <w:kern w:val="0"/>
                <w:sz w:val="20"/>
                <w:szCs w:val="20"/>
                <w:lang w:bidi="mn-Mong-CN"/>
              </w:rPr>
              <w:t>胜自动化科技有限公司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6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4213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《线束智能制造成套装备》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江苏博之旺自动化设备有限公司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85"/>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2980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《迷你型深冷液体低温储罐》</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江苏呈森嘉泽能源科技有限公司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89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《插芯门锁锁芯》</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常州市大华锁厂有限公司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3947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《高精度刚性印制电路板》</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常州技天电子有限公司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6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4212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《制冷设备用铜铝连接管》</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常州市万康电子有限公司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161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《新能源车用</w:t>
            </w:r>
            <w:r w:rsidRPr="00A67093">
              <w:rPr>
                <w:rFonts w:ascii="Times New Roman" w:eastAsia="仿宋_GB2312" w:hAnsi="Times New Roman" w:cs="宋体" w:hint="eastAsia"/>
                <w:kern w:val="0"/>
                <w:sz w:val="20"/>
                <w:szCs w:val="20"/>
                <w:lang w:bidi="mn-Mong-CN"/>
              </w:rPr>
              <w:t>LED</w:t>
            </w:r>
            <w:r w:rsidRPr="00A67093">
              <w:rPr>
                <w:rFonts w:ascii="Times New Roman" w:eastAsia="仿宋_GB2312" w:hAnsi="Times New Roman" w:cs="宋体" w:hint="eastAsia"/>
                <w:kern w:val="0"/>
                <w:sz w:val="20"/>
                <w:szCs w:val="20"/>
                <w:lang w:bidi="mn-Mong-CN"/>
              </w:rPr>
              <w:t>照明产品设计规范》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常州克罗德汽车电器有限公司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3926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R-</w:t>
            </w:r>
            <w:r w:rsidRPr="00A67093">
              <w:rPr>
                <w:rFonts w:ascii="Times New Roman" w:eastAsia="仿宋_GB2312" w:hAnsi="Times New Roman" w:cs="宋体" w:hint="eastAsia"/>
                <w:kern w:val="0"/>
                <w:sz w:val="20"/>
                <w:szCs w:val="20"/>
                <w:lang w:bidi="mn-Mong-CN"/>
              </w:rPr>
              <w:t>碳酸丙烯酯》</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常州市华人化工有限公司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257-2024</w:t>
            </w:r>
            <w:r w:rsidRPr="00A67093">
              <w:rPr>
                <w:rFonts w:ascii="Times New Roman" w:eastAsia="仿宋_GB2312" w:hAnsi="Times New Roman" w:cs="宋体" w:hint="eastAsia"/>
                <w:kern w:val="0"/>
                <w:sz w:val="20"/>
                <w:szCs w:val="20"/>
                <w:lang w:bidi="mn-Mong-CN"/>
              </w:rPr>
              <w:t>《智能五轴数控工具磨床》</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常州市同创智能精密机械有限公司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6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w:t>
            </w:r>
          </w:p>
          <w:p w:rsidR="00FA7D86" w:rsidRPr="00A67093" w:rsidRDefault="00FA7D86" w:rsidP="00F14BE0">
            <w:pPr>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T/CI 455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《新能源汽车电池用液冷系统》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常州凯鹏液流器材有限公司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T/CZII 037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《工业互联网硬件开发平台技术要求》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常州市数簇先进技术研究有限公司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0019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《混合动力单轨吊车噪音分级标准》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常州御发工矿设备有限公司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4411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《废乳化切削液及油</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水、烃</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水混合物循环利用技术规范》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江苏捷达油品有限公司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99</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《踏步电机输出推力分级标准》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江苏凯斯盾科技有限公司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100</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《塑料管道拉伸强度分级标准》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江苏三佑管道科技有限公司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23"/>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037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《橡胶传送带专用钢丝绳》</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江苏福尔特金属制品有限公司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102</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《步进电机回转铁芯模具技术要求》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闳深精密模具（常州）有限公司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103</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3891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《混合动力汽车发动机管路工艺技术规程》</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江苏欧朗汽车科技股份有限公司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T/CASMES 426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《碟形弹簧组》</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常州西科德弹簧有限公司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675"/>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180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《电磁屏蔽材料</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碳纳米管薄膜》</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常州六边形纳米科技有限公司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392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《汽车大灯防变形设计与测试规范》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常州市宝源汽车部件有限公司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35"/>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1851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《分丝宽幅整经机》</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常州市巨港机械有限公司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042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《一体成型电感》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常州鹏科电子有限公司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109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330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《整体硬质合金刀具生产过程质量控制与管理》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常州国锐工具有限公司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1088"/>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《碾米组合成套设备》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常州市武进双湖粮油机械股份有限公司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196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《航空用碳纤维填充芯材自动拉挤成型设备》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常州新创航空科技有限公司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《包装用钢质机用锁扣》</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江苏奇霖新材料有限公司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391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《夹具精度检测与校准方法》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常州峰群电器有限公司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390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《夹具自动化集成与应用规范》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江苏通力志达自动化科技有限公司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421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《光伏电站智能运维管理规范》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常州极地太阳能电力有限公司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420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《光伏电站并网技术要求》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常州中硅太阳能科技有限公司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419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《光伏组件清扫机器人技术规范》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常州天色新能源科技有限公司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3916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《飞行器用复合材料热压罐成型模具》</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常州凯汀精密机械有限公司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119</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《汽车转向器扭力杆耐久性分级标准》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常州市武滚轴承有限公司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120</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2979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《高分散大比表面积氧化锌》</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常州志亿锌业有限公司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4252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《空压机通用安全生产技术规范》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常州市健力电气有限公司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122</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T/CPIA 0081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《光伏组件用玻纤增强复合材料边框》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江苏沃莱新材料有限公司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986"/>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T/CPIA 0086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《废弃光伏组件回收利用</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电池片处理方法</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湿化学法》</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天合光能股份有限公司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205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《直流智能控制</w:t>
            </w:r>
            <w:r w:rsidRPr="00A67093">
              <w:rPr>
                <w:rFonts w:ascii="Times New Roman" w:eastAsia="仿宋_GB2312" w:hAnsi="Times New Roman" w:cs="宋体" w:hint="eastAsia"/>
                <w:kern w:val="0"/>
                <w:sz w:val="20"/>
                <w:szCs w:val="20"/>
                <w:lang w:bidi="mn-Mong-CN"/>
              </w:rPr>
              <w:t>LED</w:t>
            </w:r>
            <w:r w:rsidRPr="00A67093">
              <w:rPr>
                <w:rFonts w:ascii="Times New Roman" w:eastAsia="仿宋_GB2312" w:hAnsi="Times New Roman" w:cs="宋体" w:hint="eastAsia"/>
                <w:kern w:val="0"/>
                <w:sz w:val="20"/>
                <w:szCs w:val="20"/>
                <w:lang w:bidi="mn-Mong-CN"/>
              </w:rPr>
              <w:t>照明系统技术要求》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江苏贝纳环保节能科技有限公司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《中央空调温控器电磁兼容性分级标准》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三通（常州）电子科技有限公司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《液冷机箱散热性分级标准》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常州市军鼎机械制造有限公司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3062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《户外遮阳用空气变形丝》</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spacing w:val="-8"/>
                <w:kern w:val="0"/>
                <w:sz w:val="20"/>
                <w:szCs w:val="20"/>
                <w:lang w:bidi="mn-Mong-CN"/>
              </w:rPr>
            </w:pPr>
            <w:r w:rsidRPr="00A67093">
              <w:rPr>
                <w:rFonts w:ascii="Times New Roman" w:eastAsia="仿宋_GB2312" w:hAnsi="Times New Roman" w:cs="宋体" w:hint="eastAsia"/>
                <w:spacing w:val="-8"/>
                <w:kern w:val="0"/>
                <w:sz w:val="20"/>
                <w:szCs w:val="20"/>
                <w:lang w:bidi="mn-Mong-CN"/>
              </w:rPr>
              <w:t>江苏欣战江纤维科技股份有限公司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T/UNP 162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IGBT</w:t>
            </w:r>
            <w:r w:rsidRPr="00A67093">
              <w:rPr>
                <w:rFonts w:ascii="Times New Roman" w:eastAsia="仿宋_GB2312" w:hAnsi="Times New Roman" w:cs="宋体" w:hint="eastAsia"/>
                <w:kern w:val="0"/>
                <w:sz w:val="20"/>
                <w:szCs w:val="20"/>
                <w:lang w:bidi="mn-Mong-CN"/>
              </w:rPr>
              <w:t>器件结构及制备工艺通用技术要求》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常州科瑞尔科技有限公司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129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1852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《双主轴晶圆划片机用多丝母组件》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常州心匠智能装备有限公司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0101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《平面热压复合机粘合压力分级标准》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常州贝弗勒机械有限公司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297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《硅片切割液》</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常州汉森机械股份有限公司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T/CAB 0359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《公共安全体验馆建设运营及评价指南》</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恐龙园文化旅游集团股份有限公司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0102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《变频电机绝缘介电强度分级标准》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常州若迪电气设备有限公司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T/CAAMTB 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《汽车</w:t>
            </w:r>
            <w:r w:rsidRPr="00A67093">
              <w:rPr>
                <w:rFonts w:ascii="Times New Roman" w:eastAsia="仿宋_GB2312" w:hAnsi="Times New Roman" w:cs="宋体" w:hint="eastAsia"/>
                <w:kern w:val="0"/>
                <w:sz w:val="20"/>
                <w:szCs w:val="20"/>
                <w:lang w:bidi="mn-Mong-CN"/>
              </w:rPr>
              <w:t>PWM</w:t>
            </w:r>
            <w:r w:rsidRPr="00A67093">
              <w:rPr>
                <w:rFonts w:ascii="Times New Roman" w:eastAsia="仿宋_GB2312" w:hAnsi="Times New Roman" w:cs="宋体" w:hint="eastAsia"/>
                <w:kern w:val="0"/>
                <w:sz w:val="20"/>
                <w:szCs w:val="20"/>
                <w:lang w:bidi="mn-Mong-CN"/>
              </w:rPr>
              <w:t>电子调速模块》</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江苏浩峰汽车附件有限公司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096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《建筑装饰用铝板幕墙》</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常州后肖宇恒幕墙有限公司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4060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《磁控管双孔电容》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常州佳冠电子有限公司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新北区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204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《精细化工粉粒料用旋转阀》</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江苏同得利科技有限公司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90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 1603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《新能源汽车用电子水泵总成技术条件》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常州市东南电器电机有限公司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139</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187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《焦溪二花脸猪》</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常州市焦溪二花脸猪专业合作社</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140</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T/CASWE 1433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《智能家电用电磁蜂鸣器》</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常州富鸿达电子有限公司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141</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0027</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  T/CZZZ 002</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《假捻变形机能耗分级标准》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江苏美丽华电器有限公司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573"/>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065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《制备液相色谱系统》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常州瑞曦生物科技有限公司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553"/>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T/CI 831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PCB</w:t>
            </w:r>
            <w:r w:rsidRPr="00A67093">
              <w:rPr>
                <w:rFonts w:ascii="Times New Roman" w:eastAsia="仿宋_GB2312" w:hAnsi="Times New Roman" w:cs="宋体" w:hint="eastAsia"/>
                <w:kern w:val="0"/>
                <w:sz w:val="20"/>
                <w:szCs w:val="20"/>
                <w:lang w:bidi="mn-Mong-CN"/>
              </w:rPr>
              <w:t>用干膜光刻胶技术要求》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常州强力先端电子材料有限公司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547"/>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236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《自离型高导高透防护膜》</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常州凯得新材料科技有限公司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711"/>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0033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《道岔锻压模具耐高温分级标准》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常州明杰重工科技股份有限公司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159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《数码环保纸盒》</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江苏双马数码科技有限公司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147</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193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《产品碳足迹量化方法</w:t>
            </w:r>
            <w:r w:rsidRPr="00A67093">
              <w:rPr>
                <w:rFonts w:ascii="Times New Roman" w:eastAsia="仿宋_GB2312" w:hAnsi="Times New Roman" w:cs="宋体" w:hint="eastAsia"/>
                <w:kern w:val="0"/>
                <w:sz w:val="20"/>
                <w:szCs w:val="20"/>
                <w:lang w:bidi="mn-Mong-CN"/>
              </w:rPr>
              <w:t xml:space="preserve"> </w:t>
            </w:r>
            <w:r w:rsidRPr="00A67093">
              <w:rPr>
                <w:rFonts w:ascii="Times New Roman" w:eastAsia="仿宋_GB2312" w:hAnsi="Times New Roman" w:cs="宋体" w:hint="eastAsia"/>
                <w:kern w:val="0"/>
                <w:sz w:val="20"/>
                <w:szCs w:val="20"/>
                <w:lang w:bidi="mn-Mong-CN"/>
              </w:rPr>
              <w:t>预拌混凝土》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联检（江苏）科技股份有限公司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148</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4081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《自动化钢带（铜带）成套包装设备通用技术规范》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景林包装机械（常州）有限公司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149</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199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《自动液体灌装机产品导则》</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江苏尚纯自动化技术有限公司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150</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4299</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《全自动有序挤压式折叠车用气囊零部件》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常州昌瑞汽车部品制造有限公司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151</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0085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《车辆座椅舒适性评定要求》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江苏昊邦智能控制系统股份有限公司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152</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T/CZII 034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《工业互联网云平台数据集成要求》</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常州数据科技有限公司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153</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0016</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《燃气瓶调压器气密性分级标准》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常州市威尔莱炉业有限公司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154</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210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《工商业分布式光伏运维管理规范》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常州大唐光伏科技有限公司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155</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333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《高清水印包装彩盒》</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常州市天方印刷有限公司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156</w:t>
            </w:r>
          </w:p>
        </w:tc>
        <w:tc>
          <w:tcPr>
            <w:tcW w:w="486" w:type="pct"/>
            <w:vMerge/>
            <w:shd w:val="clear" w:color="auto" w:fill="auto"/>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300</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《智能集成读写器设备》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常州利众电子设备制造有限公司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157</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T/ACCEM 078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《电动交流剪刀》</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常州市寿琛工具制造有限公司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158</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T/CZZMXH 011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《数字景观照明系统》</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常州格林照明股份有限公司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159</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T/JSQA 195</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《商用电动升降桌》</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常州市凯迪电器股份有限公司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160</w:t>
            </w:r>
          </w:p>
        </w:tc>
        <w:tc>
          <w:tcPr>
            <w:tcW w:w="486" w:type="pct"/>
            <w:vMerge w:val="restart"/>
            <w:shd w:val="clear" w:color="auto" w:fill="auto"/>
            <w:vAlign w:val="center"/>
          </w:tcPr>
          <w:p w:rsidR="00FA7D86" w:rsidRPr="00A67093" w:rsidRDefault="00FA7D86" w:rsidP="00FA7D86">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w:t>
            </w:r>
          </w:p>
          <w:p w:rsidR="00FA7D86" w:rsidRPr="00A67093" w:rsidRDefault="00FA7D86" w:rsidP="00FA7D86">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制定类项目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T/CZII 023</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《伴热（绝缘）管技术条件》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艾肯（江苏）工业技术有限公司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161</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T/CEEIA 864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《电动机超声波电主轴技术规范》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江苏翰琪电机股份有限公司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162</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T/CASMES 391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《防静电地板生产技术规范》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常州朗逊新材料科技股份有限公司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163</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234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《新能源线缆生产技术规范》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常州市丰国金鳄电缆有限公司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164</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T/EJCCCSE 188</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《红外光学镜片》</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江苏南晶红外光学仪器有限公司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165</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T/QGCML 3974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《硅片切割液》</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常州高特新材料股份有限公司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845"/>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166</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0091</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《铠装热电偶电缆及铠装热电偶技术要求规范》</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常州市欧思科特种线缆有限公司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62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167</w:t>
            </w:r>
          </w:p>
        </w:tc>
        <w:tc>
          <w:tcPr>
            <w:tcW w:w="486" w:type="pct"/>
            <w:vMerge/>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团标</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起草排名第一</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T/CZRX 0024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2024</w:t>
            </w:r>
            <w:r w:rsidRPr="00A67093">
              <w:rPr>
                <w:rFonts w:ascii="Times New Roman" w:eastAsia="仿宋_GB2312" w:hAnsi="Times New Roman" w:cs="宋体" w:hint="eastAsia"/>
                <w:kern w:val="0"/>
                <w:sz w:val="20"/>
                <w:szCs w:val="20"/>
                <w:lang w:bidi="mn-Mong-CN"/>
              </w:rPr>
              <w:t>《阀门电动装置可靠性分级标准》</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常州华立阀门控制设备有限公司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655B6B" w:rsidRPr="00A67093" w:rsidTr="00FA7D86">
        <w:trPr>
          <w:trHeight w:val="865"/>
          <w:jc w:val="center"/>
        </w:trPr>
        <w:tc>
          <w:tcPr>
            <w:tcW w:w="315"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168</w:t>
            </w:r>
          </w:p>
        </w:tc>
        <w:tc>
          <w:tcPr>
            <w:tcW w:w="486" w:type="pct"/>
            <w:vMerge w:val="restar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标准化技术组织类项目</w:t>
            </w:r>
          </w:p>
        </w:tc>
        <w:tc>
          <w:tcPr>
            <w:tcW w:w="642" w:type="pct"/>
            <w:shd w:val="clear" w:color="auto" w:fill="auto"/>
            <w:vAlign w:val="center"/>
          </w:tcPr>
          <w:p w:rsidR="00FE17B5" w:rsidRPr="00A67093" w:rsidRDefault="00FE17B5"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省级标准化技术组织</w:t>
            </w:r>
          </w:p>
        </w:tc>
        <w:tc>
          <w:tcPr>
            <w:tcW w:w="1865" w:type="pct"/>
            <w:shd w:val="clear" w:color="auto" w:fill="auto"/>
            <w:vAlign w:val="center"/>
          </w:tcPr>
          <w:p w:rsidR="00FE17B5" w:rsidRPr="00A67093" w:rsidRDefault="00FE17B5"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江苏省合成生物标准化技术委员会</w:t>
            </w:r>
          </w:p>
        </w:tc>
        <w:tc>
          <w:tcPr>
            <w:tcW w:w="1163" w:type="pct"/>
            <w:shd w:val="clear" w:color="auto" w:fill="auto"/>
            <w:vAlign w:val="center"/>
          </w:tcPr>
          <w:p w:rsidR="00FE17B5" w:rsidRPr="00A67093" w:rsidRDefault="00FE17B5"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华大工程生物学长荡湖研究所</w:t>
            </w:r>
          </w:p>
        </w:tc>
        <w:tc>
          <w:tcPr>
            <w:tcW w:w="529" w:type="pct"/>
            <w:shd w:val="clear" w:color="auto" w:fill="auto"/>
            <w:vAlign w:val="center"/>
          </w:tcPr>
          <w:p w:rsidR="00FE17B5" w:rsidRPr="00A67093" w:rsidRDefault="00FE17B5"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p w:rsidR="00FE17B5" w:rsidRPr="00A67093" w:rsidRDefault="00FE17B5"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（事业单位）</w:t>
            </w:r>
          </w:p>
        </w:tc>
      </w:tr>
      <w:tr w:rsidR="00655B6B" w:rsidRPr="00A67093" w:rsidTr="00FA7D86">
        <w:trPr>
          <w:trHeight w:val="938"/>
          <w:jc w:val="center"/>
        </w:trPr>
        <w:tc>
          <w:tcPr>
            <w:tcW w:w="315" w:type="pct"/>
            <w:shd w:val="clear" w:color="auto" w:fill="auto"/>
            <w:vAlign w:val="center"/>
          </w:tcPr>
          <w:p w:rsidR="00FE17B5" w:rsidRPr="00A67093" w:rsidRDefault="00FE17B5"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169</w:t>
            </w:r>
          </w:p>
        </w:tc>
        <w:tc>
          <w:tcPr>
            <w:tcW w:w="486" w:type="pct"/>
            <w:vMerge/>
            <w:vAlign w:val="center"/>
          </w:tcPr>
          <w:p w:rsidR="00FE17B5" w:rsidRPr="00A67093" w:rsidRDefault="00FE17B5"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E17B5" w:rsidRPr="00A67093" w:rsidRDefault="00FE17B5"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省级标准化技术组织</w:t>
            </w:r>
          </w:p>
        </w:tc>
        <w:tc>
          <w:tcPr>
            <w:tcW w:w="1865" w:type="pct"/>
            <w:shd w:val="clear" w:color="auto" w:fill="auto"/>
            <w:vAlign w:val="center"/>
          </w:tcPr>
          <w:p w:rsidR="00FE17B5" w:rsidRPr="00A67093" w:rsidRDefault="00FE17B5"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江苏省新能源汽车光储充标准化技术委员会</w:t>
            </w:r>
          </w:p>
        </w:tc>
        <w:tc>
          <w:tcPr>
            <w:tcW w:w="1163" w:type="pct"/>
            <w:shd w:val="clear" w:color="auto" w:fill="auto"/>
            <w:vAlign w:val="center"/>
          </w:tcPr>
          <w:p w:rsidR="00FE17B5" w:rsidRPr="00A67093" w:rsidRDefault="00FE17B5"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中认国创检测技术（江苏）有限公司</w:t>
            </w:r>
          </w:p>
        </w:tc>
        <w:tc>
          <w:tcPr>
            <w:tcW w:w="529" w:type="pct"/>
            <w:shd w:val="clear" w:color="auto" w:fill="auto"/>
            <w:vAlign w:val="center"/>
          </w:tcPr>
          <w:p w:rsidR="00FE17B5" w:rsidRPr="00A67093" w:rsidRDefault="00FE17B5"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170</w:t>
            </w:r>
          </w:p>
        </w:tc>
        <w:tc>
          <w:tcPr>
            <w:tcW w:w="486" w:type="pct"/>
            <w:vMerge w:val="restart"/>
            <w:vAlign w:val="center"/>
          </w:tcPr>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标准化试点</w:t>
            </w:r>
            <w:r w:rsidRPr="00A67093">
              <w:rPr>
                <w:rFonts w:ascii="Times New Roman" w:eastAsia="黑体" w:hAnsi="Times New Roman" w:cs="宋体" w:hint="eastAsia"/>
                <w:kern w:val="0"/>
                <w:szCs w:val="21"/>
                <w:lang w:bidi="mn-Mong-CN"/>
              </w:rPr>
              <w:t>(</w:t>
            </w:r>
            <w:r w:rsidRPr="00A67093">
              <w:rPr>
                <w:rFonts w:ascii="Times New Roman" w:eastAsia="黑体" w:hAnsi="Times New Roman" w:cs="宋体" w:hint="eastAsia"/>
                <w:kern w:val="0"/>
                <w:szCs w:val="21"/>
                <w:lang w:bidi="mn-Mong-CN"/>
              </w:rPr>
              <w:t>示范</w:t>
            </w:r>
            <w:r w:rsidRPr="00A67093">
              <w:rPr>
                <w:rFonts w:ascii="Times New Roman" w:eastAsia="黑体" w:hAnsi="Times New Roman" w:cs="宋体" w:hint="eastAsia"/>
                <w:kern w:val="0"/>
                <w:szCs w:val="21"/>
                <w:lang w:bidi="mn-Mong-CN"/>
              </w:rPr>
              <w:t>)</w:t>
            </w:r>
            <w:r w:rsidRPr="00A67093">
              <w:rPr>
                <w:rFonts w:ascii="Times New Roman" w:eastAsia="黑体" w:hAnsi="Times New Roman" w:cs="宋体" w:hint="eastAsia"/>
                <w:kern w:val="0"/>
                <w:szCs w:val="21"/>
                <w:lang w:bidi="mn-Mong-CN"/>
              </w:rPr>
              <w:t>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技术标准创新基地</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江苏省检验检测认证产业园管理技术标准创新基地</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常州检验检测认证产业园有限公司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171</w:t>
            </w:r>
          </w:p>
        </w:tc>
        <w:tc>
          <w:tcPr>
            <w:tcW w:w="486" w:type="pct"/>
            <w:vMerge/>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国家级标准化试点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江苏常州住房公积金管理与服务标准化试点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常州市住房公积金管理中心</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172</w:t>
            </w:r>
          </w:p>
        </w:tc>
        <w:tc>
          <w:tcPr>
            <w:tcW w:w="486" w:type="pct"/>
            <w:vMerge/>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国家级标准化试点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江苏常州灵通绿色展览服务标准化试点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常州灵通展览系统股份有限公司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w:t>
            </w:r>
          </w:p>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经开区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173</w:t>
            </w:r>
          </w:p>
        </w:tc>
        <w:tc>
          <w:tcPr>
            <w:tcW w:w="486" w:type="pct"/>
            <w:vMerge/>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桃树全程机械化生产标准化试点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常州市农业综合技术推广中心</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市属</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174</w:t>
            </w:r>
          </w:p>
        </w:tc>
        <w:tc>
          <w:tcPr>
            <w:tcW w:w="486" w:type="pct"/>
            <w:vMerge/>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高性能封装材料战略性新兴产业标准化试点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常州斯威克光伏新材料有限公司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175</w:t>
            </w:r>
          </w:p>
        </w:tc>
        <w:tc>
          <w:tcPr>
            <w:tcW w:w="486" w:type="pct"/>
            <w:vMerge/>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5G</w:t>
            </w:r>
            <w:r w:rsidRPr="00A67093">
              <w:rPr>
                <w:rFonts w:ascii="Times New Roman" w:eastAsia="仿宋_GB2312" w:hAnsi="Times New Roman" w:cs="宋体" w:hint="eastAsia"/>
                <w:kern w:val="0"/>
                <w:sz w:val="20"/>
                <w:szCs w:val="20"/>
                <w:lang w:bidi="mn-Mong-CN"/>
              </w:rPr>
              <w:t>通信用光纤光缆战略性新兴产业标准化试点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江苏南方通信科技有限公司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176</w:t>
            </w:r>
          </w:p>
        </w:tc>
        <w:tc>
          <w:tcPr>
            <w:tcW w:w="486" w:type="pct"/>
            <w:vMerge/>
            <w:vAlign w:val="center"/>
          </w:tcPr>
          <w:p w:rsidR="00FA7D86" w:rsidRPr="00A67093" w:rsidRDefault="00FA7D86" w:rsidP="00F14BE0">
            <w:pPr>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印染装备数字化系统战略性新兴产业标准化试点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常州宏大智慧科技有限公司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lastRenderedPageBreak/>
              <w:t>177</w:t>
            </w:r>
          </w:p>
        </w:tc>
        <w:tc>
          <w:tcPr>
            <w:tcW w:w="486" w:type="pct"/>
            <w:vMerge w:val="restart"/>
            <w:vAlign w:val="center"/>
          </w:tcPr>
          <w:p w:rsidR="00FA7D86" w:rsidRPr="00A67093" w:rsidRDefault="00FA7D86" w:rsidP="00F14BE0">
            <w:pPr>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标准化试点</w:t>
            </w:r>
            <w:r w:rsidRPr="00A67093">
              <w:rPr>
                <w:rFonts w:ascii="Times New Roman" w:eastAsia="黑体" w:hAnsi="Times New Roman" w:cs="宋体" w:hint="eastAsia"/>
                <w:kern w:val="0"/>
                <w:szCs w:val="21"/>
                <w:lang w:bidi="mn-Mong-CN"/>
              </w:rPr>
              <w:t>(</w:t>
            </w:r>
            <w:r w:rsidRPr="00A67093">
              <w:rPr>
                <w:rFonts w:ascii="Times New Roman" w:eastAsia="黑体" w:hAnsi="Times New Roman" w:cs="宋体" w:hint="eastAsia"/>
                <w:kern w:val="0"/>
                <w:szCs w:val="21"/>
                <w:lang w:bidi="mn-Mong-CN"/>
              </w:rPr>
              <w:t>示范</w:t>
            </w:r>
            <w:r w:rsidRPr="00A67093">
              <w:rPr>
                <w:rFonts w:ascii="Times New Roman" w:eastAsia="黑体" w:hAnsi="Times New Roman" w:cs="宋体" w:hint="eastAsia"/>
                <w:kern w:val="0"/>
                <w:szCs w:val="21"/>
                <w:lang w:bidi="mn-Mong-CN"/>
              </w:rPr>
              <w:t>)</w:t>
            </w:r>
            <w:r w:rsidRPr="00A67093">
              <w:rPr>
                <w:rFonts w:ascii="Times New Roman" w:eastAsia="黑体" w:hAnsi="Times New Roman" w:cs="宋体" w:hint="eastAsia"/>
                <w:kern w:val="0"/>
                <w:szCs w:val="21"/>
                <w:lang w:bidi="mn-Mong-CN"/>
              </w:rPr>
              <w:t>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江苏省工业及消费品智慧实验室技术服务标准化试点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常州工业及消费品检验有限公司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天宁区</w:t>
            </w:r>
          </w:p>
        </w:tc>
      </w:tr>
      <w:tr w:rsidR="00FA7D86" w:rsidRPr="00A67093" w:rsidTr="00FA7D86">
        <w:trPr>
          <w:trHeight w:hRule="exact" w:val="794"/>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178</w:t>
            </w:r>
          </w:p>
        </w:tc>
        <w:tc>
          <w:tcPr>
            <w:tcW w:w="486" w:type="pct"/>
            <w:vMerge/>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工业</w:t>
            </w:r>
            <w:r w:rsidRPr="00A67093">
              <w:rPr>
                <w:rFonts w:ascii="Times New Roman" w:eastAsia="仿宋_GB2312" w:hAnsi="Times New Roman" w:cs="宋体" w:hint="eastAsia"/>
                <w:kern w:val="0"/>
                <w:sz w:val="20"/>
                <w:szCs w:val="20"/>
                <w:lang w:bidi="mn-Mong-CN"/>
              </w:rPr>
              <w:t>AI</w:t>
            </w:r>
            <w:r w:rsidRPr="00A67093">
              <w:rPr>
                <w:rFonts w:ascii="Times New Roman" w:eastAsia="仿宋_GB2312" w:hAnsi="Times New Roman" w:cs="宋体" w:hint="eastAsia"/>
                <w:kern w:val="0"/>
                <w:sz w:val="20"/>
                <w:szCs w:val="20"/>
                <w:lang w:bidi="mn-Mong-CN"/>
              </w:rPr>
              <w:t>人工智能外观质检标准化试点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常州微亿智造科技有限公司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48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179</w:t>
            </w:r>
          </w:p>
        </w:tc>
        <w:tc>
          <w:tcPr>
            <w:tcW w:w="486" w:type="pct"/>
            <w:vMerge/>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省级标准化试点</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建设工程质量数字化检测服务标准化试点</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常州市建筑科学研究院集团股份有限公司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钟楼区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180</w:t>
            </w:r>
          </w:p>
        </w:tc>
        <w:tc>
          <w:tcPr>
            <w:tcW w:w="486" w:type="pct"/>
            <w:vMerge w:val="restar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企业标准“领跑者”类项目</w:t>
            </w: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国家企业标准“领跑者”</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Q/XP 00018-2021</w:t>
            </w:r>
            <w:r w:rsidRPr="00A67093">
              <w:rPr>
                <w:rFonts w:ascii="Times New Roman" w:eastAsia="仿宋_GB2312" w:hAnsi="Times New Roman" w:cs="宋体" w:hint="eastAsia"/>
                <w:kern w:val="0"/>
                <w:sz w:val="20"/>
                <w:szCs w:val="20"/>
                <w:lang w:bidi="mn-Mong-CN"/>
              </w:rPr>
              <w:t>《抹茶》</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江苏鑫品茶业有限公司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金坛区</w:t>
            </w:r>
          </w:p>
        </w:tc>
      </w:tr>
      <w:tr w:rsidR="00FA7D86" w:rsidRPr="00A67093" w:rsidTr="00FA7D86">
        <w:trPr>
          <w:trHeight w:val="720"/>
          <w:jc w:val="center"/>
        </w:trPr>
        <w:tc>
          <w:tcPr>
            <w:tcW w:w="315" w:type="pct"/>
            <w:shd w:val="clear" w:color="auto" w:fill="auto"/>
            <w:vAlign w:val="center"/>
          </w:tcPr>
          <w:p w:rsidR="00FA7D86" w:rsidRPr="00A67093" w:rsidRDefault="00FA7D86" w:rsidP="00F14BE0">
            <w:pPr>
              <w:widowControl/>
              <w:jc w:val="center"/>
              <w:rPr>
                <w:rFonts w:ascii="Times New Roman" w:eastAsia="黑体" w:hAnsi="Times New Roman" w:cs="宋体"/>
                <w:kern w:val="0"/>
                <w:szCs w:val="21"/>
                <w:lang w:bidi="mn-Mong-CN"/>
              </w:rPr>
            </w:pPr>
            <w:r w:rsidRPr="00A67093">
              <w:rPr>
                <w:rFonts w:ascii="Times New Roman" w:eastAsia="黑体" w:hAnsi="Times New Roman" w:cs="宋体" w:hint="eastAsia"/>
                <w:kern w:val="0"/>
                <w:szCs w:val="21"/>
                <w:lang w:bidi="mn-Mong-CN"/>
              </w:rPr>
              <w:t>181</w:t>
            </w:r>
          </w:p>
        </w:tc>
        <w:tc>
          <w:tcPr>
            <w:tcW w:w="486" w:type="pct"/>
            <w:vMerge/>
            <w:vAlign w:val="center"/>
          </w:tcPr>
          <w:p w:rsidR="00FA7D86" w:rsidRPr="00A67093" w:rsidRDefault="00FA7D86" w:rsidP="00F14BE0">
            <w:pPr>
              <w:widowControl/>
              <w:jc w:val="center"/>
              <w:rPr>
                <w:rFonts w:ascii="Times New Roman" w:eastAsia="黑体" w:hAnsi="Times New Roman" w:cs="宋体"/>
                <w:kern w:val="0"/>
                <w:szCs w:val="21"/>
                <w:lang w:bidi="mn-Mong-CN"/>
              </w:rPr>
            </w:pPr>
          </w:p>
        </w:tc>
        <w:tc>
          <w:tcPr>
            <w:tcW w:w="642"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江苏省企业标准“领跑者”</w:t>
            </w:r>
          </w:p>
        </w:tc>
        <w:tc>
          <w:tcPr>
            <w:tcW w:w="1865"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Q/320412 QUK 014-2024</w:t>
            </w:r>
            <w:r w:rsidRPr="00A67093">
              <w:rPr>
                <w:rFonts w:ascii="Times New Roman" w:eastAsia="仿宋_GB2312" w:hAnsi="Times New Roman" w:cs="宋体" w:hint="eastAsia"/>
                <w:kern w:val="0"/>
                <w:sz w:val="20"/>
                <w:szCs w:val="20"/>
                <w:lang w:bidi="mn-Mong-CN"/>
              </w:rPr>
              <w:t>《</w:t>
            </w:r>
            <w:r w:rsidRPr="00A67093">
              <w:rPr>
                <w:rFonts w:ascii="Times New Roman" w:eastAsia="仿宋_GB2312" w:hAnsi="Times New Roman" w:cs="宋体" w:hint="eastAsia"/>
                <w:kern w:val="0"/>
                <w:sz w:val="20"/>
                <w:szCs w:val="20"/>
                <w:lang w:bidi="mn-Mong-CN"/>
              </w:rPr>
              <w:t>QUICK</w:t>
            </w:r>
            <w:r w:rsidRPr="00A67093">
              <w:rPr>
                <w:rFonts w:ascii="Times New Roman" w:eastAsia="仿宋_GB2312" w:hAnsi="Times New Roman" w:cs="宋体" w:hint="eastAsia"/>
                <w:kern w:val="0"/>
                <w:sz w:val="20"/>
                <w:szCs w:val="20"/>
                <w:lang w:bidi="mn-Mong-CN"/>
              </w:rPr>
              <w:t>系列自动锡焊机器人》</w:t>
            </w:r>
          </w:p>
        </w:tc>
        <w:tc>
          <w:tcPr>
            <w:tcW w:w="1163" w:type="pct"/>
            <w:shd w:val="clear" w:color="auto" w:fill="auto"/>
            <w:vAlign w:val="center"/>
          </w:tcPr>
          <w:p w:rsidR="00FA7D86" w:rsidRPr="00A67093" w:rsidRDefault="00FA7D86" w:rsidP="00F14BE0">
            <w:pPr>
              <w:widowControl/>
              <w:jc w:val="left"/>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快克智能装备股份有限公司</w:t>
            </w:r>
          </w:p>
        </w:tc>
        <w:tc>
          <w:tcPr>
            <w:tcW w:w="529" w:type="pct"/>
            <w:shd w:val="clear" w:color="auto" w:fill="auto"/>
            <w:vAlign w:val="center"/>
          </w:tcPr>
          <w:p w:rsidR="00FA7D86" w:rsidRPr="00A67093" w:rsidRDefault="00FA7D86" w:rsidP="00F14BE0">
            <w:pPr>
              <w:widowControl/>
              <w:jc w:val="center"/>
              <w:rPr>
                <w:rFonts w:ascii="Times New Roman" w:eastAsia="仿宋_GB2312" w:hAnsi="Times New Roman" w:cs="宋体"/>
                <w:kern w:val="0"/>
                <w:sz w:val="20"/>
                <w:szCs w:val="20"/>
                <w:lang w:bidi="mn-Mong-CN"/>
              </w:rPr>
            </w:pPr>
            <w:r w:rsidRPr="00A67093">
              <w:rPr>
                <w:rFonts w:ascii="Times New Roman" w:eastAsia="仿宋_GB2312" w:hAnsi="Times New Roman" w:cs="宋体" w:hint="eastAsia"/>
                <w:kern w:val="0"/>
                <w:sz w:val="20"/>
                <w:szCs w:val="20"/>
                <w:lang w:bidi="mn-Mong-CN"/>
              </w:rPr>
              <w:t>武进区</w:t>
            </w:r>
          </w:p>
        </w:tc>
      </w:tr>
    </w:tbl>
    <w:p w:rsidR="00B47EE8" w:rsidRPr="007341A7" w:rsidRDefault="00B47EE8" w:rsidP="007341A7">
      <w:pPr>
        <w:widowControl/>
        <w:jc w:val="left"/>
        <w:rPr>
          <w:rFonts w:ascii="Times New Roman" w:eastAsia="黑体" w:hAnsi="Times New Roman"/>
          <w:sz w:val="32"/>
          <w:szCs w:val="32"/>
        </w:rPr>
      </w:pPr>
    </w:p>
    <w:sectPr w:rsidR="00B47EE8" w:rsidRPr="007341A7" w:rsidSect="00B47EE8">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F7A" w:rsidRDefault="00580F7A" w:rsidP="004859B4">
      <w:r>
        <w:separator/>
      </w:r>
    </w:p>
  </w:endnote>
  <w:endnote w:type="continuationSeparator" w:id="1">
    <w:p w:rsidR="00580F7A" w:rsidRDefault="00580F7A" w:rsidP="00485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5261"/>
      <w:docPartObj>
        <w:docPartGallery w:val="Page Numbers (Bottom of Page)"/>
        <w:docPartUnique/>
      </w:docPartObj>
    </w:sdtPr>
    <w:sdtContent>
      <w:p w:rsidR="00B47EE8" w:rsidRDefault="00F57F04">
        <w:pPr>
          <w:pStyle w:val="a6"/>
        </w:pPr>
        <w:r w:rsidRPr="00B47EE8">
          <w:rPr>
            <w:rFonts w:ascii="宋体" w:eastAsia="宋体" w:hAnsi="宋体"/>
            <w:sz w:val="28"/>
            <w:szCs w:val="28"/>
          </w:rPr>
          <w:fldChar w:fldCharType="begin"/>
        </w:r>
        <w:r w:rsidR="00B47EE8" w:rsidRPr="00B47EE8">
          <w:rPr>
            <w:rFonts w:ascii="宋体" w:eastAsia="宋体" w:hAnsi="宋体"/>
            <w:sz w:val="28"/>
            <w:szCs w:val="28"/>
          </w:rPr>
          <w:instrText xml:space="preserve"> PAGE   \* MERGEFORMAT </w:instrText>
        </w:r>
        <w:r w:rsidRPr="00B47EE8">
          <w:rPr>
            <w:rFonts w:ascii="宋体" w:eastAsia="宋体" w:hAnsi="宋体"/>
            <w:sz w:val="28"/>
            <w:szCs w:val="28"/>
          </w:rPr>
          <w:fldChar w:fldCharType="separate"/>
        </w:r>
        <w:r w:rsidR="007341A7" w:rsidRPr="007341A7">
          <w:rPr>
            <w:rFonts w:ascii="宋体" w:eastAsia="宋体" w:hAnsi="宋体"/>
            <w:noProof/>
            <w:sz w:val="28"/>
            <w:szCs w:val="28"/>
            <w:lang w:val="zh-CN"/>
          </w:rPr>
          <w:t>-</w:t>
        </w:r>
        <w:r w:rsidR="007341A7">
          <w:rPr>
            <w:rFonts w:ascii="宋体" w:eastAsia="宋体" w:hAnsi="宋体"/>
            <w:noProof/>
            <w:sz w:val="28"/>
            <w:szCs w:val="28"/>
          </w:rPr>
          <w:t xml:space="preserve"> 12 -</w:t>
        </w:r>
        <w:r w:rsidRPr="00B47EE8">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5262"/>
      <w:docPartObj>
        <w:docPartGallery w:val="Page Numbers (Bottom of Page)"/>
        <w:docPartUnique/>
      </w:docPartObj>
    </w:sdtPr>
    <w:sdtEndPr>
      <w:rPr>
        <w:rFonts w:ascii="宋体" w:eastAsia="宋体" w:hAnsi="宋体"/>
        <w:sz w:val="28"/>
        <w:szCs w:val="28"/>
      </w:rPr>
    </w:sdtEndPr>
    <w:sdtContent>
      <w:p w:rsidR="00B47EE8" w:rsidRDefault="00F57F04" w:rsidP="00B47EE8">
        <w:pPr>
          <w:pStyle w:val="a6"/>
          <w:jc w:val="right"/>
        </w:pPr>
        <w:r w:rsidRPr="00B47EE8">
          <w:rPr>
            <w:rFonts w:ascii="宋体" w:eastAsia="宋体" w:hAnsi="宋体"/>
            <w:sz w:val="28"/>
            <w:szCs w:val="28"/>
          </w:rPr>
          <w:fldChar w:fldCharType="begin"/>
        </w:r>
        <w:r w:rsidR="00B47EE8" w:rsidRPr="00B47EE8">
          <w:rPr>
            <w:rFonts w:ascii="宋体" w:eastAsia="宋体" w:hAnsi="宋体"/>
            <w:sz w:val="28"/>
            <w:szCs w:val="28"/>
          </w:rPr>
          <w:instrText xml:space="preserve"> PAGE   \* MERGEFORMAT </w:instrText>
        </w:r>
        <w:r w:rsidRPr="00B47EE8">
          <w:rPr>
            <w:rFonts w:ascii="宋体" w:eastAsia="宋体" w:hAnsi="宋体"/>
            <w:sz w:val="28"/>
            <w:szCs w:val="28"/>
          </w:rPr>
          <w:fldChar w:fldCharType="separate"/>
        </w:r>
        <w:r w:rsidR="007341A7" w:rsidRPr="007341A7">
          <w:rPr>
            <w:rFonts w:ascii="宋体" w:eastAsia="宋体" w:hAnsi="宋体"/>
            <w:noProof/>
            <w:sz w:val="28"/>
            <w:szCs w:val="28"/>
            <w:lang w:val="zh-CN"/>
          </w:rPr>
          <w:t>-</w:t>
        </w:r>
        <w:r w:rsidR="007341A7">
          <w:rPr>
            <w:rFonts w:ascii="宋体" w:eastAsia="宋体" w:hAnsi="宋体"/>
            <w:noProof/>
            <w:sz w:val="28"/>
            <w:szCs w:val="28"/>
          </w:rPr>
          <w:t xml:space="preserve"> 11 -</w:t>
        </w:r>
        <w:r w:rsidRPr="00B47EE8">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F7A" w:rsidRDefault="00580F7A" w:rsidP="004859B4">
      <w:r>
        <w:separator/>
      </w:r>
    </w:p>
  </w:footnote>
  <w:footnote w:type="continuationSeparator" w:id="1">
    <w:p w:rsidR="00580F7A" w:rsidRDefault="00580F7A" w:rsidP="004859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1MzExMDhkZjgxNTMzM2VlZTIxNTEyY2Q3NjgxMjUifQ=="/>
  </w:docVars>
  <w:rsids>
    <w:rsidRoot w:val="002F29E4"/>
    <w:rsid w:val="000345C9"/>
    <w:rsid w:val="00076F5C"/>
    <w:rsid w:val="002F29E4"/>
    <w:rsid w:val="003417B0"/>
    <w:rsid w:val="00353C3C"/>
    <w:rsid w:val="004849EF"/>
    <w:rsid w:val="004859B4"/>
    <w:rsid w:val="004A6D79"/>
    <w:rsid w:val="004B23E5"/>
    <w:rsid w:val="005529C1"/>
    <w:rsid w:val="00580F7A"/>
    <w:rsid w:val="0064276C"/>
    <w:rsid w:val="00655B6B"/>
    <w:rsid w:val="00680948"/>
    <w:rsid w:val="007341A7"/>
    <w:rsid w:val="007814A5"/>
    <w:rsid w:val="007D2751"/>
    <w:rsid w:val="00965826"/>
    <w:rsid w:val="00A14E05"/>
    <w:rsid w:val="00A67093"/>
    <w:rsid w:val="00B47EE8"/>
    <w:rsid w:val="00B7603F"/>
    <w:rsid w:val="00B90B75"/>
    <w:rsid w:val="00C62F78"/>
    <w:rsid w:val="00CE17C2"/>
    <w:rsid w:val="00CF3506"/>
    <w:rsid w:val="00D025D3"/>
    <w:rsid w:val="00D73211"/>
    <w:rsid w:val="00EE0537"/>
    <w:rsid w:val="00EE3FDE"/>
    <w:rsid w:val="00F57F04"/>
    <w:rsid w:val="00FA7D86"/>
    <w:rsid w:val="00FD4C57"/>
    <w:rsid w:val="00FE17B5"/>
    <w:rsid w:val="00FF30B6"/>
    <w:rsid w:val="291B730E"/>
    <w:rsid w:val="3E854B9E"/>
    <w:rsid w:val="4EFB778A"/>
    <w:rsid w:val="5D334C58"/>
    <w:rsid w:val="6C690350"/>
    <w:rsid w:val="6DFE2F5C"/>
    <w:rsid w:val="6F416E25"/>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9E4"/>
    <w:pPr>
      <w:widowControl w:val="0"/>
      <w:jc w:val="both"/>
    </w:pPr>
    <w:rPr>
      <w:rFonts w:asciiTheme="minorHAnsi" w:eastAsiaTheme="minorEastAsia" w:hAnsiTheme="minorHAnsi" w:cstheme="minorBidi"/>
      <w:kern w:val="2"/>
      <w:sz w:val="21"/>
      <w:szCs w:val="24"/>
      <w:lang w:bidi="ar-SA"/>
    </w:rPr>
  </w:style>
  <w:style w:type="paragraph" w:styleId="1">
    <w:name w:val="heading 1"/>
    <w:basedOn w:val="a"/>
    <w:next w:val="a"/>
    <w:link w:val="1Char"/>
    <w:qFormat/>
    <w:rsid w:val="00FE17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FE17B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F29E4"/>
    <w:pPr>
      <w:spacing w:beforeAutospacing="1" w:afterAutospacing="1"/>
      <w:jc w:val="left"/>
    </w:pPr>
    <w:rPr>
      <w:rFonts w:cs="Times New Roman"/>
      <w:kern w:val="0"/>
      <w:sz w:val="24"/>
      <w:lang w:bidi="mn-Mong-CN"/>
    </w:rPr>
  </w:style>
  <w:style w:type="character" w:styleId="a4">
    <w:name w:val="Hyperlink"/>
    <w:basedOn w:val="a0"/>
    <w:uiPriority w:val="99"/>
    <w:qFormat/>
    <w:rsid w:val="002F29E4"/>
    <w:rPr>
      <w:color w:val="0000FF"/>
      <w:u w:val="single"/>
    </w:rPr>
  </w:style>
  <w:style w:type="paragraph" w:styleId="a5">
    <w:name w:val="header"/>
    <w:basedOn w:val="a"/>
    <w:link w:val="Char"/>
    <w:uiPriority w:val="99"/>
    <w:qFormat/>
    <w:rsid w:val="00485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4859B4"/>
    <w:rPr>
      <w:rFonts w:asciiTheme="minorHAnsi" w:eastAsiaTheme="minorEastAsia" w:hAnsiTheme="minorHAnsi" w:cstheme="minorBidi"/>
      <w:kern w:val="2"/>
      <w:sz w:val="18"/>
      <w:szCs w:val="18"/>
      <w:lang w:bidi="ar-SA"/>
    </w:rPr>
  </w:style>
  <w:style w:type="paragraph" w:styleId="a6">
    <w:name w:val="footer"/>
    <w:basedOn w:val="a"/>
    <w:link w:val="Char0"/>
    <w:uiPriority w:val="99"/>
    <w:qFormat/>
    <w:rsid w:val="004859B4"/>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4859B4"/>
    <w:rPr>
      <w:rFonts w:asciiTheme="minorHAnsi" w:eastAsiaTheme="minorEastAsia" w:hAnsiTheme="minorHAnsi" w:cstheme="minorBidi"/>
      <w:kern w:val="2"/>
      <w:sz w:val="18"/>
      <w:szCs w:val="18"/>
      <w:lang w:bidi="ar-SA"/>
    </w:rPr>
  </w:style>
  <w:style w:type="paragraph" w:styleId="a7">
    <w:name w:val="Date"/>
    <w:basedOn w:val="a"/>
    <w:next w:val="a"/>
    <w:link w:val="Char1"/>
    <w:qFormat/>
    <w:rsid w:val="00B47EE8"/>
    <w:pPr>
      <w:ind w:leftChars="2500" w:left="100"/>
    </w:pPr>
  </w:style>
  <w:style w:type="character" w:customStyle="1" w:styleId="Char1">
    <w:name w:val="日期 Char"/>
    <w:basedOn w:val="a0"/>
    <w:link w:val="a7"/>
    <w:rsid w:val="00B47EE8"/>
    <w:rPr>
      <w:rFonts w:asciiTheme="minorHAnsi" w:eastAsiaTheme="minorEastAsia" w:hAnsiTheme="minorHAnsi" w:cstheme="minorBidi"/>
      <w:kern w:val="2"/>
      <w:sz w:val="21"/>
      <w:szCs w:val="24"/>
      <w:lang w:bidi="ar-SA"/>
    </w:rPr>
  </w:style>
  <w:style w:type="character" w:customStyle="1" w:styleId="1Char">
    <w:name w:val="标题 1 Char"/>
    <w:basedOn w:val="a0"/>
    <w:link w:val="1"/>
    <w:rsid w:val="00FE17B5"/>
    <w:rPr>
      <w:rFonts w:ascii="宋体" w:hAnsi="宋体" w:cs="宋体"/>
      <w:b/>
      <w:bCs/>
      <w:kern w:val="36"/>
      <w:sz w:val="48"/>
      <w:szCs w:val="48"/>
      <w:lang w:bidi="ar-SA"/>
    </w:rPr>
  </w:style>
  <w:style w:type="character" w:customStyle="1" w:styleId="2Char">
    <w:name w:val="标题 2 Char"/>
    <w:basedOn w:val="a0"/>
    <w:link w:val="2"/>
    <w:rsid w:val="00FE17B5"/>
    <w:rPr>
      <w:rFonts w:ascii="宋体" w:hAnsi="宋体" w:cs="宋体"/>
      <w:b/>
      <w:bCs/>
      <w:sz w:val="36"/>
      <w:szCs w:val="36"/>
      <w:lang w:bidi="ar-SA"/>
    </w:rPr>
  </w:style>
  <w:style w:type="paragraph" w:styleId="a8">
    <w:name w:val="Body Text Indent"/>
    <w:basedOn w:val="a"/>
    <w:link w:val="Char2"/>
    <w:qFormat/>
    <w:rsid w:val="00FE17B5"/>
    <w:pPr>
      <w:widowControl/>
      <w:adjustRightInd w:val="0"/>
      <w:snapToGrid w:val="0"/>
      <w:spacing w:line="360" w:lineRule="auto"/>
      <w:ind w:firstLineChars="200" w:firstLine="560"/>
    </w:pPr>
    <w:rPr>
      <w:rFonts w:ascii="仿宋_GB2312" w:eastAsia="仿宋_GB2312" w:hAnsi="Times New Roman" w:cs="Times New Roman"/>
      <w:sz w:val="28"/>
      <w:szCs w:val="30"/>
    </w:rPr>
  </w:style>
  <w:style w:type="character" w:customStyle="1" w:styleId="Char2">
    <w:name w:val="正文文本缩进 Char"/>
    <w:basedOn w:val="a0"/>
    <w:link w:val="a8"/>
    <w:qFormat/>
    <w:rsid w:val="00FE17B5"/>
    <w:rPr>
      <w:rFonts w:ascii="仿宋_GB2312" w:eastAsia="仿宋_GB2312"/>
      <w:kern w:val="2"/>
      <w:sz w:val="28"/>
      <w:szCs w:val="30"/>
      <w:lang w:bidi="ar-SA"/>
    </w:rPr>
  </w:style>
  <w:style w:type="paragraph" w:styleId="a9">
    <w:name w:val="Balloon Text"/>
    <w:basedOn w:val="a"/>
    <w:link w:val="Char3"/>
    <w:qFormat/>
    <w:rsid w:val="00FE17B5"/>
    <w:rPr>
      <w:rFonts w:ascii="Times New Roman" w:eastAsia="宋体" w:hAnsi="Times New Roman" w:cs="Times New Roman"/>
      <w:sz w:val="18"/>
      <w:szCs w:val="18"/>
    </w:rPr>
  </w:style>
  <w:style w:type="character" w:customStyle="1" w:styleId="Char3">
    <w:name w:val="批注框文本 Char"/>
    <w:basedOn w:val="a0"/>
    <w:link w:val="a9"/>
    <w:qFormat/>
    <w:rsid w:val="00FE17B5"/>
    <w:rPr>
      <w:kern w:val="2"/>
      <w:sz w:val="18"/>
      <w:szCs w:val="18"/>
      <w:lang w:bidi="ar-SA"/>
    </w:rPr>
  </w:style>
  <w:style w:type="table" w:styleId="aa">
    <w:name w:val="Table Grid"/>
    <w:basedOn w:val="a1"/>
    <w:qFormat/>
    <w:rsid w:val="00FE17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FE17B5"/>
    <w:rPr>
      <w:b/>
      <w:bCs/>
    </w:rPr>
  </w:style>
  <w:style w:type="character" w:styleId="ac">
    <w:name w:val="page number"/>
    <w:basedOn w:val="a0"/>
    <w:qFormat/>
    <w:rsid w:val="00FE17B5"/>
  </w:style>
  <w:style w:type="character" w:styleId="ad">
    <w:name w:val="FollowedHyperlink"/>
    <w:basedOn w:val="a0"/>
    <w:uiPriority w:val="99"/>
    <w:unhideWhenUsed/>
    <w:qFormat/>
    <w:rsid w:val="00FE17B5"/>
    <w:rPr>
      <w:color w:val="800080"/>
      <w:u w:val="single"/>
    </w:rPr>
  </w:style>
  <w:style w:type="character" w:customStyle="1" w:styleId="index">
    <w:name w:val="index"/>
    <w:basedOn w:val="a0"/>
    <w:qFormat/>
    <w:rsid w:val="00FE17B5"/>
  </w:style>
  <w:style w:type="character" w:customStyle="1" w:styleId="text">
    <w:name w:val="text"/>
    <w:basedOn w:val="a0"/>
    <w:qFormat/>
    <w:rsid w:val="00FE17B5"/>
  </w:style>
  <w:style w:type="paragraph" w:styleId="ae">
    <w:name w:val="List Paragraph"/>
    <w:basedOn w:val="a"/>
    <w:uiPriority w:val="34"/>
    <w:qFormat/>
    <w:rsid w:val="00FE17B5"/>
    <w:pPr>
      <w:ind w:firstLineChars="200" w:firstLine="420"/>
    </w:pPr>
    <w:rPr>
      <w:rFonts w:ascii="Calibri" w:eastAsia="宋体" w:hAnsi="Calibri" w:cs="Calibri"/>
      <w:szCs w:val="21"/>
    </w:rPr>
  </w:style>
  <w:style w:type="paragraph" w:customStyle="1" w:styleId="Char1CharCharChar">
    <w:name w:val="Char1 Char Char Char"/>
    <w:basedOn w:val="a"/>
    <w:qFormat/>
    <w:rsid w:val="00FE17B5"/>
    <w:rPr>
      <w:rFonts w:ascii="Tahoma" w:eastAsia="宋体" w:hAnsi="Tahoma" w:cs="Times New Roman"/>
      <w:sz w:val="24"/>
      <w:szCs w:val="20"/>
    </w:rPr>
  </w:style>
  <w:style w:type="character" w:customStyle="1" w:styleId="font01">
    <w:name w:val="font01"/>
    <w:basedOn w:val="a0"/>
    <w:qFormat/>
    <w:rsid w:val="00FE17B5"/>
    <w:rPr>
      <w:rFonts w:ascii="宋体" w:eastAsia="宋体" w:hAnsi="宋体" w:cs="宋体" w:hint="eastAsia"/>
      <w:color w:val="000000"/>
      <w:sz w:val="22"/>
      <w:szCs w:val="22"/>
      <w:u w:val="none"/>
    </w:rPr>
  </w:style>
  <w:style w:type="paragraph" w:customStyle="1" w:styleId="font5">
    <w:name w:val="font5"/>
    <w:basedOn w:val="a"/>
    <w:qFormat/>
    <w:rsid w:val="00FE17B5"/>
    <w:pPr>
      <w:widowControl/>
      <w:spacing w:before="100" w:beforeAutospacing="1" w:after="100" w:afterAutospacing="1"/>
      <w:jc w:val="left"/>
    </w:pPr>
    <w:rPr>
      <w:rFonts w:ascii="仿宋_GB2312" w:eastAsia="仿宋_GB2312" w:hAnsi="宋体" w:cs="宋体"/>
      <w:color w:val="000000"/>
      <w:kern w:val="0"/>
      <w:sz w:val="20"/>
      <w:szCs w:val="20"/>
      <w:lang w:bidi="mn-Mong-CN"/>
    </w:rPr>
  </w:style>
  <w:style w:type="paragraph" w:customStyle="1" w:styleId="font6">
    <w:name w:val="font6"/>
    <w:basedOn w:val="a"/>
    <w:qFormat/>
    <w:rsid w:val="00FE17B5"/>
    <w:pPr>
      <w:widowControl/>
      <w:spacing w:before="100" w:beforeAutospacing="1" w:after="100" w:afterAutospacing="1"/>
      <w:jc w:val="left"/>
    </w:pPr>
    <w:rPr>
      <w:rFonts w:ascii="仿宋_GB2312" w:eastAsia="仿宋_GB2312" w:hAnsi="宋体" w:cs="宋体"/>
      <w:kern w:val="0"/>
      <w:sz w:val="20"/>
      <w:szCs w:val="20"/>
      <w:lang w:bidi="mn-Mong-CN"/>
    </w:rPr>
  </w:style>
  <w:style w:type="paragraph" w:customStyle="1" w:styleId="font7">
    <w:name w:val="font7"/>
    <w:basedOn w:val="a"/>
    <w:qFormat/>
    <w:rsid w:val="00FE17B5"/>
    <w:pPr>
      <w:widowControl/>
      <w:spacing w:before="100" w:beforeAutospacing="1" w:after="100" w:afterAutospacing="1"/>
      <w:jc w:val="left"/>
    </w:pPr>
    <w:rPr>
      <w:rFonts w:ascii="宋体" w:eastAsia="宋体" w:hAnsi="宋体" w:cs="宋体"/>
      <w:color w:val="000000"/>
      <w:kern w:val="0"/>
      <w:sz w:val="20"/>
      <w:szCs w:val="20"/>
      <w:lang w:bidi="mn-Mong-CN"/>
    </w:rPr>
  </w:style>
  <w:style w:type="paragraph" w:customStyle="1" w:styleId="font8">
    <w:name w:val="font8"/>
    <w:basedOn w:val="a"/>
    <w:qFormat/>
    <w:rsid w:val="00FE17B5"/>
    <w:pPr>
      <w:widowControl/>
      <w:spacing w:before="100" w:beforeAutospacing="1" w:after="100" w:afterAutospacing="1"/>
      <w:jc w:val="left"/>
    </w:pPr>
    <w:rPr>
      <w:rFonts w:ascii="宋体" w:eastAsia="宋体" w:hAnsi="宋体" w:cs="宋体"/>
      <w:kern w:val="0"/>
      <w:sz w:val="18"/>
      <w:szCs w:val="18"/>
      <w:lang w:bidi="mn-Mong-CN"/>
    </w:rPr>
  </w:style>
  <w:style w:type="paragraph" w:customStyle="1" w:styleId="xl65">
    <w:name w:val="xl65"/>
    <w:basedOn w:val="a"/>
    <w:qFormat/>
    <w:rsid w:val="00FE17B5"/>
    <w:pPr>
      <w:widowControl/>
      <w:spacing w:before="100" w:beforeAutospacing="1" w:after="100" w:afterAutospacing="1"/>
      <w:jc w:val="center"/>
    </w:pPr>
    <w:rPr>
      <w:rFonts w:ascii="宋体" w:eastAsia="宋体" w:hAnsi="宋体" w:cs="宋体"/>
      <w:kern w:val="0"/>
      <w:sz w:val="24"/>
      <w:lang w:bidi="mn-Mong-CN"/>
    </w:rPr>
  </w:style>
  <w:style w:type="paragraph" w:customStyle="1" w:styleId="xl66">
    <w:name w:val="xl66"/>
    <w:basedOn w:val="a"/>
    <w:rsid w:val="00FE17B5"/>
    <w:pPr>
      <w:widowControl/>
      <w:spacing w:before="100" w:beforeAutospacing="1" w:after="100" w:afterAutospacing="1"/>
      <w:jc w:val="left"/>
    </w:pPr>
    <w:rPr>
      <w:rFonts w:ascii="宋体" w:eastAsia="宋体" w:hAnsi="宋体" w:cs="宋体"/>
      <w:kern w:val="0"/>
      <w:sz w:val="24"/>
      <w:lang w:bidi="mn-Mong-CN"/>
    </w:rPr>
  </w:style>
  <w:style w:type="paragraph" w:customStyle="1" w:styleId="xl67">
    <w:name w:val="xl67"/>
    <w:basedOn w:val="a"/>
    <w:qFormat/>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lang w:bidi="mn-Mong-CN"/>
    </w:rPr>
  </w:style>
  <w:style w:type="paragraph" w:customStyle="1" w:styleId="xl68">
    <w:name w:val="xl68"/>
    <w:basedOn w:val="a"/>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lang w:bidi="mn-Mong-CN"/>
    </w:rPr>
  </w:style>
  <w:style w:type="paragraph" w:customStyle="1" w:styleId="xl69">
    <w:name w:val="xl69"/>
    <w:basedOn w:val="a"/>
    <w:qFormat/>
    <w:rsid w:val="00FE17B5"/>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lang w:bidi="mn-Mong-CN"/>
    </w:rPr>
  </w:style>
  <w:style w:type="paragraph" w:customStyle="1" w:styleId="xl70">
    <w:name w:val="xl70"/>
    <w:basedOn w:val="a"/>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lang w:bidi="mn-Mong-CN"/>
    </w:rPr>
  </w:style>
  <w:style w:type="paragraph" w:customStyle="1" w:styleId="xl71">
    <w:name w:val="xl71"/>
    <w:basedOn w:val="a"/>
    <w:qFormat/>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lang w:bidi="mn-Mong-CN"/>
    </w:rPr>
  </w:style>
  <w:style w:type="paragraph" w:customStyle="1" w:styleId="xl72">
    <w:name w:val="xl72"/>
    <w:basedOn w:val="a"/>
    <w:qFormat/>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lang w:bidi="mn-Mong-CN"/>
    </w:rPr>
  </w:style>
  <w:style w:type="paragraph" w:customStyle="1" w:styleId="xl73">
    <w:name w:val="xl73"/>
    <w:basedOn w:val="a"/>
    <w:qFormat/>
    <w:rsid w:val="00FE17B5"/>
    <w:pPr>
      <w:widowControl/>
      <w:pBdr>
        <w:left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lang w:bidi="mn-Mong-CN"/>
    </w:rPr>
  </w:style>
  <w:style w:type="paragraph" w:customStyle="1" w:styleId="xl74">
    <w:name w:val="xl74"/>
    <w:basedOn w:val="a"/>
    <w:rsid w:val="00FE17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lang w:bidi="mn-Mong-CN"/>
    </w:rPr>
  </w:style>
  <w:style w:type="paragraph" w:customStyle="1" w:styleId="xl75">
    <w:name w:val="xl75"/>
    <w:basedOn w:val="a"/>
    <w:rsid w:val="00FE17B5"/>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lang w:bidi="mn-Mong-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1815</Words>
  <Characters>10349</Characters>
  <Application>Microsoft Office Word</Application>
  <DocSecurity>0</DocSecurity>
  <Lines>86</Lines>
  <Paragraphs>24</Paragraphs>
  <ScaleCrop>false</ScaleCrop>
  <Company>Microsoft</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ExcelHelper Demo</cp:lastModifiedBy>
  <cp:revision>3</cp:revision>
  <dcterms:created xsi:type="dcterms:W3CDTF">2025-07-07T02:40:00Z</dcterms:created>
  <dcterms:modified xsi:type="dcterms:W3CDTF">2025-07-07T02:42:00Z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3869F190BA7641AFA2B899C5AB440227_12</vt:lpwstr>
  </property>
</Properties>
</file>