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58BDDA">
      <w:pPr>
        <w:spacing w:after="297" w:afterLines="50" w:line="36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235AB7D4">
      <w:pPr>
        <w:spacing w:after="297" w:afterLines="50" w:line="590" w:lineRule="exact"/>
        <w:ind w:firstLine="0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/>
          <w:sz w:val="36"/>
          <w:szCs w:val="36"/>
        </w:rPr>
        <w:t>江苏省科技企业上市培育计划入库企业基本信息表</w:t>
      </w:r>
    </w:p>
    <w:bookmarkEnd w:id="0"/>
    <w:tbl>
      <w:tblPr>
        <w:tblStyle w:val="10"/>
        <w:tblW w:w="941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879"/>
        <w:gridCol w:w="44"/>
        <w:gridCol w:w="246"/>
        <w:gridCol w:w="1586"/>
        <w:gridCol w:w="1844"/>
        <w:gridCol w:w="247"/>
        <w:gridCol w:w="895"/>
        <w:gridCol w:w="380"/>
        <w:gridCol w:w="272"/>
        <w:gridCol w:w="1006"/>
        <w:gridCol w:w="1334"/>
      </w:tblGrid>
      <w:tr w14:paraId="6212E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15762">
            <w:pPr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企业名称</w:t>
            </w:r>
          </w:p>
          <w:p w14:paraId="2ECFCD15">
            <w:pPr>
              <w:widowControl/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（公章名称）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DA1A3"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7FBDCD2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所在高新区</w:t>
            </w: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84999D">
            <w:pPr>
              <w:widowControl/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C170C6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所在科技企业孵化器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CE700">
            <w:pPr>
              <w:widowControl/>
              <w:spacing w:line="360" w:lineRule="exac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DEFD2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890BE6">
            <w:pPr>
              <w:widowControl/>
              <w:spacing w:before="100" w:beforeAutospacing="1" w:after="100" w:afterAutospacing="1" w:line="3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统一社会信用代码</w:t>
            </w:r>
          </w:p>
        </w:tc>
        <w:tc>
          <w:tcPr>
            <w:tcW w:w="392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E176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8AB087">
            <w:pPr>
              <w:widowControl/>
              <w:spacing w:line="3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注册时间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EFBD2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4FB7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87FC15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注册地址</w:t>
            </w:r>
          </w:p>
        </w:tc>
        <w:tc>
          <w:tcPr>
            <w:tcW w:w="781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F1366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1D27F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603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0E7623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注册类型</w:t>
            </w:r>
          </w:p>
        </w:tc>
        <w:tc>
          <w:tcPr>
            <w:tcW w:w="781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23FAEB">
            <w:pPr>
              <w:widowControl/>
              <w:spacing w:before="100" w:beforeAutospacing="1" w:after="100" w:afterAutospacing="1" w:line="40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DBA83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C563FF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所属行业</w:t>
            </w:r>
          </w:p>
        </w:tc>
        <w:tc>
          <w:tcPr>
            <w:tcW w:w="1832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7AE28">
            <w:pPr>
              <w:widowControl/>
              <w:spacing w:line="400" w:lineRule="exac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366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7E4650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所属技术领域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967DD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EF13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09D933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主导产品</w:t>
            </w:r>
          </w:p>
        </w:tc>
        <w:tc>
          <w:tcPr>
            <w:tcW w:w="7810" w:type="dxa"/>
            <w:gridSpan w:val="9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3EC65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9D63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03" w:type="dxa"/>
            <w:gridSpan w:val="3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6181A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企业联系人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4136749A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2776CE">
            <w:pPr>
              <w:widowControl/>
              <w:spacing w:line="400" w:lineRule="exact"/>
              <w:ind w:firstLine="212" w:firstLineChars="9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联系电话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FDA48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6F6C7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03" w:type="dxa"/>
            <w:gridSpan w:val="3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83983C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08803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3366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700E3">
            <w:pPr>
              <w:widowControl/>
              <w:spacing w:line="400" w:lineRule="exact"/>
              <w:ind w:firstLine="212" w:firstLineChars="9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电子信箱</w:t>
            </w:r>
          </w:p>
        </w:tc>
        <w:tc>
          <w:tcPr>
            <w:tcW w:w="261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106BF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E9E04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8" w:hRule="atLeast"/>
          <w:jc w:val="center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57E36B9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企业上市工作进度</w:t>
            </w:r>
          </w:p>
        </w:tc>
        <w:tc>
          <w:tcPr>
            <w:tcW w:w="275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77E8D9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前期筹备阶段</w:t>
            </w:r>
          </w:p>
        </w:tc>
        <w:tc>
          <w:tcPr>
            <w:tcW w:w="5978" w:type="dxa"/>
            <w:gridSpan w:val="7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AE3120">
            <w:pPr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已成立上市工作班子并制订上市计划  □是  □否</w:t>
            </w:r>
          </w:p>
          <w:p w14:paraId="7698BC0E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已正式与券商等中介机构签订合作协议</w:t>
            </w:r>
          </w:p>
          <w:p w14:paraId="03557553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□是（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券商/律所/会计师事务所名称：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）  □否</w:t>
            </w:r>
          </w:p>
          <w:p w14:paraId="0E6520BD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已在江苏股权交易中心挂牌  □是  □否</w:t>
            </w:r>
          </w:p>
        </w:tc>
      </w:tr>
      <w:tr w14:paraId="6F3F07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B8A3041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C472A25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股份制改造阶段</w:t>
            </w:r>
          </w:p>
        </w:tc>
        <w:tc>
          <w:tcPr>
            <w:tcW w:w="5978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47DF15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完成股改    □是     □否</w:t>
            </w:r>
          </w:p>
        </w:tc>
      </w:tr>
      <w:tr w14:paraId="50B975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3EAE6E2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 w14:paraId="0559D4AB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5978" w:type="dxa"/>
            <w:gridSpan w:val="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8C2CB1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.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若未完成股改，预计完成股改时间：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</w:t>
            </w:r>
          </w:p>
          <w:p w14:paraId="641F1472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改制方式 ：         □新设     □变更</w:t>
            </w:r>
          </w:p>
        </w:tc>
      </w:tr>
      <w:tr w14:paraId="29C8E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0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D291426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B15F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拟上市板块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8A1FF8">
            <w:pPr>
              <w:widowControl/>
              <w:spacing w:line="40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□主板</w:t>
            </w:r>
          </w:p>
          <w:p w14:paraId="21A69BBF">
            <w:pPr>
              <w:widowControl/>
              <w:spacing w:line="40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□创业板</w:t>
            </w:r>
          </w:p>
          <w:p w14:paraId="2319A724">
            <w:pPr>
              <w:widowControl/>
              <w:spacing w:line="40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□科创板</w:t>
            </w:r>
          </w:p>
          <w:p w14:paraId="2F793903">
            <w:pPr>
              <w:widowControl/>
              <w:spacing w:line="40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□北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lang w:val="en-US" w:eastAsia="zh-CN"/>
              </w:rPr>
              <w:t>交所</w:t>
            </w:r>
          </w:p>
        </w:tc>
        <w:tc>
          <w:tcPr>
            <w:tcW w:w="597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63832C8">
            <w:pPr>
              <w:widowControl/>
              <w:numPr>
                <w:ilvl w:val="0"/>
                <w:numId w:val="1"/>
              </w:numPr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已在江苏证监局备案</w:t>
            </w:r>
          </w:p>
          <w:p w14:paraId="6119A1C9">
            <w:pPr>
              <w:widowControl/>
              <w:numPr>
                <w:ilvl w:val="0"/>
                <w:numId w:val="0"/>
              </w:numPr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□是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（备案时间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shd w:val="clear"/>
                <w:lang w:val="en-US" w:eastAsia="zh-CN"/>
              </w:rPr>
              <w:t>辅导状态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 xml:space="preserve">    □否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是否计划提交备案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 w14:paraId="0FB26842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lang w:val="en-US" w:eastAsia="zh-CN"/>
              </w:rPr>
              <w:t xml:space="preserve">2. </w:t>
            </w:r>
            <w:r>
              <w:rPr>
                <w:rFonts w:hint="default" w:ascii="Times New Roman" w:hAnsi="Times New Roman" w:eastAsia="宋体" w:cs="Times New Roman"/>
                <w:spacing w:val="-20"/>
                <w:sz w:val="22"/>
                <w:szCs w:val="22"/>
              </w:rPr>
              <w:t>上交所/深交所/北交所已受理</w:t>
            </w:r>
            <w:r>
              <w:rPr>
                <w:rFonts w:hint="default" w:ascii="Times New Roman" w:hAnsi="Times New Roman" w:eastAsia="宋体" w:cs="Times New Roman"/>
                <w:snapToGrid/>
                <w:spacing w:val="-20"/>
                <w:sz w:val="22"/>
                <w:szCs w:val="22"/>
              </w:rPr>
              <w:t xml:space="preserve">   □是    □否</w:t>
            </w:r>
          </w:p>
          <w:p w14:paraId="2D9C52D4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（受理时间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</w:tr>
      <w:tr w14:paraId="359F5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17CA1F95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128D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7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3A5B5">
            <w:pPr>
              <w:widowControl/>
              <w:spacing w:before="100" w:beforeAutospacing="1" w:after="100" w:afterAutospacing="1" w:line="400" w:lineRule="exact"/>
              <w:ind w:firstLine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□新三板</w:t>
            </w:r>
          </w:p>
        </w:tc>
        <w:tc>
          <w:tcPr>
            <w:tcW w:w="597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FCA714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>全国股份转让系统公司已受理    □是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  <w:t xml:space="preserve"> □否</w:t>
            </w:r>
          </w:p>
          <w:p w14:paraId="6E4AA2E0">
            <w:pPr>
              <w:widowControl/>
              <w:spacing w:line="380" w:lineRule="exact"/>
              <w:ind w:firstLine="0"/>
              <w:rPr>
                <w:rFonts w:hint="default" w:ascii="Times New Roman" w:hAnsi="Times New Roman" w:eastAsia="宋体" w:cs="Times New Roman"/>
                <w:snapToGrid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（受理时间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</w:tr>
      <w:tr w14:paraId="73F7F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815C9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7FF71A">
            <w:pPr>
              <w:widowControl/>
              <w:spacing w:before="100" w:beforeAutospacing="1" w:after="100" w:afterAutospacing="1"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列入地方政府扶持的上市后备企业</w:t>
            </w:r>
          </w:p>
        </w:tc>
        <w:tc>
          <w:tcPr>
            <w:tcW w:w="59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D8C78B">
            <w:pPr>
              <w:widowControl/>
              <w:spacing w:line="400" w:lineRule="exact"/>
              <w:ind w:firstLine="212" w:firstLineChars="9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□是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□否</w:t>
            </w:r>
          </w:p>
        </w:tc>
      </w:tr>
      <w:tr w14:paraId="04671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64B02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A50FA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预计正式上市时间</w:t>
            </w:r>
          </w:p>
        </w:tc>
        <w:tc>
          <w:tcPr>
            <w:tcW w:w="597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42AB4C">
            <w:pPr>
              <w:widowControl/>
              <w:spacing w:line="400" w:lineRule="exact"/>
              <w:ind w:firstLine="212" w:firstLineChars="9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1E741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C78913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80E136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7603F7B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4889E445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企业财务状况（万元）</w:t>
            </w: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noWrap w:val="0"/>
            <w:vAlign w:val="center"/>
          </w:tcPr>
          <w:p w14:paraId="16CB41E8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4AB00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</w:t>
            </w: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8D32D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</w:t>
            </w: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47494B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年</w:t>
            </w:r>
          </w:p>
        </w:tc>
      </w:tr>
      <w:tr w14:paraId="44646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DAC4B6B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E9C17E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总资产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0291A8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5CB564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BDDC9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CD88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C190C7F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DA1E90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总负债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FE68B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9FAD8C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036D0A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04E2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6075C6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24CE4E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净资产（所有者权益）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A6208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DFAE48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53A0F0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07AE9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682947A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418A96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营业收入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3B7C4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64CF38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D633AD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146F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0DBCD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9E9D5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利润总额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0E6B5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1ABCC1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8A0C5F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122E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E3C2B25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14326A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净利润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5D780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79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0FB856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5684C3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955D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EF1F50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D8D45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预估市值（拟上市板块为</w:t>
            </w:r>
          </w:p>
          <w:p w14:paraId="668D2C46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科创板填写）</w:t>
            </w:r>
          </w:p>
        </w:tc>
        <w:tc>
          <w:tcPr>
            <w:tcW w:w="59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AC40D4">
            <w:pPr>
              <w:widowControl/>
              <w:spacing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0E13D8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9A4B63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016A285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609DEB8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219925D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2C1144C6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技术</w:t>
            </w:r>
          </w:p>
          <w:p w14:paraId="5E33DCE7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创新</w:t>
            </w:r>
          </w:p>
          <w:p w14:paraId="0BAAC49C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情况</w:t>
            </w:r>
          </w:p>
          <w:p w14:paraId="7A315C7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2B0784A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1AE625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  <w:p w14:paraId="5F5FDCA3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1531526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研发经费投入</w:t>
            </w:r>
          </w:p>
        </w:tc>
        <w:tc>
          <w:tcPr>
            <w:tcW w:w="18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B0388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三年研发投入总额（万元）</w:t>
            </w:r>
          </w:p>
        </w:tc>
        <w:tc>
          <w:tcPr>
            <w:tcW w:w="413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87C582C">
            <w:pPr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近三年研发投入占营业收入比例（%）</w:t>
            </w:r>
          </w:p>
        </w:tc>
      </w:tr>
      <w:tr w14:paraId="73A19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EEB6C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4BA639EE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81424A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4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79D846DE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EE00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F6482AF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33B826">
            <w:pPr>
              <w:widowControl/>
              <w:spacing w:line="240" w:lineRule="auto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获得知识产权数量(件)</w:t>
            </w: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2C29A7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发明专利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4F104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6FD61D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其中：国防专利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906B3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7F28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DF4972B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0948D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1DA52F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植物新品种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58D45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3BD67">
            <w:pPr>
              <w:widowControl/>
              <w:spacing w:line="3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国家级农作物品种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AD0696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20399B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18149DD6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BB479F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E185B">
            <w:pPr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国家新药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64CD3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BDD4DF"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国家一级中药保护品种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B8B5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C6AF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2F3B120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EC06B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3B3C71">
            <w:pPr>
              <w:spacing w:line="3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集成电路布图设计专有权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8FD92">
            <w:pPr>
              <w:spacing w:line="400" w:lineRule="exact"/>
              <w:ind w:firstLine="1028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3CDBD">
            <w:pPr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实用新型专利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B1851">
            <w:pPr>
              <w:spacing w:line="400" w:lineRule="exact"/>
              <w:ind w:firstLine="102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48B0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7643365E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A75992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AFF3B9">
            <w:pPr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外观设计专利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BBF15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E2797C">
            <w:pPr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软件著作权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D50CFC">
            <w:pPr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3900A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right w:val="single" w:color="auto" w:sz="6" w:space="0"/>
            </w:tcBorders>
            <w:noWrap w:val="0"/>
            <w:vAlign w:val="center"/>
          </w:tcPr>
          <w:p w14:paraId="26A8EF44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800E6C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研发机构建设</w:t>
            </w:r>
          </w:p>
        </w:tc>
        <w:tc>
          <w:tcPr>
            <w:tcW w:w="59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5254A4">
            <w:pPr>
              <w:widowControl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已设立省级以上研发机构   □是  □否</w:t>
            </w:r>
          </w:p>
          <w:p w14:paraId="32E84C62">
            <w:pPr>
              <w:widowControl/>
              <w:spacing w:line="32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（机构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类型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机构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批准部门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</w:tr>
      <w:tr w14:paraId="72C51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2" w:hRule="exact"/>
          <w:jc w:val="center"/>
        </w:trPr>
        <w:tc>
          <w:tcPr>
            <w:tcW w:w="680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94EFC">
            <w:pPr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7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F6831">
            <w:pPr>
              <w:widowControl/>
              <w:spacing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承担科技计划项目</w:t>
            </w:r>
          </w:p>
        </w:tc>
        <w:tc>
          <w:tcPr>
            <w:tcW w:w="59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736FE0">
            <w:pPr>
              <w:widowControl/>
              <w:numPr>
                <w:ilvl w:val="0"/>
                <w:numId w:val="2"/>
              </w:numPr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国家科技计划    □是  □否</w:t>
            </w:r>
          </w:p>
          <w:p w14:paraId="75F77862">
            <w:pPr>
              <w:widowControl/>
              <w:numPr>
                <w:ilvl w:val="-1"/>
                <w:numId w:val="0"/>
              </w:numPr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计划项目名称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>支持经费/万元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 w14:paraId="0B7B76F3">
            <w:pPr>
              <w:widowControl/>
              <w:numPr>
                <w:ilvl w:val="0"/>
                <w:numId w:val="2"/>
              </w:numPr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省级科技计划    □是  □否</w:t>
            </w:r>
          </w:p>
          <w:p w14:paraId="152A7FCE">
            <w:pPr>
              <w:widowControl/>
              <w:numPr>
                <w:ilvl w:val="-1"/>
                <w:numId w:val="0"/>
              </w:numPr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计划项目名称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>支持经费/万元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</w:tc>
      </w:tr>
      <w:tr w14:paraId="6D4D6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9413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C78CB">
            <w:pPr>
              <w:widowControl/>
              <w:spacing w:before="100" w:beforeAutospacing="1" w:after="100" w:afterAutospacing="1" w:line="40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企业培育需求</w:t>
            </w:r>
          </w:p>
        </w:tc>
      </w:tr>
      <w:tr w14:paraId="31677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exac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59965C">
            <w:pPr>
              <w:widowControl/>
              <w:spacing w:before="100" w:beforeAutospacing="1" w:after="100" w:afterAutospacing="1" w:line="36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中介服务需求</w:t>
            </w:r>
          </w:p>
        </w:tc>
        <w:tc>
          <w:tcPr>
            <w:tcW w:w="7564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CD9B0">
            <w:pPr>
              <w:widowControl/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 xml:space="preserve">管理咨询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□是  □否</w:t>
            </w:r>
          </w:p>
          <w:p w14:paraId="28F35BD9">
            <w:pPr>
              <w:widowControl/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政策咨询        □是  □否</w:t>
            </w:r>
          </w:p>
          <w:p w14:paraId="1959E511">
            <w:pPr>
              <w:widowControl/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财税咨询        □是  □否</w:t>
            </w:r>
          </w:p>
          <w:p w14:paraId="27CF952B">
            <w:pPr>
              <w:widowControl/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法务咨询        □是  □否</w:t>
            </w:r>
          </w:p>
          <w:p w14:paraId="1B4D0D9A">
            <w:pPr>
              <w:widowControl/>
              <w:spacing w:line="360" w:lineRule="exact"/>
              <w:ind w:firstLine="0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技术交易        □是  □否</w:t>
            </w:r>
          </w:p>
        </w:tc>
      </w:tr>
      <w:tr w14:paraId="69F1AC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41AABC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股权融资需求</w:t>
            </w:r>
          </w:p>
        </w:tc>
        <w:tc>
          <w:tcPr>
            <w:tcW w:w="75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F9B505">
            <w:pPr>
              <w:widowControl/>
              <w:spacing w:line="400" w:lineRule="exact"/>
              <w:ind w:firstLine="212" w:firstLineChars="9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□是  （融资规模，单位：万元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 w14:paraId="54C03949">
            <w:pPr>
              <w:widowControl/>
              <w:spacing w:line="320" w:lineRule="exact"/>
              <w:ind w:firstLine="216" w:firstLineChars="10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□否</w:t>
            </w:r>
          </w:p>
        </w:tc>
      </w:tr>
      <w:tr w14:paraId="74532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60BB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银行贷款需求</w:t>
            </w:r>
          </w:p>
        </w:tc>
        <w:tc>
          <w:tcPr>
            <w:tcW w:w="75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14A95D">
            <w:pPr>
              <w:widowControl/>
              <w:spacing w:line="400" w:lineRule="exact"/>
              <w:ind w:firstLine="212" w:firstLineChars="98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□是  （贷款规模，单位：万元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）</w:t>
            </w:r>
          </w:p>
          <w:p w14:paraId="30E2DE94">
            <w:pPr>
              <w:widowControl/>
              <w:spacing w:line="320" w:lineRule="exact"/>
              <w:ind w:firstLine="216" w:firstLineChars="10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□否</w:t>
            </w:r>
          </w:p>
        </w:tc>
      </w:tr>
      <w:tr w14:paraId="485571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  <w:jc w:val="center"/>
        </w:trPr>
        <w:tc>
          <w:tcPr>
            <w:tcW w:w="18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D0632B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其他需求</w:t>
            </w:r>
          </w:p>
        </w:tc>
        <w:tc>
          <w:tcPr>
            <w:tcW w:w="756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86808B">
            <w:pPr>
              <w:widowControl/>
              <w:spacing w:line="320" w:lineRule="exact"/>
              <w:ind w:firstLine="0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</w:rPr>
            </w:pPr>
          </w:p>
        </w:tc>
      </w:tr>
    </w:tbl>
    <w:p w14:paraId="22476E3C">
      <w:pPr>
        <w:spacing w:line="300" w:lineRule="exact"/>
        <w:ind w:firstLine="0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注： 1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2"/>
          <w:szCs w:val="22"/>
        </w:rPr>
        <w:t>涉及选择项时，请在相应□内打“√”；</w:t>
      </w:r>
    </w:p>
    <w:p w14:paraId="4CFD27EE">
      <w:pPr>
        <w:spacing w:line="300" w:lineRule="exact"/>
        <w:ind w:firstLine="602"/>
        <w:rPr>
          <w:rFonts w:hint="default" w:ascii="Times New Roman" w:hAnsi="Times New Roman" w:eastAsia="宋体" w:cs="Times New Roman"/>
          <w:sz w:val="22"/>
          <w:szCs w:val="2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2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2"/>
          <w:szCs w:val="22"/>
        </w:rPr>
        <w:t>按照国民经济行业分类代码选择所属行业；</w:t>
      </w:r>
    </w:p>
    <w:p w14:paraId="4AD134E9">
      <w:pPr>
        <w:pStyle w:val="28"/>
        <w:keepNext w:val="0"/>
        <w:keepLines w:val="0"/>
        <w:pageBreakBefore w:val="0"/>
        <w:widowControl w:val="0"/>
        <w:tabs>
          <w:tab w:val="left" w:pos="1442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80" w:lineRule="exact"/>
        <w:ind w:right="1106" w:rightChars="350" w:firstLine="0"/>
        <w:jc w:val="both"/>
        <w:textAlignment w:val="auto"/>
        <w:rPr>
          <w:rFonts w:eastAsia="仿宋_GB2312"/>
        </w:rPr>
      </w:pPr>
      <w:r>
        <w:rPr>
          <w:rFonts w:hint="default" w:ascii="Times New Roman" w:hAnsi="Times New Roman" w:eastAsia="宋体" w:cs="Times New Roman"/>
          <w:sz w:val="22"/>
          <w:szCs w:val="22"/>
        </w:rPr>
        <w:t>3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sz w:val="22"/>
          <w:szCs w:val="22"/>
        </w:rPr>
        <w:t>按照《国家重点支持的高新技术领域》选择所属技术领域。</w:t>
      </w:r>
      <w:r>
        <w:rPr>
          <w:sz w:val="24"/>
          <w:szCs w:val="24"/>
        </w:rPr>
        <w:t xml:space="preserve">  </w:t>
      </w:r>
    </w:p>
    <w:sectPr>
      <w:headerReference r:id="rId5" w:type="default"/>
      <w:headerReference r:id="rId6" w:type="even"/>
      <w:pgSz w:w="11906" w:h="16838"/>
      <w:pgMar w:top="1440" w:right="1531" w:bottom="1440" w:left="1531" w:header="720" w:footer="1474" w:gutter="0"/>
      <w:paperSrc w:first="4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B4FEEF-D987-4F81-B6F2-B9CA65E1C6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8ACAF23-1910-49A8-BE94-0C22D9F950E4}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5645B4-F6C3-49C7-ADDC-09538BE54BA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A1973">
    <w:pPr>
      <w:pStyle w:val="7"/>
      <w:pBdr>
        <w:bottom w:val="none" w:color="auto" w:sz="0" w:space="0"/>
      </w:pBdr>
    </w:pPr>
  </w:p>
  <w:p w14:paraId="1B636E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FD487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F49E9"/>
    <w:multiLevelType w:val="singleLevel"/>
    <w:tmpl w:val="396F49E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4CE30A4"/>
    <w:multiLevelType w:val="singleLevel"/>
    <w:tmpl w:val="54CE30A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ZmJlZjkwMjgzMGJjMDMwNzQ0ZjkzYTcxNGM0NGEifQ=="/>
  </w:docVars>
  <w:rsids>
    <w:rsidRoot w:val="00632C2D"/>
    <w:rsid w:val="00007217"/>
    <w:rsid w:val="00007893"/>
    <w:rsid w:val="00015680"/>
    <w:rsid w:val="00016773"/>
    <w:rsid w:val="00023B74"/>
    <w:rsid w:val="00041FDE"/>
    <w:rsid w:val="000448DA"/>
    <w:rsid w:val="0006643E"/>
    <w:rsid w:val="00074A07"/>
    <w:rsid w:val="00091A85"/>
    <w:rsid w:val="000953C6"/>
    <w:rsid w:val="000B0E55"/>
    <w:rsid w:val="000C4118"/>
    <w:rsid w:val="000D59F1"/>
    <w:rsid w:val="001025CD"/>
    <w:rsid w:val="00110D4C"/>
    <w:rsid w:val="001128A8"/>
    <w:rsid w:val="001418D6"/>
    <w:rsid w:val="001431CA"/>
    <w:rsid w:val="00161624"/>
    <w:rsid w:val="001638DA"/>
    <w:rsid w:val="00170C04"/>
    <w:rsid w:val="001748DC"/>
    <w:rsid w:val="001970F7"/>
    <w:rsid w:val="001A7245"/>
    <w:rsid w:val="001B7959"/>
    <w:rsid w:val="001C6E41"/>
    <w:rsid w:val="001E020F"/>
    <w:rsid w:val="001E2020"/>
    <w:rsid w:val="001E78C8"/>
    <w:rsid w:val="001F71A6"/>
    <w:rsid w:val="00202479"/>
    <w:rsid w:val="00202AE0"/>
    <w:rsid w:val="00223A0A"/>
    <w:rsid w:val="00247059"/>
    <w:rsid w:val="002525F4"/>
    <w:rsid w:val="002768E9"/>
    <w:rsid w:val="00281182"/>
    <w:rsid w:val="00284AAB"/>
    <w:rsid w:val="0029601A"/>
    <w:rsid w:val="00296A9E"/>
    <w:rsid w:val="002A0A24"/>
    <w:rsid w:val="002A618A"/>
    <w:rsid w:val="002C250F"/>
    <w:rsid w:val="002F057F"/>
    <w:rsid w:val="002F1845"/>
    <w:rsid w:val="00303BEA"/>
    <w:rsid w:val="0031518A"/>
    <w:rsid w:val="0032090B"/>
    <w:rsid w:val="00363FEF"/>
    <w:rsid w:val="00371CAB"/>
    <w:rsid w:val="003752CC"/>
    <w:rsid w:val="003A3211"/>
    <w:rsid w:val="003A6239"/>
    <w:rsid w:val="003E5897"/>
    <w:rsid w:val="003E5DDA"/>
    <w:rsid w:val="0040081F"/>
    <w:rsid w:val="004031FC"/>
    <w:rsid w:val="00411A4D"/>
    <w:rsid w:val="00445FB6"/>
    <w:rsid w:val="00446492"/>
    <w:rsid w:val="00447094"/>
    <w:rsid w:val="0045034C"/>
    <w:rsid w:val="00454208"/>
    <w:rsid w:val="004569EF"/>
    <w:rsid w:val="0045705F"/>
    <w:rsid w:val="004711AC"/>
    <w:rsid w:val="004725E9"/>
    <w:rsid w:val="004768F0"/>
    <w:rsid w:val="00482C22"/>
    <w:rsid w:val="00486E5F"/>
    <w:rsid w:val="004B0DA6"/>
    <w:rsid w:val="0050601D"/>
    <w:rsid w:val="00510CB2"/>
    <w:rsid w:val="00522A32"/>
    <w:rsid w:val="00527383"/>
    <w:rsid w:val="00536C16"/>
    <w:rsid w:val="00551AD0"/>
    <w:rsid w:val="0056667A"/>
    <w:rsid w:val="00584494"/>
    <w:rsid w:val="00586018"/>
    <w:rsid w:val="0059145F"/>
    <w:rsid w:val="00593B66"/>
    <w:rsid w:val="005A3F15"/>
    <w:rsid w:val="005A7306"/>
    <w:rsid w:val="005D378D"/>
    <w:rsid w:val="005F3913"/>
    <w:rsid w:val="005F6BC3"/>
    <w:rsid w:val="0060087C"/>
    <w:rsid w:val="00610B17"/>
    <w:rsid w:val="00612780"/>
    <w:rsid w:val="006271DF"/>
    <w:rsid w:val="00627C3A"/>
    <w:rsid w:val="00632C2D"/>
    <w:rsid w:val="00637888"/>
    <w:rsid w:val="00642F6D"/>
    <w:rsid w:val="006433CC"/>
    <w:rsid w:val="00654D59"/>
    <w:rsid w:val="00670520"/>
    <w:rsid w:val="00682681"/>
    <w:rsid w:val="006851D1"/>
    <w:rsid w:val="00687F72"/>
    <w:rsid w:val="00691E08"/>
    <w:rsid w:val="006A76ED"/>
    <w:rsid w:val="006B506A"/>
    <w:rsid w:val="006C4D1A"/>
    <w:rsid w:val="006C7751"/>
    <w:rsid w:val="006D2DFD"/>
    <w:rsid w:val="006E3481"/>
    <w:rsid w:val="006E5F19"/>
    <w:rsid w:val="00703940"/>
    <w:rsid w:val="007078BD"/>
    <w:rsid w:val="00731D66"/>
    <w:rsid w:val="00740A42"/>
    <w:rsid w:val="007467E7"/>
    <w:rsid w:val="00753C24"/>
    <w:rsid w:val="00765C45"/>
    <w:rsid w:val="00777B29"/>
    <w:rsid w:val="00782939"/>
    <w:rsid w:val="00787BD2"/>
    <w:rsid w:val="007B12A6"/>
    <w:rsid w:val="007E4ED2"/>
    <w:rsid w:val="007F219F"/>
    <w:rsid w:val="008049FC"/>
    <w:rsid w:val="00816B11"/>
    <w:rsid w:val="00826ED1"/>
    <w:rsid w:val="00846FD5"/>
    <w:rsid w:val="008530BE"/>
    <w:rsid w:val="00856649"/>
    <w:rsid w:val="00856A63"/>
    <w:rsid w:val="0086244F"/>
    <w:rsid w:val="008625C4"/>
    <w:rsid w:val="00864EE3"/>
    <w:rsid w:val="00891634"/>
    <w:rsid w:val="00897F3E"/>
    <w:rsid w:val="008D01A5"/>
    <w:rsid w:val="008D5BE7"/>
    <w:rsid w:val="008D6425"/>
    <w:rsid w:val="008E0A7C"/>
    <w:rsid w:val="0090397A"/>
    <w:rsid w:val="00904148"/>
    <w:rsid w:val="00907C45"/>
    <w:rsid w:val="00915E9D"/>
    <w:rsid w:val="00926BE5"/>
    <w:rsid w:val="00931D22"/>
    <w:rsid w:val="00940BA3"/>
    <w:rsid w:val="009446BB"/>
    <w:rsid w:val="0095593F"/>
    <w:rsid w:val="009654FC"/>
    <w:rsid w:val="00967854"/>
    <w:rsid w:val="0097366C"/>
    <w:rsid w:val="00980879"/>
    <w:rsid w:val="0098302D"/>
    <w:rsid w:val="009866B4"/>
    <w:rsid w:val="00987598"/>
    <w:rsid w:val="0098762E"/>
    <w:rsid w:val="00987A2D"/>
    <w:rsid w:val="009A1B7A"/>
    <w:rsid w:val="009B4890"/>
    <w:rsid w:val="009B75BA"/>
    <w:rsid w:val="009D3210"/>
    <w:rsid w:val="009F4A8A"/>
    <w:rsid w:val="00A00537"/>
    <w:rsid w:val="00A17454"/>
    <w:rsid w:val="00A2171C"/>
    <w:rsid w:val="00A505F0"/>
    <w:rsid w:val="00A55B13"/>
    <w:rsid w:val="00A57EF7"/>
    <w:rsid w:val="00A71F3B"/>
    <w:rsid w:val="00A74294"/>
    <w:rsid w:val="00A85A55"/>
    <w:rsid w:val="00A9698B"/>
    <w:rsid w:val="00AB4F1A"/>
    <w:rsid w:val="00AD00D3"/>
    <w:rsid w:val="00AD6D45"/>
    <w:rsid w:val="00AE533F"/>
    <w:rsid w:val="00AE6017"/>
    <w:rsid w:val="00AF4147"/>
    <w:rsid w:val="00AF458C"/>
    <w:rsid w:val="00B07030"/>
    <w:rsid w:val="00B17781"/>
    <w:rsid w:val="00B22CFD"/>
    <w:rsid w:val="00B24ECE"/>
    <w:rsid w:val="00B27B06"/>
    <w:rsid w:val="00B445A7"/>
    <w:rsid w:val="00B545F9"/>
    <w:rsid w:val="00B57A44"/>
    <w:rsid w:val="00B93817"/>
    <w:rsid w:val="00BB3A92"/>
    <w:rsid w:val="00BB3E9F"/>
    <w:rsid w:val="00BC3363"/>
    <w:rsid w:val="00BD42C9"/>
    <w:rsid w:val="00BD48CF"/>
    <w:rsid w:val="00BE711D"/>
    <w:rsid w:val="00C07FC8"/>
    <w:rsid w:val="00C410E8"/>
    <w:rsid w:val="00C4526D"/>
    <w:rsid w:val="00C45FC3"/>
    <w:rsid w:val="00C61A17"/>
    <w:rsid w:val="00C76077"/>
    <w:rsid w:val="00C85883"/>
    <w:rsid w:val="00CB355F"/>
    <w:rsid w:val="00CD5CCB"/>
    <w:rsid w:val="00CD6118"/>
    <w:rsid w:val="00CF0922"/>
    <w:rsid w:val="00D0303E"/>
    <w:rsid w:val="00D10504"/>
    <w:rsid w:val="00D1625A"/>
    <w:rsid w:val="00D22634"/>
    <w:rsid w:val="00D32BAD"/>
    <w:rsid w:val="00D43121"/>
    <w:rsid w:val="00D643CC"/>
    <w:rsid w:val="00D81CD3"/>
    <w:rsid w:val="00D831B9"/>
    <w:rsid w:val="00D85FCF"/>
    <w:rsid w:val="00D93361"/>
    <w:rsid w:val="00DB0FB3"/>
    <w:rsid w:val="00DB7F7D"/>
    <w:rsid w:val="00DD696D"/>
    <w:rsid w:val="00DD6CA5"/>
    <w:rsid w:val="00DF389A"/>
    <w:rsid w:val="00DF59AF"/>
    <w:rsid w:val="00E043B0"/>
    <w:rsid w:val="00E05E22"/>
    <w:rsid w:val="00E11209"/>
    <w:rsid w:val="00E15F8D"/>
    <w:rsid w:val="00E21FBD"/>
    <w:rsid w:val="00E30A71"/>
    <w:rsid w:val="00E3396A"/>
    <w:rsid w:val="00E703B3"/>
    <w:rsid w:val="00E74BC0"/>
    <w:rsid w:val="00E77B8C"/>
    <w:rsid w:val="00E806CF"/>
    <w:rsid w:val="00E93336"/>
    <w:rsid w:val="00E97DEA"/>
    <w:rsid w:val="00EB3356"/>
    <w:rsid w:val="00EB55DB"/>
    <w:rsid w:val="00EC2601"/>
    <w:rsid w:val="00EC303C"/>
    <w:rsid w:val="00EC3665"/>
    <w:rsid w:val="00EC3D48"/>
    <w:rsid w:val="00F109F3"/>
    <w:rsid w:val="00F175A6"/>
    <w:rsid w:val="00F26903"/>
    <w:rsid w:val="00F371ED"/>
    <w:rsid w:val="00F40C57"/>
    <w:rsid w:val="00F46C61"/>
    <w:rsid w:val="00F52A17"/>
    <w:rsid w:val="00F52B83"/>
    <w:rsid w:val="00F55B6F"/>
    <w:rsid w:val="00F61EEA"/>
    <w:rsid w:val="00F67149"/>
    <w:rsid w:val="00F90645"/>
    <w:rsid w:val="00F923D5"/>
    <w:rsid w:val="00FA66C9"/>
    <w:rsid w:val="00FC34D4"/>
    <w:rsid w:val="00FC4927"/>
    <w:rsid w:val="00FD3B65"/>
    <w:rsid w:val="00FE1FB5"/>
    <w:rsid w:val="00FE433C"/>
    <w:rsid w:val="00FF20EF"/>
    <w:rsid w:val="00FF6A65"/>
    <w:rsid w:val="0ACD6B49"/>
    <w:rsid w:val="0F013417"/>
    <w:rsid w:val="217F6677"/>
    <w:rsid w:val="2D690966"/>
    <w:rsid w:val="310A7F42"/>
    <w:rsid w:val="317B1C43"/>
    <w:rsid w:val="3AAE5A2D"/>
    <w:rsid w:val="3E0B1D3F"/>
    <w:rsid w:val="42871EA8"/>
    <w:rsid w:val="52D11560"/>
    <w:rsid w:val="56E476C9"/>
    <w:rsid w:val="61A57167"/>
    <w:rsid w:val="6504351B"/>
    <w:rsid w:val="686B0388"/>
    <w:rsid w:val="6CA41A48"/>
    <w:rsid w:val="6E197018"/>
    <w:rsid w:val="73013D06"/>
    <w:rsid w:val="7851759A"/>
    <w:rsid w:val="7B2C3137"/>
    <w:rsid w:val="7BBA5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1">
    <w:name w:val="Table Grid"/>
    <w:basedOn w:val="10"/>
    <w:autoRedefine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页脚 Char"/>
    <w:link w:val="6"/>
    <w:autoRedefine/>
    <w:qFormat/>
    <w:uiPriority w:val="99"/>
    <w:rPr>
      <w:rFonts w:eastAsia="方正仿宋_GBK"/>
      <w:snapToGrid w:val="0"/>
      <w:sz w:val="28"/>
    </w:rPr>
  </w:style>
  <w:style w:type="paragraph" w:customStyle="1" w:styleId="15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6">
    <w:name w:val="红线"/>
    <w:basedOn w:val="2"/>
    <w:autoRedefine/>
    <w:qFormat/>
    <w:uiPriority w:val="0"/>
    <w:pPr>
      <w:keepNext w:val="0"/>
      <w:keepLines w:val="0"/>
      <w:autoSpaceDE w:val="0"/>
      <w:autoSpaceDN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spacing w:val="0"/>
      <w:kern w:val="0"/>
      <w:sz w:val="10"/>
    </w:rPr>
  </w:style>
  <w:style w:type="paragraph" w:customStyle="1" w:styleId="17">
    <w:name w:val="标题2"/>
    <w:basedOn w:val="1"/>
    <w:next w:val="1"/>
    <w:autoRedefine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8">
    <w:name w:val="紧急程度"/>
    <w:basedOn w:val="19"/>
    <w:autoRedefine/>
    <w:qFormat/>
    <w:uiPriority w:val="0"/>
    <w:pPr>
      <w:overflowPunct w:val="0"/>
    </w:pPr>
    <w:rPr>
      <w:sz w:val="32"/>
    </w:rPr>
  </w:style>
  <w:style w:type="paragraph" w:customStyle="1" w:styleId="19">
    <w:name w:val="密级"/>
    <w:basedOn w:val="1"/>
    <w:autoRedefine/>
    <w:qFormat/>
    <w:uiPriority w:val="0"/>
    <w:pPr>
      <w:adjustRightInd w:val="0"/>
      <w:spacing w:line="440" w:lineRule="atLeast"/>
      <w:ind w:firstLine="0"/>
      <w:jc w:val="right"/>
    </w:pPr>
    <w:rPr>
      <w:rFonts w:ascii="黑体" w:eastAsia="黑体"/>
      <w:spacing w:val="0"/>
      <w:kern w:val="0"/>
      <w:sz w:val="30"/>
    </w:rPr>
  </w:style>
  <w:style w:type="paragraph" w:customStyle="1" w:styleId="20">
    <w:name w:val="标题3"/>
    <w:basedOn w:val="1"/>
    <w:next w:val="1"/>
    <w:autoRedefine/>
    <w:qFormat/>
    <w:uiPriority w:val="0"/>
    <w:rPr>
      <w:rFonts w:eastAsia="方正黑体_GBK"/>
    </w:rPr>
  </w:style>
  <w:style w:type="paragraph" w:customStyle="1" w:styleId="21">
    <w:name w:val="印数"/>
    <w:basedOn w:val="22"/>
    <w:autoRedefine/>
    <w:qFormat/>
    <w:uiPriority w:val="0"/>
    <w:pPr>
      <w:tabs>
        <w:tab w:val="right" w:pos="8465"/>
      </w:tabs>
      <w:spacing w:line="400" w:lineRule="atLeast"/>
      <w:jc w:val="right"/>
    </w:pPr>
  </w:style>
  <w:style w:type="paragraph" w:customStyle="1" w:styleId="22">
    <w:name w:val="印发栏"/>
    <w:basedOn w:val="3"/>
    <w:autoRedefine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3">
    <w:name w:val="主题词"/>
    <w:basedOn w:val="1"/>
    <w:autoRedefine/>
    <w:qFormat/>
    <w:uiPriority w:val="0"/>
    <w:pPr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24">
    <w:name w:val="文头"/>
    <w:basedOn w:val="1"/>
    <w:autoRedefine/>
    <w:qFormat/>
    <w:uiPriority w:val="0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/>
      <w:b/>
      <w:color w:val="FF0000"/>
      <w:w w:val="50"/>
      <w:sz w:val="136"/>
    </w:rPr>
  </w:style>
  <w:style w:type="paragraph" w:customStyle="1" w:styleId="25">
    <w:name w:val="抄送栏"/>
    <w:basedOn w:val="1"/>
    <w:autoRedefine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6">
    <w:name w:val="样式 主题词 + 段后: 8.85 磅 行距: 固定值 26 磅"/>
    <w:basedOn w:val="1"/>
    <w:autoRedefine/>
    <w:qFormat/>
    <w:uiPriority w:val="0"/>
    <w:pPr>
      <w:adjustRightInd w:val="0"/>
      <w:snapToGrid/>
      <w:spacing w:after="177" w:line="520" w:lineRule="exact"/>
      <w:ind w:firstLine="0"/>
      <w:jc w:val="left"/>
    </w:pPr>
    <w:rPr>
      <w:rFonts w:ascii="方正黑体_GBK" w:eastAsia="方正黑体_GBK" w:cs="宋体"/>
      <w:bCs/>
    </w:rPr>
  </w:style>
  <w:style w:type="paragraph" w:customStyle="1" w:styleId="27">
    <w:name w:val="线型"/>
    <w:basedOn w:val="25"/>
    <w:autoRedefine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8">
    <w:name w:val="附件栏"/>
    <w:basedOn w:val="1"/>
    <w:autoRedefine/>
    <w:qFormat/>
    <w:uiPriority w:val="0"/>
  </w:style>
  <w:style w:type="paragraph" w:customStyle="1" w:styleId="29">
    <w:name w:val="样式1"/>
    <w:basedOn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3</Pages>
  <Words>3332</Words>
  <Characters>3481</Characters>
  <Lines>36</Lines>
  <Paragraphs>10</Paragraphs>
  <TotalTime>9</TotalTime>
  <ScaleCrop>false</ScaleCrop>
  <LinksUpToDate>false</LinksUpToDate>
  <CharactersWithSpaces>3798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2017-06-01T03:29:00Z</dcterms:created>
  <dc:creator>Admin</dc:creator>
  <cp:lastModifiedBy>劳二猪</cp:lastModifiedBy>
  <cp:lastPrinted>2024-06-25T07:34:00Z</cp:lastPrinted>
  <dcterms:modified xsi:type="dcterms:W3CDTF">2025-07-09T06:07:14Z</dcterms:modified>
  <dc:title>苏政办发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D5375BDEADEE4861B8B067C85B108211_13</vt:lpwstr>
  </property>
  <property fmtid="{D5CDD505-2E9C-101B-9397-08002B2CF9AE}" pid="4" name="KSOTemplateDocerSaveRecord">
    <vt:lpwstr>eyJoZGlkIjoiYTIwMTJlODM4ZDA3ZTA2MmMwNDA1NGQ5ZTMxNmNjMzgiLCJ1c2VySWQiOiIyNzg0MDkzMTQifQ==</vt:lpwstr>
  </property>
</Properties>
</file>