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4A1FC">
      <w:pPr>
        <w:widowControl/>
        <w:overflowPunct w:val="0"/>
        <w:jc w:val="left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1</w:t>
      </w:r>
    </w:p>
    <w:p w14:paraId="120C8DEB">
      <w:pPr>
        <w:overflowPunct w:val="0"/>
        <w:spacing w:before="156" w:beforeLines="50" w:after="156" w:afterLines="50" w:line="59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2025年度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江苏省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绿色工厂推荐汇总表</w:t>
      </w:r>
    </w:p>
    <w:tbl>
      <w:tblPr>
        <w:tblStyle w:val="12"/>
        <w:tblpPr w:leftFromText="180" w:rightFromText="180" w:vertAnchor="text" w:horzAnchor="page" w:tblpX="1228" w:tblpY="1"/>
        <w:tblOverlap w:val="never"/>
        <w:tblW w:w="516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34"/>
        <w:gridCol w:w="1708"/>
        <w:gridCol w:w="1243"/>
        <w:gridCol w:w="1243"/>
        <w:gridCol w:w="1243"/>
        <w:gridCol w:w="1243"/>
        <w:gridCol w:w="1243"/>
        <w:gridCol w:w="1243"/>
        <w:gridCol w:w="1243"/>
        <w:gridCol w:w="1243"/>
        <w:gridCol w:w="1246"/>
      </w:tblGrid>
      <w:tr w14:paraId="622EB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244" w:type="pct"/>
            <w:shd w:val="clear" w:color="auto" w:fill="auto"/>
            <w:vAlign w:val="center"/>
          </w:tcPr>
          <w:p w14:paraId="4726059C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序号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4B22CA6D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地区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3BC4C21F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企业名称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466DDCD2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所属行业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73E78DD3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综合能耗(当量法，吨标准煤)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63F5B6C2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用电量(万kW·h，仅指外购)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6377B631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光伏发电装机容量</w:t>
            </w:r>
          </w:p>
        </w:tc>
        <w:tc>
          <w:tcPr>
            <w:tcW w:w="424" w:type="pct"/>
            <w:vAlign w:val="center"/>
          </w:tcPr>
          <w:p w14:paraId="37FD3854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年营收（万元）</w:t>
            </w:r>
          </w:p>
        </w:tc>
        <w:tc>
          <w:tcPr>
            <w:tcW w:w="424" w:type="pct"/>
            <w:vAlign w:val="center"/>
          </w:tcPr>
          <w:p w14:paraId="0775C56A">
            <w:pPr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企业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联系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人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：姓名/职务/电话</w:t>
            </w:r>
          </w:p>
        </w:tc>
        <w:tc>
          <w:tcPr>
            <w:tcW w:w="424" w:type="pct"/>
            <w:vAlign w:val="center"/>
          </w:tcPr>
          <w:p w14:paraId="40B923DA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lang w:val="en-US" w:eastAsia="zh-CN"/>
              </w:rPr>
              <w:t>服务支撑机构名称（自行评价填“无”）</w:t>
            </w:r>
          </w:p>
        </w:tc>
        <w:tc>
          <w:tcPr>
            <w:tcW w:w="424" w:type="pct"/>
            <w:vAlign w:val="center"/>
          </w:tcPr>
          <w:p w14:paraId="0C833CA1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评价参照标准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D69A2F5">
            <w:pPr>
              <w:widowControl/>
              <w:overflowPunct w:val="0"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评价得分</w:t>
            </w:r>
          </w:p>
        </w:tc>
      </w:tr>
      <w:tr w14:paraId="073F8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44" w:type="pct"/>
            <w:shd w:val="clear" w:color="auto" w:fill="auto"/>
          </w:tcPr>
          <w:p w14:paraId="438E635F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352" w:type="pct"/>
            <w:shd w:val="clear" w:color="auto" w:fill="auto"/>
          </w:tcPr>
          <w:p w14:paraId="14E2F943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582" w:type="pct"/>
            <w:shd w:val="clear" w:color="auto" w:fill="auto"/>
          </w:tcPr>
          <w:p w14:paraId="62910344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6008ABE2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08F2A9CC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7CC901F4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3FB0D633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vAlign w:val="center"/>
          </w:tcPr>
          <w:p w14:paraId="635A7124">
            <w:pPr>
              <w:overflowPunct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</w:tcPr>
          <w:p w14:paraId="7F14B295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</w:tcPr>
          <w:p w14:paraId="492BD02D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</w:tcPr>
          <w:p w14:paraId="2D793C61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5" w:type="pct"/>
            <w:shd w:val="clear" w:color="auto" w:fill="auto"/>
          </w:tcPr>
          <w:p w14:paraId="0B6902AE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2C794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44" w:type="pct"/>
            <w:shd w:val="clear" w:color="auto" w:fill="auto"/>
          </w:tcPr>
          <w:p w14:paraId="7D6BB454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352" w:type="pct"/>
            <w:shd w:val="clear" w:color="auto" w:fill="auto"/>
          </w:tcPr>
          <w:p w14:paraId="4FADFC82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582" w:type="pct"/>
            <w:shd w:val="clear" w:color="auto" w:fill="auto"/>
          </w:tcPr>
          <w:p w14:paraId="17069BC4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74E002CC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386A7440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20C87447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30B11822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vAlign w:val="center"/>
          </w:tcPr>
          <w:p w14:paraId="41A450BB">
            <w:pPr>
              <w:overflowPunct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</w:tcPr>
          <w:p w14:paraId="699D5856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</w:tcPr>
          <w:p w14:paraId="2E6BDCF2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</w:tcPr>
          <w:p w14:paraId="1E037756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5" w:type="pct"/>
            <w:shd w:val="clear" w:color="auto" w:fill="auto"/>
          </w:tcPr>
          <w:p w14:paraId="4071DE5A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3047C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44" w:type="pct"/>
            <w:shd w:val="clear" w:color="auto" w:fill="auto"/>
          </w:tcPr>
          <w:p w14:paraId="5C000F06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352" w:type="pct"/>
            <w:shd w:val="clear" w:color="auto" w:fill="auto"/>
          </w:tcPr>
          <w:p w14:paraId="3ED5D1CC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582" w:type="pct"/>
            <w:shd w:val="clear" w:color="auto" w:fill="auto"/>
          </w:tcPr>
          <w:p w14:paraId="5F4F48EC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65E5CBA5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09CCBE0A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79A7F19A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shd w:val="clear" w:color="auto" w:fill="auto"/>
          </w:tcPr>
          <w:p w14:paraId="1ACFF362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  <w:vAlign w:val="center"/>
          </w:tcPr>
          <w:p w14:paraId="0A16D31A">
            <w:pPr>
              <w:overflowPunct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</w:tcPr>
          <w:p w14:paraId="58290F52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</w:tcPr>
          <w:p w14:paraId="54656605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4" w:type="pct"/>
          </w:tcPr>
          <w:p w14:paraId="1E35672E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425" w:type="pct"/>
            <w:shd w:val="clear" w:color="auto" w:fill="auto"/>
          </w:tcPr>
          <w:p w14:paraId="2B80F7D2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08118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44" w:type="pct"/>
            <w:shd w:val="clear" w:color="auto" w:fill="auto"/>
          </w:tcPr>
          <w:p w14:paraId="3F4BFAB3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352" w:type="pct"/>
            <w:shd w:val="clear" w:color="auto" w:fill="auto"/>
          </w:tcPr>
          <w:p w14:paraId="08AE0439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582" w:type="pct"/>
            <w:shd w:val="clear" w:color="auto" w:fill="auto"/>
          </w:tcPr>
          <w:p w14:paraId="373BB2F9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shd w:val="clear" w:color="auto" w:fill="auto"/>
          </w:tcPr>
          <w:p w14:paraId="54A0590F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shd w:val="clear" w:color="auto" w:fill="auto"/>
          </w:tcPr>
          <w:p w14:paraId="78B68ABE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shd w:val="clear" w:color="auto" w:fill="auto"/>
          </w:tcPr>
          <w:p w14:paraId="06DB99D0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shd w:val="clear" w:color="auto" w:fill="auto"/>
          </w:tcPr>
          <w:p w14:paraId="5958C215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vAlign w:val="center"/>
          </w:tcPr>
          <w:p w14:paraId="3F70A4D5">
            <w:pPr>
              <w:overflowPunct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</w:tcPr>
          <w:p w14:paraId="24E4E25D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</w:tcPr>
          <w:p w14:paraId="0875E7A6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</w:tcPr>
          <w:p w14:paraId="34D6EA5C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5" w:type="pct"/>
            <w:shd w:val="clear" w:color="auto" w:fill="auto"/>
          </w:tcPr>
          <w:p w14:paraId="7FB44B05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</w:tr>
      <w:tr w14:paraId="470A3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44" w:type="pct"/>
            <w:shd w:val="clear" w:color="auto" w:fill="auto"/>
          </w:tcPr>
          <w:p w14:paraId="23A8510C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352" w:type="pct"/>
            <w:shd w:val="clear" w:color="auto" w:fill="auto"/>
          </w:tcPr>
          <w:p w14:paraId="35C2D498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582" w:type="pct"/>
            <w:shd w:val="clear" w:color="auto" w:fill="auto"/>
          </w:tcPr>
          <w:p w14:paraId="0637BAA9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shd w:val="clear" w:color="auto" w:fill="auto"/>
          </w:tcPr>
          <w:p w14:paraId="3E03D2DF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shd w:val="clear" w:color="auto" w:fill="auto"/>
          </w:tcPr>
          <w:p w14:paraId="3FEB91F5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shd w:val="clear" w:color="auto" w:fill="auto"/>
          </w:tcPr>
          <w:p w14:paraId="61720856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shd w:val="clear" w:color="auto" w:fill="auto"/>
          </w:tcPr>
          <w:p w14:paraId="47C9584F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  <w:vAlign w:val="center"/>
          </w:tcPr>
          <w:p w14:paraId="0C16DD42">
            <w:pPr>
              <w:overflowPunct w:val="0"/>
              <w:spacing w:line="59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</w:tcPr>
          <w:p w14:paraId="3A3355B2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</w:tcPr>
          <w:p w14:paraId="680829B2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4" w:type="pct"/>
          </w:tcPr>
          <w:p w14:paraId="110D751A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  <w:tc>
          <w:tcPr>
            <w:tcW w:w="425" w:type="pct"/>
            <w:shd w:val="clear" w:color="auto" w:fill="auto"/>
          </w:tcPr>
          <w:p w14:paraId="16F851CC">
            <w:pPr>
              <w:overflowPunct w:val="0"/>
              <w:spacing w:line="590" w:lineRule="exact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</w:pPr>
          </w:p>
        </w:tc>
      </w:tr>
    </w:tbl>
    <w:p w14:paraId="129E5966">
      <w:pPr>
        <w:overflowPunct w:val="0"/>
        <w:adjustRightInd w:val="0"/>
        <w:snapToGrid w:val="0"/>
        <w:ind w:left="711" w:hanging="711" w:hangingChars="295"/>
        <w:rPr>
          <w:rFonts w:hint="default" w:ascii="Times New Roman" w:hAnsi="Times New Roman" w:eastAsia="方正仿宋_GBK" w:cs="Times New Roman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24"/>
          <w:szCs w:val="24"/>
        </w:rPr>
        <w:t>注：</w:t>
      </w:r>
      <w:r>
        <w:rPr>
          <w:rFonts w:hint="default" w:ascii="Times New Roman" w:hAnsi="Times New Roman" w:eastAsia="方正仿宋_GBK" w:cs="Times New Roman"/>
          <w:kern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24"/>
          <w:szCs w:val="24"/>
        </w:rPr>
        <w:t>有关指标为202</w:t>
      </w:r>
      <w:r>
        <w:rPr>
          <w:rFonts w:hint="default" w:ascii="Times New Roman" w:hAnsi="Times New Roman" w:eastAsia="方正仿宋_GBK" w:cs="Times New Roman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24"/>
          <w:szCs w:val="24"/>
        </w:rPr>
        <w:t>年数据。</w:t>
      </w:r>
    </w:p>
    <w:p w14:paraId="6DBE4B9B">
      <w:pPr>
        <w:overflowPunct w:val="0"/>
        <w:adjustRightInd w:val="0"/>
        <w:snapToGrid w:val="0"/>
        <w:ind w:left="711" w:hanging="708" w:hangingChars="295"/>
        <w:rPr>
          <w:rFonts w:hint="default" w:ascii="Times New Roman" w:hAnsi="Times New Roman" w:eastAsia="方正仿宋_GBK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4"/>
          <w:szCs w:val="24"/>
          <w:lang w:val="en-US" w:eastAsia="zh-CN"/>
        </w:rPr>
        <w:t xml:space="preserve">    2.“所属行业”按照《国民经济行业分类》4位代码填写</w:t>
      </w:r>
      <w:r>
        <w:rPr>
          <w:rFonts w:hint="eastAsia" w:ascii="Times New Roman" w:hAnsi="Times New Roman" w:eastAsia="方正仿宋_GBK" w:cs="Times New Roman"/>
          <w:kern w:val="0"/>
          <w:sz w:val="24"/>
          <w:szCs w:val="24"/>
          <w:lang w:val="en-US" w:eastAsia="zh-CN"/>
        </w:rPr>
        <w:t>。</w:t>
      </w:r>
      <w:bookmarkStart w:id="0" w:name="_GoBack"/>
      <w:bookmarkEnd w:id="0"/>
    </w:p>
    <w:p w14:paraId="000DA25C">
      <w:pPr>
        <w:tabs>
          <w:tab w:val="left" w:pos="10874"/>
        </w:tabs>
        <w:overflowPunct w:val="0"/>
        <w:adjustRightInd w:val="0"/>
        <w:snapToGrid w:val="0"/>
        <w:ind w:firstLine="480" w:firstLineChars="200"/>
        <w:rPr>
          <w:rFonts w:hint="default" w:ascii="Times New Roman" w:hAnsi="Times New Roman" w:eastAsia="方正仿宋_GBK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4"/>
          <w:szCs w:val="24"/>
          <w:lang w:val="en-US" w:eastAsia="zh-CN"/>
        </w:rPr>
        <w:t>3.“</w:t>
      </w:r>
      <w:r>
        <w:rPr>
          <w:rFonts w:hint="default" w:ascii="Times New Roman" w:hAnsi="Times New Roman" w:eastAsia="方正仿宋_GBK" w:cs="Times New Roman"/>
          <w:kern w:val="0"/>
          <w:sz w:val="24"/>
        </w:rPr>
        <w:t>评价参照标准</w:t>
      </w:r>
      <w:r>
        <w:rPr>
          <w:rFonts w:hint="default" w:ascii="Times New Roman" w:hAnsi="Times New Roman" w:eastAsia="方正仿宋_GBK" w:cs="Times New Roman"/>
          <w:kern w:val="0"/>
          <w:sz w:val="24"/>
          <w:szCs w:val="24"/>
          <w:lang w:val="en-US" w:eastAsia="zh-CN"/>
        </w:rPr>
        <w:t>”按照《</w:t>
      </w:r>
      <w:r>
        <w:rPr>
          <w:rFonts w:hint="default" w:ascii="Times New Roman" w:hAnsi="Times New Roman" w:eastAsia="方正仿宋_GBK" w:cs="Times New Roman"/>
          <w:kern w:val="0"/>
          <w:sz w:val="24"/>
        </w:rPr>
        <w:t>国家层面绿色工厂评价标准清单（2024年度）</w:t>
      </w:r>
      <w:r>
        <w:rPr>
          <w:rFonts w:hint="default" w:ascii="Times New Roman" w:hAnsi="Times New Roman" w:eastAsia="方正仿宋_GBK" w:cs="Times New Roman"/>
          <w:kern w:val="0"/>
          <w:sz w:val="24"/>
          <w:szCs w:val="24"/>
          <w:lang w:val="en-US" w:eastAsia="zh-CN"/>
        </w:rPr>
        <w:t>》填写。</w:t>
      </w:r>
      <w:r>
        <w:rPr>
          <w:rFonts w:hint="eastAsia" w:ascii="Times New Roman" w:hAnsi="Times New Roman" w:eastAsia="方正仿宋_GBK" w:cs="Times New Roman"/>
          <w:kern w:val="0"/>
          <w:sz w:val="24"/>
          <w:szCs w:val="24"/>
          <w:lang w:val="en-US" w:eastAsia="zh-CN"/>
        </w:rPr>
        <w:tab/>
      </w:r>
    </w:p>
    <w:p w14:paraId="4E47060F">
      <w:pPr>
        <w:widowControl/>
        <w:overflowPunct w:val="0"/>
        <w:jc w:val="left"/>
        <w:rPr>
          <w:rFonts w:hint="default" w:ascii="Times New Roman" w:hAnsi="Times New Roman" w:cs="Times New Roman"/>
        </w:rPr>
      </w:pPr>
    </w:p>
    <w:sectPr>
      <w:headerReference r:id="rId3" w:type="default"/>
      <w:pgSz w:w="16838" w:h="11906" w:orient="landscape"/>
      <w:pgMar w:top="1531" w:right="1440" w:bottom="1531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E289C9">
    <w:pPr>
      <w:pStyle w:val="8"/>
      <w:pBdr>
        <w:bottom w:val="none" w:color="auto" w:sz="0" w:space="1"/>
      </w:pBdr>
      <w:tabs>
        <w:tab w:val="left" w:pos="8208"/>
      </w:tabs>
      <w:jc w:val="left"/>
      <w:rPr>
        <w:rFonts w:hint="eastAsia" w:eastAsiaTheme="minorEastAsia"/>
        <w:u w:val="none"/>
        <w:lang w:eastAsia="zh-CN"/>
      </w:rPr>
    </w:pPr>
    <w:r>
      <w:rPr>
        <w:rFonts w:hint="eastAsia"/>
        <w:u w:val="none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457B"/>
    <w:rsid w:val="0000199D"/>
    <w:rsid w:val="000035B8"/>
    <w:rsid w:val="000130FD"/>
    <w:rsid w:val="0004312F"/>
    <w:rsid w:val="00071C54"/>
    <w:rsid w:val="00074BE6"/>
    <w:rsid w:val="00087D17"/>
    <w:rsid w:val="000B1696"/>
    <w:rsid w:val="000D0EB2"/>
    <w:rsid w:val="000D320F"/>
    <w:rsid w:val="000D5352"/>
    <w:rsid w:val="000E1577"/>
    <w:rsid w:val="0014079C"/>
    <w:rsid w:val="001423F7"/>
    <w:rsid w:val="001735D3"/>
    <w:rsid w:val="00195C2B"/>
    <w:rsid w:val="001A6621"/>
    <w:rsid w:val="001B0FD3"/>
    <w:rsid w:val="001D52C7"/>
    <w:rsid w:val="001D53B1"/>
    <w:rsid w:val="001E6EE6"/>
    <w:rsid w:val="002272B2"/>
    <w:rsid w:val="002360FD"/>
    <w:rsid w:val="002430AB"/>
    <w:rsid w:val="002A1763"/>
    <w:rsid w:val="002B594F"/>
    <w:rsid w:val="002F163B"/>
    <w:rsid w:val="0030285A"/>
    <w:rsid w:val="00314FCD"/>
    <w:rsid w:val="00322F5C"/>
    <w:rsid w:val="00323404"/>
    <w:rsid w:val="0033731C"/>
    <w:rsid w:val="003702A4"/>
    <w:rsid w:val="003B7D12"/>
    <w:rsid w:val="003E0DB9"/>
    <w:rsid w:val="003E1818"/>
    <w:rsid w:val="00442903"/>
    <w:rsid w:val="0046365C"/>
    <w:rsid w:val="004A4CAF"/>
    <w:rsid w:val="004E2D19"/>
    <w:rsid w:val="0050673E"/>
    <w:rsid w:val="0051056C"/>
    <w:rsid w:val="005A1EFD"/>
    <w:rsid w:val="005B2386"/>
    <w:rsid w:val="005C143B"/>
    <w:rsid w:val="005E66D1"/>
    <w:rsid w:val="005E6CB0"/>
    <w:rsid w:val="006160B6"/>
    <w:rsid w:val="0065695C"/>
    <w:rsid w:val="006620AE"/>
    <w:rsid w:val="00665865"/>
    <w:rsid w:val="00674F4F"/>
    <w:rsid w:val="00686D66"/>
    <w:rsid w:val="0069059F"/>
    <w:rsid w:val="00692114"/>
    <w:rsid w:val="006A1930"/>
    <w:rsid w:val="006B1C90"/>
    <w:rsid w:val="00752C40"/>
    <w:rsid w:val="00767D99"/>
    <w:rsid w:val="007B79AC"/>
    <w:rsid w:val="007C5E1B"/>
    <w:rsid w:val="007D14D9"/>
    <w:rsid w:val="00821D7B"/>
    <w:rsid w:val="008262B0"/>
    <w:rsid w:val="008456E4"/>
    <w:rsid w:val="00867C46"/>
    <w:rsid w:val="0089558B"/>
    <w:rsid w:val="008967B1"/>
    <w:rsid w:val="008E03C5"/>
    <w:rsid w:val="008E2CE6"/>
    <w:rsid w:val="00905667"/>
    <w:rsid w:val="00927ACD"/>
    <w:rsid w:val="00941274"/>
    <w:rsid w:val="00954E6D"/>
    <w:rsid w:val="00955D59"/>
    <w:rsid w:val="00955F74"/>
    <w:rsid w:val="009A2D98"/>
    <w:rsid w:val="009A76A1"/>
    <w:rsid w:val="009B7C11"/>
    <w:rsid w:val="009C08B2"/>
    <w:rsid w:val="009C59C5"/>
    <w:rsid w:val="009E48AD"/>
    <w:rsid w:val="009E66BE"/>
    <w:rsid w:val="009F0B8C"/>
    <w:rsid w:val="009F3E61"/>
    <w:rsid w:val="00A46787"/>
    <w:rsid w:val="00A56BBA"/>
    <w:rsid w:val="00A6232C"/>
    <w:rsid w:val="00A722C3"/>
    <w:rsid w:val="00A7457B"/>
    <w:rsid w:val="00A86C4A"/>
    <w:rsid w:val="00A9089A"/>
    <w:rsid w:val="00AC02E4"/>
    <w:rsid w:val="00AC66A5"/>
    <w:rsid w:val="00B14AA7"/>
    <w:rsid w:val="00B4157F"/>
    <w:rsid w:val="00B73F47"/>
    <w:rsid w:val="00B8221A"/>
    <w:rsid w:val="00BA1547"/>
    <w:rsid w:val="00BA535C"/>
    <w:rsid w:val="00BC22EF"/>
    <w:rsid w:val="00BC537B"/>
    <w:rsid w:val="00C04FAD"/>
    <w:rsid w:val="00C07DD6"/>
    <w:rsid w:val="00C202B9"/>
    <w:rsid w:val="00C41265"/>
    <w:rsid w:val="00C62063"/>
    <w:rsid w:val="00C653BB"/>
    <w:rsid w:val="00C87399"/>
    <w:rsid w:val="00C90D53"/>
    <w:rsid w:val="00CC0034"/>
    <w:rsid w:val="00CC1D84"/>
    <w:rsid w:val="00CD055D"/>
    <w:rsid w:val="00D14028"/>
    <w:rsid w:val="00D27C72"/>
    <w:rsid w:val="00D40A76"/>
    <w:rsid w:val="00D60768"/>
    <w:rsid w:val="00D85043"/>
    <w:rsid w:val="00D96F6E"/>
    <w:rsid w:val="00DC43E9"/>
    <w:rsid w:val="00DE01CF"/>
    <w:rsid w:val="00DE44B5"/>
    <w:rsid w:val="00E16E76"/>
    <w:rsid w:val="00E31F6A"/>
    <w:rsid w:val="00E54F7C"/>
    <w:rsid w:val="00EB5615"/>
    <w:rsid w:val="00EC3229"/>
    <w:rsid w:val="00ED486C"/>
    <w:rsid w:val="00F121D3"/>
    <w:rsid w:val="00F5478C"/>
    <w:rsid w:val="00F614CB"/>
    <w:rsid w:val="00F65881"/>
    <w:rsid w:val="00F72452"/>
    <w:rsid w:val="00F874B3"/>
    <w:rsid w:val="00F921DE"/>
    <w:rsid w:val="00F94C4F"/>
    <w:rsid w:val="00FC2914"/>
    <w:rsid w:val="00FF7F43"/>
    <w:rsid w:val="06DA69AD"/>
    <w:rsid w:val="0B206954"/>
    <w:rsid w:val="0BCF0AAA"/>
    <w:rsid w:val="0C443EC7"/>
    <w:rsid w:val="123F0D0A"/>
    <w:rsid w:val="13FB137E"/>
    <w:rsid w:val="15EF566D"/>
    <w:rsid w:val="187F5606"/>
    <w:rsid w:val="1BE85270"/>
    <w:rsid w:val="1FBE1528"/>
    <w:rsid w:val="24C31A17"/>
    <w:rsid w:val="25AB3597"/>
    <w:rsid w:val="26B050C5"/>
    <w:rsid w:val="31A83831"/>
    <w:rsid w:val="322C7620"/>
    <w:rsid w:val="3C4D31A2"/>
    <w:rsid w:val="3E432AAE"/>
    <w:rsid w:val="404B5C4A"/>
    <w:rsid w:val="42F500EF"/>
    <w:rsid w:val="45F679AF"/>
    <w:rsid w:val="47C4662B"/>
    <w:rsid w:val="485B331D"/>
    <w:rsid w:val="49896029"/>
    <w:rsid w:val="49EA0282"/>
    <w:rsid w:val="4B897627"/>
    <w:rsid w:val="4E194C0F"/>
    <w:rsid w:val="4F02606E"/>
    <w:rsid w:val="4F133DD7"/>
    <w:rsid w:val="51E82DAD"/>
    <w:rsid w:val="53B449A8"/>
    <w:rsid w:val="545C7FCE"/>
    <w:rsid w:val="55FC102D"/>
    <w:rsid w:val="5B1A029B"/>
    <w:rsid w:val="5E245679"/>
    <w:rsid w:val="62981060"/>
    <w:rsid w:val="6C8A5796"/>
    <w:rsid w:val="710824C8"/>
    <w:rsid w:val="71F80EDE"/>
    <w:rsid w:val="7544268D"/>
    <w:rsid w:val="779276DF"/>
    <w:rsid w:val="798261E7"/>
    <w:rsid w:val="7A0D74F1"/>
    <w:rsid w:val="7A511B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8"/>
    <w:qFormat/>
    <w:uiPriority w:val="0"/>
    <w:pPr>
      <w:jc w:val="left"/>
    </w:pPr>
    <w:rPr>
      <w:szCs w:val="24"/>
    </w:rPr>
  </w:style>
  <w:style w:type="paragraph" w:styleId="4">
    <w:name w:val="Body Text"/>
    <w:basedOn w:val="1"/>
    <w:next w:val="1"/>
    <w:link w:val="20"/>
    <w:unhideWhenUsed/>
    <w:qFormat/>
    <w:uiPriority w:val="0"/>
    <w:pPr>
      <w:autoSpaceDE w:val="0"/>
      <w:autoSpaceDN w:val="0"/>
      <w:spacing w:before="100" w:beforeAutospacing="1" w:after="100" w:afterAutospacing="1"/>
      <w:ind w:left="120"/>
      <w:jc w:val="left"/>
    </w:pPr>
    <w:rPr>
      <w:rFonts w:ascii="宋体" w:hAnsi="宋体" w:cs="宋体"/>
      <w:kern w:val="0"/>
      <w:sz w:val="32"/>
      <w:szCs w:val="32"/>
    </w:rPr>
  </w:style>
  <w:style w:type="paragraph" w:styleId="5">
    <w:name w:val="Body Text Indent"/>
    <w:basedOn w:val="1"/>
    <w:link w:val="30"/>
    <w:qFormat/>
    <w:uiPriority w:val="99"/>
    <w:pPr>
      <w:spacing w:after="120"/>
      <w:ind w:left="420" w:leftChars="200"/>
    </w:pPr>
    <w:rPr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TML Preformatted"/>
    <w:basedOn w:val="1"/>
    <w:link w:val="3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Title"/>
    <w:basedOn w:val="1"/>
    <w:next w:val="1"/>
    <w:link w:val="29"/>
    <w:qFormat/>
    <w:uiPriority w:val="10"/>
    <w:pPr>
      <w:spacing w:before="240" w:after="60"/>
      <w:jc w:val="center"/>
    </w:pPr>
    <w:rPr>
      <w:rFonts w:eastAsia="方正小标宋简体"/>
      <w:bCs/>
      <w:sz w:val="44"/>
      <w:szCs w:val="32"/>
    </w:rPr>
  </w:style>
  <w:style w:type="table" w:styleId="13">
    <w:name w:val="Table Grid"/>
    <w:basedOn w:val="12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FollowedHyperlink"/>
    <w:basedOn w:val="14"/>
    <w:qFormat/>
    <w:uiPriority w:val="0"/>
    <w:rPr>
      <w:color w:val="800080"/>
      <w:u w:val="single"/>
    </w:rPr>
  </w:style>
  <w:style w:type="character" w:styleId="17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8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0">
    <w:name w:val="正文文本 Char"/>
    <w:basedOn w:val="14"/>
    <w:link w:val="4"/>
    <w:qFormat/>
    <w:uiPriority w:val="99"/>
    <w:rPr>
      <w:rFonts w:ascii="宋体" w:hAnsi="宋体" w:eastAsia="宋体" w:cs="宋体"/>
      <w:kern w:val="0"/>
      <w:sz w:val="32"/>
      <w:szCs w:val="32"/>
    </w:rPr>
  </w:style>
  <w:style w:type="character" w:customStyle="1" w:styleId="21">
    <w:name w:val="批注框文本 Char"/>
    <w:basedOn w:val="14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font01"/>
    <w:basedOn w:val="14"/>
    <w:qFormat/>
    <w:uiPriority w:val="0"/>
    <w:rPr>
      <w:rFonts w:hint="eastAsia" w:ascii="仿宋" w:hAnsi="仿宋" w:eastAsia="仿宋"/>
      <w:color w:val="000000"/>
      <w:sz w:val="22"/>
      <w:szCs w:val="22"/>
      <w:u w:val="none"/>
    </w:rPr>
  </w:style>
  <w:style w:type="character" w:customStyle="1" w:styleId="23">
    <w:name w:val="font41"/>
    <w:basedOn w:val="1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4">
    <w:name w:val="font21"/>
    <w:basedOn w:val="1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5">
    <w:name w:val="font31"/>
    <w:basedOn w:val="14"/>
    <w:qFormat/>
    <w:uiPriority w:val="0"/>
    <w:rPr>
      <w:rFonts w:hint="eastAsia" w:ascii="方正仿宋_GBK" w:eastAsia="方正仿宋_GBK"/>
      <w:color w:val="000000"/>
      <w:sz w:val="24"/>
      <w:szCs w:val="24"/>
      <w:u w:val="none"/>
    </w:rPr>
  </w:style>
  <w:style w:type="paragraph" w:customStyle="1" w:styleId="26">
    <w:name w:val="列出段落1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7">
    <w:name w:val="标题 1 Char"/>
    <w:basedOn w:val="14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8">
    <w:name w:val="批注文字 Char"/>
    <w:basedOn w:val="14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29">
    <w:name w:val="标题 Char"/>
    <w:basedOn w:val="14"/>
    <w:link w:val="11"/>
    <w:qFormat/>
    <w:uiPriority w:val="10"/>
    <w:rPr>
      <w:rFonts w:ascii="Calibri" w:hAnsi="Calibri" w:eastAsia="方正小标宋简体" w:cs="Times New Roman"/>
      <w:bCs/>
      <w:sz w:val="44"/>
      <w:szCs w:val="32"/>
    </w:rPr>
  </w:style>
  <w:style w:type="character" w:customStyle="1" w:styleId="30">
    <w:name w:val="正文文本缩进 Char"/>
    <w:basedOn w:val="14"/>
    <w:link w:val="5"/>
    <w:qFormat/>
    <w:uiPriority w:val="99"/>
    <w:rPr>
      <w:rFonts w:ascii="Calibri" w:hAnsi="Calibri" w:eastAsia="宋体" w:cs="Times New Roman"/>
      <w:szCs w:val="24"/>
    </w:rPr>
  </w:style>
  <w:style w:type="character" w:customStyle="1" w:styleId="31">
    <w:name w:val="HTML 预设格式 Char"/>
    <w:basedOn w:val="14"/>
    <w:link w:val="9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table" w:customStyle="1" w:styleId="32">
    <w:name w:val="网格型1"/>
    <w:basedOn w:val="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34">
    <w:name w:val="列出段落4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5">
    <w:name w:val="列出段落2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TOC 标题1"/>
    <w:basedOn w:val="2"/>
    <w:next w:val="1"/>
    <w:qFormat/>
    <w:uiPriority w:val="99"/>
    <w:pPr>
      <w:widowControl/>
      <w:spacing w:before="240" w:line="259" w:lineRule="auto"/>
      <w:outlineLvl w:val="9"/>
    </w:pPr>
    <w:rPr>
      <w:rFonts w:ascii="Cambria" w:hAnsi="Cambria"/>
      <w:b w:val="0"/>
      <w:color w:val="365F91"/>
      <w:kern w:val="0"/>
      <w:sz w:val="32"/>
      <w:szCs w:val="32"/>
    </w:rPr>
  </w:style>
  <w:style w:type="paragraph" w:customStyle="1" w:styleId="37">
    <w:name w:val="正文2"/>
    <w:basedOn w:val="1"/>
    <w:next w:val="1"/>
    <w:qFormat/>
    <w:uiPriority w:val="0"/>
    <w:rPr>
      <w:rFonts w:ascii="Times New Roman" w:hAnsi="Times New Roman"/>
      <w:szCs w:val="24"/>
    </w:rPr>
  </w:style>
  <w:style w:type="table" w:customStyle="1" w:styleId="38">
    <w:name w:val="网格型2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209</Words>
  <Characters>229</Characters>
  <Lines>232</Lines>
  <Paragraphs>65</Paragraphs>
  <TotalTime>0</TotalTime>
  <ScaleCrop>false</ScaleCrop>
  <LinksUpToDate>false</LinksUpToDate>
  <CharactersWithSpaces>234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2024-02-26T09:19:00Z</dcterms:created>
  <dc:creator>lenovo</dc:creator>
  <cp:lastModifiedBy>大悠</cp:lastModifiedBy>
  <dcterms:modified xsi:type="dcterms:W3CDTF">2025-07-16T07:40:54Z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eyJoZGlkIjoiOGZmNzc1NTEzZWRiYjUxODZiZTlkN2VmMGRlZDQ1ZmIiLCJ1c2VySWQiOiIyMjI2Mjc3NzIifQ==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F2A50D8829BE4715BF4A60397976FA46_12</vt:lpwstr>
  </property>
</Properties>
</file>