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sz w:val="44"/>
          <w:szCs w:val="44"/>
          <w:lang w:bidi="ar-SA"/>
        </w:rPr>
        <w:t>江苏省</w:t>
      </w:r>
      <w:r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三</w:t>
      </w:r>
      <w:r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  <w:t>批</w:t>
      </w:r>
      <w:r>
        <w:rPr>
          <w:rFonts w:ascii="Times New Roman" w:hAnsi="Times New Roman" w:eastAsia="方正小标宋_GBK" w:cs="Times New Roman"/>
          <w:sz w:val="44"/>
          <w:szCs w:val="44"/>
          <w:lang w:bidi="ar-SA"/>
        </w:rPr>
        <w:t>撤销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引种备案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sz w:val="44"/>
          <w:szCs w:val="44"/>
          <w:lang w:bidi="ar-SA"/>
        </w:rPr>
        <w:t>主要农作物品种</w:t>
      </w:r>
      <w:r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  <w:t>目录</w:t>
      </w:r>
    </w:p>
    <w:tbl>
      <w:tblPr>
        <w:tblStyle w:val="4"/>
        <w:tblW w:w="929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54"/>
        <w:gridCol w:w="1439"/>
        <w:gridCol w:w="3153"/>
        <w:gridCol w:w="3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作物种类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品种名称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引种备案编号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引种单位（人）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紫麦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022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江苏中江种业股份有限公司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江苏瑞华农业科技有限公司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金丰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205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河南先耕农业科技有限公司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乐麦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L598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合肥丰乐种业股份有限公司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西农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183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河南地丰种业有限公司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恒麦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安徽恒进农业发展有限公司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怀川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916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河南怀川种业有限责任公司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泛麦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803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河南黄泛区地神种业有限公司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泛麦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7030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191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河南黄泛区地神种业有限公司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俊达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104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河南俊达种业有限公司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俊达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193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河南俊达种业有限公司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瑞麦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618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194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安徽省皖农种业有限公司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苏泰麦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江苏红旗种业股份有限公司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西农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江苏焦点农业科技有限公司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福高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陕西高农种业有限公司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隆平麦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安徽隆平高科种业有限公司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山农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102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安徽隆平高科种业有限公司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绿雨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204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安徽绿雨种业股份有限公司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龙科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1109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安徽皖垦种业股份有限公司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阜麦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南京神州种业有限公司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郑麦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583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河南省金博农种业有限公司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偃科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048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连云港市云辉农业发展有限公司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蜀鑫麦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江苏润扬种业股份有限公司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百农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河南省黄淮海种子科技有限公司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囤麦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江苏农发种业有限公司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乐麦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合肥丰乐种业股份有限公司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龙麦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169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223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安徽省创富种业有限公司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皖麦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224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安徽绿雨种业股分有限公司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嘉麦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嘉兴禾兴种业有限公司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泛麦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河南黄泛区地神种业有限公司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漯麦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906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河南黄泛区地神种业有限公司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豫农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804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许昌农科种业有限公司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西农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109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许昌农科种业有限公司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枣乡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河南地丰种业有限公司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泰禾麦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江苏省徐州大华种业有限公司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金地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828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温县金地种业有限公司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遂选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温县金地种业有限公司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许农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河南许农种业有限公司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仪麦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151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河南许农种业有限公司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许麦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河南许农种业有限公司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永民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1718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安徽永民种业有限责任公司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863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河南省乐丰种业有限公司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秦鑫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河南圣源种业有限公司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899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河南圣源种业有限公司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豫圣麦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河南省黄河滩地源种业有限公司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秦农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周口诚信种业有限公司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柳麦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165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安徽柳丰种业科技有限责任公司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藁优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5218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河南粮征种业有限公司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佳源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167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焦作市新瑞种业有限公司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168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江苏省大华种业集团有限公司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西农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583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陕西鑫晟禾农业发展有限公司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苏麦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（苏）引种（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）第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174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江苏丰庆种业科技有限公司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F385"/>
    <w:rsid w:val="7FAB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2025-07-25T17:35:00Z</dcterms:created>
  <dc:creator>uos</dc:creator>
  <cp:lastModifiedBy>uos</cp:lastModifiedBy>
  <dcterms:modified xsi:type="dcterms:W3CDTF">2025-07-25T17:36:52Z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