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EA2D8">
      <w:pPr>
        <w:spacing w:line="64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附件4</w:t>
      </w:r>
      <w:bookmarkStart w:id="0" w:name="_GoBack"/>
      <w:bookmarkEnd w:id="0"/>
    </w:p>
    <w:p w14:paraId="4D2F50A0"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                      </w:t>
      </w:r>
    </w:p>
    <w:p w14:paraId="5688D614">
      <w:pPr>
        <w:jc w:val="center"/>
        <w:rPr>
          <w:rFonts w:ascii="Times New Roman" w:hAnsi="Times New Roman" w:eastAsia="方正小标宋_GBK" w:cs="Times New Roman"/>
          <w:bCs/>
          <w:spacing w:val="-24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pacing w:val="-24"/>
          <w:sz w:val="44"/>
          <w:szCs w:val="44"/>
        </w:rPr>
        <w:t>江苏省零碳（近零碳）工厂入库申报表</w:t>
      </w:r>
    </w:p>
    <w:p w14:paraId="41ECA2C8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（模板）</w:t>
      </w:r>
    </w:p>
    <w:tbl>
      <w:tblPr>
        <w:tblStyle w:val="5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2723"/>
        <w:gridCol w:w="1658"/>
        <w:gridCol w:w="3150"/>
      </w:tblGrid>
      <w:tr w14:paraId="52A32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FD9F0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5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5AF2D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B6B1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4978A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75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FD4E6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7F6A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6A932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企业法人代表及联系电话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1DFA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F263B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具体负责人及</w:t>
            </w:r>
          </w:p>
          <w:p w14:paraId="15AD5145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79DC4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FDF1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0" w:hRule="atLeast"/>
          <w:jc w:val="center"/>
        </w:trPr>
        <w:tc>
          <w:tcPr>
            <w:tcW w:w="96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92FEE">
            <w:pPr>
              <w:widowControl/>
              <w:spacing w:line="480" w:lineRule="exact"/>
              <w:jc w:val="left"/>
              <w:rPr>
                <w:rFonts w:ascii="Times New Roman" w:hAnsi="Times New Roman" w:eastAsia="方正仿宋_GBK" w:cs="Times New Roman"/>
                <w:bCs/>
                <w:color w:val="000000"/>
                <w:spacing w:val="-3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企业申报零碳（近零碳）工厂基本条件符合性情况，符合的在“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44"/>
                <w:szCs w:val="44"/>
              </w:rPr>
              <w:t>□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”内打√。</w:t>
            </w:r>
          </w:p>
          <w:p w14:paraId="18AC9999">
            <w:pPr>
              <w:widowControl/>
              <w:spacing w:line="480" w:lineRule="exact"/>
              <w:jc w:val="lef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44"/>
                <w:szCs w:val="44"/>
              </w:rPr>
              <w:t>□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获得省级及以上绿色工厂称号。</w:t>
            </w:r>
          </w:p>
          <w:p w14:paraId="14005C5E">
            <w:pPr>
              <w:widowControl/>
              <w:spacing w:line="480" w:lineRule="exact"/>
              <w:jc w:val="lef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44"/>
                <w:szCs w:val="44"/>
              </w:rPr>
              <w:t>□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 xml:space="preserve">在自主减排的基础上实现类别1和类别2的碳排放量100%抵消。                                                               </w:t>
            </w:r>
          </w:p>
          <w:p w14:paraId="67EA6173">
            <w:pPr>
              <w:widowControl/>
              <w:spacing w:line="480" w:lineRule="exact"/>
              <w:jc w:val="lef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44"/>
                <w:szCs w:val="44"/>
              </w:rPr>
              <w:t>□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 xml:space="preserve">单位产品、工序能耗应达到能耗限额标准先进值或标杆水平。（如无能耗限额标准先进值或标杆水平，则不适用）。                                                               </w:t>
            </w:r>
          </w:p>
          <w:p w14:paraId="18E9E8EF">
            <w:pPr>
              <w:widowControl/>
              <w:spacing w:line="480" w:lineRule="exact"/>
              <w:jc w:val="lef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pacing w:val="-4"/>
                <w:kern w:val="0"/>
                <w:sz w:val="24"/>
                <w:szCs w:val="24"/>
              </w:rPr>
              <w:t>4.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44"/>
                <w:szCs w:val="44"/>
              </w:rPr>
              <w:t>□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pacing w:val="-4"/>
                <w:kern w:val="0"/>
                <w:sz w:val="24"/>
                <w:szCs w:val="24"/>
              </w:rPr>
              <w:t>设有零碳（近零碳）工厂建设的管理机构，制定建设规划，提出总体目标，明确建设路径、重点项目、计划投资等。</w:t>
            </w:r>
          </w:p>
          <w:p w14:paraId="7424E800">
            <w:pPr>
              <w:widowControl/>
              <w:spacing w:line="480" w:lineRule="exact"/>
              <w:jc w:val="lef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44"/>
                <w:szCs w:val="44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近三年来正常经营生产，未发生工商注销、连续停产12个月以上、被市场监督管理部门列入经营异常名单且未被移出等情况。</w:t>
            </w:r>
          </w:p>
          <w:p w14:paraId="3D901D84">
            <w:pPr>
              <w:widowControl/>
              <w:spacing w:line="4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6.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44"/>
                <w:szCs w:val="44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近三年来未发生安全（含网络安全、数据安全）、质量、环境污染等事故以及偷漏税等违法违规行为。</w:t>
            </w:r>
          </w:p>
          <w:p w14:paraId="6408C840">
            <w:pPr>
              <w:widowControl/>
              <w:spacing w:line="4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7.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44"/>
                <w:szCs w:val="44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近三年来在有关政府部门督察工作中未被发现存在严重问题。</w:t>
            </w:r>
          </w:p>
          <w:p w14:paraId="4479B867">
            <w:pPr>
              <w:widowControl/>
              <w:spacing w:line="480" w:lineRule="exact"/>
              <w:jc w:val="lef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8.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44"/>
                <w:szCs w:val="44"/>
              </w:rPr>
              <w:t>□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近三年来未被列入工业节能监察整改名单或被列入整改名单，但已按要求完成整改。</w:t>
            </w:r>
          </w:p>
          <w:p w14:paraId="6E1431ED">
            <w:pPr>
              <w:tabs>
                <w:tab w:val="left" w:pos="1774"/>
              </w:tabs>
              <w:spacing w:line="480" w:lineRule="exac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9.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44"/>
                <w:szCs w:val="44"/>
              </w:rPr>
              <w:t>□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近三年来未被列为失信被执行人。</w:t>
            </w:r>
          </w:p>
        </w:tc>
      </w:tr>
    </w:tbl>
    <w:p w14:paraId="6D66FF51">
      <w:pPr>
        <w:widowControl/>
        <w:spacing w:line="360" w:lineRule="exact"/>
        <w:jc w:val="left"/>
        <w:rPr>
          <w:rFonts w:ascii="Times New Roman" w:hAnsi="Times New Roman" w:eastAsia="方正仿宋_GBK" w:cs="Times New Roman"/>
          <w:bCs/>
          <w:color w:val="000000"/>
          <w:kern w:val="0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1814" w:right="1531" w:bottom="1985" w:left="1531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4"/>
      </w:tblGrid>
      <w:tr w14:paraId="6163A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5" w:hRule="atLeast"/>
          <w:jc w:val="center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5F1A3"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零碳（近零碳）工厂培育建设的主要措施与计划（400字左右）。</w:t>
            </w:r>
          </w:p>
        </w:tc>
      </w:tr>
      <w:tr w14:paraId="4BC3E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  <w:jc w:val="center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8E9DA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申报说明：</w:t>
            </w:r>
          </w:p>
          <w:p w14:paraId="042DBF94"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本企业自愿申报，愿意接受工信部门的监督抽查和核验；如有不实，自愿被取消入库申请资格且3年内不再申报。</w:t>
            </w:r>
          </w:p>
          <w:p w14:paraId="1BD1DA8F">
            <w:pPr>
              <w:widowControl/>
              <w:ind w:right="1120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 w14:paraId="6E23684D">
            <w:pPr>
              <w:widowControl/>
              <w:ind w:right="1120" w:firstLine="388" w:firstLineChars="162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企业负责人签章： 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公章：</w:t>
            </w:r>
          </w:p>
          <w:p w14:paraId="4C35CEE7">
            <w:pPr>
              <w:widowControl/>
              <w:wordWrap w:val="0"/>
              <w:ind w:right="112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年   月   日</w:t>
            </w:r>
          </w:p>
        </w:tc>
      </w:tr>
      <w:tr w14:paraId="54FEE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  <w:jc w:val="center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D402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设区市工信部门审核推荐意见。</w:t>
            </w:r>
          </w:p>
          <w:p w14:paraId="7FFAD1E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 w14:paraId="33DDF95C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 w14:paraId="697DBD9D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 w14:paraId="09CAA64E">
            <w:pPr>
              <w:autoSpaceDE w:val="0"/>
              <w:autoSpaceDN w:val="0"/>
              <w:adjustRightInd w:val="0"/>
              <w:spacing w:line="500" w:lineRule="exact"/>
              <w:ind w:firstLine="720" w:firstLineChars="30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单位负责人签章：                        公章：</w:t>
            </w:r>
          </w:p>
          <w:p w14:paraId="72B09C0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年   月   日</w:t>
            </w:r>
          </w:p>
        </w:tc>
      </w:tr>
    </w:tbl>
    <w:p w14:paraId="199594B7">
      <w:pPr>
        <w:spacing w:line="24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17E4EE58">
      <w:pPr>
        <w:spacing w:line="580" w:lineRule="exact"/>
        <w:rPr>
          <w:rFonts w:ascii="Times New Roman" w:hAnsi="Times New Roman" w:eastAsia="方正仿宋_GBK" w:cs="Times New Roman"/>
          <w:sz w:val="24"/>
          <w:szCs w:val="24"/>
          <w:u w:val="single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填表人及联系电话：</w:t>
      </w:r>
      <w:r>
        <w:rPr>
          <w:rFonts w:ascii="Times New Roman" w:hAnsi="Times New Roman" w:eastAsia="方正仿宋_GBK" w:cs="Times New Roman"/>
          <w:sz w:val="24"/>
          <w:szCs w:val="24"/>
          <w:u w:val="single"/>
        </w:rPr>
        <w:t xml:space="preserve">                            </w:t>
      </w:r>
      <w:r>
        <w:rPr>
          <w:rFonts w:ascii="Times New Roman" w:hAnsi="Times New Roman" w:eastAsia="方正仿宋_GBK" w:cs="Times New Roman"/>
          <w:sz w:val="24"/>
          <w:szCs w:val="24"/>
        </w:rPr>
        <w:t xml:space="preserve">  填表时间：</w:t>
      </w:r>
      <w:r>
        <w:rPr>
          <w:rFonts w:ascii="Times New Roman" w:hAnsi="Times New Roman" w:eastAsia="方正仿宋_GBK" w:cs="Times New Roman"/>
          <w:sz w:val="24"/>
          <w:szCs w:val="24"/>
          <w:u w:val="single"/>
        </w:rPr>
        <w:t xml:space="preserve">                 </w:t>
      </w:r>
    </w:p>
    <w:p w14:paraId="0C2B0905">
      <w:pPr>
        <w:adjustRightInd w:val="0"/>
        <w:snapToGrid w:val="0"/>
        <w:spacing w:line="59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5" w:type="default"/>
      <w:footerReference r:id="rId6" w:type="even"/>
      <w:pgSz w:w="11906" w:h="16838"/>
      <w:pgMar w:top="1814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B3A1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AB9217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AB9217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63BF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41F69A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41F69A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>2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58AC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D51F86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D51F86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8CED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7C"/>
    <w:rsid w:val="00013F98"/>
    <w:rsid w:val="0004267E"/>
    <w:rsid w:val="0004517C"/>
    <w:rsid w:val="00045DE6"/>
    <w:rsid w:val="00055B8F"/>
    <w:rsid w:val="00087248"/>
    <w:rsid w:val="000959EF"/>
    <w:rsid w:val="000A42F1"/>
    <w:rsid w:val="000E7911"/>
    <w:rsid w:val="000F43CD"/>
    <w:rsid w:val="000F7936"/>
    <w:rsid w:val="000F7B91"/>
    <w:rsid w:val="00134225"/>
    <w:rsid w:val="001449F3"/>
    <w:rsid w:val="00155F06"/>
    <w:rsid w:val="0016701F"/>
    <w:rsid w:val="00183A40"/>
    <w:rsid w:val="00183CFD"/>
    <w:rsid w:val="001E7231"/>
    <w:rsid w:val="001F4186"/>
    <w:rsid w:val="00201BEC"/>
    <w:rsid w:val="00263139"/>
    <w:rsid w:val="002A752A"/>
    <w:rsid w:val="002B6760"/>
    <w:rsid w:val="002C668E"/>
    <w:rsid w:val="002F371D"/>
    <w:rsid w:val="003023F7"/>
    <w:rsid w:val="003373C1"/>
    <w:rsid w:val="0035195B"/>
    <w:rsid w:val="003638F3"/>
    <w:rsid w:val="00374410"/>
    <w:rsid w:val="00375881"/>
    <w:rsid w:val="003843D6"/>
    <w:rsid w:val="00386CA3"/>
    <w:rsid w:val="003C76C8"/>
    <w:rsid w:val="003E342B"/>
    <w:rsid w:val="0042367C"/>
    <w:rsid w:val="0045383A"/>
    <w:rsid w:val="00475E67"/>
    <w:rsid w:val="00476404"/>
    <w:rsid w:val="004B430A"/>
    <w:rsid w:val="004C0B85"/>
    <w:rsid w:val="004C6D49"/>
    <w:rsid w:val="004D0777"/>
    <w:rsid w:val="004E1A05"/>
    <w:rsid w:val="00504BB6"/>
    <w:rsid w:val="005B5C46"/>
    <w:rsid w:val="005F5562"/>
    <w:rsid w:val="00604424"/>
    <w:rsid w:val="006549C7"/>
    <w:rsid w:val="006A4204"/>
    <w:rsid w:val="006B4E33"/>
    <w:rsid w:val="006F7522"/>
    <w:rsid w:val="00713EA6"/>
    <w:rsid w:val="00724DA7"/>
    <w:rsid w:val="007335AC"/>
    <w:rsid w:val="00741575"/>
    <w:rsid w:val="00743C61"/>
    <w:rsid w:val="00757E1F"/>
    <w:rsid w:val="00763D62"/>
    <w:rsid w:val="0079235C"/>
    <w:rsid w:val="007D7DBA"/>
    <w:rsid w:val="007F246F"/>
    <w:rsid w:val="007F42E6"/>
    <w:rsid w:val="00884CD6"/>
    <w:rsid w:val="00887275"/>
    <w:rsid w:val="008972CB"/>
    <w:rsid w:val="008A648A"/>
    <w:rsid w:val="008E42E3"/>
    <w:rsid w:val="008F6402"/>
    <w:rsid w:val="009054F8"/>
    <w:rsid w:val="00917919"/>
    <w:rsid w:val="00932E9D"/>
    <w:rsid w:val="009B5B82"/>
    <w:rsid w:val="00A224CE"/>
    <w:rsid w:val="00A27A5F"/>
    <w:rsid w:val="00A43E38"/>
    <w:rsid w:val="00A9473E"/>
    <w:rsid w:val="00AA3DD3"/>
    <w:rsid w:val="00AB41A7"/>
    <w:rsid w:val="00AB49B4"/>
    <w:rsid w:val="00AF0123"/>
    <w:rsid w:val="00B01FA5"/>
    <w:rsid w:val="00B06D99"/>
    <w:rsid w:val="00B362F6"/>
    <w:rsid w:val="00B65DD8"/>
    <w:rsid w:val="00BD2C5C"/>
    <w:rsid w:val="00C52E5D"/>
    <w:rsid w:val="00C70DD5"/>
    <w:rsid w:val="00C937EB"/>
    <w:rsid w:val="00CA3ECD"/>
    <w:rsid w:val="00CA45D5"/>
    <w:rsid w:val="00CB637C"/>
    <w:rsid w:val="00D02904"/>
    <w:rsid w:val="00D1389C"/>
    <w:rsid w:val="00D335AB"/>
    <w:rsid w:val="00D5041D"/>
    <w:rsid w:val="00D51C94"/>
    <w:rsid w:val="00D57339"/>
    <w:rsid w:val="00D927C1"/>
    <w:rsid w:val="00DE79B5"/>
    <w:rsid w:val="00E065C8"/>
    <w:rsid w:val="00E16D05"/>
    <w:rsid w:val="00E30C3B"/>
    <w:rsid w:val="00E31AFF"/>
    <w:rsid w:val="00E34EB9"/>
    <w:rsid w:val="00E430AE"/>
    <w:rsid w:val="00E57FE1"/>
    <w:rsid w:val="00EA5A33"/>
    <w:rsid w:val="00ED3AF9"/>
    <w:rsid w:val="00ED5942"/>
    <w:rsid w:val="00EE755F"/>
    <w:rsid w:val="00EE7A8F"/>
    <w:rsid w:val="00F011AD"/>
    <w:rsid w:val="00F1722C"/>
    <w:rsid w:val="00F35928"/>
    <w:rsid w:val="00F51587"/>
    <w:rsid w:val="00F56F50"/>
    <w:rsid w:val="00F651D5"/>
    <w:rsid w:val="00F661E5"/>
    <w:rsid w:val="00F81435"/>
    <w:rsid w:val="00FA4743"/>
    <w:rsid w:val="00FB0605"/>
    <w:rsid w:val="066E30C6"/>
    <w:rsid w:val="124B5662"/>
    <w:rsid w:val="19CC76E2"/>
    <w:rsid w:val="2666570F"/>
    <w:rsid w:val="35C30488"/>
    <w:rsid w:val="38910F96"/>
    <w:rsid w:val="43193114"/>
    <w:rsid w:val="50ED3165"/>
    <w:rsid w:val="627E7362"/>
    <w:rsid w:val="647321F5"/>
    <w:rsid w:val="677D5E3A"/>
    <w:rsid w:val="6921668A"/>
    <w:rsid w:val="764F481B"/>
    <w:rsid w:val="7B64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581</Characters>
  <Lines>78</Lines>
  <Paragraphs>22</Paragraphs>
  <TotalTime>0</TotalTime>
  <ScaleCrop>false</ScaleCrop>
  <LinksUpToDate>false</LinksUpToDate>
  <CharactersWithSpaces>950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2025-06-18T03:51:00Z</dcterms:created>
  <dc:creator>huawei</dc:creator>
  <cp:lastModifiedBy>CC</cp:lastModifiedBy>
  <cp:lastPrinted>2025-06-24T15:44:00Z</cp:lastPrinted>
  <dcterms:modified xsi:type="dcterms:W3CDTF">2025-07-31T01:51:35Z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0C086E96A0A74AD9867EB694DE426A81_13</vt:lpwstr>
  </property>
  <property fmtid="{D5CDD505-2E9C-101B-9397-08002B2CF9AE}" pid="4" name="KSOTemplateDocerSaveRecord">
    <vt:lpwstr>eyJoZGlkIjoiMjZkNDYxNDRhYTI4ZmFiYjZiZmI5YWZkNDEzMzJhZmQiLCJ1c2VySWQiOiI1NzIxNjYxMzYifQ==</vt:lpwstr>
  </property>
</Properties>
</file>