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43C08">
      <w:pPr>
        <w:widowControl/>
        <w:tabs>
          <w:tab w:val="left" w:pos="870"/>
          <w:tab w:val="center" w:pos="4153"/>
        </w:tabs>
        <w:spacing w:line="580" w:lineRule="exact"/>
        <w:jc w:val="left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ascii="方正小标宋_GBK" w:hAnsi="黑体" w:eastAsia="方正小标宋_GBK"/>
          <w:color w:val="000000"/>
          <w:kern w:val="0"/>
          <w:sz w:val="36"/>
          <w:szCs w:val="36"/>
        </w:rPr>
        <w:tab/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2025年度市级工业和信息化专项资金</w:t>
      </w:r>
    </w:p>
    <w:p w14:paraId="0ACFAA5E"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u w:val="single"/>
        </w:rPr>
        <w:t>人工智能算力补贴</w:t>
      </w:r>
      <w:bookmarkEnd w:id="0"/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项目申报书</w:t>
      </w:r>
    </w:p>
    <w:p w14:paraId="5BC7991C">
      <w:pPr>
        <w:widowControl/>
        <w:tabs>
          <w:tab w:val="left" w:pos="5220"/>
        </w:tabs>
        <w:spacing w:line="567" w:lineRule="atLeast"/>
        <w:textAlignment w:val="baseline"/>
        <w:rPr>
          <w:rFonts w:hAnsi="黑体" w:eastAsia="黑体"/>
          <w:color w:val="000000"/>
          <w:kern w:val="0"/>
          <w:sz w:val="36"/>
          <w:szCs w:val="36"/>
        </w:rPr>
      </w:pPr>
    </w:p>
    <w:p w14:paraId="1349B385">
      <w:pPr>
        <w:widowControl/>
        <w:tabs>
          <w:tab w:val="left" w:pos="5220"/>
        </w:tabs>
        <w:spacing w:line="567" w:lineRule="atLeast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14:paraId="0D78C1D2"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14:paraId="6CB05A38"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14:paraId="44821ABE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 w14:paraId="4E48C35D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 w14:paraId="587BA68B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 w14:paraId="1AB10195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 w14:paraId="139677DD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 w14:paraId="0E811EBF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 w14:paraId="0A85477A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3613CEBD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30EF0413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5C7C1774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1F9CB314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598EDC5B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58A883F2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 w14:paraId="53DAC28A"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 w14:paraId="0A6609FE"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镇江市工业和</w:t>
      </w: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t>信息化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局印制</w:t>
      </w:r>
    </w:p>
    <w:p w14:paraId="079A114B"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</w:rPr>
      </w:pP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br w:type="page"/>
      </w:r>
      <w:r>
        <w:rPr>
          <w:rFonts w:hint="eastAsia" w:ascii="方正黑体_GBK" w:eastAsia="方正黑体_GBK"/>
          <w:sz w:val="24"/>
          <w:szCs w:val="24"/>
        </w:rPr>
        <w:t>表1</w:t>
      </w:r>
    </w:p>
    <w:p w14:paraId="3C9630AE"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申报单位基本信息表</w:t>
      </w:r>
    </w:p>
    <w:p w14:paraId="68D65328">
      <w:pPr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                                                  </w:t>
      </w:r>
      <w:r>
        <w:rPr>
          <w:rFonts w:hint="eastAsia" w:ascii="黑体" w:hAnsi="黑体" w:eastAsia="黑体"/>
          <w:sz w:val="24"/>
          <w:szCs w:val="24"/>
        </w:rPr>
        <w:t>单位（万元、</w:t>
      </w:r>
      <w:r>
        <w:rPr>
          <w:rFonts w:ascii="黑体" w:hAnsi="黑体" w:eastAsia="黑体"/>
          <w:sz w:val="24"/>
          <w:szCs w:val="24"/>
        </w:rPr>
        <w:t>人</w:t>
      </w:r>
      <w:r>
        <w:rPr>
          <w:rFonts w:hint="eastAsia" w:ascii="黑体" w:hAnsi="黑体" w:eastAsia="黑体"/>
          <w:sz w:val="24"/>
          <w:szCs w:val="24"/>
        </w:rPr>
        <w:t>）</w:t>
      </w:r>
    </w:p>
    <w:tbl>
      <w:tblPr>
        <w:tblStyle w:val="4"/>
        <w:tblW w:w="99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559"/>
        <w:gridCol w:w="1559"/>
        <w:gridCol w:w="1701"/>
        <w:gridCol w:w="1701"/>
        <w:gridCol w:w="35"/>
        <w:gridCol w:w="1737"/>
      </w:tblGrid>
      <w:tr w14:paraId="7A4677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1411E78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单位名称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A3A9B84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56CDA16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上市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BF78011"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0F8F29B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统一社会信用代码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97FE379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62473D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C63E5A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F6D5A3C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12B764E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单位主要经营地址</w:t>
            </w: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B66654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25D63E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1FE6F78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注册日期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907349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478A70C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3AD4150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8AF7E9D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法定代表人身份证号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F994419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5CEC84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72CC41C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项目推荐单位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B6C2D0D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009457C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项目</w:t>
            </w:r>
            <w:r>
              <w:rPr>
                <w:rFonts w:ascii="Dialog" w:hAnsi="Dialog" w:cs="宋体"/>
              </w:rPr>
              <w:t>联系人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EBB5FF7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55D703A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项目联系人手机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CA76579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1EBACA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8B4A494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开户</w:t>
            </w:r>
            <w:r>
              <w:rPr>
                <w:rFonts w:ascii="Dialog" w:hAnsi="Dialog" w:cs="Dialog"/>
              </w:rPr>
              <w:t>银行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51AC737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F594FCA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银行账号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056C4D0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C91D87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信用情况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D7EA634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3E7C94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EFA06EC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企业类型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8E87B4D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9CF24A4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所属重点产业链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ABDA874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8F45429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所属行业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04DA9ED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3D36AC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C53534D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企业规模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3AF91B5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1759355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主营业务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6A22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5EA4464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主营产品名称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74E9855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1F79C0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591F4F8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期末从业人员数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B6FBCC2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8A9699F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大专以上人员数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645B813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BB39D67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从事技术开发人员数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4AA2C7E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05EFD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CE763CD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资产总计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3EC80B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312029B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负债总计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4FADB55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6BD42B7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固定资产净额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5B5439E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2CB438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CE8CA72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有技术中心</w:t>
            </w:r>
            <w:r>
              <w:rPr>
                <w:rFonts w:hint="eastAsia" w:ascii="Dialog" w:hAnsi="Dialog" w:cs="宋体"/>
              </w:rPr>
              <w:t>（或其他</w:t>
            </w:r>
            <w:r>
              <w:rPr>
                <w:rFonts w:ascii="Dialog" w:hAnsi="Dialog" w:cs="宋体"/>
              </w:rPr>
              <w:t>研发机构</w:t>
            </w:r>
            <w:r>
              <w:rPr>
                <w:rFonts w:hint="eastAsia" w:ascii="Dialog" w:hAnsi="Dialog" w:cs="宋体"/>
              </w:rPr>
              <w:t>）</w:t>
            </w:r>
          </w:p>
        </w:tc>
        <w:tc>
          <w:tcPr>
            <w:tcW w:w="3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9AB561F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D13D3E0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4E5395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8F3F734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经济指标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25F3A7D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主营业务收入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A53BAE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利润总额</w:t>
            </w: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79353209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实缴税金额</w:t>
            </w: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08CD7D7B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研发经费</w:t>
            </w:r>
          </w:p>
        </w:tc>
      </w:tr>
      <w:tr w14:paraId="276A3C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789E47E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</w:rPr>
              <w:t>2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00FAEA3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4AB563D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6C1856BF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7CC4DD49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683443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1913BD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</w:rPr>
              <w:t>3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BB09080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FA45498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4E4E19BE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253E75A7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70E02F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8015E47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</w:t>
            </w:r>
            <w:r>
              <w:rPr>
                <w:rFonts w:hint="eastAsia" w:ascii="Dialog" w:hAnsi="Dialog" w:cs="Dialog"/>
              </w:rPr>
              <w:t>24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78A903A">
            <w:pPr>
              <w:spacing w:line="320" w:lineRule="exact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9CBD10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6B1E7F63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0C09D940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14:paraId="363EF4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7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3899915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</w:t>
            </w:r>
            <w:r>
              <w:rPr>
                <w:rFonts w:ascii="Dialog" w:hAnsi="Dialog" w:cs="Dialog"/>
              </w:rPr>
              <w:t>基本情况</w:t>
            </w:r>
          </w:p>
        </w:tc>
        <w:tc>
          <w:tcPr>
            <w:tcW w:w="6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0C2A4F4"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 w14:paraId="2274CE8E">
      <w:pPr>
        <w:jc w:val="left"/>
        <w:rPr>
          <w:rFonts w:ascii="黑体" w:hAnsi="黑体" w:eastAsia="黑体"/>
          <w:sz w:val="24"/>
          <w:szCs w:val="24"/>
        </w:rPr>
      </w:pPr>
    </w:p>
    <w:p w14:paraId="7FF90783">
      <w:pPr>
        <w:jc w:val="left"/>
        <w:rPr>
          <w:rFonts w:ascii="黑体" w:hAnsi="黑体" w:eastAsia="黑体"/>
          <w:sz w:val="24"/>
          <w:szCs w:val="24"/>
        </w:rPr>
      </w:pPr>
    </w:p>
    <w:p w14:paraId="5B35BE26">
      <w:pPr>
        <w:jc w:val="left"/>
        <w:rPr>
          <w:rFonts w:ascii="黑体" w:hAnsi="黑体" w:eastAsia="黑体"/>
          <w:sz w:val="24"/>
          <w:szCs w:val="24"/>
        </w:rPr>
      </w:pPr>
    </w:p>
    <w:p w14:paraId="66CF0A9E">
      <w:pPr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表2</w:t>
      </w:r>
    </w:p>
    <w:p w14:paraId="2FD74676"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申报项目信息表</w:t>
      </w:r>
    </w:p>
    <w:p w14:paraId="70B6E864">
      <w:pPr>
        <w:jc w:val="center"/>
        <w:rPr>
          <w:rFonts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</w:t>
      </w:r>
      <w:r>
        <w:rPr>
          <w:rFonts w:ascii="黑体" w:hAnsi="黑体" w:eastAsia="黑体"/>
          <w:sz w:val="28"/>
          <w:szCs w:val="28"/>
        </w:rPr>
        <w:t xml:space="preserve">                          </w:t>
      </w:r>
      <w:r>
        <w:rPr>
          <w:rFonts w:hint="eastAsia" w:ascii="黑体" w:hAnsi="黑体" w:eastAsia="黑体"/>
          <w:sz w:val="28"/>
          <w:szCs w:val="28"/>
        </w:rPr>
        <w:t xml:space="preserve">  </w:t>
      </w:r>
      <w:r>
        <w:rPr>
          <w:rFonts w:eastAsia="黑体"/>
          <w:sz w:val="24"/>
          <w:szCs w:val="24"/>
        </w:rPr>
        <w:t>单位（万元、人）</w:t>
      </w:r>
    </w:p>
    <w:tbl>
      <w:tblPr>
        <w:tblStyle w:val="4"/>
        <w:tblW w:w="947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1091"/>
        <w:gridCol w:w="516"/>
        <w:gridCol w:w="2078"/>
        <w:gridCol w:w="2360"/>
        <w:gridCol w:w="2402"/>
        <w:gridCol w:w="16"/>
      </w:tblGrid>
      <w:tr w14:paraId="4373B0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3562E3C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申报项目类别</w:t>
            </w:r>
          </w:p>
        </w:tc>
        <w:tc>
          <w:tcPr>
            <w:tcW w:w="73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CA42D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人工智能算力补贴项目</w:t>
            </w:r>
          </w:p>
        </w:tc>
      </w:tr>
      <w:tr w14:paraId="00123F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19672C7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申报项目名称</w:t>
            </w:r>
          </w:p>
        </w:tc>
        <w:tc>
          <w:tcPr>
            <w:tcW w:w="73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21F720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70713D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21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7B2523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算力服务</w:t>
            </w:r>
          </w:p>
        </w:tc>
        <w:tc>
          <w:tcPr>
            <w:tcW w:w="73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D9CBE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□技术开发 □训练 □推理 □测试验证 □应用服务 □其他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</w:p>
        </w:tc>
      </w:tr>
      <w:tr w14:paraId="41D7AA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01D7F0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算力服务应用领域</w:t>
            </w:r>
          </w:p>
        </w:tc>
        <w:tc>
          <w:tcPr>
            <w:tcW w:w="73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7EA058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□工业制造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□交通运输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□医疗卫生</w:t>
            </w:r>
          </w:p>
          <w:p w14:paraId="542C481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□金融服务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□教育科研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□政务服务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□其他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</w:p>
        </w:tc>
      </w:tr>
      <w:tr w14:paraId="7D43DC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 w14:paraId="03774F4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算力应用成果</w:t>
            </w:r>
          </w:p>
        </w:tc>
        <w:tc>
          <w:tcPr>
            <w:tcW w:w="73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385707">
            <w:pPr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□支撑大模型孵化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□人工智能重大产业化项目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</w:p>
          <w:p w14:paraId="1327E9D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□其他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</w:p>
        </w:tc>
      </w:tr>
      <w:tr w14:paraId="635806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344" w:hRule="atLeast"/>
          <w:jc w:val="center"/>
        </w:trPr>
        <w:tc>
          <w:tcPr>
            <w:tcW w:w="100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969CE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算力供应企业</w:t>
            </w:r>
          </w:p>
        </w:tc>
        <w:tc>
          <w:tcPr>
            <w:tcW w:w="16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43BFBD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2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EF6F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28F20E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主营业务介绍</w:t>
            </w:r>
          </w:p>
        </w:tc>
        <w:tc>
          <w:tcPr>
            <w:tcW w:w="24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29899FA">
            <w:pPr>
              <w:jc w:val="center"/>
              <w:rPr>
                <w:sz w:val="24"/>
                <w:szCs w:val="24"/>
              </w:rPr>
            </w:pPr>
          </w:p>
        </w:tc>
      </w:tr>
      <w:tr w14:paraId="2846F5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282" w:hRule="atLeast"/>
          <w:jc w:val="center"/>
        </w:trPr>
        <w:tc>
          <w:tcPr>
            <w:tcW w:w="100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CB097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6CDB1D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企业所在地</w:t>
            </w:r>
          </w:p>
        </w:tc>
        <w:tc>
          <w:tcPr>
            <w:tcW w:w="2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B1F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42A1A4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物理机房位置</w:t>
            </w:r>
          </w:p>
        </w:tc>
        <w:tc>
          <w:tcPr>
            <w:tcW w:w="24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E3FFFD8">
            <w:pPr>
              <w:jc w:val="center"/>
              <w:rPr>
                <w:sz w:val="24"/>
                <w:szCs w:val="24"/>
              </w:rPr>
            </w:pPr>
          </w:p>
        </w:tc>
      </w:tr>
      <w:tr w14:paraId="7C0236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362" w:hRule="atLeast"/>
          <w:jc w:val="center"/>
        </w:trPr>
        <w:tc>
          <w:tcPr>
            <w:tcW w:w="100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E6A6A2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算力使用企业</w:t>
            </w:r>
          </w:p>
        </w:tc>
        <w:tc>
          <w:tcPr>
            <w:tcW w:w="16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3E314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2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02B0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DF13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主营业务介绍</w:t>
            </w:r>
          </w:p>
        </w:tc>
        <w:tc>
          <w:tcPr>
            <w:tcW w:w="24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A3846D6">
            <w:pPr>
              <w:jc w:val="center"/>
              <w:rPr>
                <w:sz w:val="24"/>
                <w:szCs w:val="24"/>
              </w:rPr>
            </w:pPr>
          </w:p>
        </w:tc>
      </w:tr>
      <w:tr w14:paraId="4EF503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428" w:hRule="atLeast"/>
          <w:jc w:val="center"/>
        </w:trPr>
        <w:tc>
          <w:tcPr>
            <w:tcW w:w="100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124DF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388B0F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企业所在地</w:t>
            </w:r>
          </w:p>
        </w:tc>
        <w:tc>
          <w:tcPr>
            <w:tcW w:w="2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B374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2AE65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算力用途介绍</w:t>
            </w:r>
          </w:p>
        </w:tc>
        <w:tc>
          <w:tcPr>
            <w:tcW w:w="24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7889CD1">
            <w:pPr>
              <w:jc w:val="center"/>
              <w:rPr>
                <w:sz w:val="24"/>
                <w:szCs w:val="24"/>
              </w:rPr>
            </w:pPr>
          </w:p>
        </w:tc>
      </w:tr>
      <w:tr w14:paraId="21F4F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476" w:hRule="atLeast"/>
          <w:jc w:val="center"/>
        </w:trPr>
        <w:tc>
          <w:tcPr>
            <w:tcW w:w="21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0CB43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合同生效</w:t>
            </w:r>
            <w:r>
              <w:rPr>
                <w:sz w:val="24"/>
                <w:szCs w:val="24"/>
              </w:rPr>
              <w:t>时间</w:t>
            </w:r>
          </w:p>
        </w:tc>
        <w:tc>
          <w:tcPr>
            <w:tcW w:w="259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0E3F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5AE466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</w:t>
            </w:r>
            <w:r>
              <w:rPr>
                <w:sz w:val="24"/>
                <w:szCs w:val="24"/>
              </w:rPr>
              <w:t>结束时间</w:t>
            </w:r>
          </w:p>
        </w:tc>
        <w:tc>
          <w:tcPr>
            <w:tcW w:w="24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9CEEA08">
            <w:pPr>
              <w:jc w:val="center"/>
              <w:rPr>
                <w:sz w:val="24"/>
                <w:szCs w:val="24"/>
              </w:rPr>
            </w:pPr>
          </w:p>
        </w:tc>
      </w:tr>
      <w:tr w14:paraId="7C3E90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540" w:hRule="atLeast"/>
          <w:jc w:val="center"/>
        </w:trPr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 w14:paraId="430E9CB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合同金额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 w14:paraId="229F2A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 w14:paraId="4F3D43D2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已实际执行金额</w:t>
            </w:r>
          </w:p>
        </w:tc>
        <w:tc>
          <w:tcPr>
            <w:tcW w:w="24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C5FA4B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B5150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9" w:hRule="atLeast"/>
          <w:jc w:val="center"/>
        </w:trPr>
        <w:tc>
          <w:tcPr>
            <w:tcW w:w="21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 w14:paraId="07324D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项目简述</w:t>
            </w:r>
          </w:p>
        </w:tc>
        <w:tc>
          <w:tcPr>
            <w:tcW w:w="7372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2FCCB53A">
            <w:pPr>
              <w:ind w:right="136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（300字以内，简明扼要，重点突出）请简要描述项目实施的主要内容，重点解决的问题，实施后的经济效益、社会效益、示范效应和成效。</w:t>
            </w:r>
          </w:p>
        </w:tc>
      </w:tr>
      <w:tr w14:paraId="5AE3EB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469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 w14:paraId="0321B0D9">
            <w:pPr>
              <w:jc w:val="center"/>
              <w:rPr>
                <w:sz w:val="24"/>
                <w:szCs w:val="24"/>
              </w:rPr>
            </w:pPr>
            <w:r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  <w:br w:type="page"/>
            </w:r>
            <w:r>
              <w:rPr>
                <w:rFonts w:hint="eastAsia" w:eastAsia="仿宋_GB2312"/>
                <w:sz w:val="24"/>
              </w:rPr>
              <w:t>申报单位盖章</w:t>
            </w:r>
          </w:p>
        </w:tc>
        <w:tc>
          <w:tcPr>
            <w:tcW w:w="47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02086E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</w:rPr>
              <w:t>申报单位法定代表人签字</w:t>
            </w:r>
          </w:p>
        </w:tc>
      </w:tr>
      <w:tr w14:paraId="70BEE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469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 w14:paraId="67BB9FA3">
            <w:pPr>
              <w:jc w:val="center"/>
              <w:rPr>
                <w:rFonts w:eastAsia="仿宋_GB2312"/>
                <w:sz w:val="24"/>
              </w:rPr>
            </w:pPr>
          </w:p>
          <w:p w14:paraId="23E820C2">
            <w:pPr>
              <w:jc w:val="center"/>
              <w:rPr>
                <w:rFonts w:eastAsia="仿宋_GB2312"/>
                <w:sz w:val="24"/>
              </w:rPr>
            </w:pPr>
          </w:p>
          <w:p w14:paraId="1B3D8593">
            <w:pPr>
              <w:jc w:val="center"/>
              <w:rPr>
                <w:rFonts w:eastAsia="仿宋_GB2312"/>
                <w:sz w:val="24"/>
              </w:rPr>
            </w:pPr>
          </w:p>
          <w:p w14:paraId="223A1CBD">
            <w:pPr>
              <w:jc w:val="center"/>
              <w:rPr>
                <w:rFonts w:eastAsia="仿宋_GB2312"/>
                <w:sz w:val="24"/>
              </w:rPr>
            </w:pPr>
          </w:p>
          <w:p w14:paraId="2A6D4B50">
            <w:pPr>
              <w:jc w:val="center"/>
              <w:rPr>
                <w:rFonts w:eastAsia="仿宋_GB2312"/>
                <w:sz w:val="24"/>
              </w:rPr>
            </w:pPr>
          </w:p>
          <w:p w14:paraId="4CEA302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7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71CBC9F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我单位申报的所有材料，均真实、完整，如有不实，愿承担相应的责任。</w:t>
            </w:r>
          </w:p>
          <w:p w14:paraId="447CD26A"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</w:p>
          <w:p w14:paraId="03A0FE42">
            <w:pPr>
              <w:rPr>
                <w:rFonts w:eastAsia="仿宋_GB2312"/>
                <w:sz w:val="24"/>
              </w:rPr>
            </w:pPr>
          </w:p>
          <w:p w14:paraId="5246E3F8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 w14:paraId="4F46F8AD">
            <w:pPr>
              <w:ind w:right="1365" w:firstLine="1920" w:firstLineChars="800"/>
              <w:jc w:val="left"/>
              <w:rPr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 w14:paraId="5536F4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469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 w14:paraId="0562F5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</w:rPr>
              <w:t>市、辖区工信部门意见</w:t>
            </w:r>
          </w:p>
        </w:tc>
        <w:tc>
          <w:tcPr>
            <w:tcW w:w="47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06A9DD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</w:rPr>
              <w:t>市、辖区财政部门意见</w:t>
            </w:r>
          </w:p>
        </w:tc>
      </w:tr>
      <w:tr w14:paraId="7AB0A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469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 w14:paraId="5871F781">
            <w:pPr>
              <w:jc w:val="center"/>
              <w:rPr>
                <w:rFonts w:eastAsia="仿宋_GB2312"/>
                <w:sz w:val="24"/>
              </w:rPr>
            </w:pPr>
          </w:p>
          <w:p w14:paraId="2730E642">
            <w:pPr>
              <w:jc w:val="center"/>
              <w:rPr>
                <w:rFonts w:eastAsia="仿宋_GB2312"/>
                <w:sz w:val="24"/>
              </w:rPr>
            </w:pPr>
          </w:p>
          <w:p w14:paraId="19FE3604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 w14:paraId="486AE83B">
            <w:pPr>
              <w:jc w:val="center"/>
              <w:rPr>
                <w:rFonts w:eastAsia="仿宋_GB2312"/>
                <w:sz w:val="24"/>
              </w:rPr>
            </w:pPr>
          </w:p>
          <w:p w14:paraId="55BF2C3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7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CE3D3AE">
            <w:pPr>
              <w:ind w:firstLine="960" w:firstLineChars="400"/>
              <w:rPr>
                <w:rFonts w:eastAsia="仿宋_GB2312"/>
                <w:sz w:val="24"/>
              </w:rPr>
            </w:pPr>
          </w:p>
          <w:p w14:paraId="1B3C7AF4">
            <w:pPr>
              <w:ind w:firstLine="960" w:firstLineChars="400"/>
              <w:rPr>
                <w:rFonts w:eastAsia="仿宋_GB2312"/>
                <w:sz w:val="24"/>
              </w:rPr>
            </w:pPr>
          </w:p>
          <w:p w14:paraId="7A4593B7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 w14:paraId="5A40D2B5">
            <w:pPr>
              <w:ind w:firstLine="960" w:firstLineChars="400"/>
              <w:rPr>
                <w:rFonts w:eastAsia="仿宋_GB2312"/>
                <w:sz w:val="24"/>
              </w:rPr>
            </w:pPr>
          </w:p>
          <w:p w14:paraId="2210D463">
            <w:pPr>
              <w:ind w:right="1365" w:firstLine="1680" w:firstLineChars="700"/>
              <w:jc w:val="left"/>
              <w:rPr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</w:tr>
    </w:tbl>
    <w:p w14:paraId="03026D30">
      <w:r>
        <w:br w:type="page"/>
      </w:r>
    </w:p>
    <w:p w14:paraId="4BE5A186">
      <w:pPr>
        <w:adjustRightInd w:val="0"/>
        <w:snapToGrid w:val="0"/>
        <w:spacing w:line="56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项目资金申请报告编制大纲</w:t>
      </w:r>
    </w:p>
    <w:p w14:paraId="43726ED1">
      <w:pPr>
        <w:adjustRightInd w:val="0"/>
        <w:snapToGrid w:val="0"/>
        <w:spacing w:line="560" w:lineRule="exact"/>
        <w:ind w:firstLine="640" w:firstLineChars="200"/>
        <w:rPr>
          <w:rFonts w:ascii="方正黑体_GBK" w:hAnsi="方正楷体_GBK" w:eastAsia="方正黑体_GBK" w:cs="方正楷体_GBK"/>
          <w:sz w:val="32"/>
          <w:szCs w:val="32"/>
        </w:rPr>
      </w:pPr>
    </w:p>
    <w:p w14:paraId="1807C6A6">
      <w:pPr>
        <w:adjustRightInd w:val="0"/>
        <w:snapToGrid w:val="0"/>
        <w:spacing w:line="560" w:lineRule="exact"/>
        <w:ind w:firstLine="640" w:firstLineChars="200"/>
        <w:rPr>
          <w:rFonts w:ascii="方正黑体_GBK" w:hAnsi="方正楷体_GBK" w:eastAsia="方正黑体_GBK" w:cs="方正楷体_GBK"/>
          <w:sz w:val="32"/>
          <w:szCs w:val="32"/>
        </w:rPr>
      </w:pPr>
      <w:r>
        <w:rPr>
          <w:rFonts w:hint="eastAsia" w:ascii="方正黑体_GBK" w:hAnsi="方正楷体_GBK" w:eastAsia="方正黑体_GBK" w:cs="方正楷体_GBK"/>
          <w:sz w:val="32"/>
          <w:szCs w:val="32"/>
        </w:rPr>
        <w:t>一、申报单位情况</w:t>
      </w:r>
    </w:p>
    <w:p w14:paraId="7D5C7A82">
      <w:pPr>
        <w:adjustRightInd w:val="0"/>
        <w:snapToGrid w:val="0"/>
        <w:spacing w:line="560" w:lineRule="exact"/>
        <w:ind w:firstLine="645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1. 概况：资本性质、组织结构、财务状况、经营情况、主要产品、近3年来项目申报单位接受政府资助的情况；</w:t>
      </w:r>
    </w:p>
    <w:p w14:paraId="5FD4D3DF">
      <w:pPr>
        <w:adjustRightInd w:val="0"/>
        <w:snapToGrid w:val="0"/>
        <w:spacing w:line="560" w:lineRule="exact"/>
        <w:ind w:firstLine="645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2. 管理水平：领导人、项目管理班子、经营管理制度；</w:t>
      </w:r>
    </w:p>
    <w:p w14:paraId="02D0FB97">
      <w:pPr>
        <w:adjustRightInd w:val="0"/>
        <w:snapToGrid w:val="0"/>
        <w:spacing w:line="560" w:lineRule="exact"/>
        <w:ind w:firstLine="645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3. 技术能力：技术水平、研发队伍、科研成果、知识产权、专利申报等；</w:t>
      </w:r>
    </w:p>
    <w:p w14:paraId="265080B6">
      <w:pPr>
        <w:adjustRightInd w:val="0"/>
        <w:snapToGrid w:val="0"/>
        <w:spacing w:line="560" w:lineRule="exact"/>
        <w:ind w:firstLine="645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4. 产品及服务：产业化程度、服务模式和能力；</w:t>
      </w:r>
    </w:p>
    <w:p w14:paraId="476CB589">
      <w:pPr>
        <w:adjustRightInd w:val="0"/>
        <w:snapToGrid w:val="0"/>
        <w:spacing w:line="560" w:lineRule="exact"/>
        <w:ind w:firstLine="645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5. 研发环境或设备设施。</w:t>
      </w:r>
    </w:p>
    <w:p w14:paraId="08C59D85">
      <w:pPr>
        <w:adjustRightInd w:val="0"/>
        <w:snapToGrid w:val="0"/>
        <w:spacing w:line="560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二、项目</w:t>
      </w:r>
      <w:r>
        <w:rPr>
          <w:rFonts w:hint="eastAsia" w:eastAsia="方正黑体_GBK"/>
          <w:sz w:val="32"/>
          <w:szCs w:val="32"/>
        </w:rPr>
        <w:t>概况</w:t>
      </w:r>
    </w:p>
    <w:p w14:paraId="704F69E5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 项目实施背景、目的和意义；</w:t>
      </w:r>
    </w:p>
    <w:p w14:paraId="319E6C0E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 市场分析：目标市场的当前规模、主要用户、市场年均增长率，国内外主要竞争者，申报单位竞争优势；</w:t>
      </w:r>
    </w:p>
    <w:p w14:paraId="25A42449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 发展趋势：国内外相关技术发展概况和趋势，突出说明项目实施对相关产业的带动作用；</w:t>
      </w:r>
    </w:p>
    <w:p w14:paraId="2510DE23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4. 本项目重点解决的问题。</w:t>
      </w:r>
    </w:p>
    <w:p w14:paraId="6578D336">
      <w:pPr>
        <w:adjustRightInd w:val="0"/>
        <w:snapToGrid w:val="0"/>
        <w:spacing w:line="560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三、项目</w:t>
      </w:r>
      <w:r>
        <w:rPr>
          <w:rFonts w:hint="eastAsia" w:eastAsia="方正黑体_GBK"/>
          <w:sz w:val="32"/>
          <w:szCs w:val="32"/>
        </w:rPr>
        <w:t>实施情况</w:t>
      </w:r>
    </w:p>
    <w:p w14:paraId="674BBE5E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 实施内容：项目实施方式（自主创新开发、消化吸收、国际合作、产学研合作等）、采用的技术路线、</w:t>
      </w:r>
      <w:r>
        <w:rPr>
          <w:rFonts w:hint="eastAsia" w:eastAsia="方正仿宋_GBK"/>
          <w:sz w:val="32"/>
          <w:szCs w:val="32"/>
        </w:rPr>
        <w:t>购置的软件及设备、</w:t>
      </w:r>
      <w:r>
        <w:rPr>
          <w:rFonts w:eastAsia="方正仿宋_GBK"/>
          <w:sz w:val="32"/>
          <w:szCs w:val="32"/>
        </w:rPr>
        <w:t>开发实施的产品及系统、试点示范内容和方式、提供的服务内容等；</w:t>
      </w:r>
    </w:p>
    <w:p w14:paraId="5FD310BC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 目标任务：项目达到的技术水平、目标任务、商业模式、运营模式、服务水平等；</w:t>
      </w:r>
    </w:p>
    <w:p w14:paraId="3F35EE6A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 保障措施：项目开发实施投入情况、各项开发实施条件落实情况、技术保障措施、组织管理</w:t>
      </w:r>
      <w:r>
        <w:rPr>
          <w:rFonts w:hint="eastAsia" w:eastAsia="方正仿宋_GBK"/>
          <w:sz w:val="32"/>
          <w:szCs w:val="32"/>
        </w:rPr>
        <w:t>措施</w:t>
      </w:r>
      <w:r>
        <w:rPr>
          <w:rFonts w:eastAsia="方正仿宋_GBK"/>
          <w:sz w:val="32"/>
          <w:szCs w:val="32"/>
        </w:rPr>
        <w:t>、系统维护措施等</w:t>
      </w:r>
      <w:r>
        <w:rPr>
          <w:rFonts w:hint="eastAsia" w:eastAsia="方正仿宋_GBK"/>
          <w:sz w:val="32"/>
          <w:szCs w:val="32"/>
        </w:rPr>
        <w:t>。</w:t>
      </w:r>
    </w:p>
    <w:p w14:paraId="70F443FA">
      <w:pPr>
        <w:adjustRightInd w:val="0"/>
        <w:snapToGrid w:val="0"/>
        <w:spacing w:line="560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四、</w:t>
      </w:r>
      <w:r>
        <w:rPr>
          <w:rFonts w:hint="eastAsia" w:eastAsia="方正黑体_GBK"/>
          <w:sz w:val="32"/>
          <w:szCs w:val="32"/>
        </w:rPr>
        <w:t>智能算力采购详情</w:t>
      </w:r>
    </w:p>
    <w:p w14:paraId="7E2DB5AD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 xml:space="preserve">. </w:t>
      </w:r>
      <w:r>
        <w:rPr>
          <w:rFonts w:hint="eastAsia" w:eastAsia="方正仿宋_GBK"/>
          <w:sz w:val="32"/>
          <w:szCs w:val="32"/>
        </w:rPr>
        <w:t>采购内容：算力类型、规模、服务期限等。</w:t>
      </w:r>
      <w:r>
        <w:rPr>
          <w:rFonts w:hint="eastAsia" w:ascii="MS Gothic" w:hAnsi="MS Gothic" w:eastAsia="MS Gothic" w:cs="MS Gothic"/>
          <w:sz w:val="32"/>
          <w:szCs w:val="32"/>
        </w:rPr>
        <w:t>​</w:t>
      </w:r>
    </w:p>
    <w:p w14:paraId="490B55B3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2. </w:t>
      </w:r>
      <w:r>
        <w:rPr>
          <w:rFonts w:hint="eastAsia" w:eastAsia="方正仿宋_GBK"/>
          <w:sz w:val="32"/>
          <w:szCs w:val="32"/>
        </w:rPr>
        <w:t>供应方信息：基本情况、算力服务优势及合作情况等。</w:t>
      </w:r>
    </w:p>
    <w:p w14:paraId="00867395">
      <w:pPr>
        <w:adjustRightInd w:val="0"/>
        <w:snapToGrid w:val="0"/>
        <w:spacing w:line="560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五、项目</w:t>
      </w:r>
      <w:r>
        <w:rPr>
          <w:rFonts w:hint="eastAsia" w:eastAsia="方正黑体_GBK"/>
          <w:sz w:val="32"/>
          <w:szCs w:val="32"/>
        </w:rPr>
        <w:t>预期</w:t>
      </w:r>
      <w:r>
        <w:rPr>
          <w:rFonts w:eastAsia="方正黑体_GBK"/>
          <w:sz w:val="32"/>
          <w:szCs w:val="32"/>
        </w:rPr>
        <w:t>效益</w:t>
      </w:r>
    </w:p>
    <w:p w14:paraId="410CD067">
      <w:pPr>
        <w:adjustRightInd w:val="0"/>
        <w:snapToGrid w:val="0"/>
        <w:spacing w:line="560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仿宋_GBK"/>
          <w:sz w:val="32"/>
          <w:szCs w:val="32"/>
        </w:rPr>
        <w:t>1. 项目形成的生产（服务）能力，产值、销售（业务）收入、利润、税金；</w:t>
      </w:r>
    </w:p>
    <w:p w14:paraId="23A3DEE1">
      <w:pPr>
        <w:adjustRightInd w:val="0"/>
        <w:snapToGrid w:val="0"/>
        <w:spacing w:line="560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仿宋_GBK"/>
          <w:sz w:val="32"/>
          <w:szCs w:val="32"/>
        </w:rPr>
        <w:t>2. 项目经济效益；</w:t>
      </w:r>
    </w:p>
    <w:p w14:paraId="7B76ADB4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 项目社会效益</w:t>
      </w:r>
      <w:r>
        <w:rPr>
          <w:rFonts w:hint="eastAsia" w:eastAsia="方正仿宋_GBK"/>
          <w:sz w:val="32"/>
          <w:szCs w:val="32"/>
        </w:rPr>
        <w:t>；</w:t>
      </w:r>
    </w:p>
    <w:p w14:paraId="12F2D25F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4.</w:t>
      </w:r>
      <w:r>
        <w:rPr>
          <w:rFonts w:hint="eastAsia" w:eastAsia="方正仿宋_GBK"/>
          <w:sz w:val="32"/>
          <w:szCs w:val="32"/>
        </w:rPr>
        <w:t xml:space="preserve"> 项目示范效益。</w:t>
      </w:r>
    </w:p>
    <w:p w14:paraId="409A73B3">
      <w:pPr>
        <w:adjustRightInd w:val="0"/>
        <w:snapToGrid w:val="0"/>
        <w:spacing w:line="560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hint="eastAsia" w:eastAsia="方正黑体_GBK"/>
          <w:sz w:val="32"/>
          <w:szCs w:val="32"/>
        </w:rPr>
        <w:t>六</w:t>
      </w:r>
      <w:r>
        <w:rPr>
          <w:rFonts w:eastAsia="方正黑体_GBK"/>
          <w:sz w:val="32"/>
          <w:szCs w:val="32"/>
        </w:rPr>
        <w:t>、</w:t>
      </w:r>
      <w:r>
        <w:rPr>
          <w:rFonts w:hint="eastAsia" w:eastAsia="方正黑体_GBK"/>
          <w:sz w:val="32"/>
          <w:szCs w:val="32"/>
        </w:rPr>
        <w:t>附件</w:t>
      </w:r>
    </w:p>
    <w:p w14:paraId="00556D21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1. 企业法人营业执照及组织机构代码证书；</w:t>
      </w:r>
    </w:p>
    <w:p w14:paraId="684828F5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2. 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/>
          <w:sz w:val="32"/>
          <w:szCs w:val="32"/>
        </w:rPr>
        <w:t>24</w:t>
      </w:r>
      <w:r>
        <w:rPr>
          <w:rFonts w:eastAsia="方正仿宋_GBK"/>
          <w:sz w:val="32"/>
          <w:szCs w:val="32"/>
        </w:rPr>
        <w:t>年度财务审计报告复印件，包括正文、财务报表（含资产负债表、损益表、现金流量表）、报表附注</w:t>
      </w:r>
      <w:r>
        <w:rPr>
          <w:rFonts w:hint="eastAsia" w:eastAsia="方正仿宋_GBK"/>
          <w:sz w:val="32"/>
          <w:szCs w:val="32"/>
        </w:rPr>
        <w:t>；</w:t>
      </w:r>
    </w:p>
    <w:p w14:paraId="0D30E76B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3. 算力服务合同、发票、费用支付凭证；</w:t>
      </w:r>
    </w:p>
    <w:p w14:paraId="6902829E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4. 企业人工智能研发、应用及人才队伍相关证明材料，及其他必要的证明材料；</w:t>
      </w:r>
    </w:p>
    <w:p w14:paraId="25B92C4F"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5.</w:t>
      </w:r>
      <w:r>
        <w:rPr>
          <w:rFonts w:hint="eastAsia" w:eastAsia="方正仿宋_GBK"/>
          <w:sz w:val="32"/>
          <w:szCs w:val="32"/>
        </w:rPr>
        <w:t xml:space="preserve"> 项目申报材料真实性承诺书（信用承诺书）。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626F4"/>
    <w:rsid w:val="0000416A"/>
    <w:rsid w:val="00006CF9"/>
    <w:rsid w:val="0002019E"/>
    <w:rsid w:val="00024B0C"/>
    <w:rsid w:val="000509C6"/>
    <w:rsid w:val="000A21A9"/>
    <w:rsid w:val="000C6259"/>
    <w:rsid w:val="000D7446"/>
    <w:rsid w:val="00127D64"/>
    <w:rsid w:val="00140DBC"/>
    <w:rsid w:val="0017218D"/>
    <w:rsid w:val="001A07EE"/>
    <w:rsid w:val="001D0A41"/>
    <w:rsid w:val="001F0905"/>
    <w:rsid w:val="002413DC"/>
    <w:rsid w:val="00286FF4"/>
    <w:rsid w:val="002C10E6"/>
    <w:rsid w:val="002F5311"/>
    <w:rsid w:val="003E23FB"/>
    <w:rsid w:val="004B0800"/>
    <w:rsid w:val="004B6741"/>
    <w:rsid w:val="006166BD"/>
    <w:rsid w:val="00631868"/>
    <w:rsid w:val="00674806"/>
    <w:rsid w:val="0067682F"/>
    <w:rsid w:val="00685F18"/>
    <w:rsid w:val="007544DC"/>
    <w:rsid w:val="00767467"/>
    <w:rsid w:val="00772D61"/>
    <w:rsid w:val="00791263"/>
    <w:rsid w:val="00791CD1"/>
    <w:rsid w:val="007B67D7"/>
    <w:rsid w:val="00857C74"/>
    <w:rsid w:val="00891A46"/>
    <w:rsid w:val="00895FD4"/>
    <w:rsid w:val="00920484"/>
    <w:rsid w:val="00943947"/>
    <w:rsid w:val="00990EAF"/>
    <w:rsid w:val="009C3D2B"/>
    <w:rsid w:val="009E2E1B"/>
    <w:rsid w:val="009F2F92"/>
    <w:rsid w:val="00A561F7"/>
    <w:rsid w:val="00A76D32"/>
    <w:rsid w:val="00A8106D"/>
    <w:rsid w:val="00AC74CE"/>
    <w:rsid w:val="00AD68E2"/>
    <w:rsid w:val="00AE0B68"/>
    <w:rsid w:val="00AE37FD"/>
    <w:rsid w:val="00AF462E"/>
    <w:rsid w:val="00AF48A5"/>
    <w:rsid w:val="00B34CFD"/>
    <w:rsid w:val="00B4041D"/>
    <w:rsid w:val="00B522FC"/>
    <w:rsid w:val="00B66BD5"/>
    <w:rsid w:val="00B815FC"/>
    <w:rsid w:val="00BC0CD0"/>
    <w:rsid w:val="00BF09AA"/>
    <w:rsid w:val="00C17506"/>
    <w:rsid w:val="00C42DEA"/>
    <w:rsid w:val="00C60A6B"/>
    <w:rsid w:val="00CA77AD"/>
    <w:rsid w:val="00CC1279"/>
    <w:rsid w:val="00CF42CD"/>
    <w:rsid w:val="00D00913"/>
    <w:rsid w:val="00D1334B"/>
    <w:rsid w:val="00D214D6"/>
    <w:rsid w:val="00D552B9"/>
    <w:rsid w:val="00D82251"/>
    <w:rsid w:val="00DE58FA"/>
    <w:rsid w:val="00E51709"/>
    <w:rsid w:val="00E56E43"/>
    <w:rsid w:val="00EB6D77"/>
    <w:rsid w:val="00F16465"/>
    <w:rsid w:val="00F35152"/>
    <w:rsid w:val="00F46269"/>
    <w:rsid w:val="00F5488C"/>
    <w:rsid w:val="00F929AA"/>
    <w:rsid w:val="00FB3F50"/>
    <w:rsid w:val="00FC4982"/>
    <w:rsid w:val="02362768"/>
    <w:rsid w:val="59C6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1409</Words>
  <Characters>1611</Characters>
  <Lines>14</Lines>
  <Paragraphs>4</Paragraphs>
  <TotalTime>177</TotalTime>
  <ScaleCrop>false</ScaleCrop>
  <LinksUpToDate>false</LinksUpToDate>
  <CharactersWithSpaces>1801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2021-06-16T06:50:00Z</dcterms:created>
  <dc:creator>bigblue</dc:creator>
  <cp:lastModifiedBy>bigblue</cp:lastModifiedBy>
  <dcterms:modified xsi:type="dcterms:W3CDTF">2025-07-30T06:18:14Z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033F61C673794217ABC2C8A59622D0BD_13</vt:lpwstr>
  </property>
</Properties>
</file>