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11C40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jc w:val="left"/>
        <w:textAlignment w:val="baseline"/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val="en-US" w:eastAsia="zh-CN"/>
        </w:rPr>
        <w:t>淮安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  <w:t>市“揭榜挂帅”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val="en-US" w:eastAsia="zh-CN"/>
        </w:rPr>
        <w:t>企业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1"/>
          <w:kern w:val="0"/>
          <w:sz w:val="44"/>
          <w:szCs w:val="44"/>
          <w:lang w:eastAsia="en-US"/>
        </w:rPr>
        <w:t>需求征集表</w:t>
      </w:r>
    </w:p>
    <w:p w14:paraId="2CD54C64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ind w:left="69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000000"/>
          <w:spacing w:val="-1"/>
          <w:kern w:val="0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000000"/>
          <w:spacing w:val="-1"/>
          <w:kern w:val="0"/>
          <w:sz w:val="36"/>
          <w:szCs w:val="36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000000"/>
          <w:spacing w:val="-1"/>
          <w:kern w:val="0"/>
          <w:sz w:val="36"/>
          <w:szCs w:val="36"/>
          <w:lang w:val="en-US" w:eastAsia="zh-CN"/>
        </w:rPr>
        <w:t>第二批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000000"/>
          <w:spacing w:val="-1"/>
          <w:kern w:val="0"/>
          <w:sz w:val="36"/>
          <w:szCs w:val="36"/>
          <w:lang w:eastAsia="zh-CN"/>
        </w:rPr>
        <w:t>）</w:t>
      </w:r>
    </w:p>
    <w:tbl>
      <w:tblPr>
        <w:tblStyle w:val="6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3"/>
        <w:gridCol w:w="2701"/>
        <w:gridCol w:w="2190"/>
        <w:gridCol w:w="1975"/>
      </w:tblGrid>
      <w:tr w14:paraId="7091B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103" w:type="dxa"/>
            <w:vAlign w:val="center"/>
          </w:tcPr>
          <w:p w14:paraId="058C4843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21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>企业名称</w:t>
            </w:r>
          </w:p>
        </w:tc>
        <w:tc>
          <w:tcPr>
            <w:tcW w:w="6866" w:type="dxa"/>
            <w:gridSpan w:val="3"/>
            <w:vAlign w:val="center"/>
          </w:tcPr>
          <w:p w14:paraId="18D4E9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江苏如娟新材料科技有限公司</w:t>
            </w:r>
          </w:p>
        </w:tc>
      </w:tr>
      <w:tr w14:paraId="2FB44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103" w:type="dxa"/>
            <w:vAlign w:val="center"/>
          </w:tcPr>
          <w:p w14:paraId="7F8563A6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>联系人</w:t>
            </w:r>
          </w:p>
        </w:tc>
        <w:tc>
          <w:tcPr>
            <w:tcW w:w="2701" w:type="dxa"/>
            <w:vAlign w:val="center"/>
          </w:tcPr>
          <w:p w14:paraId="7FD39B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朱延江</w:t>
            </w:r>
          </w:p>
        </w:tc>
        <w:tc>
          <w:tcPr>
            <w:tcW w:w="2190" w:type="dxa"/>
            <w:vAlign w:val="center"/>
          </w:tcPr>
          <w:p w14:paraId="1CB40D8F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6"/>
                <w:kern w:val="0"/>
                <w:sz w:val="24"/>
                <w:szCs w:val="24"/>
                <w:lang w:val="en-US" w:eastAsia="en-US" w:bidi="ar-SA"/>
              </w:rPr>
              <w:t>职务</w:t>
            </w:r>
          </w:p>
        </w:tc>
        <w:tc>
          <w:tcPr>
            <w:tcW w:w="1975" w:type="dxa"/>
            <w:vAlign w:val="center"/>
          </w:tcPr>
          <w:p w14:paraId="690EDC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副总经理</w:t>
            </w:r>
          </w:p>
        </w:tc>
      </w:tr>
      <w:tr w14:paraId="7270B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3" w:type="dxa"/>
            <w:vAlign w:val="center"/>
          </w:tcPr>
          <w:p w14:paraId="7FD4542D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2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>电子邮箱</w:t>
            </w:r>
          </w:p>
        </w:tc>
        <w:tc>
          <w:tcPr>
            <w:tcW w:w="2701" w:type="dxa"/>
            <w:vAlign w:val="center"/>
          </w:tcPr>
          <w:p w14:paraId="21D88F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17327308086@163.com</w:t>
            </w:r>
          </w:p>
        </w:tc>
        <w:tc>
          <w:tcPr>
            <w:tcW w:w="2190" w:type="dxa"/>
            <w:vAlign w:val="center"/>
          </w:tcPr>
          <w:p w14:paraId="03A739AE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5"/>
                <w:kern w:val="0"/>
                <w:sz w:val="24"/>
                <w:szCs w:val="24"/>
                <w:lang w:val="en-US" w:eastAsia="en-US" w:bidi="ar-SA"/>
              </w:rPr>
              <w:t>电话</w:t>
            </w:r>
          </w:p>
        </w:tc>
        <w:tc>
          <w:tcPr>
            <w:tcW w:w="1975" w:type="dxa"/>
            <w:vAlign w:val="center"/>
          </w:tcPr>
          <w:p w14:paraId="228677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17327308086</w:t>
            </w:r>
          </w:p>
        </w:tc>
      </w:tr>
      <w:tr w14:paraId="592CB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103" w:type="dxa"/>
            <w:vAlign w:val="center"/>
          </w:tcPr>
          <w:p w14:paraId="02B42C63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技术需求名称</w:t>
            </w:r>
          </w:p>
        </w:tc>
        <w:tc>
          <w:tcPr>
            <w:tcW w:w="2701" w:type="dxa"/>
            <w:vAlign w:val="center"/>
          </w:tcPr>
          <w:p w14:paraId="3839B2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石英摆片加工工艺技术</w:t>
            </w:r>
          </w:p>
        </w:tc>
        <w:tc>
          <w:tcPr>
            <w:tcW w:w="2190" w:type="dxa"/>
            <w:vAlign w:val="center"/>
          </w:tcPr>
          <w:p w14:paraId="533A3E90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技术研发时限</w:t>
            </w:r>
          </w:p>
        </w:tc>
        <w:tc>
          <w:tcPr>
            <w:tcW w:w="1975" w:type="dxa"/>
            <w:vAlign w:val="center"/>
          </w:tcPr>
          <w:p w14:paraId="306941CD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19" w:lineRule="auto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2025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1"/>
                <w:kern w:val="0"/>
                <w:sz w:val="24"/>
                <w:szCs w:val="24"/>
                <w:lang w:val="en-US" w:eastAsia="en-US" w:bidi="ar-SA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1"/>
                <w:kern w:val="0"/>
                <w:sz w:val="24"/>
                <w:szCs w:val="24"/>
                <w:lang w:val="en-US" w:eastAsia="zh-CN" w:bidi="ar-SA"/>
              </w:rPr>
              <w:t>5月-2026年12月</w:t>
            </w:r>
          </w:p>
        </w:tc>
      </w:tr>
      <w:tr w14:paraId="0F01C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103" w:type="dxa"/>
            <w:vAlign w:val="center"/>
          </w:tcPr>
          <w:p w14:paraId="3E8BADE4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4" w:line="227" w:lineRule="auto"/>
              <w:ind w:right="386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项目总投入</w:t>
            </w:r>
          </w:p>
          <w:p w14:paraId="47722C48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4" w:line="227" w:lineRule="auto"/>
              <w:ind w:right="386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4"/>
                <w:kern w:val="0"/>
                <w:sz w:val="24"/>
                <w:szCs w:val="24"/>
                <w:lang w:val="en-US" w:eastAsia="en-US" w:bidi="ar-SA"/>
              </w:rPr>
              <w:t>(万元)</w:t>
            </w:r>
          </w:p>
        </w:tc>
        <w:tc>
          <w:tcPr>
            <w:tcW w:w="2701" w:type="dxa"/>
            <w:vAlign w:val="center"/>
          </w:tcPr>
          <w:p w14:paraId="491829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2190" w:type="dxa"/>
            <w:vAlign w:val="center"/>
          </w:tcPr>
          <w:p w14:paraId="7DCAF990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其中：悬赏榜额</w:t>
            </w:r>
          </w:p>
          <w:p w14:paraId="7C290942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2" w:line="217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4"/>
                <w:kern w:val="0"/>
                <w:sz w:val="24"/>
                <w:szCs w:val="24"/>
                <w:lang w:val="en-US" w:eastAsia="en-US" w:bidi="ar-SA"/>
              </w:rPr>
              <w:t>(万元)</w:t>
            </w:r>
          </w:p>
        </w:tc>
        <w:tc>
          <w:tcPr>
            <w:tcW w:w="1975" w:type="dxa"/>
            <w:vAlign w:val="center"/>
          </w:tcPr>
          <w:p w14:paraId="5BDF2C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</w:tr>
      <w:tr w14:paraId="7B4C4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103" w:type="dxa"/>
            <w:vAlign w:val="center"/>
          </w:tcPr>
          <w:p w14:paraId="2A8378EA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技术需求情况</w:t>
            </w:r>
          </w:p>
          <w:p w14:paraId="42FB9677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9"/>
                <w:kern w:val="0"/>
                <w:sz w:val="24"/>
                <w:szCs w:val="24"/>
                <w:lang w:val="en-US" w:eastAsia="en-US" w:bidi="ar-SA"/>
              </w:rPr>
              <w:t>(简要说明)</w:t>
            </w:r>
          </w:p>
        </w:tc>
        <w:tc>
          <w:tcPr>
            <w:tcW w:w="6866" w:type="dxa"/>
            <w:gridSpan w:val="3"/>
            <w:vAlign w:val="center"/>
          </w:tcPr>
          <w:p w14:paraId="0CC5BD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通过采用皮秒激光技术替代传统湿式蚀刻加工工艺，提高产品加工的质量一致性和生产率；应用有限元仿真技术，控制摆片挠性梁蚀刻工艺参数，优化加工结构形状及尺寸公差，提高石英挠性加速度计精度和稳定性。</w:t>
            </w:r>
          </w:p>
        </w:tc>
      </w:tr>
      <w:tr w14:paraId="1A826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103" w:type="dxa"/>
            <w:vAlign w:val="center"/>
          </w:tcPr>
          <w:p w14:paraId="714C07EB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现有基础情况</w:t>
            </w:r>
          </w:p>
        </w:tc>
        <w:tc>
          <w:tcPr>
            <w:tcW w:w="6866" w:type="dxa"/>
            <w:gridSpan w:val="3"/>
            <w:vAlign w:val="center"/>
          </w:tcPr>
          <w:p w14:paraId="25C301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通过项目建设及设备投入，短期公司将具备石英摆片一定的加工研制能力；与高校合作，正在进行摆片挠性梁的仿真工作。</w:t>
            </w:r>
          </w:p>
        </w:tc>
      </w:tr>
      <w:tr w14:paraId="7E70C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103" w:type="dxa"/>
            <w:vAlign w:val="center"/>
          </w:tcPr>
          <w:p w14:paraId="14CBD4A4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5"/>
                <w:kern w:val="0"/>
                <w:sz w:val="24"/>
                <w:szCs w:val="24"/>
                <w:lang w:val="en-US" w:eastAsia="en-US" w:bidi="ar-SA"/>
              </w:rPr>
              <w:t>关键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技术指标</w:t>
            </w:r>
          </w:p>
        </w:tc>
        <w:tc>
          <w:tcPr>
            <w:tcW w:w="6866" w:type="dxa"/>
            <w:gridSpan w:val="3"/>
            <w:vAlign w:val="center"/>
          </w:tcPr>
          <w:p w14:paraId="6CD1D60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3" w:lineRule="auto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1、关键外形尺寸及形位精度在10um；</w:t>
            </w:r>
          </w:p>
          <w:p w14:paraId="5656A74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3" w:lineRule="auto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2、挠性梁厚度尺寸一致性在2um以内，平面度在1um，对称性±5um; 加工过渡圆角R0.3～0.35.           </w:t>
            </w:r>
          </w:p>
        </w:tc>
      </w:tr>
      <w:tr w14:paraId="08FAA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2103" w:type="dxa"/>
            <w:vAlign w:val="center"/>
          </w:tcPr>
          <w:p w14:paraId="7C6D044A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产业集群</w:t>
            </w:r>
          </w:p>
        </w:tc>
        <w:tc>
          <w:tcPr>
            <w:tcW w:w="6866" w:type="dxa"/>
            <w:gridSpan w:val="3"/>
            <w:vAlign w:val="center"/>
          </w:tcPr>
          <w:p w14:paraId="1D780C5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33" w:lineRule="auto"/>
              <w:ind w:left="91" w:right="777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□新能源及节能装备   □PCB电子元器件   □人工智能 </w:t>
            </w:r>
          </w:p>
          <w:p w14:paraId="7AB70F6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33" w:lineRule="auto"/>
              <w:ind w:left="91" w:right="777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□生物技术及新医药   □纤维新材料  □集成电路         □新能源汽车及零部件 □化工新材料     □绿色食品 </w:t>
            </w:r>
          </w:p>
          <w:p w14:paraId="245BA7A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33" w:lineRule="auto"/>
              <w:ind w:left="91" w:right="777"/>
              <w:jc w:val="both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□新兴数字产业       ☑  其他</w:t>
            </w:r>
          </w:p>
        </w:tc>
      </w:tr>
      <w:tr w14:paraId="4E87D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103" w:type="dxa"/>
            <w:vAlign w:val="center"/>
          </w:tcPr>
          <w:p w14:paraId="78100B3A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技术需求类别</w:t>
            </w:r>
          </w:p>
        </w:tc>
        <w:tc>
          <w:tcPr>
            <w:tcW w:w="6866" w:type="dxa"/>
            <w:gridSpan w:val="3"/>
            <w:vAlign w:val="center"/>
          </w:tcPr>
          <w:p w14:paraId="04048308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19" w:lineRule="auto"/>
              <w:ind w:left="91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新产品研发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 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产品升级换代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生产线技术改造</w:t>
            </w:r>
          </w:p>
          <w:p w14:paraId="7D54AF63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19" w:lineRule="auto"/>
              <w:ind w:left="91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zh-CN" w:bidi="ar-SA"/>
              </w:rPr>
              <w:t xml:space="preserve">☑ 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制造工艺改进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制造装备改进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zh-CN" w:bidi="ar-SA"/>
              </w:rPr>
              <w:t xml:space="preserve"> 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其他</w:t>
            </w:r>
          </w:p>
        </w:tc>
      </w:tr>
      <w:tr w14:paraId="574B2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2103" w:type="dxa"/>
            <w:vAlign w:val="center"/>
          </w:tcPr>
          <w:p w14:paraId="25344858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20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1"/>
                <w:kern w:val="0"/>
                <w:sz w:val="24"/>
                <w:szCs w:val="24"/>
                <w:lang w:val="en-US" w:eastAsia="en-US" w:bidi="ar-SA"/>
              </w:rPr>
              <w:t>需求所处阶段</w:t>
            </w:r>
          </w:p>
        </w:tc>
        <w:tc>
          <w:tcPr>
            <w:tcW w:w="6866" w:type="dxa"/>
            <w:gridSpan w:val="3"/>
            <w:vAlign w:val="center"/>
          </w:tcPr>
          <w:p w14:paraId="4BC8E000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☑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研制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试生产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小批量生产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批量生产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其他</w:t>
            </w:r>
          </w:p>
        </w:tc>
      </w:tr>
      <w:tr w14:paraId="1D440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2103" w:type="dxa"/>
            <w:vAlign w:val="center"/>
          </w:tcPr>
          <w:p w14:paraId="3D6E7A65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21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spacing w:val="9"/>
                <w:kern w:val="0"/>
                <w:sz w:val="24"/>
                <w:szCs w:val="24"/>
                <w:lang w:val="en-US" w:eastAsia="en-US" w:bidi="ar-SA"/>
              </w:rPr>
              <w:t>其它</w:t>
            </w:r>
          </w:p>
        </w:tc>
        <w:tc>
          <w:tcPr>
            <w:tcW w:w="6866" w:type="dxa"/>
            <w:gridSpan w:val="3"/>
            <w:vAlign w:val="center"/>
          </w:tcPr>
          <w:p w14:paraId="2CA0ADA2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是否愿意与有类似需求的企业合作：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☑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愿意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不愿意</w:t>
            </w:r>
          </w:p>
        </w:tc>
      </w:tr>
    </w:tbl>
    <w:p w14:paraId="3CFE6593">
      <w:pPr>
        <w:rPr>
          <w:rFonts w:hint="default" w:ascii="Times New Roman" w:hAnsi="Times New Roman" w:eastAsia="Arial" w:cs="Times New Roman"/>
          <w:color w:val="auto"/>
          <w:sz w:val="21"/>
          <w:szCs w:val="21"/>
        </w:rPr>
        <w:sectPr>
          <w:pgSz w:w="11940" w:h="16820"/>
          <w:pgMar w:top="1429" w:right="1570" w:bottom="1423" w:left="1559" w:header="0" w:footer="0" w:gutter="0"/>
          <w:cols w:space="720" w:num="1"/>
        </w:sectPr>
      </w:pPr>
    </w:p>
    <w:p w14:paraId="566D12C1">
      <w:pPr>
        <w:spacing w:before="91" w:line="224" w:lineRule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16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16"/>
          <w:sz w:val="32"/>
          <w:szCs w:val="32"/>
          <w:lang w:val="en-US" w:eastAsia="zh-CN"/>
        </w:rPr>
        <w:t>2</w:t>
      </w:r>
    </w:p>
    <w:p w14:paraId="3D2C838D">
      <w:pPr>
        <w:spacing w:before="256" w:line="219" w:lineRule="auto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1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1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1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1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1"/>
          <w:sz w:val="44"/>
          <w:szCs w:val="44"/>
          <w:lang w:val="en-US" w:eastAsia="zh-CN"/>
        </w:rPr>
        <w:t>淮安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1"/>
          <w:sz w:val="44"/>
          <w:szCs w:val="44"/>
        </w:rPr>
        <w:t>市“揭榜挂帅”需求征集汇总表</w:t>
      </w:r>
    </w:p>
    <w:p w14:paraId="64D5CC3B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ind w:left="69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000000"/>
          <w:spacing w:val="-1"/>
          <w:kern w:val="0"/>
          <w:sz w:val="36"/>
          <w:szCs w:val="36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000000"/>
          <w:spacing w:val="-1"/>
          <w:kern w:val="0"/>
          <w:sz w:val="36"/>
          <w:szCs w:val="36"/>
          <w:lang w:val="en-US" w:eastAsia="zh-CN"/>
        </w:rPr>
        <w:t>第二批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000000"/>
          <w:spacing w:val="-1"/>
          <w:kern w:val="0"/>
          <w:sz w:val="36"/>
          <w:szCs w:val="36"/>
          <w:lang w:eastAsia="zh-CN"/>
        </w:rPr>
        <w:t>）</w:t>
      </w:r>
    </w:p>
    <w:p w14:paraId="7BC180D2">
      <w:pPr>
        <w:pStyle w:val="2"/>
        <w:spacing w:before="68" w:line="230" w:lineRule="auto"/>
        <w:ind w:left="475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  <w:t>县区科技局</w:t>
      </w:r>
      <w:r>
        <w:rPr>
          <w:rFonts w:hint="eastAsia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eastAsia="zh-CN"/>
        </w:rPr>
        <w:t>：（</w:t>
      </w:r>
      <w:r>
        <w:rPr>
          <w:rFonts w:hint="eastAsia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  <w:t>盖章</w:t>
      </w:r>
      <w:r>
        <w:rPr>
          <w:rFonts w:hint="eastAsia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eastAsia="zh-CN"/>
        </w:rPr>
        <w:t>）</w:t>
      </w:r>
    </w:p>
    <w:tbl>
      <w:tblPr>
        <w:tblStyle w:val="6"/>
        <w:tblW w:w="135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9"/>
        <w:gridCol w:w="2148"/>
        <w:gridCol w:w="1400"/>
        <w:gridCol w:w="3960"/>
        <w:gridCol w:w="1875"/>
        <w:gridCol w:w="1777"/>
        <w:gridCol w:w="1328"/>
      </w:tblGrid>
      <w:tr w14:paraId="78915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089" w:type="dxa"/>
            <w:vAlign w:val="center"/>
          </w:tcPr>
          <w:p w14:paraId="627036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2148" w:type="dxa"/>
            <w:vAlign w:val="center"/>
          </w:tcPr>
          <w:p w14:paraId="412BB89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3"/>
                <w:sz w:val="24"/>
                <w:szCs w:val="24"/>
              </w:rPr>
              <w:t>企业名称</w:t>
            </w:r>
          </w:p>
        </w:tc>
        <w:tc>
          <w:tcPr>
            <w:tcW w:w="1400" w:type="dxa"/>
            <w:vAlign w:val="center"/>
          </w:tcPr>
          <w:p w14:paraId="449765E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2"/>
                <w:sz w:val="24"/>
                <w:szCs w:val="24"/>
              </w:rPr>
              <w:t>产业集群</w:t>
            </w:r>
          </w:p>
        </w:tc>
        <w:tc>
          <w:tcPr>
            <w:tcW w:w="3960" w:type="dxa"/>
            <w:vAlign w:val="center"/>
          </w:tcPr>
          <w:p w14:paraId="55567A9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3"/>
                <w:sz w:val="24"/>
                <w:szCs w:val="24"/>
              </w:rPr>
              <w:t>需求名称</w:t>
            </w:r>
          </w:p>
        </w:tc>
        <w:tc>
          <w:tcPr>
            <w:tcW w:w="1875" w:type="dxa"/>
            <w:vAlign w:val="center"/>
          </w:tcPr>
          <w:p w14:paraId="177E03F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2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3"/>
                <w:sz w:val="24"/>
                <w:szCs w:val="24"/>
              </w:rPr>
              <w:t>项目总投资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2"/>
                <w:sz w:val="24"/>
                <w:szCs w:val="24"/>
              </w:rPr>
              <w:t xml:space="preserve"> </w:t>
            </w:r>
          </w:p>
          <w:p w14:paraId="2119FAA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13"/>
                <w:sz w:val="24"/>
                <w:szCs w:val="24"/>
              </w:rPr>
              <w:t>(万元)</w:t>
            </w:r>
          </w:p>
        </w:tc>
        <w:tc>
          <w:tcPr>
            <w:tcW w:w="1777" w:type="dxa"/>
            <w:vAlign w:val="center"/>
          </w:tcPr>
          <w:p w14:paraId="4150594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2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2"/>
                <w:sz w:val="24"/>
                <w:szCs w:val="24"/>
              </w:rPr>
              <w:t>悬赏榜额</w:t>
            </w:r>
          </w:p>
          <w:p w14:paraId="3E9D819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13"/>
                <w:sz w:val="24"/>
                <w:szCs w:val="24"/>
              </w:rPr>
              <w:t>(万元)</w:t>
            </w:r>
          </w:p>
        </w:tc>
        <w:tc>
          <w:tcPr>
            <w:tcW w:w="1328" w:type="dxa"/>
            <w:vAlign w:val="center"/>
          </w:tcPr>
          <w:p w14:paraId="694DDA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6"/>
                <w:sz w:val="24"/>
                <w:szCs w:val="24"/>
              </w:rPr>
              <w:t>备注</w:t>
            </w:r>
          </w:p>
        </w:tc>
      </w:tr>
      <w:tr w14:paraId="6FA5EF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15961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48" w:type="dxa"/>
            <w:vAlign w:val="center"/>
          </w:tcPr>
          <w:p w14:paraId="6050D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江苏如娟新材料科技有限公司</w:t>
            </w:r>
          </w:p>
        </w:tc>
        <w:tc>
          <w:tcPr>
            <w:tcW w:w="1400" w:type="dxa"/>
            <w:vAlign w:val="center"/>
          </w:tcPr>
          <w:p w14:paraId="2FE28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基础机电</w:t>
            </w:r>
          </w:p>
        </w:tc>
        <w:tc>
          <w:tcPr>
            <w:tcW w:w="3960" w:type="dxa"/>
            <w:vAlign w:val="center"/>
          </w:tcPr>
          <w:p w14:paraId="2DE6B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石英摆片加工工艺技术</w:t>
            </w:r>
          </w:p>
        </w:tc>
        <w:tc>
          <w:tcPr>
            <w:tcW w:w="1875" w:type="dxa"/>
            <w:vAlign w:val="center"/>
          </w:tcPr>
          <w:p w14:paraId="01014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777" w:type="dxa"/>
            <w:vAlign w:val="center"/>
          </w:tcPr>
          <w:p w14:paraId="17A3B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28" w:type="dxa"/>
            <w:vAlign w:val="center"/>
          </w:tcPr>
          <w:p w14:paraId="273DD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</w:tr>
      <w:tr w14:paraId="0243BB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011A8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C27C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32B23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14:paraId="673D2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7C10B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0502E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022AC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</w:tr>
      <w:tr w14:paraId="68721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210D5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9FE8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43D0C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14:paraId="43877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44158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7961A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028C8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</w:tr>
      <w:tr w14:paraId="6ADB1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42FAF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76CC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1BEF0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14:paraId="2F029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2916A4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3ABA1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7E54D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</w:tr>
      <w:tr w14:paraId="3EF6CA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44632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48" w:type="dxa"/>
            <w:vAlign w:val="center"/>
          </w:tcPr>
          <w:p w14:paraId="1B73B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11F93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14:paraId="00DC9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1D3FB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5173C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0DF5F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</w:tr>
    </w:tbl>
    <w:p w14:paraId="447E63CA">
      <w:pPr>
        <w:pStyle w:val="2"/>
        <w:spacing w:before="68" w:line="230" w:lineRule="auto"/>
        <w:ind w:left="475"/>
        <w:rPr>
          <w:rFonts w:hint="default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  <w:t xml:space="preserve">联系人： </w:t>
      </w:r>
      <w:r>
        <w:rPr>
          <w:rFonts w:hint="eastAsia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  <w:t>朱延江</w:t>
      </w:r>
      <w:r>
        <w:rPr>
          <w:rFonts w:hint="default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  <w:t xml:space="preserve">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  <w:t xml:space="preserve">               </w:t>
      </w:r>
      <w:r>
        <w:rPr>
          <w:rFonts w:hint="default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  <w:t xml:space="preserve"> 联系方式：</w:t>
      </w:r>
      <w:r>
        <w:rPr>
          <w:rFonts w:hint="eastAsia" w:ascii="方正仿宋_GBK" w:hAnsi="方正仿宋_GBK" w:eastAsia="方正仿宋_GBK" w:cs="方正仿宋_GBK"/>
          <w:color w:val="auto"/>
          <w:spacing w:val="-20"/>
          <w:position w:val="3"/>
          <w:sz w:val="24"/>
          <w:szCs w:val="24"/>
          <w:lang w:val="en-US" w:eastAsia="zh-CN"/>
        </w:rPr>
        <w:t>17327308086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75F2D"/>
    <w:rsid w:val="02C947F3"/>
    <w:rsid w:val="03D269AF"/>
    <w:rsid w:val="07D8354D"/>
    <w:rsid w:val="07E0581C"/>
    <w:rsid w:val="0E372937"/>
    <w:rsid w:val="0E3E3CC5"/>
    <w:rsid w:val="10A06571"/>
    <w:rsid w:val="111D7BC2"/>
    <w:rsid w:val="119423A3"/>
    <w:rsid w:val="15CA5E3E"/>
    <w:rsid w:val="1B063DBD"/>
    <w:rsid w:val="1B6C50FC"/>
    <w:rsid w:val="261B01E0"/>
    <w:rsid w:val="28B67A96"/>
    <w:rsid w:val="2AF117B3"/>
    <w:rsid w:val="2EEB0EA8"/>
    <w:rsid w:val="2EFB59B7"/>
    <w:rsid w:val="34993BB1"/>
    <w:rsid w:val="34A73AC3"/>
    <w:rsid w:val="3CC72F54"/>
    <w:rsid w:val="3DD178A0"/>
    <w:rsid w:val="402A489A"/>
    <w:rsid w:val="41E53E7C"/>
    <w:rsid w:val="4A2F2139"/>
    <w:rsid w:val="4B15132F"/>
    <w:rsid w:val="4C8229F4"/>
    <w:rsid w:val="4D6D712F"/>
    <w:rsid w:val="52DD6E17"/>
    <w:rsid w:val="560426CB"/>
    <w:rsid w:val="58235D31"/>
    <w:rsid w:val="58AE5B0F"/>
    <w:rsid w:val="593E4146"/>
    <w:rsid w:val="5B18494E"/>
    <w:rsid w:val="5CB169DD"/>
    <w:rsid w:val="60633B8B"/>
    <w:rsid w:val="636A3137"/>
    <w:rsid w:val="690525DD"/>
    <w:rsid w:val="6B011A76"/>
    <w:rsid w:val="6BEE4B0F"/>
    <w:rsid w:val="6CE626D3"/>
    <w:rsid w:val="6E341EDA"/>
    <w:rsid w:val="6EAE3DA2"/>
    <w:rsid w:val="6FE35739"/>
    <w:rsid w:val="71DE7E1D"/>
    <w:rsid w:val="73375A36"/>
    <w:rsid w:val="75AF5D58"/>
    <w:rsid w:val="777F79AC"/>
    <w:rsid w:val="77813724"/>
    <w:rsid w:val="7EB16A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1122</Words>
  <Characters>1274</Characters>
  <Lines>0</Lines>
  <Paragraphs>0</Paragraphs>
  <TotalTime>2</TotalTime>
  <ScaleCrop>false</ScaleCrop>
  <LinksUpToDate>false</LinksUpToDate>
  <CharactersWithSpaces>1431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2025-02-14T03:31:00Z</dcterms:created>
  <dc:creator>lenovo</dc:creator>
  <cp:lastModifiedBy>微信用户</cp:lastModifiedBy>
  <cp:lastPrinted>2025-06-13T06:19:00Z</cp:lastPrinted>
  <dcterms:modified xsi:type="dcterms:W3CDTF">2025-07-31T07:11:45Z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eyJoZGlkIjoiYzQ5ZGIzM2RiNWRhY2JlYjg4YjhkNDJlZTQ3NGZlNDMiLCJ1c2VySWQiOiIxMjEyMzIxNjYwIn0=</vt:lpwstr>
  </property>
  <property fmtid="{D5CDD505-2E9C-101B-9397-08002B2CF9AE}" pid="4" name="ICV">
    <vt:lpwstr>F1B29B99FAAC445587A7466D332EE640_13</vt:lpwstr>
  </property>
</Properties>
</file>