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BA404">
      <w:pPr>
        <w:widowControl/>
        <w:kinsoku w:val="0"/>
        <w:autoSpaceDE w:val="0"/>
        <w:autoSpaceDN w:val="0"/>
        <w:adjustRightInd w:val="0"/>
        <w:snapToGrid w:val="0"/>
        <w:spacing w:before="265" w:line="224" w:lineRule="auto"/>
        <w:jc w:val="left"/>
        <w:textAlignment w:val="baseline"/>
        <w:rPr>
          <w:rFonts w:hint="eastAsia" w:ascii="方正仿宋_GBK" w:hAnsi="方正仿宋_GBK" w:eastAsia="方正仿宋_GBK" w:cs="方正仿宋_GBK"/>
          <w:b w:val="0"/>
          <w:bCs w:val="0"/>
          <w:snapToGrid w:val="0"/>
          <w:color w:val="auto"/>
          <w:kern w:val="0"/>
          <w:sz w:val="32"/>
          <w:szCs w:val="32"/>
          <w:lang w:eastAsia="en-US"/>
        </w:rPr>
      </w:pPr>
      <w:r>
        <w:rPr>
          <w:rFonts w:hint="eastAsia" w:ascii="方正仿宋_GBK" w:hAnsi="方正仿宋_GBK" w:eastAsia="方正仿宋_GBK" w:cs="方正仿宋_GBK"/>
          <w:b w:val="0"/>
          <w:bCs w:val="0"/>
          <w:snapToGrid w:val="0"/>
          <w:color w:val="auto"/>
          <w:spacing w:val="22"/>
          <w:kern w:val="0"/>
          <w:sz w:val="32"/>
          <w:szCs w:val="32"/>
          <w:lang w:eastAsia="en-US"/>
        </w:rPr>
        <w:t>附件1</w:t>
      </w:r>
    </w:p>
    <w:p w14:paraId="28E0588E">
      <w:pPr>
        <w:widowControl/>
        <w:kinsoku w:val="0"/>
        <w:autoSpaceDE w:val="0"/>
        <w:autoSpaceDN w:val="0"/>
        <w:adjustRightInd w:val="0"/>
        <w:snapToGrid w:val="0"/>
        <w:spacing w:before="183" w:line="219" w:lineRule="auto"/>
        <w:ind w:left="690"/>
        <w:jc w:val="left"/>
        <w:textAlignment w:val="baseline"/>
        <w:rPr>
          <w:rFonts w:hint="eastAsia" w:ascii="方正小标宋_GBK" w:hAnsi="方正小标宋_GBK" w:eastAsia="方正小标宋_GBK" w:cs="方正小标宋_GBK"/>
          <w:b w:val="0"/>
          <w:bCs w:val="0"/>
          <w:snapToGrid w:val="0"/>
          <w:color w:val="auto"/>
          <w:spacing w:val="-1"/>
          <w:kern w:val="0"/>
          <w:sz w:val="44"/>
          <w:szCs w:val="44"/>
          <w:lang w:eastAsia="en-US"/>
        </w:rPr>
      </w:pPr>
      <w:r>
        <w:rPr>
          <w:rFonts w:hint="eastAsia" w:ascii="方正小标宋_GBK" w:hAnsi="方正小标宋_GBK" w:eastAsia="方正小标宋_GBK" w:cs="方正小标宋_GBK"/>
          <w:b w:val="0"/>
          <w:bCs w:val="0"/>
          <w:snapToGrid w:val="0"/>
          <w:color w:val="auto"/>
          <w:spacing w:val="-1"/>
          <w:kern w:val="0"/>
          <w:sz w:val="44"/>
          <w:szCs w:val="44"/>
          <w:lang w:eastAsia="en-US"/>
        </w:rPr>
        <w:t>202</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5</w:t>
      </w:r>
      <w:r>
        <w:rPr>
          <w:rFonts w:hint="eastAsia" w:ascii="方正小标宋_GBK" w:hAnsi="方正小标宋_GBK" w:eastAsia="方正小标宋_GBK" w:cs="方正小标宋_GBK"/>
          <w:b w:val="0"/>
          <w:bCs w:val="0"/>
          <w:snapToGrid w:val="0"/>
          <w:color w:val="auto"/>
          <w:spacing w:val="-1"/>
          <w:kern w:val="0"/>
          <w:sz w:val="44"/>
          <w:szCs w:val="44"/>
          <w:lang w:eastAsia="en-US"/>
        </w:rPr>
        <w:t>年</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淮安</w:t>
      </w:r>
      <w:r>
        <w:rPr>
          <w:rFonts w:hint="eastAsia" w:ascii="方正小标宋_GBK" w:hAnsi="方正小标宋_GBK" w:eastAsia="方正小标宋_GBK" w:cs="方正小标宋_GBK"/>
          <w:b w:val="0"/>
          <w:bCs w:val="0"/>
          <w:snapToGrid w:val="0"/>
          <w:color w:val="auto"/>
          <w:spacing w:val="-1"/>
          <w:kern w:val="0"/>
          <w:sz w:val="44"/>
          <w:szCs w:val="44"/>
          <w:lang w:eastAsia="en-US"/>
        </w:rPr>
        <w:t>市“揭榜挂帅”</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企业</w:t>
      </w:r>
      <w:r>
        <w:rPr>
          <w:rFonts w:hint="eastAsia" w:ascii="方正小标宋_GBK" w:hAnsi="方正小标宋_GBK" w:eastAsia="方正小标宋_GBK" w:cs="方正小标宋_GBK"/>
          <w:b w:val="0"/>
          <w:bCs w:val="0"/>
          <w:snapToGrid w:val="0"/>
          <w:color w:val="auto"/>
          <w:spacing w:val="-1"/>
          <w:kern w:val="0"/>
          <w:sz w:val="44"/>
          <w:szCs w:val="44"/>
          <w:lang w:eastAsia="en-US"/>
        </w:rPr>
        <w:t>需求征集表</w:t>
      </w:r>
    </w:p>
    <w:p w14:paraId="4004DEC5">
      <w:pPr>
        <w:widowControl/>
        <w:kinsoku w:val="0"/>
        <w:autoSpaceDE w:val="0"/>
        <w:autoSpaceDN w:val="0"/>
        <w:adjustRightInd w:val="0"/>
        <w:snapToGrid w:val="0"/>
        <w:spacing w:before="183" w:line="219" w:lineRule="auto"/>
        <w:ind w:left="690"/>
        <w:jc w:val="center"/>
        <w:textAlignment w:val="baseline"/>
        <w:rPr>
          <w:rFonts w:hint="eastAsia" w:ascii="方正小标宋_GBK" w:hAnsi="方正小标宋_GBK" w:eastAsia="方正小标宋_GBK" w:cs="方正小标宋_GBK"/>
          <w:b w:val="0"/>
          <w:bCs w:val="0"/>
          <w:snapToGrid w:val="0"/>
          <w:color w:val="000000"/>
          <w:spacing w:val="-1"/>
          <w:kern w:val="0"/>
          <w:sz w:val="36"/>
          <w:szCs w:val="36"/>
          <w:lang w:eastAsia="zh-CN"/>
        </w:rPr>
      </w:pPr>
      <w:r>
        <w:rPr>
          <w:rFonts w:hint="eastAsia" w:ascii="方正小标宋_GBK" w:hAnsi="方正小标宋_GBK" w:eastAsia="方正小标宋_GBK" w:cs="方正小标宋_GBK"/>
          <w:b w:val="0"/>
          <w:bCs w:val="0"/>
          <w:snapToGrid w:val="0"/>
          <w:color w:val="000000"/>
          <w:spacing w:val="-1"/>
          <w:kern w:val="0"/>
          <w:sz w:val="36"/>
          <w:szCs w:val="36"/>
          <w:lang w:eastAsia="zh-CN"/>
        </w:rPr>
        <w:t>（</w:t>
      </w:r>
      <w:r>
        <w:rPr>
          <w:rFonts w:hint="eastAsia" w:ascii="方正小标宋_GBK" w:hAnsi="方正小标宋_GBK" w:eastAsia="方正小标宋_GBK" w:cs="方正小标宋_GBK"/>
          <w:b w:val="0"/>
          <w:bCs w:val="0"/>
          <w:snapToGrid w:val="0"/>
          <w:color w:val="000000"/>
          <w:spacing w:val="-1"/>
          <w:kern w:val="0"/>
          <w:sz w:val="36"/>
          <w:szCs w:val="36"/>
          <w:lang w:val="en-US" w:eastAsia="zh-CN"/>
        </w:rPr>
        <w:t>第二批</w:t>
      </w:r>
      <w:r>
        <w:rPr>
          <w:rFonts w:hint="eastAsia" w:ascii="方正小标宋_GBK" w:hAnsi="方正小标宋_GBK" w:eastAsia="方正小标宋_GBK" w:cs="方正小标宋_GBK"/>
          <w:b w:val="0"/>
          <w:bCs w:val="0"/>
          <w:snapToGrid w:val="0"/>
          <w:color w:val="000000"/>
          <w:spacing w:val="-1"/>
          <w:kern w:val="0"/>
          <w:sz w:val="36"/>
          <w:szCs w:val="36"/>
          <w:lang w:eastAsia="zh-CN"/>
        </w:rPr>
        <w:t>）</w:t>
      </w:r>
    </w:p>
    <w:tbl>
      <w:tblPr>
        <w:tblStyle w:val="6"/>
        <w:tblW w:w="89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03"/>
        <w:gridCol w:w="2701"/>
        <w:gridCol w:w="2190"/>
        <w:gridCol w:w="1975"/>
      </w:tblGrid>
      <w:tr w14:paraId="39CCB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103" w:type="dxa"/>
            <w:noWrap w:val="0"/>
            <w:vAlign w:val="center"/>
          </w:tcPr>
          <w:p w14:paraId="510F225E">
            <w:pPr>
              <w:keepNext w:val="0"/>
              <w:keepLines w:val="0"/>
              <w:pageBreakBefore w:val="0"/>
              <w:kinsoku w:val="0"/>
              <w:wordWrap/>
              <w:overflowPunct/>
              <w:topLinePunct w:val="0"/>
              <w:autoSpaceDE w:val="0"/>
              <w:autoSpaceDN w:val="0"/>
              <w:bidi w:val="0"/>
              <w:adjustRightInd w:val="0"/>
              <w:snapToGrid w:val="0"/>
              <w:spacing w:before="189"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企业名称</w:t>
            </w:r>
          </w:p>
        </w:tc>
        <w:tc>
          <w:tcPr>
            <w:tcW w:w="6866" w:type="dxa"/>
            <w:gridSpan w:val="3"/>
            <w:noWrap w:val="0"/>
            <w:vAlign w:val="center"/>
          </w:tcPr>
          <w:p w14:paraId="353DA2D3">
            <w:pPr>
              <w:keepNext w:val="0"/>
              <w:keepLines w:val="0"/>
              <w:pageBreakBefore w:val="0"/>
              <w:widowControl/>
              <w:kinsoku w:val="0"/>
              <w:wordWrap/>
              <w:overflowPunct/>
              <w:topLinePunct w:val="0"/>
              <w:autoSpaceDE w:val="0"/>
              <w:autoSpaceDN w:val="0"/>
              <w:bidi w:val="0"/>
              <w:adjustRightInd w:val="0"/>
              <w:snapToGrid w:val="0"/>
              <w:spacing w:line="240" w:lineRule="auto"/>
              <w:ind w:firstLine="240" w:firstLineChars="100"/>
              <w:jc w:val="both"/>
              <w:textAlignment w:val="baseline"/>
              <w:rPr>
                <w:rFonts w:hint="default" w:ascii="方正仿宋_GBK" w:hAnsi="方正仿宋_GBK" w:eastAsia="方正仿宋_GBK" w:cs="方正仿宋_GBK"/>
                <w:snapToGrid w:val="0"/>
                <w:color w:val="auto"/>
                <w:kern w:val="0"/>
                <w:sz w:val="24"/>
                <w:szCs w:val="24"/>
                <w:lang w:val="en-US" w:eastAsia="zh-CN"/>
              </w:rPr>
            </w:pPr>
            <w:bookmarkStart w:id="0" w:name="_GoBack"/>
            <w:r>
              <w:rPr>
                <w:rFonts w:hint="eastAsia" w:ascii="方正仿宋_GBK" w:hAnsi="方正仿宋_GBK" w:eastAsia="方正仿宋_GBK" w:cs="方正仿宋_GBK"/>
                <w:snapToGrid w:val="0"/>
                <w:color w:val="auto"/>
                <w:kern w:val="0"/>
                <w:sz w:val="24"/>
                <w:szCs w:val="24"/>
                <w:lang w:val="en-US" w:eastAsia="zh-CN"/>
              </w:rPr>
              <w:t>江苏永创医药科技股份有限公司</w:t>
            </w:r>
            <w:bookmarkEnd w:id="0"/>
          </w:p>
        </w:tc>
      </w:tr>
      <w:tr w14:paraId="78A64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2103" w:type="dxa"/>
            <w:noWrap w:val="0"/>
            <w:vAlign w:val="center"/>
          </w:tcPr>
          <w:p w14:paraId="7906D71E">
            <w:pPr>
              <w:keepNext w:val="0"/>
              <w:keepLines w:val="0"/>
              <w:pageBreakBefore w:val="0"/>
              <w:kinsoku w:val="0"/>
              <w:wordWrap/>
              <w:overflowPunct/>
              <w:topLinePunct w:val="0"/>
              <w:autoSpaceDE w:val="0"/>
              <w:autoSpaceDN w:val="0"/>
              <w:bidi w:val="0"/>
              <w:adjustRightInd w:val="0"/>
              <w:snapToGrid w:val="0"/>
              <w:spacing w:before="1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联系人</w:t>
            </w:r>
          </w:p>
        </w:tc>
        <w:tc>
          <w:tcPr>
            <w:tcW w:w="2701" w:type="dxa"/>
            <w:noWrap w:val="0"/>
            <w:vAlign w:val="center"/>
          </w:tcPr>
          <w:p w14:paraId="4DE78F4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姚鑫锋</w:t>
            </w:r>
          </w:p>
        </w:tc>
        <w:tc>
          <w:tcPr>
            <w:tcW w:w="2190" w:type="dxa"/>
            <w:noWrap w:val="0"/>
            <w:vAlign w:val="center"/>
          </w:tcPr>
          <w:p w14:paraId="2D42766B">
            <w:pPr>
              <w:keepNext w:val="0"/>
              <w:keepLines w:val="0"/>
              <w:pageBreakBefore w:val="0"/>
              <w:kinsoku w:val="0"/>
              <w:wordWrap/>
              <w:overflowPunct/>
              <w:topLinePunct w:val="0"/>
              <w:autoSpaceDE w:val="0"/>
              <w:autoSpaceDN w:val="0"/>
              <w:bidi w:val="0"/>
              <w:adjustRightInd w:val="0"/>
              <w:snapToGrid w:val="0"/>
              <w:spacing w:before="181"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6"/>
                <w:kern w:val="0"/>
                <w:sz w:val="24"/>
                <w:szCs w:val="24"/>
                <w:lang w:val="en-US" w:eastAsia="en-US" w:bidi="ar-SA"/>
              </w:rPr>
              <w:t>职务</w:t>
            </w:r>
          </w:p>
        </w:tc>
        <w:tc>
          <w:tcPr>
            <w:tcW w:w="1975" w:type="dxa"/>
            <w:noWrap w:val="0"/>
            <w:vAlign w:val="center"/>
          </w:tcPr>
          <w:p w14:paraId="739FB0F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研发负责人</w:t>
            </w:r>
          </w:p>
        </w:tc>
      </w:tr>
      <w:tr w14:paraId="5F1C2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2103" w:type="dxa"/>
            <w:noWrap w:val="0"/>
            <w:vAlign w:val="center"/>
          </w:tcPr>
          <w:p w14:paraId="5104BE34">
            <w:pPr>
              <w:keepNext w:val="0"/>
              <w:keepLines w:val="0"/>
              <w:pageBreakBefore w:val="0"/>
              <w:kinsoku w:val="0"/>
              <w:wordWrap/>
              <w:overflowPunct/>
              <w:topLinePunct w:val="0"/>
              <w:autoSpaceDE w:val="0"/>
              <w:autoSpaceDN w:val="0"/>
              <w:bidi w:val="0"/>
              <w:adjustRightInd w:val="0"/>
              <w:snapToGrid w:val="0"/>
              <w:spacing w:before="182"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电子邮箱</w:t>
            </w:r>
          </w:p>
        </w:tc>
        <w:tc>
          <w:tcPr>
            <w:tcW w:w="2701" w:type="dxa"/>
            <w:noWrap w:val="0"/>
            <w:vAlign w:val="center"/>
          </w:tcPr>
          <w:p w14:paraId="1EE37AF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1577714901@qq.com</w:t>
            </w:r>
          </w:p>
        </w:tc>
        <w:tc>
          <w:tcPr>
            <w:tcW w:w="2190" w:type="dxa"/>
            <w:noWrap w:val="0"/>
            <w:vAlign w:val="center"/>
          </w:tcPr>
          <w:p w14:paraId="61BCE337">
            <w:pPr>
              <w:keepNext w:val="0"/>
              <w:keepLines w:val="0"/>
              <w:pageBreakBefore w:val="0"/>
              <w:kinsoku w:val="0"/>
              <w:wordWrap/>
              <w:overflowPunct/>
              <w:topLinePunct w:val="0"/>
              <w:autoSpaceDE w:val="0"/>
              <w:autoSpaceDN w:val="0"/>
              <w:bidi w:val="0"/>
              <w:adjustRightInd w:val="0"/>
              <w:snapToGrid w:val="0"/>
              <w:spacing w:before="1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5"/>
                <w:kern w:val="0"/>
                <w:sz w:val="24"/>
                <w:szCs w:val="24"/>
                <w:lang w:val="en-US" w:eastAsia="en-US" w:bidi="ar-SA"/>
              </w:rPr>
              <w:t>电话</w:t>
            </w:r>
          </w:p>
        </w:tc>
        <w:tc>
          <w:tcPr>
            <w:tcW w:w="1975" w:type="dxa"/>
            <w:noWrap w:val="0"/>
            <w:vAlign w:val="center"/>
          </w:tcPr>
          <w:p w14:paraId="0CCA4EA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18912244800</w:t>
            </w:r>
          </w:p>
        </w:tc>
      </w:tr>
      <w:tr w14:paraId="0EF46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103" w:type="dxa"/>
            <w:noWrap w:val="0"/>
            <w:vAlign w:val="center"/>
          </w:tcPr>
          <w:p w14:paraId="6AD31836">
            <w:pPr>
              <w:keepNext w:val="0"/>
              <w:keepLines w:val="0"/>
              <w:pageBreakBefore w:val="0"/>
              <w:kinsoku w:val="0"/>
              <w:wordWrap/>
              <w:overflowPunct/>
              <w:topLinePunct w:val="0"/>
              <w:autoSpaceDE w:val="0"/>
              <w:autoSpaceDN w:val="0"/>
              <w:bidi w:val="0"/>
              <w:adjustRightInd w:val="0"/>
              <w:snapToGrid w:val="0"/>
              <w:spacing w:before="18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技术需求名称</w:t>
            </w:r>
          </w:p>
        </w:tc>
        <w:tc>
          <w:tcPr>
            <w:tcW w:w="2701" w:type="dxa"/>
            <w:noWrap w:val="0"/>
            <w:vAlign w:val="center"/>
          </w:tcPr>
          <w:p w14:paraId="6102A50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仿宋_GBK" w:hAnsi="方正仿宋_GBK" w:eastAsia="方正仿宋_GBK" w:cs="方正仿宋_GBK"/>
                <w:snapToGrid w:val="0"/>
                <w:color w:val="auto"/>
                <w:kern w:val="0"/>
                <w:sz w:val="24"/>
                <w:szCs w:val="24"/>
                <w:lang w:eastAsia="en-US"/>
              </w:rPr>
            </w:pPr>
            <w:r>
              <w:rPr>
                <w:rFonts w:hint="eastAsia" w:ascii="楷体" w:hAnsi="楷体" w:eastAsia="楷体" w:cs="楷体"/>
              </w:rPr>
              <w:t>新型管道反应器的应用</w:t>
            </w:r>
          </w:p>
        </w:tc>
        <w:tc>
          <w:tcPr>
            <w:tcW w:w="2190" w:type="dxa"/>
            <w:noWrap w:val="0"/>
            <w:vAlign w:val="center"/>
          </w:tcPr>
          <w:p w14:paraId="025532EC">
            <w:pPr>
              <w:keepNext w:val="0"/>
              <w:keepLines w:val="0"/>
              <w:pageBreakBefore w:val="0"/>
              <w:kinsoku w:val="0"/>
              <w:wordWrap/>
              <w:overflowPunct/>
              <w:topLinePunct w:val="0"/>
              <w:autoSpaceDE w:val="0"/>
              <w:autoSpaceDN w:val="0"/>
              <w:bidi w:val="0"/>
              <w:adjustRightInd w:val="0"/>
              <w:snapToGrid w:val="0"/>
              <w:spacing w:before="18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技术研发时限</w:t>
            </w:r>
          </w:p>
        </w:tc>
        <w:tc>
          <w:tcPr>
            <w:tcW w:w="1975" w:type="dxa"/>
            <w:noWrap w:val="0"/>
            <w:vAlign w:val="center"/>
          </w:tcPr>
          <w:p w14:paraId="2EE7A012">
            <w:pPr>
              <w:keepNext w:val="0"/>
              <w:keepLines w:val="0"/>
              <w:pageBreakBefore w:val="0"/>
              <w:kinsoku w:val="0"/>
              <w:wordWrap/>
              <w:overflowPunct/>
              <w:topLinePunct w:val="0"/>
              <w:autoSpaceDE w:val="0"/>
              <w:autoSpaceDN w:val="0"/>
              <w:bidi w:val="0"/>
              <w:adjustRightInd w:val="0"/>
              <w:snapToGrid w:val="0"/>
              <w:spacing w:before="182" w:line="219" w:lineRule="auto"/>
              <w:ind w:left="598"/>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2</w:t>
            </w:r>
            <w:r>
              <w:rPr>
                <w:rFonts w:hint="eastAsia" w:ascii="方正仿宋_GBK" w:hAnsi="方正仿宋_GBK" w:eastAsia="方正仿宋_GBK" w:cs="方正仿宋_GBK"/>
                <w:snapToGrid w:val="0"/>
                <w:color w:val="auto"/>
                <w:spacing w:val="11"/>
                <w:kern w:val="0"/>
                <w:sz w:val="24"/>
                <w:szCs w:val="24"/>
                <w:lang w:val="en-US" w:eastAsia="en-US" w:bidi="ar-SA"/>
              </w:rPr>
              <w:t>年</w:t>
            </w:r>
          </w:p>
        </w:tc>
      </w:tr>
      <w:tr w14:paraId="607BD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103" w:type="dxa"/>
            <w:noWrap w:val="0"/>
            <w:vAlign w:val="center"/>
          </w:tcPr>
          <w:p w14:paraId="5BD940E0">
            <w:pPr>
              <w:keepNext w:val="0"/>
              <w:keepLines w:val="0"/>
              <w:pageBreakBefore w:val="0"/>
              <w:kinsoku w:val="0"/>
              <w:wordWrap/>
              <w:overflowPunct/>
              <w:topLinePunct w:val="0"/>
              <w:autoSpaceDE w:val="0"/>
              <w:autoSpaceDN w:val="0"/>
              <w:bidi w:val="0"/>
              <w:adjustRightInd w:val="0"/>
              <w:snapToGrid w:val="0"/>
              <w:spacing w:before="74" w:line="227" w:lineRule="auto"/>
              <w:ind w:right="386"/>
              <w:jc w:val="center"/>
              <w:textAlignment w:val="baseline"/>
              <w:rPr>
                <w:rFonts w:hint="eastAsia" w:ascii="方正仿宋_GBK" w:hAnsi="方正仿宋_GBK" w:eastAsia="方正仿宋_GBK" w:cs="方正仿宋_GBK"/>
                <w:snapToGrid w:val="0"/>
                <w:color w:val="auto"/>
                <w:spacing w:val="2"/>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项目总投入</w:t>
            </w:r>
          </w:p>
          <w:p w14:paraId="394F0E8E">
            <w:pPr>
              <w:keepNext w:val="0"/>
              <w:keepLines w:val="0"/>
              <w:pageBreakBefore w:val="0"/>
              <w:kinsoku w:val="0"/>
              <w:wordWrap/>
              <w:overflowPunct/>
              <w:topLinePunct w:val="0"/>
              <w:autoSpaceDE w:val="0"/>
              <w:autoSpaceDN w:val="0"/>
              <w:bidi w:val="0"/>
              <w:adjustRightInd w:val="0"/>
              <w:snapToGrid w:val="0"/>
              <w:spacing w:before="74" w:line="227" w:lineRule="auto"/>
              <w:ind w:right="386"/>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4"/>
                <w:kern w:val="0"/>
                <w:sz w:val="24"/>
                <w:szCs w:val="24"/>
                <w:lang w:val="en-US" w:eastAsia="en-US" w:bidi="ar-SA"/>
              </w:rPr>
              <w:t>(万元)</w:t>
            </w:r>
          </w:p>
        </w:tc>
        <w:tc>
          <w:tcPr>
            <w:tcW w:w="2701" w:type="dxa"/>
            <w:noWrap w:val="0"/>
            <w:vAlign w:val="center"/>
          </w:tcPr>
          <w:p w14:paraId="4BE6044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2000</w:t>
            </w:r>
          </w:p>
        </w:tc>
        <w:tc>
          <w:tcPr>
            <w:tcW w:w="2190" w:type="dxa"/>
            <w:noWrap w:val="0"/>
            <w:vAlign w:val="center"/>
          </w:tcPr>
          <w:p w14:paraId="1AC7A5A3">
            <w:pPr>
              <w:keepNext w:val="0"/>
              <w:keepLines w:val="0"/>
              <w:pageBreakBefore w:val="0"/>
              <w:kinsoku w:val="0"/>
              <w:wordWrap/>
              <w:overflowPunct/>
              <w:topLinePunct w:val="0"/>
              <w:autoSpaceDE w:val="0"/>
              <w:autoSpaceDN w:val="0"/>
              <w:bidi w:val="0"/>
              <w:adjustRightInd w:val="0"/>
              <w:snapToGrid w:val="0"/>
              <w:spacing w:before="6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其中：悬赏榜额</w:t>
            </w:r>
          </w:p>
          <w:p w14:paraId="61250612">
            <w:pPr>
              <w:keepNext w:val="0"/>
              <w:keepLines w:val="0"/>
              <w:pageBreakBefore w:val="0"/>
              <w:kinsoku w:val="0"/>
              <w:wordWrap/>
              <w:overflowPunct/>
              <w:topLinePunct w:val="0"/>
              <w:autoSpaceDE w:val="0"/>
              <w:autoSpaceDN w:val="0"/>
              <w:bidi w:val="0"/>
              <w:adjustRightInd w:val="0"/>
              <w:snapToGrid w:val="0"/>
              <w:spacing w:before="42" w:line="217"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4"/>
                <w:kern w:val="0"/>
                <w:sz w:val="24"/>
                <w:szCs w:val="24"/>
                <w:lang w:val="en-US" w:eastAsia="en-US" w:bidi="ar-SA"/>
              </w:rPr>
              <w:t>(万元)</w:t>
            </w:r>
          </w:p>
        </w:tc>
        <w:tc>
          <w:tcPr>
            <w:tcW w:w="1975" w:type="dxa"/>
            <w:noWrap w:val="0"/>
            <w:vAlign w:val="center"/>
          </w:tcPr>
          <w:p w14:paraId="1716B39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200</w:t>
            </w:r>
          </w:p>
        </w:tc>
      </w:tr>
      <w:tr w14:paraId="0225C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3" w:hRule="atLeast"/>
        </w:trPr>
        <w:tc>
          <w:tcPr>
            <w:tcW w:w="2103" w:type="dxa"/>
            <w:noWrap w:val="0"/>
            <w:vAlign w:val="center"/>
          </w:tcPr>
          <w:p w14:paraId="2E773C68">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spacing w:val="1"/>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技术需求情况</w:t>
            </w:r>
          </w:p>
          <w:p w14:paraId="533897ED">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9"/>
                <w:kern w:val="0"/>
                <w:sz w:val="24"/>
                <w:szCs w:val="24"/>
                <w:lang w:val="en-US" w:eastAsia="en-US" w:bidi="ar-SA"/>
              </w:rPr>
              <w:t>(简要说明)</w:t>
            </w:r>
          </w:p>
        </w:tc>
        <w:tc>
          <w:tcPr>
            <w:tcW w:w="6866" w:type="dxa"/>
            <w:gridSpan w:val="3"/>
            <w:noWrap w:val="0"/>
            <w:vAlign w:val="center"/>
          </w:tcPr>
          <w:p w14:paraId="5EE99BD6">
            <w:pPr>
              <w:pStyle w:val="7"/>
              <w:numPr>
                <w:ilvl w:val="0"/>
                <w:numId w:val="1"/>
              </w:numPr>
              <w:spacing w:line="280" w:lineRule="exac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氯化、氟化、硝化三个工段的管式反应器应用。</w:t>
            </w:r>
          </w:p>
          <w:p w14:paraId="3E58C906">
            <w:pPr>
              <w:pStyle w:val="7"/>
              <w:numPr>
                <w:ilvl w:val="0"/>
                <w:numId w:val="1"/>
              </w:numPr>
              <w:spacing w:line="280" w:lineRule="exac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安全方面；现场物料多，一旦引发事故后果严重。 </w:t>
            </w:r>
          </w:p>
          <w:p w14:paraId="39E6D9B2">
            <w:pPr>
              <w:pStyle w:val="7"/>
              <w:numPr>
                <w:ilvl w:val="0"/>
                <w:numId w:val="1"/>
              </w:numPr>
              <w:spacing w:line="280" w:lineRule="exac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容易实现自动化操作。</w:t>
            </w:r>
          </w:p>
          <w:p w14:paraId="1008B392">
            <w:pPr>
              <w:pStyle w:val="7"/>
              <w:numPr>
                <w:ilvl w:val="0"/>
                <w:numId w:val="1"/>
              </w:numPr>
              <w:spacing w:line="280" w:lineRule="exact"/>
              <w:rPr>
                <w:rFonts w:hint="eastAsia" w:ascii="方正仿宋_GBK" w:hAnsi="方正仿宋_GBK" w:eastAsia="方正仿宋_GBK" w:cs="方正仿宋_GBK"/>
                <w:snapToGrid w:val="0"/>
                <w:color w:val="auto"/>
                <w:kern w:val="0"/>
                <w:sz w:val="24"/>
                <w:szCs w:val="24"/>
                <w:lang w:eastAsia="en-US"/>
              </w:rPr>
            </w:pPr>
            <w:r>
              <w:rPr>
                <w:rFonts w:hint="eastAsia" w:ascii="楷体" w:hAnsi="楷体" w:eastAsia="楷体" w:cs="楷体"/>
                <w:sz w:val="24"/>
                <w:szCs w:val="24"/>
                <w:lang w:val="en-US" w:eastAsia="zh-CN"/>
              </w:rPr>
              <w:t>氯化工段可以选择光照引发反应，不用催化剂（催化剂为过氧化物）</w:t>
            </w:r>
          </w:p>
        </w:tc>
      </w:tr>
      <w:tr w14:paraId="7D1D9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2103" w:type="dxa"/>
            <w:noWrap w:val="0"/>
            <w:vAlign w:val="center"/>
          </w:tcPr>
          <w:p w14:paraId="51B46805">
            <w:pPr>
              <w:keepNext w:val="0"/>
              <w:keepLines w:val="0"/>
              <w:pageBreakBefore w:val="0"/>
              <w:kinsoku w:val="0"/>
              <w:wordWrap/>
              <w:overflowPunct/>
              <w:topLinePunct w:val="0"/>
              <w:autoSpaceDE w:val="0"/>
              <w:autoSpaceDN w:val="0"/>
              <w:bidi w:val="0"/>
              <w:adjustRightInd w:val="0"/>
              <w:snapToGrid w:val="0"/>
              <w:spacing w:before="85"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现有基础情况</w:t>
            </w:r>
          </w:p>
        </w:tc>
        <w:tc>
          <w:tcPr>
            <w:tcW w:w="6866" w:type="dxa"/>
            <w:gridSpan w:val="3"/>
            <w:noWrap w:val="0"/>
            <w:vAlign w:val="center"/>
          </w:tcPr>
          <w:p w14:paraId="040BD8F0">
            <w:pPr>
              <w:pStyle w:val="7"/>
              <w:numPr>
                <w:ilvl w:val="0"/>
                <w:numId w:val="2"/>
              </w:numPr>
              <w:spacing w:line="280" w:lineRule="exact"/>
              <w:ind w:firstLine="200"/>
              <w:rPr>
                <w:rFonts w:hint="eastAsia" w:ascii="楷体" w:hAnsi="楷体" w:eastAsia="楷体" w:cs="楷体"/>
                <w:sz w:val="24"/>
                <w:szCs w:val="24"/>
              </w:rPr>
            </w:pPr>
            <w:r>
              <w:rPr>
                <w:rFonts w:hint="eastAsia" w:ascii="楷体" w:hAnsi="楷体" w:eastAsia="楷体" w:cs="楷体"/>
                <w:sz w:val="24"/>
                <w:szCs w:val="24"/>
              </w:rPr>
              <w:t>氯化工艺①检查DSC与SIS系统正常无报警；②取得原料合格检验单；③真空进料与助催剂；④反应；主副釜分别进料完毕，同时升温至90℃，调整通氯阀门至主副釜通氯反应状态，液氯经汽化室（温度90℃），氯气缓冲罐（氯气压力≤0.4MPa）、流量计（40m³/h-120m³/h）调节阀进入主釜，同时每隔20分钟定量加入一次预先用原料溶解好的催化剂，反应生成氯化氢气体和未反应完全氯气经一二级冷凝器进入副釜，使氯气反应完全，氯化氢气体经尾气吸收产生副产盐酸，反应过程分为前、中、后期，随反应逐渐升高氯气流量由小到大反应，后期逐渐缓慢，经20h左右取样GC检测合格，反应结束，吹氮气扫除氯化氢，90℃退料，低于60℃容易结晶。</w:t>
            </w:r>
          </w:p>
          <w:p w14:paraId="60D373A6">
            <w:pPr>
              <w:pStyle w:val="7"/>
              <w:numPr>
                <w:ilvl w:val="0"/>
                <w:numId w:val="2"/>
              </w:numPr>
              <w:spacing w:line="280" w:lineRule="exact"/>
              <w:ind w:firstLine="200"/>
              <w:rPr>
                <w:rFonts w:hint="eastAsia" w:ascii="楷体" w:hAnsi="楷体" w:eastAsia="楷体" w:cs="楷体"/>
                <w:sz w:val="24"/>
                <w:szCs w:val="24"/>
              </w:rPr>
            </w:pPr>
            <w:r>
              <w:rPr>
                <w:rFonts w:hint="eastAsia" w:ascii="楷体" w:hAnsi="楷体" w:eastAsia="楷体" w:cs="楷体"/>
                <w:sz w:val="24"/>
                <w:szCs w:val="24"/>
              </w:rPr>
              <w:t>氟化工艺①检查DSC与SIS系统正常无报警；②取得原料合格检验单；③真空进料与助催剂；④反应釜进料完毕，充HF1000kg，投料完毕，闭釜。开搅拌，变频器调整至30HZ,搅拌10分钟，观察无异常后，开蒸汽少许缓慢升温，3-4小时升温至65℃。升压至15kg时开始减压，压力控制平衡在17-18kg。升温的快慢，决定反应快慢，决定减压快慢，减压快了导致HF和物料流失，造成反应不正常。所以控制升温速度是氟化反应的关键点，在温度升至50-70℃时，是氟化反应较快阶段，根据减压速度可调小蒸汽或关停一会蒸汽，平稳泄压。</w:t>
            </w:r>
          </w:p>
          <w:p w14:paraId="0E24D92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仿宋_GBK" w:hAnsi="方正仿宋_GBK" w:eastAsia="方正仿宋_GBK" w:cs="方正仿宋_GBK"/>
                <w:snapToGrid w:val="0"/>
                <w:color w:val="auto"/>
                <w:kern w:val="0"/>
                <w:sz w:val="24"/>
                <w:szCs w:val="24"/>
                <w:lang w:eastAsia="en-US"/>
              </w:rPr>
            </w:pPr>
            <w:r>
              <w:rPr>
                <w:rFonts w:hint="eastAsia" w:ascii="楷体" w:hAnsi="楷体" w:eastAsia="楷体" w:cs="楷体"/>
                <w:sz w:val="24"/>
                <w:szCs w:val="24"/>
              </w:rPr>
              <w:t>硝化工艺①检查DSC与SIS系统正常无报警；②取得原料合格检验单；③滴加硫酸；④滴加硝酸；⑤滴加原料；⑥反应；进料完毕，70℃左右搅拌半小时然后升温，升温分为两个阶段，第一阶段5-6小时内升温至90℃第二阶段5-6小时升温至100℃，100℃以后需用3小时时间进行缓慢升温至120℃，保持至反应结束，终点控制：一硝≤1%，反应结束后降温至100℃左右，保持温度等待退料。</w:t>
            </w:r>
          </w:p>
        </w:tc>
      </w:tr>
      <w:tr w14:paraId="628A7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9" w:hRule="atLeast"/>
        </w:trPr>
        <w:tc>
          <w:tcPr>
            <w:tcW w:w="2103" w:type="dxa"/>
            <w:noWrap w:val="0"/>
            <w:vAlign w:val="center"/>
          </w:tcPr>
          <w:p w14:paraId="5F203AC8">
            <w:pPr>
              <w:keepNext w:val="0"/>
              <w:keepLines w:val="0"/>
              <w:pageBreakBefore w:val="0"/>
              <w:kinsoku w:val="0"/>
              <w:wordWrap/>
              <w:overflowPunct/>
              <w:topLinePunct w:val="0"/>
              <w:autoSpaceDE w:val="0"/>
              <w:autoSpaceDN w:val="0"/>
              <w:bidi w:val="0"/>
              <w:adjustRightInd w:val="0"/>
              <w:snapToGrid w:val="0"/>
              <w:spacing w:before="85"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5"/>
                <w:kern w:val="0"/>
                <w:sz w:val="24"/>
                <w:szCs w:val="24"/>
                <w:lang w:val="en-US" w:eastAsia="en-US" w:bidi="ar-SA"/>
              </w:rPr>
              <w:t>关键</w:t>
            </w:r>
            <w:r>
              <w:rPr>
                <w:rFonts w:hint="eastAsia" w:ascii="方正仿宋_GBK" w:hAnsi="方正仿宋_GBK" w:eastAsia="方正仿宋_GBK" w:cs="方正仿宋_GBK"/>
                <w:snapToGrid w:val="0"/>
                <w:color w:val="auto"/>
                <w:spacing w:val="2"/>
                <w:kern w:val="0"/>
                <w:sz w:val="24"/>
                <w:szCs w:val="24"/>
                <w:lang w:val="en-US" w:eastAsia="en-US" w:bidi="ar-SA"/>
              </w:rPr>
              <w:t>技术指标</w:t>
            </w:r>
          </w:p>
        </w:tc>
        <w:tc>
          <w:tcPr>
            <w:tcW w:w="6866" w:type="dxa"/>
            <w:gridSpan w:val="3"/>
            <w:noWrap w:val="0"/>
            <w:vAlign w:val="center"/>
          </w:tcPr>
          <w:p w14:paraId="61184F36">
            <w:pPr>
              <w:keepNext w:val="0"/>
              <w:keepLines w:val="0"/>
              <w:pageBreakBefore w:val="0"/>
              <w:kinsoku w:val="0"/>
              <w:wordWrap/>
              <w:overflowPunct/>
              <w:topLinePunct w:val="0"/>
              <w:autoSpaceDE w:val="0"/>
              <w:autoSpaceDN w:val="0"/>
              <w:bidi w:val="0"/>
              <w:adjustRightInd w:val="0"/>
              <w:snapToGrid w:val="0"/>
              <w:spacing w:before="85" w:line="223" w:lineRule="auto"/>
              <w:ind w:left="91" w:firstLine="129"/>
              <w:jc w:val="left"/>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楷体" w:hAnsi="楷体" w:eastAsia="楷体" w:cs="楷体"/>
                <w:sz w:val="24"/>
                <w:szCs w:val="24"/>
              </w:rPr>
              <w:t>我公司的工艺为氯化</w:t>
            </w:r>
            <w:r>
              <w:rPr>
                <w:rFonts w:hint="eastAsia" w:ascii="楷体" w:hAnsi="楷体" w:eastAsia="楷体" w:cs="楷体"/>
                <w:sz w:val="24"/>
                <w:szCs w:val="24"/>
                <w:lang w:eastAsia="zh-CN"/>
              </w:rPr>
              <w:t>、</w:t>
            </w:r>
            <w:r>
              <w:rPr>
                <w:rFonts w:hint="eastAsia" w:ascii="楷体" w:hAnsi="楷体" w:eastAsia="楷体" w:cs="楷体"/>
                <w:sz w:val="24"/>
                <w:szCs w:val="24"/>
              </w:rPr>
              <w:t>氟化</w:t>
            </w:r>
            <w:r>
              <w:rPr>
                <w:rFonts w:hint="eastAsia" w:ascii="楷体" w:hAnsi="楷体" w:eastAsia="楷体" w:cs="楷体"/>
                <w:sz w:val="24"/>
                <w:szCs w:val="24"/>
                <w:lang w:eastAsia="zh-CN"/>
              </w:rPr>
              <w:t>、</w:t>
            </w:r>
            <w:r>
              <w:rPr>
                <w:rFonts w:hint="eastAsia" w:ascii="楷体" w:hAnsi="楷体" w:eastAsia="楷体" w:cs="楷体"/>
                <w:sz w:val="24"/>
                <w:szCs w:val="24"/>
              </w:rPr>
              <w:t>硝化</w:t>
            </w:r>
            <w:r>
              <w:rPr>
                <w:rFonts w:hint="eastAsia" w:ascii="楷体" w:hAnsi="楷体" w:eastAsia="楷体" w:cs="楷体"/>
                <w:sz w:val="24"/>
                <w:szCs w:val="24"/>
                <w:lang w:eastAsia="zh-CN"/>
              </w:rPr>
              <w:t>，</w:t>
            </w:r>
            <w:r>
              <w:rPr>
                <w:rFonts w:hint="eastAsia" w:ascii="楷体" w:hAnsi="楷体" w:eastAsia="楷体" w:cs="楷体"/>
                <w:sz w:val="24"/>
                <w:szCs w:val="24"/>
              </w:rPr>
              <w:t>其中氯化</w:t>
            </w:r>
            <w:r>
              <w:rPr>
                <w:rFonts w:hint="eastAsia" w:ascii="楷体" w:hAnsi="楷体" w:eastAsia="楷体" w:cs="楷体"/>
                <w:sz w:val="24"/>
                <w:szCs w:val="24"/>
                <w:lang w:eastAsia="zh-CN"/>
              </w:rPr>
              <w:t>、</w:t>
            </w:r>
            <w:r>
              <w:rPr>
                <w:rFonts w:hint="eastAsia" w:ascii="楷体" w:hAnsi="楷体" w:eastAsia="楷体" w:cs="楷体"/>
                <w:sz w:val="24"/>
                <w:szCs w:val="24"/>
              </w:rPr>
              <w:t>氟化单元在反应过程中是不构成危险源的</w:t>
            </w:r>
            <w:r>
              <w:rPr>
                <w:rFonts w:hint="eastAsia" w:ascii="楷体" w:hAnsi="楷体" w:eastAsia="楷体" w:cs="楷体"/>
                <w:sz w:val="24"/>
                <w:szCs w:val="24"/>
                <w:lang w:eastAsia="zh-CN"/>
              </w:rPr>
              <w:t>，</w:t>
            </w:r>
            <w:r>
              <w:rPr>
                <w:rFonts w:hint="eastAsia" w:ascii="楷体" w:hAnsi="楷体" w:eastAsia="楷体" w:cs="楷体"/>
                <w:sz w:val="24"/>
                <w:szCs w:val="24"/>
              </w:rPr>
              <w:t>氯化</w:t>
            </w:r>
            <w:r>
              <w:rPr>
                <w:rFonts w:hint="eastAsia" w:ascii="楷体" w:hAnsi="楷体" w:eastAsia="楷体" w:cs="楷体"/>
                <w:sz w:val="24"/>
                <w:szCs w:val="24"/>
                <w:lang w:eastAsia="zh-CN"/>
              </w:rPr>
              <w:t>、</w:t>
            </w:r>
            <w:r>
              <w:rPr>
                <w:rFonts w:hint="eastAsia" w:ascii="楷体" w:hAnsi="楷体" w:eastAsia="楷体" w:cs="楷体"/>
                <w:sz w:val="24"/>
                <w:szCs w:val="24"/>
              </w:rPr>
              <w:t>氟化的危险源头是氯气槽罐车和氟化氢槽罐车</w:t>
            </w:r>
            <w:r>
              <w:rPr>
                <w:rFonts w:hint="eastAsia" w:ascii="楷体" w:hAnsi="楷体" w:eastAsia="楷体" w:cs="楷体"/>
                <w:sz w:val="24"/>
                <w:szCs w:val="24"/>
                <w:lang w:eastAsia="zh-CN"/>
              </w:rPr>
              <w:t>，</w:t>
            </w:r>
            <w:r>
              <w:rPr>
                <w:rFonts w:hint="eastAsia" w:ascii="楷体" w:hAnsi="楷体" w:eastAsia="楷体" w:cs="楷体"/>
                <w:sz w:val="24"/>
                <w:szCs w:val="24"/>
              </w:rPr>
              <w:t>硝化工艺的原料为硫酸</w:t>
            </w:r>
            <w:r>
              <w:rPr>
                <w:rFonts w:hint="eastAsia" w:ascii="楷体" w:hAnsi="楷体" w:eastAsia="楷体" w:cs="楷体"/>
                <w:sz w:val="24"/>
                <w:szCs w:val="24"/>
                <w:lang w:eastAsia="zh-CN"/>
              </w:rPr>
              <w:t>、</w:t>
            </w:r>
            <w:r>
              <w:rPr>
                <w:rFonts w:hint="eastAsia" w:ascii="楷体" w:hAnsi="楷体" w:eastAsia="楷体" w:cs="楷体"/>
                <w:sz w:val="24"/>
                <w:szCs w:val="24"/>
              </w:rPr>
              <w:t>硝酸</w:t>
            </w:r>
            <w:r>
              <w:rPr>
                <w:rFonts w:hint="eastAsia" w:ascii="楷体" w:hAnsi="楷体" w:eastAsia="楷体" w:cs="楷体"/>
                <w:sz w:val="24"/>
                <w:szCs w:val="24"/>
                <w:lang w:eastAsia="zh-CN"/>
              </w:rPr>
              <w:t>、2,4-二氯三氟甲苯，原料储罐不构成危险源，硝化的反应过程是危险源，我公司主要研究硝化过程中的微通道反应。微通道反应器的特点是体量小安全系数高，反应时间快，我公司</w:t>
            </w:r>
            <w:r>
              <w:rPr>
                <w:rFonts w:hint="eastAsia" w:ascii="楷体" w:hAnsi="楷体" w:eastAsia="楷体" w:cs="楷体"/>
                <w:sz w:val="24"/>
                <w:szCs w:val="24"/>
              </w:rPr>
              <w:t>硝化工艺反应时间约为</w:t>
            </w:r>
            <w:r>
              <w:rPr>
                <w:rFonts w:hint="eastAsia" w:ascii="楷体" w:hAnsi="楷体" w:eastAsia="楷体" w:cs="楷体"/>
                <w:sz w:val="24"/>
                <w:szCs w:val="24"/>
                <w:lang w:eastAsia="zh-CN"/>
              </w:rPr>
              <w:t>24h，目前我公司实验的多种微通道反应器在安全系数和反应时间能保证的情况下，反应的转化率不能达到满意的结果，我们公司希望能与对微通道反应器有所研究的科研团队进行深度合作，研发安全系数高、反应速度快且转化率高的微通道反应器。</w:t>
            </w:r>
          </w:p>
        </w:tc>
      </w:tr>
      <w:tr w14:paraId="4756E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9" w:hRule="atLeast"/>
        </w:trPr>
        <w:tc>
          <w:tcPr>
            <w:tcW w:w="2103" w:type="dxa"/>
            <w:noWrap w:val="0"/>
            <w:vAlign w:val="center"/>
          </w:tcPr>
          <w:p w14:paraId="11C76861">
            <w:pPr>
              <w:keepNext w:val="0"/>
              <w:keepLines w:val="0"/>
              <w:pageBreakBefore w:val="0"/>
              <w:kinsoku w:val="0"/>
              <w:wordWrap/>
              <w:overflowPunct/>
              <w:topLinePunct w:val="0"/>
              <w:autoSpaceDE w:val="0"/>
              <w:autoSpaceDN w:val="0"/>
              <w:bidi w:val="0"/>
              <w:adjustRightInd w:val="0"/>
              <w:snapToGrid w:val="0"/>
              <w:spacing w:before="84"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产业集群</w:t>
            </w:r>
          </w:p>
        </w:tc>
        <w:tc>
          <w:tcPr>
            <w:tcW w:w="6866" w:type="dxa"/>
            <w:gridSpan w:val="3"/>
            <w:noWrap w:val="0"/>
            <w:vAlign w:val="center"/>
          </w:tcPr>
          <w:p w14:paraId="5331CD33">
            <w:pPr>
              <w:keepNext w:val="0"/>
              <w:keepLines w:val="0"/>
              <w:pageBreakBefore w:val="0"/>
              <w:widowControl w:val="0"/>
              <w:kinsoku w:val="0"/>
              <w:wordWrap/>
              <w:overflowPunct/>
              <w:topLinePunct w:val="0"/>
              <w:autoSpaceDE w:val="0"/>
              <w:autoSpaceDN w:val="0"/>
              <w:bidi w:val="0"/>
              <w:adjustRightInd w:val="0"/>
              <w:snapToGrid w:val="0"/>
              <w:spacing w:before="40" w:line="233" w:lineRule="auto"/>
              <w:ind w:left="91" w:right="777"/>
              <w:jc w:val="both"/>
              <w:textAlignment w:val="baseline"/>
              <w:rPr>
                <w:rFonts w:hint="default"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□新能源及节能装备   □PCB电子元器件  □人工智能 □生物技术及新医药   □纤维新材料     □集成电路         □新能源汽车及零部件 ☑化工新材料     □绿色食品 □新兴数字产业        □其他</w:t>
            </w:r>
          </w:p>
        </w:tc>
      </w:tr>
      <w:tr w14:paraId="50253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103" w:type="dxa"/>
            <w:noWrap w:val="0"/>
            <w:vAlign w:val="center"/>
          </w:tcPr>
          <w:p w14:paraId="72397FCF">
            <w:pPr>
              <w:keepNext w:val="0"/>
              <w:keepLines w:val="0"/>
              <w:pageBreakBefore w:val="0"/>
              <w:kinsoku w:val="0"/>
              <w:wordWrap/>
              <w:overflowPunct/>
              <w:topLinePunct w:val="0"/>
              <w:autoSpaceDE w:val="0"/>
              <w:autoSpaceDN w:val="0"/>
              <w:bidi w:val="0"/>
              <w:adjustRightInd w:val="0"/>
              <w:snapToGrid w:val="0"/>
              <w:spacing w:before="84"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技术需求类别</w:t>
            </w:r>
          </w:p>
        </w:tc>
        <w:tc>
          <w:tcPr>
            <w:tcW w:w="6866" w:type="dxa"/>
            <w:gridSpan w:val="3"/>
            <w:noWrap w:val="0"/>
            <w:vAlign w:val="center"/>
          </w:tcPr>
          <w:p w14:paraId="503A7FA2">
            <w:pPr>
              <w:keepNext w:val="0"/>
              <w:keepLines w:val="0"/>
              <w:pageBreakBefore w:val="0"/>
              <w:kinsoku w:val="0"/>
              <w:wordWrap/>
              <w:overflowPunct/>
              <w:topLinePunct w:val="0"/>
              <w:autoSpaceDE w:val="0"/>
              <w:autoSpaceDN w:val="0"/>
              <w:bidi w:val="0"/>
              <w:adjustRightInd w:val="0"/>
              <w:snapToGrid w:val="0"/>
              <w:spacing w:before="187" w:line="219" w:lineRule="auto"/>
              <w:ind w:left="91"/>
              <w:jc w:val="both"/>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新产品研发</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产品升级换代</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生产线技术改造</w:t>
            </w:r>
          </w:p>
          <w:p w14:paraId="04567661">
            <w:pPr>
              <w:keepNext w:val="0"/>
              <w:keepLines w:val="0"/>
              <w:pageBreakBefore w:val="0"/>
              <w:kinsoku w:val="0"/>
              <w:wordWrap/>
              <w:overflowPunct/>
              <w:topLinePunct w:val="0"/>
              <w:autoSpaceDE w:val="0"/>
              <w:autoSpaceDN w:val="0"/>
              <w:bidi w:val="0"/>
              <w:adjustRightInd w:val="0"/>
              <w:snapToGrid w:val="0"/>
              <w:spacing w:before="187" w:line="219" w:lineRule="auto"/>
              <w:ind w:left="91"/>
              <w:jc w:val="both"/>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zh-CN" w:bidi="ar-SA"/>
              </w:rPr>
              <w:t>☑</w:t>
            </w:r>
            <w:r>
              <w:rPr>
                <w:rFonts w:hint="eastAsia" w:ascii="方正仿宋_GBK" w:hAnsi="方正仿宋_GBK" w:eastAsia="方正仿宋_GBK" w:cs="方正仿宋_GBK"/>
                <w:snapToGrid w:val="0"/>
                <w:color w:val="auto"/>
                <w:spacing w:val="-1"/>
                <w:kern w:val="0"/>
                <w:sz w:val="24"/>
                <w:szCs w:val="24"/>
                <w:lang w:val="en-US" w:eastAsia="en-US" w:bidi="ar-SA"/>
              </w:rPr>
              <w:t>制造工艺改进</w:t>
            </w:r>
            <w:r>
              <w:rPr>
                <w:rFonts w:hint="eastAsia" w:ascii="方正仿宋_GBK" w:hAnsi="方正仿宋_GBK" w:eastAsia="方正仿宋_GBK" w:cs="方正仿宋_GBK"/>
                <w:snapToGrid w:val="0"/>
                <w:color w:val="auto"/>
                <w:spacing w:val="-1"/>
                <w:kern w:val="0"/>
                <w:sz w:val="24"/>
                <w:szCs w:val="24"/>
                <w:lang w:val="en-US" w:eastAsia="zh-CN" w:bidi="ar-SA"/>
              </w:rPr>
              <w:t xml:space="preserve"> ☑</w:t>
            </w:r>
            <w:r>
              <w:rPr>
                <w:rFonts w:hint="eastAsia" w:ascii="方正仿宋_GBK" w:hAnsi="方正仿宋_GBK" w:eastAsia="方正仿宋_GBK" w:cs="方正仿宋_GBK"/>
                <w:snapToGrid w:val="0"/>
                <w:color w:val="auto"/>
                <w:spacing w:val="-1"/>
                <w:kern w:val="0"/>
                <w:sz w:val="24"/>
                <w:szCs w:val="24"/>
                <w:lang w:val="en-US" w:eastAsia="en-US" w:bidi="ar-SA"/>
              </w:rPr>
              <w:t>制造装备改进</w:t>
            </w:r>
            <w:r>
              <w:rPr>
                <w:rFonts w:hint="eastAsia" w:ascii="方正仿宋_GBK" w:hAnsi="方正仿宋_GBK" w:eastAsia="方正仿宋_GBK" w:cs="方正仿宋_GBK"/>
                <w:snapToGrid w:val="0"/>
                <w:color w:val="auto"/>
                <w:spacing w:val="-1"/>
                <w:kern w:val="0"/>
                <w:sz w:val="24"/>
                <w:szCs w:val="24"/>
                <w:lang w:val="en-US" w:eastAsia="zh-CN" w:bidi="ar-SA"/>
              </w:rPr>
              <w:t xml:space="preserve">  □</w:t>
            </w:r>
            <w:r>
              <w:rPr>
                <w:rFonts w:hint="eastAsia" w:ascii="方正仿宋_GBK" w:hAnsi="方正仿宋_GBK" w:eastAsia="方正仿宋_GBK" w:cs="方正仿宋_GBK"/>
                <w:snapToGrid w:val="0"/>
                <w:color w:val="auto"/>
                <w:spacing w:val="-1"/>
                <w:kern w:val="0"/>
                <w:sz w:val="24"/>
                <w:szCs w:val="24"/>
                <w:lang w:val="en-US" w:eastAsia="en-US" w:bidi="ar-SA"/>
              </w:rPr>
              <w:t>其他</w:t>
            </w:r>
          </w:p>
        </w:tc>
      </w:tr>
      <w:tr w14:paraId="4B35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trPr>
        <w:tc>
          <w:tcPr>
            <w:tcW w:w="2103" w:type="dxa"/>
            <w:noWrap w:val="0"/>
            <w:vAlign w:val="center"/>
          </w:tcPr>
          <w:p w14:paraId="09ECF3B5">
            <w:pPr>
              <w:keepNext w:val="0"/>
              <w:keepLines w:val="0"/>
              <w:pageBreakBefore w:val="0"/>
              <w:kinsoku w:val="0"/>
              <w:wordWrap/>
              <w:overflowPunct/>
              <w:topLinePunct w:val="0"/>
              <w:autoSpaceDE w:val="0"/>
              <w:autoSpaceDN w:val="0"/>
              <w:bidi w:val="0"/>
              <w:adjustRightInd w:val="0"/>
              <w:snapToGrid w:val="0"/>
              <w:spacing w:before="84"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需求所处阶段</w:t>
            </w:r>
          </w:p>
        </w:tc>
        <w:tc>
          <w:tcPr>
            <w:tcW w:w="6866" w:type="dxa"/>
            <w:gridSpan w:val="3"/>
            <w:noWrap w:val="0"/>
            <w:vAlign w:val="center"/>
          </w:tcPr>
          <w:p w14:paraId="328DFEF9">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研制</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试生产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小批量生产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批量生产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其他</w:t>
            </w:r>
          </w:p>
        </w:tc>
      </w:tr>
      <w:tr w14:paraId="339A4B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2103" w:type="dxa"/>
            <w:noWrap w:val="0"/>
            <w:vAlign w:val="center"/>
          </w:tcPr>
          <w:p w14:paraId="6CFB677D">
            <w:pPr>
              <w:keepNext w:val="0"/>
              <w:keepLines w:val="0"/>
              <w:pageBreakBefore w:val="0"/>
              <w:kinsoku w:val="0"/>
              <w:wordWrap/>
              <w:overflowPunct/>
              <w:topLinePunct w:val="0"/>
              <w:autoSpaceDE w:val="0"/>
              <w:autoSpaceDN w:val="0"/>
              <w:bidi w:val="0"/>
              <w:adjustRightInd w:val="0"/>
              <w:snapToGrid w:val="0"/>
              <w:spacing w:before="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9"/>
                <w:kern w:val="0"/>
                <w:sz w:val="24"/>
                <w:szCs w:val="24"/>
                <w:lang w:val="en-US" w:eastAsia="en-US" w:bidi="ar-SA"/>
              </w:rPr>
              <w:t>其它</w:t>
            </w:r>
          </w:p>
        </w:tc>
        <w:tc>
          <w:tcPr>
            <w:tcW w:w="6866" w:type="dxa"/>
            <w:gridSpan w:val="3"/>
            <w:noWrap w:val="0"/>
            <w:vAlign w:val="center"/>
          </w:tcPr>
          <w:p w14:paraId="4A0E7459">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en-US" w:bidi="ar-SA"/>
              </w:rPr>
              <w:t>是否愿意与有类似需求的企业合作：</w:t>
            </w: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愿意</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不愿意</w:t>
            </w:r>
          </w:p>
        </w:tc>
      </w:tr>
    </w:tbl>
    <w:p w14:paraId="0610ECBD">
      <w:pPr>
        <w:rPr>
          <w:rFonts w:hint="default" w:ascii="Times New Roman" w:hAnsi="Times New Roman" w:eastAsia="Arial" w:cs="Times New Roman"/>
          <w:color w:val="auto"/>
          <w:sz w:val="21"/>
          <w:szCs w:val="21"/>
        </w:rPr>
      </w:pPr>
    </w:p>
    <w:p w14:paraId="34EEF938">
      <w:pPr>
        <w:rPr>
          <w:rFonts w:hint="default" w:ascii="Times New Roman" w:hAnsi="Times New Roman" w:eastAsia="Arial" w:cs="Times New Roman"/>
          <w:color w:val="auto"/>
          <w:sz w:val="21"/>
          <w:szCs w:val="21"/>
        </w:rPr>
      </w:pPr>
    </w:p>
    <w:p w14:paraId="7F373CE2">
      <w:pPr>
        <w:rPr>
          <w:rFonts w:hint="default" w:ascii="Times New Roman" w:hAnsi="Times New Roman" w:eastAsia="Arial" w:cs="Times New Roman"/>
          <w:color w:val="auto"/>
          <w:sz w:val="21"/>
          <w:szCs w:val="21"/>
        </w:rPr>
      </w:pPr>
    </w:p>
    <w:p w14:paraId="1E412AB6">
      <w:pPr>
        <w:rPr>
          <w:rFonts w:hint="default" w:ascii="Times New Roman" w:hAnsi="Times New Roman" w:eastAsia="Arial" w:cs="Times New Roman"/>
          <w:color w:val="auto"/>
          <w:sz w:val="21"/>
          <w:szCs w:val="21"/>
        </w:rPr>
      </w:pPr>
    </w:p>
    <w:p w14:paraId="37212D1D">
      <w:pPr>
        <w:rPr>
          <w:rFonts w:hint="default" w:ascii="Times New Roman" w:hAnsi="Times New Roman" w:eastAsia="Arial" w:cs="Times New Roman"/>
          <w:color w:val="auto"/>
          <w:sz w:val="21"/>
          <w:szCs w:val="21"/>
        </w:rPr>
      </w:pPr>
    </w:p>
    <w:p w14:paraId="093D7E3B">
      <w:pPr>
        <w:rPr>
          <w:rFonts w:hint="default" w:ascii="Times New Roman" w:hAnsi="Times New Roman" w:eastAsia="Arial" w:cs="Times New Roman"/>
          <w:color w:val="auto"/>
          <w:sz w:val="21"/>
          <w:szCs w:val="21"/>
        </w:rPr>
      </w:pPr>
    </w:p>
    <w:p w14:paraId="79F14051">
      <w:pPr>
        <w:rPr>
          <w:rFonts w:hint="default" w:ascii="Times New Roman" w:hAnsi="Times New Roman" w:eastAsia="Arial" w:cs="Times New Roman"/>
          <w:color w:val="auto"/>
          <w:sz w:val="21"/>
          <w:szCs w:val="21"/>
        </w:rPr>
      </w:pPr>
    </w:p>
    <w:p w14:paraId="2B00272D">
      <w:pPr>
        <w:rPr>
          <w:rFonts w:hint="default" w:ascii="Times New Roman" w:hAnsi="Times New Roman" w:eastAsia="Arial" w:cs="Times New Roman"/>
          <w:color w:val="auto"/>
          <w:sz w:val="21"/>
          <w:szCs w:val="21"/>
        </w:rPr>
      </w:pPr>
    </w:p>
    <w:p w14:paraId="03E9A954">
      <w:pPr>
        <w:rPr>
          <w:rFonts w:hint="default" w:ascii="Times New Roman" w:hAnsi="Times New Roman" w:eastAsia="Arial" w:cs="Times New Roman"/>
          <w:color w:val="auto"/>
          <w:sz w:val="21"/>
          <w:szCs w:val="21"/>
        </w:rPr>
      </w:pPr>
    </w:p>
    <w:p w14:paraId="1EC1706D">
      <w:pPr>
        <w:rPr>
          <w:rFonts w:hint="default" w:ascii="Times New Roman" w:hAnsi="Times New Roman" w:eastAsia="Arial" w:cs="Times New Roman"/>
          <w:color w:val="auto"/>
          <w:sz w:val="21"/>
          <w:szCs w:val="21"/>
        </w:rPr>
      </w:pPr>
    </w:p>
    <w:p w14:paraId="55587C0C">
      <w:pPr>
        <w:rPr>
          <w:rFonts w:hint="default" w:ascii="Times New Roman" w:hAnsi="Times New Roman" w:eastAsia="Arial" w:cs="Times New Roman"/>
          <w:color w:val="auto"/>
          <w:sz w:val="21"/>
          <w:szCs w:val="21"/>
        </w:rPr>
      </w:pPr>
    </w:p>
    <w:p w14:paraId="34FA0101">
      <w:pPr>
        <w:rPr>
          <w:rFonts w:hint="default" w:ascii="Times New Roman" w:hAnsi="Times New Roman" w:eastAsia="Arial" w:cs="Times New Roman"/>
          <w:color w:val="auto"/>
          <w:sz w:val="21"/>
          <w:szCs w:val="21"/>
        </w:rPr>
      </w:pPr>
    </w:p>
    <w:p w14:paraId="79BFD79C">
      <w:pPr>
        <w:rPr>
          <w:rFonts w:hint="default" w:ascii="Times New Roman" w:hAnsi="Times New Roman" w:eastAsia="Arial" w:cs="Times New Roman"/>
          <w:color w:val="auto"/>
          <w:sz w:val="21"/>
          <w:szCs w:val="21"/>
        </w:rPr>
      </w:pPr>
    </w:p>
    <w:p w14:paraId="44E213ED">
      <w:pPr>
        <w:rPr>
          <w:rFonts w:hint="default" w:ascii="Times New Roman" w:hAnsi="Times New Roman" w:eastAsia="Arial" w:cs="Times New Roman"/>
          <w:color w:val="auto"/>
          <w:sz w:val="21"/>
          <w:szCs w:val="21"/>
        </w:rPr>
      </w:pPr>
    </w:p>
    <w:p w14:paraId="0994F379">
      <w:pPr>
        <w:rPr>
          <w:rFonts w:hint="default" w:ascii="Times New Roman" w:hAnsi="Times New Roman" w:eastAsia="Arial" w:cs="Times New Roman"/>
          <w:color w:val="auto"/>
          <w:sz w:val="21"/>
          <w:szCs w:val="21"/>
        </w:rPr>
      </w:pPr>
    </w:p>
    <w:p w14:paraId="0B90292D">
      <w:pPr>
        <w:rPr>
          <w:rFonts w:hint="default" w:ascii="Times New Roman" w:hAnsi="Times New Roman" w:eastAsia="Arial" w:cs="Times New Roman"/>
          <w:color w:val="auto"/>
          <w:sz w:val="21"/>
          <w:szCs w:val="21"/>
        </w:rPr>
      </w:pPr>
    </w:p>
    <w:p w14:paraId="4ABDBB86">
      <w:pPr>
        <w:rPr>
          <w:rFonts w:hint="default" w:ascii="Times New Roman" w:hAnsi="Times New Roman" w:eastAsia="Arial" w:cs="Times New Roman"/>
          <w:color w:val="auto"/>
          <w:sz w:val="21"/>
          <w:szCs w:val="21"/>
        </w:rPr>
      </w:pPr>
    </w:p>
    <w:p w14:paraId="309BDFAF">
      <w:pPr>
        <w:rPr>
          <w:rFonts w:hint="default" w:ascii="Times New Roman" w:hAnsi="Times New Roman" w:eastAsia="Arial" w:cs="Times New Roman"/>
          <w:color w:val="auto"/>
          <w:sz w:val="21"/>
          <w:szCs w:val="21"/>
        </w:rPr>
      </w:pPr>
    </w:p>
    <w:p w14:paraId="2AF95F17">
      <w:pPr>
        <w:rPr>
          <w:rFonts w:hint="default" w:ascii="Times New Roman" w:hAnsi="Times New Roman" w:eastAsia="Arial" w:cs="Times New Roman"/>
          <w:color w:val="auto"/>
          <w:sz w:val="21"/>
          <w:szCs w:val="21"/>
        </w:rPr>
      </w:pPr>
    </w:p>
    <w:p w14:paraId="20253D01">
      <w:pPr>
        <w:rPr>
          <w:rFonts w:hint="default" w:ascii="Times New Roman" w:hAnsi="Times New Roman" w:eastAsia="Arial" w:cs="Times New Roman"/>
          <w:color w:val="auto"/>
          <w:sz w:val="21"/>
          <w:szCs w:val="21"/>
        </w:rPr>
      </w:pPr>
    </w:p>
    <w:p w14:paraId="4CA828D8">
      <w:pPr>
        <w:rPr>
          <w:rFonts w:hint="default" w:ascii="Times New Roman" w:hAnsi="Times New Roman" w:eastAsia="Arial" w:cs="Times New Roman"/>
          <w:color w:val="auto"/>
          <w:sz w:val="21"/>
          <w:szCs w:val="21"/>
        </w:rPr>
      </w:pPr>
    </w:p>
    <w:p w14:paraId="2F58080E">
      <w:pPr>
        <w:rPr>
          <w:rFonts w:hint="default" w:ascii="Times New Roman" w:hAnsi="Times New Roman" w:eastAsia="Arial" w:cs="Times New Roman"/>
          <w:color w:val="auto"/>
          <w:sz w:val="21"/>
          <w:szCs w:val="21"/>
        </w:rPr>
      </w:pPr>
    </w:p>
    <w:p w14:paraId="2CC369A0">
      <w:pPr>
        <w:rPr>
          <w:rFonts w:hint="default" w:ascii="Times New Roman" w:hAnsi="Times New Roman" w:eastAsia="Arial" w:cs="Times New Roman"/>
          <w:color w:val="auto"/>
          <w:sz w:val="21"/>
          <w:szCs w:val="21"/>
        </w:rPr>
      </w:pPr>
    </w:p>
    <w:p w14:paraId="38704C2C">
      <w:pPr>
        <w:widowControl/>
        <w:kinsoku w:val="0"/>
        <w:autoSpaceDE w:val="0"/>
        <w:autoSpaceDN w:val="0"/>
        <w:adjustRightInd w:val="0"/>
        <w:snapToGrid w:val="0"/>
        <w:spacing w:before="265" w:line="224" w:lineRule="auto"/>
        <w:jc w:val="left"/>
        <w:textAlignment w:val="baseline"/>
        <w:rPr>
          <w:rFonts w:hint="eastAsia" w:ascii="方正仿宋_GBK" w:hAnsi="方正仿宋_GBK" w:eastAsia="方正仿宋_GBK" w:cs="方正仿宋_GBK"/>
          <w:b w:val="0"/>
          <w:bCs w:val="0"/>
          <w:snapToGrid w:val="0"/>
          <w:color w:val="auto"/>
          <w:kern w:val="0"/>
          <w:sz w:val="32"/>
          <w:szCs w:val="32"/>
          <w:lang w:eastAsia="en-US"/>
        </w:rPr>
      </w:pPr>
      <w:r>
        <w:rPr>
          <w:rFonts w:hint="eastAsia" w:ascii="方正仿宋_GBK" w:hAnsi="方正仿宋_GBK" w:eastAsia="方正仿宋_GBK" w:cs="方正仿宋_GBK"/>
          <w:b w:val="0"/>
          <w:bCs w:val="0"/>
          <w:snapToGrid w:val="0"/>
          <w:color w:val="auto"/>
          <w:spacing w:val="22"/>
          <w:kern w:val="0"/>
          <w:sz w:val="32"/>
          <w:szCs w:val="32"/>
          <w:lang w:eastAsia="en-US"/>
        </w:rPr>
        <w:t>附件1</w:t>
      </w:r>
    </w:p>
    <w:p w14:paraId="1764561E">
      <w:pPr>
        <w:widowControl/>
        <w:kinsoku w:val="0"/>
        <w:autoSpaceDE w:val="0"/>
        <w:autoSpaceDN w:val="0"/>
        <w:adjustRightInd w:val="0"/>
        <w:snapToGrid w:val="0"/>
        <w:spacing w:before="183" w:line="219" w:lineRule="auto"/>
        <w:ind w:left="690"/>
        <w:jc w:val="left"/>
        <w:textAlignment w:val="baseline"/>
        <w:rPr>
          <w:rFonts w:hint="eastAsia" w:ascii="方正小标宋_GBK" w:hAnsi="方正小标宋_GBK" w:eastAsia="方正小标宋_GBK" w:cs="方正小标宋_GBK"/>
          <w:b w:val="0"/>
          <w:bCs w:val="0"/>
          <w:snapToGrid w:val="0"/>
          <w:color w:val="auto"/>
          <w:spacing w:val="-1"/>
          <w:kern w:val="0"/>
          <w:sz w:val="44"/>
          <w:szCs w:val="44"/>
          <w:lang w:eastAsia="en-US"/>
        </w:rPr>
      </w:pPr>
      <w:r>
        <w:rPr>
          <w:rFonts w:hint="eastAsia" w:ascii="方正小标宋_GBK" w:hAnsi="方正小标宋_GBK" w:eastAsia="方正小标宋_GBK" w:cs="方正小标宋_GBK"/>
          <w:b w:val="0"/>
          <w:bCs w:val="0"/>
          <w:snapToGrid w:val="0"/>
          <w:color w:val="auto"/>
          <w:spacing w:val="-1"/>
          <w:kern w:val="0"/>
          <w:sz w:val="44"/>
          <w:szCs w:val="44"/>
          <w:lang w:eastAsia="en-US"/>
        </w:rPr>
        <w:t>202</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5</w:t>
      </w:r>
      <w:r>
        <w:rPr>
          <w:rFonts w:hint="eastAsia" w:ascii="方正小标宋_GBK" w:hAnsi="方正小标宋_GBK" w:eastAsia="方正小标宋_GBK" w:cs="方正小标宋_GBK"/>
          <w:b w:val="0"/>
          <w:bCs w:val="0"/>
          <w:snapToGrid w:val="0"/>
          <w:color w:val="auto"/>
          <w:spacing w:val="-1"/>
          <w:kern w:val="0"/>
          <w:sz w:val="44"/>
          <w:szCs w:val="44"/>
          <w:lang w:eastAsia="en-US"/>
        </w:rPr>
        <w:t>年</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淮安</w:t>
      </w:r>
      <w:r>
        <w:rPr>
          <w:rFonts w:hint="eastAsia" w:ascii="方正小标宋_GBK" w:hAnsi="方正小标宋_GBK" w:eastAsia="方正小标宋_GBK" w:cs="方正小标宋_GBK"/>
          <w:b w:val="0"/>
          <w:bCs w:val="0"/>
          <w:snapToGrid w:val="0"/>
          <w:color w:val="auto"/>
          <w:spacing w:val="-1"/>
          <w:kern w:val="0"/>
          <w:sz w:val="44"/>
          <w:szCs w:val="44"/>
          <w:lang w:eastAsia="en-US"/>
        </w:rPr>
        <w:t>市“揭榜挂帅”</w:t>
      </w:r>
      <w:r>
        <w:rPr>
          <w:rFonts w:hint="eastAsia" w:ascii="方正小标宋_GBK" w:hAnsi="方正小标宋_GBK" w:eastAsia="方正小标宋_GBK" w:cs="方正小标宋_GBK"/>
          <w:b w:val="0"/>
          <w:bCs w:val="0"/>
          <w:snapToGrid w:val="0"/>
          <w:color w:val="auto"/>
          <w:spacing w:val="-1"/>
          <w:kern w:val="0"/>
          <w:sz w:val="44"/>
          <w:szCs w:val="44"/>
          <w:lang w:val="en-US" w:eastAsia="zh-CN"/>
        </w:rPr>
        <w:t>企业</w:t>
      </w:r>
      <w:r>
        <w:rPr>
          <w:rFonts w:hint="eastAsia" w:ascii="方正小标宋_GBK" w:hAnsi="方正小标宋_GBK" w:eastAsia="方正小标宋_GBK" w:cs="方正小标宋_GBK"/>
          <w:b w:val="0"/>
          <w:bCs w:val="0"/>
          <w:snapToGrid w:val="0"/>
          <w:color w:val="auto"/>
          <w:spacing w:val="-1"/>
          <w:kern w:val="0"/>
          <w:sz w:val="44"/>
          <w:szCs w:val="44"/>
          <w:lang w:eastAsia="en-US"/>
        </w:rPr>
        <w:t>需求征集表</w:t>
      </w:r>
    </w:p>
    <w:p w14:paraId="3373C1E0">
      <w:pPr>
        <w:widowControl/>
        <w:kinsoku w:val="0"/>
        <w:autoSpaceDE w:val="0"/>
        <w:autoSpaceDN w:val="0"/>
        <w:adjustRightInd w:val="0"/>
        <w:snapToGrid w:val="0"/>
        <w:spacing w:before="183" w:line="219" w:lineRule="auto"/>
        <w:ind w:left="690"/>
        <w:jc w:val="center"/>
        <w:textAlignment w:val="baseline"/>
        <w:rPr>
          <w:rFonts w:hint="eastAsia" w:ascii="方正小标宋_GBK" w:hAnsi="方正小标宋_GBK" w:eastAsia="方正小标宋_GBK" w:cs="方正小标宋_GBK"/>
          <w:b w:val="0"/>
          <w:bCs w:val="0"/>
          <w:snapToGrid w:val="0"/>
          <w:color w:val="000000"/>
          <w:spacing w:val="-1"/>
          <w:kern w:val="0"/>
          <w:sz w:val="36"/>
          <w:szCs w:val="36"/>
          <w:lang w:eastAsia="zh-CN"/>
        </w:rPr>
      </w:pPr>
      <w:r>
        <w:rPr>
          <w:rFonts w:hint="eastAsia" w:ascii="方正小标宋_GBK" w:hAnsi="方正小标宋_GBK" w:eastAsia="方正小标宋_GBK" w:cs="方正小标宋_GBK"/>
          <w:b w:val="0"/>
          <w:bCs w:val="0"/>
          <w:snapToGrid w:val="0"/>
          <w:color w:val="000000"/>
          <w:spacing w:val="-1"/>
          <w:kern w:val="0"/>
          <w:sz w:val="36"/>
          <w:szCs w:val="36"/>
          <w:lang w:eastAsia="zh-CN"/>
        </w:rPr>
        <w:t>（</w:t>
      </w:r>
      <w:r>
        <w:rPr>
          <w:rFonts w:hint="eastAsia" w:ascii="方正小标宋_GBK" w:hAnsi="方正小标宋_GBK" w:eastAsia="方正小标宋_GBK" w:cs="方正小标宋_GBK"/>
          <w:b w:val="0"/>
          <w:bCs w:val="0"/>
          <w:snapToGrid w:val="0"/>
          <w:color w:val="000000"/>
          <w:spacing w:val="-1"/>
          <w:kern w:val="0"/>
          <w:sz w:val="36"/>
          <w:szCs w:val="36"/>
          <w:lang w:val="en-US" w:eastAsia="zh-CN"/>
        </w:rPr>
        <w:t>第二批</w:t>
      </w:r>
      <w:r>
        <w:rPr>
          <w:rFonts w:hint="eastAsia" w:ascii="方正小标宋_GBK" w:hAnsi="方正小标宋_GBK" w:eastAsia="方正小标宋_GBK" w:cs="方正小标宋_GBK"/>
          <w:b w:val="0"/>
          <w:bCs w:val="0"/>
          <w:snapToGrid w:val="0"/>
          <w:color w:val="000000"/>
          <w:spacing w:val="-1"/>
          <w:kern w:val="0"/>
          <w:sz w:val="36"/>
          <w:szCs w:val="36"/>
          <w:lang w:eastAsia="zh-CN"/>
        </w:rPr>
        <w:t>）</w:t>
      </w:r>
    </w:p>
    <w:tbl>
      <w:tblPr>
        <w:tblStyle w:val="6"/>
        <w:tblW w:w="89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03"/>
        <w:gridCol w:w="2701"/>
        <w:gridCol w:w="2190"/>
        <w:gridCol w:w="1975"/>
      </w:tblGrid>
      <w:tr w14:paraId="310CC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103" w:type="dxa"/>
            <w:noWrap w:val="0"/>
            <w:vAlign w:val="center"/>
          </w:tcPr>
          <w:p w14:paraId="3DA69D4C">
            <w:pPr>
              <w:keepNext w:val="0"/>
              <w:keepLines w:val="0"/>
              <w:pageBreakBefore w:val="0"/>
              <w:kinsoku w:val="0"/>
              <w:wordWrap/>
              <w:overflowPunct/>
              <w:topLinePunct w:val="0"/>
              <w:autoSpaceDE w:val="0"/>
              <w:autoSpaceDN w:val="0"/>
              <w:bidi w:val="0"/>
              <w:adjustRightInd w:val="0"/>
              <w:snapToGrid w:val="0"/>
              <w:spacing w:before="189"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企业名称</w:t>
            </w:r>
          </w:p>
        </w:tc>
        <w:tc>
          <w:tcPr>
            <w:tcW w:w="6866" w:type="dxa"/>
            <w:gridSpan w:val="3"/>
            <w:noWrap w:val="0"/>
            <w:vAlign w:val="center"/>
          </w:tcPr>
          <w:p w14:paraId="6E4D20D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江苏如娟新材料科技有限公司</w:t>
            </w:r>
          </w:p>
        </w:tc>
      </w:tr>
      <w:tr w14:paraId="3BDD5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2103" w:type="dxa"/>
            <w:noWrap w:val="0"/>
            <w:vAlign w:val="center"/>
          </w:tcPr>
          <w:p w14:paraId="1873E687">
            <w:pPr>
              <w:keepNext w:val="0"/>
              <w:keepLines w:val="0"/>
              <w:pageBreakBefore w:val="0"/>
              <w:kinsoku w:val="0"/>
              <w:wordWrap/>
              <w:overflowPunct/>
              <w:topLinePunct w:val="0"/>
              <w:autoSpaceDE w:val="0"/>
              <w:autoSpaceDN w:val="0"/>
              <w:bidi w:val="0"/>
              <w:adjustRightInd w:val="0"/>
              <w:snapToGrid w:val="0"/>
              <w:spacing w:before="1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联系人</w:t>
            </w:r>
          </w:p>
        </w:tc>
        <w:tc>
          <w:tcPr>
            <w:tcW w:w="2701" w:type="dxa"/>
            <w:noWrap w:val="0"/>
            <w:vAlign w:val="center"/>
          </w:tcPr>
          <w:p w14:paraId="522AB50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朱延江</w:t>
            </w:r>
          </w:p>
        </w:tc>
        <w:tc>
          <w:tcPr>
            <w:tcW w:w="2190" w:type="dxa"/>
            <w:noWrap w:val="0"/>
            <w:vAlign w:val="center"/>
          </w:tcPr>
          <w:p w14:paraId="3DDBA9B6">
            <w:pPr>
              <w:keepNext w:val="0"/>
              <w:keepLines w:val="0"/>
              <w:pageBreakBefore w:val="0"/>
              <w:kinsoku w:val="0"/>
              <w:wordWrap/>
              <w:overflowPunct/>
              <w:topLinePunct w:val="0"/>
              <w:autoSpaceDE w:val="0"/>
              <w:autoSpaceDN w:val="0"/>
              <w:bidi w:val="0"/>
              <w:adjustRightInd w:val="0"/>
              <w:snapToGrid w:val="0"/>
              <w:spacing w:before="181"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6"/>
                <w:kern w:val="0"/>
                <w:sz w:val="24"/>
                <w:szCs w:val="24"/>
                <w:lang w:val="en-US" w:eastAsia="en-US" w:bidi="ar-SA"/>
              </w:rPr>
              <w:t>职务</w:t>
            </w:r>
          </w:p>
        </w:tc>
        <w:tc>
          <w:tcPr>
            <w:tcW w:w="1975" w:type="dxa"/>
            <w:noWrap w:val="0"/>
            <w:vAlign w:val="center"/>
          </w:tcPr>
          <w:p w14:paraId="3D3046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副总经理</w:t>
            </w:r>
          </w:p>
        </w:tc>
      </w:tr>
      <w:tr w14:paraId="3AB56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2103" w:type="dxa"/>
            <w:noWrap w:val="0"/>
            <w:vAlign w:val="center"/>
          </w:tcPr>
          <w:p w14:paraId="23910203">
            <w:pPr>
              <w:keepNext w:val="0"/>
              <w:keepLines w:val="0"/>
              <w:pageBreakBefore w:val="0"/>
              <w:kinsoku w:val="0"/>
              <w:wordWrap/>
              <w:overflowPunct/>
              <w:topLinePunct w:val="0"/>
              <w:autoSpaceDE w:val="0"/>
              <w:autoSpaceDN w:val="0"/>
              <w:bidi w:val="0"/>
              <w:adjustRightInd w:val="0"/>
              <w:snapToGrid w:val="0"/>
              <w:spacing w:before="182"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3"/>
                <w:kern w:val="0"/>
                <w:sz w:val="24"/>
                <w:szCs w:val="24"/>
                <w:lang w:val="en-US" w:eastAsia="en-US" w:bidi="ar-SA"/>
              </w:rPr>
              <w:t>电子邮箱</w:t>
            </w:r>
          </w:p>
        </w:tc>
        <w:tc>
          <w:tcPr>
            <w:tcW w:w="2701" w:type="dxa"/>
            <w:noWrap w:val="0"/>
            <w:vAlign w:val="center"/>
          </w:tcPr>
          <w:p w14:paraId="3B93038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17327308086@163.com</w:t>
            </w:r>
          </w:p>
        </w:tc>
        <w:tc>
          <w:tcPr>
            <w:tcW w:w="2190" w:type="dxa"/>
            <w:noWrap w:val="0"/>
            <w:vAlign w:val="center"/>
          </w:tcPr>
          <w:p w14:paraId="771BB2AD">
            <w:pPr>
              <w:keepNext w:val="0"/>
              <w:keepLines w:val="0"/>
              <w:pageBreakBefore w:val="0"/>
              <w:kinsoku w:val="0"/>
              <w:wordWrap/>
              <w:overflowPunct/>
              <w:topLinePunct w:val="0"/>
              <w:autoSpaceDE w:val="0"/>
              <w:autoSpaceDN w:val="0"/>
              <w:bidi w:val="0"/>
              <w:adjustRightInd w:val="0"/>
              <w:snapToGrid w:val="0"/>
              <w:spacing w:before="1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5"/>
                <w:kern w:val="0"/>
                <w:sz w:val="24"/>
                <w:szCs w:val="24"/>
                <w:lang w:val="en-US" w:eastAsia="en-US" w:bidi="ar-SA"/>
              </w:rPr>
              <w:t>电话</w:t>
            </w:r>
          </w:p>
        </w:tc>
        <w:tc>
          <w:tcPr>
            <w:tcW w:w="1975" w:type="dxa"/>
            <w:noWrap w:val="0"/>
            <w:vAlign w:val="center"/>
          </w:tcPr>
          <w:p w14:paraId="692DA00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17327308086</w:t>
            </w:r>
          </w:p>
        </w:tc>
      </w:tr>
      <w:tr w14:paraId="19191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103" w:type="dxa"/>
            <w:noWrap w:val="0"/>
            <w:vAlign w:val="center"/>
          </w:tcPr>
          <w:p w14:paraId="698327C3">
            <w:pPr>
              <w:keepNext w:val="0"/>
              <w:keepLines w:val="0"/>
              <w:pageBreakBefore w:val="0"/>
              <w:kinsoku w:val="0"/>
              <w:wordWrap/>
              <w:overflowPunct/>
              <w:topLinePunct w:val="0"/>
              <w:autoSpaceDE w:val="0"/>
              <w:autoSpaceDN w:val="0"/>
              <w:bidi w:val="0"/>
              <w:adjustRightInd w:val="0"/>
              <w:snapToGrid w:val="0"/>
              <w:spacing w:before="18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技术需求名称</w:t>
            </w:r>
          </w:p>
        </w:tc>
        <w:tc>
          <w:tcPr>
            <w:tcW w:w="2701" w:type="dxa"/>
            <w:noWrap w:val="0"/>
            <w:vAlign w:val="center"/>
          </w:tcPr>
          <w:p w14:paraId="5025E3D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提高蚀刻工艺精度</w:t>
            </w:r>
          </w:p>
        </w:tc>
        <w:tc>
          <w:tcPr>
            <w:tcW w:w="2190" w:type="dxa"/>
            <w:noWrap w:val="0"/>
            <w:vAlign w:val="center"/>
          </w:tcPr>
          <w:p w14:paraId="09339C23">
            <w:pPr>
              <w:keepNext w:val="0"/>
              <w:keepLines w:val="0"/>
              <w:pageBreakBefore w:val="0"/>
              <w:kinsoku w:val="0"/>
              <w:wordWrap/>
              <w:overflowPunct/>
              <w:topLinePunct w:val="0"/>
              <w:autoSpaceDE w:val="0"/>
              <w:autoSpaceDN w:val="0"/>
              <w:bidi w:val="0"/>
              <w:adjustRightInd w:val="0"/>
              <w:snapToGrid w:val="0"/>
              <w:spacing w:before="18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技术研发时限</w:t>
            </w:r>
          </w:p>
        </w:tc>
        <w:tc>
          <w:tcPr>
            <w:tcW w:w="1975" w:type="dxa"/>
            <w:noWrap w:val="0"/>
            <w:vAlign w:val="center"/>
          </w:tcPr>
          <w:p w14:paraId="0880EA1C">
            <w:pPr>
              <w:keepNext w:val="0"/>
              <w:keepLines w:val="0"/>
              <w:pageBreakBefore w:val="0"/>
              <w:kinsoku w:val="0"/>
              <w:wordWrap/>
              <w:overflowPunct/>
              <w:topLinePunct w:val="0"/>
              <w:autoSpaceDE w:val="0"/>
              <w:autoSpaceDN w:val="0"/>
              <w:bidi w:val="0"/>
              <w:adjustRightInd w:val="0"/>
              <w:snapToGrid w:val="0"/>
              <w:spacing w:before="182" w:line="219" w:lineRule="auto"/>
              <w:ind w:left="598"/>
              <w:jc w:val="center"/>
              <w:textAlignment w:val="baseline"/>
              <w:rPr>
                <w:rFonts w:hint="default" w:ascii="方正仿宋_GBK" w:hAnsi="方正仿宋_GBK" w:eastAsia="方正仿宋_GBK" w:cs="方正仿宋_GBK"/>
                <w:snapToGrid w:val="0"/>
                <w:color w:val="auto"/>
                <w:kern w:val="0"/>
                <w:sz w:val="24"/>
                <w:szCs w:val="24"/>
                <w:lang w:val="en-US" w:eastAsia="zh-CN" w:bidi="ar-SA"/>
              </w:rPr>
            </w:pPr>
            <w:r>
              <w:rPr>
                <w:rFonts w:hint="eastAsia" w:ascii="方正仿宋_GBK" w:hAnsi="方正仿宋_GBK" w:eastAsia="方正仿宋_GBK" w:cs="方正仿宋_GBK"/>
                <w:snapToGrid w:val="0"/>
                <w:color w:val="auto"/>
                <w:kern w:val="0"/>
                <w:sz w:val="24"/>
                <w:szCs w:val="24"/>
                <w:lang w:val="en-US" w:eastAsia="zh-CN" w:bidi="ar-SA"/>
              </w:rPr>
              <w:t>2025</w:t>
            </w:r>
            <w:r>
              <w:rPr>
                <w:rFonts w:hint="eastAsia" w:ascii="方正仿宋_GBK" w:hAnsi="方正仿宋_GBK" w:eastAsia="方正仿宋_GBK" w:cs="方正仿宋_GBK"/>
                <w:snapToGrid w:val="0"/>
                <w:color w:val="auto"/>
                <w:spacing w:val="11"/>
                <w:kern w:val="0"/>
                <w:sz w:val="24"/>
                <w:szCs w:val="24"/>
                <w:lang w:val="en-US" w:eastAsia="en-US" w:bidi="ar-SA"/>
              </w:rPr>
              <w:t>年</w:t>
            </w:r>
            <w:r>
              <w:rPr>
                <w:rFonts w:hint="eastAsia" w:ascii="方正仿宋_GBK" w:hAnsi="方正仿宋_GBK" w:eastAsia="方正仿宋_GBK" w:cs="方正仿宋_GBK"/>
                <w:snapToGrid w:val="0"/>
                <w:color w:val="auto"/>
                <w:spacing w:val="11"/>
                <w:kern w:val="0"/>
                <w:sz w:val="24"/>
                <w:szCs w:val="24"/>
                <w:lang w:val="en-US" w:eastAsia="zh-CN" w:bidi="ar-SA"/>
              </w:rPr>
              <w:t>5月-2026年12月</w:t>
            </w:r>
          </w:p>
        </w:tc>
      </w:tr>
      <w:tr w14:paraId="13D47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103" w:type="dxa"/>
            <w:noWrap w:val="0"/>
            <w:vAlign w:val="center"/>
          </w:tcPr>
          <w:p w14:paraId="672F809B">
            <w:pPr>
              <w:keepNext w:val="0"/>
              <w:keepLines w:val="0"/>
              <w:pageBreakBefore w:val="0"/>
              <w:kinsoku w:val="0"/>
              <w:wordWrap/>
              <w:overflowPunct/>
              <w:topLinePunct w:val="0"/>
              <w:autoSpaceDE w:val="0"/>
              <w:autoSpaceDN w:val="0"/>
              <w:bidi w:val="0"/>
              <w:adjustRightInd w:val="0"/>
              <w:snapToGrid w:val="0"/>
              <w:spacing w:before="74" w:line="227" w:lineRule="auto"/>
              <w:ind w:right="386"/>
              <w:jc w:val="center"/>
              <w:textAlignment w:val="baseline"/>
              <w:rPr>
                <w:rFonts w:hint="eastAsia" w:ascii="方正仿宋_GBK" w:hAnsi="方正仿宋_GBK" w:eastAsia="方正仿宋_GBK" w:cs="方正仿宋_GBK"/>
                <w:snapToGrid w:val="0"/>
                <w:color w:val="auto"/>
                <w:spacing w:val="2"/>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项目总投入</w:t>
            </w:r>
          </w:p>
          <w:p w14:paraId="592180A7">
            <w:pPr>
              <w:keepNext w:val="0"/>
              <w:keepLines w:val="0"/>
              <w:pageBreakBefore w:val="0"/>
              <w:kinsoku w:val="0"/>
              <w:wordWrap/>
              <w:overflowPunct/>
              <w:topLinePunct w:val="0"/>
              <w:autoSpaceDE w:val="0"/>
              <w:autoSpaceDN w:val="0"/>
              <w:bidi w:val="0"/>
              <w:adjustRightInd w:val="0"/>
              <w:snapToGrid w:val="0"/>
              <w:spacing w:before="74" w:line="227" w:lineRule="auto"/>
              <w:ind w:right="386"/>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4"/>
                <w:kern w:val="0"/>
                <w:sz w:val="24"/>
                <w:szCs w:val="24"/>
                <w:lang w:val="en-US" w:eastAsia="en-US" w:bidi="ar-SA"/>
              </w:rPr>
              <w:t>(万元)</w:t>
            </w:r>
          </w:p>
        </w:tc>
        <w:tc>
          <w:tcPr>
            <w:tcW w:w="2701" w:type="dxa"/>
            <w:noWrap w:val="0"/>
            <w:vAlign w:val="center"/>
          </w:tcPr>
          <w:p w14:paraId="55BF69A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500</w:t>
            </w:r>
          </w:p>
        </w:tc>
        <w:tc>
          <w:tcPr>
            <w:tcW w:w="2190" w:type="dxa"/>
            <w:noWrap w:val="0"/>
            <w:vAlign w:val="center"/>
          </w:tcPr>
          <w:p w14:paraId="4414BE01">
            <w:pPr>
              <w:keepNext w:val="0"/>
              <w:keepLines w:val="0"/>
              <w:pageBreakBefore w:val="0"/>
              <w:kinsoku w:val="0"/>
              <w:wordWrap/>
              <w:overflowPunct/>
              <w:topLinePunct w:val="0"/>
              <w:autoSpaceDE w:val="0"/>
              <w:autoSpaceDN w:val="0"/>
              <w:bidi w:val="0"/>
              <w:adjustRightInd w:val="0"/>
              <w:snapToGrid w:val="0"/>
              <w:spacing w:before="62"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其中：悬赏榜额</w:t>
            </w:r>
          </w:p>
          <w:p w14:paraId="193CA195">
            <w:pPr>
              <w:keepNext w:val="0"/>
              <w:keepLines w:val="0"/>
              <w:pageBreakBefore w:val="0"/>
              <w:kinsoku w:val="0"/>
              <w:wordWrap/>
              <w:overflowPunct/>
              <w:topLinePunct w:val="0"/>
              <w:autoSpaceDE w:val="0"/>
              <w:autoSpaceDN w:val="0"/>
              <w:bidi w:val="0"/>
              <w:adjustRightInd w:val="0"/>
              <w:snapToGrid w:val="0"/>
              <w:spacing w:before="42" w:line="217"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4"/>
                <w:kern w:val="0"/>
                <w:sz w:val="24"/>
                <w:szCs w:val="24"/>
                <w:lang w:val="en-US" w:eastAsia="en-US" w:bidi="ar-SA"/>
              </w:rPr>
              <w:t>(万元)</w:t>
            </w:r>
          </w:p>
        </w:tc>
        <w:tc>
          <w:tcPr>
            <w:tcW w:w="1975" w:type="dxa"/>
            <w:noWrap w:val="0"/>
            <w:vAlign w:val="center"/>
          </w:tcPr>
          <w:p w14:paraId="3853101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200</w:t>
            </w:r>
          </w:p>
        </w:tc>
      </w:tr>
      <w:tr w14:paraId="3D5E9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3" w:hRule="atLeast"/>
        </w:trPr>
        <w:tc>
          <w:tcPr>
            <w:tcW w:w="2103" w:type="dxa"/>
            <w:noWrap w:val="0"/>
            <w:vAlign w:val="center"/>
          </w:tcPr>
          <w:p w14:paraId="64E2F4E9">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spacing w:val="1"/>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技术需求情况</w:t>
            </w:r>
          </w:p>
          <w:p w14:paraId="7888F541">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9"/>
                <w:kern w:val="0"/>
                <w:sz w:val="24"/>
                <w:szCs w:val="24"/>
                <w:lang w:val="en-US" w:eastAsia="en-US" w:bidi="ar-SA"/>
              </w:rPr>
              <w:t>(简要说明)</w:t>
            </w:r>
          </w:p>
        </w:tc>
        <w:tc>
          <w:tcPr>
            <w:tcW w:w="6866" w:type="dxa"/>
            <w:gridSpan w:val="3"/>
            <w:noWrap w:val="0"/>
            <w:vAlign w:val="center"/>
          </w:tcPr>
          <w:p w14:paraId="4B18270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石英挠性加速度计蚀刻精度控制在1个微米内</w:t>
            </w:r>
          </w:p>
        </w:tc>
      </w:tr>
      <w:tr w14:paraId="70696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2103" w:type="dxa"/>
            <w:noWrap w:val="0"/>
            <w:vAlign w:val="center"/>
          </w:tcPr>
          <w:p w14:paraId="21C5C886">
            <w:pPr>
              <w:keepNext w:val="0"/>
              <w:keepLines w:val="0"/>
              <w:pageBreakBefore w:val="0"/>
              <w:kinsoku w:val="0"/>
              <w:wordWrap/>
              <w:overflowPunct/>
              <w:topLinePunct w:val="0"/>
              <w:autoSpaceDE w:val="0"/>
              <w:autoSpaceDN w:val="0"/>
              <w:bidi w:val="0"/>
              <w:adjustRightInd w:val="0"/>
              <w:snapToGrid w:val="0"/>
              <w:spacing w:before="85"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现有基础情况</w:t>
            </w:r>
          </w:p>
        </w:tc>
        <w:tc>
          <w:tcPr>
            <w:tcW w:w="6866" w:type="dxa"/>
            <w:gridSpan w:val="3"/>
            <w:noWrap w:val="0"/>
            <w:vAlign w:val="center"/>
          </w:tcPr>
          <w:p w14:paraId="26AC8B7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方正仿宋_GBK" w:hAnsi="方正仿宋_GBK" w:eastAsia="方正仿宋_GBK" w:cs="方正仿宋_GBK"/>
                <w:snapToGrid w:val="0"/>
                <w:color w:val="auto"/>
                <w:kern w:val="0"/>
                <w:sz w:val="24"/>
                <w:szCs w:val="24"/>
                <w:lang w:val="en-US" w:eastAsia="zh-CN"/>
              </w:rPr>
            </w:pPr>
            <w:r>
              <w:rPr>
                <w:rFonts w:hint="eastAsia" w:ascii="方正仿宋_GBK" w:hAnsi="方正仿宋_GBK" w:eastAsia="方正仿宋_GBK" w:cs="方正仿宋_GBK"/>
                <w:snapToGrid w:val="0"/>
                <w:color w:val="auto"/>
                <w:kern w:val="0"/>
                <w:sz w:val="24"/>
                <w:szCs w:val="24"/>
                <w:lang w:val="en-US" w:eastAsia="zh-CN"/>
              </w:rPr>
              <w:t>江苏如娟新材料科技有限公司被批准为省级中试平台，设备、研究人员齐全，具有研究蚀刻精度的基本条件。</w:t>
            </w:r>
          </w:p>
        </w:tc>
      </w:tr>
      <w:tr w14:paraId="2EDB6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9" w:hRule="atLeast"/>
        </w:trPr>
        <w:tc>
          <w:tcPr>
            <w:tcW w:w="2103" w:type="dxa"/>
            <w:noWrap w:val="0"/>
            <w:vAlign w:val="center"/>
          </w:tcPr>
          <w:p w14:paraId="2456B9DF">
            <w:pPr>
              <w:keepNext w:val="0"/>
              <w:keepLines w:val="0"/>
              <w:pageBreakBefore w:val="0"/>
              <w:kinsoku w:val="0"/>
              <w:wordWrap/>
              <w:overflowPunct/>
              <w:topLinePunct w:val="0"/>
              <w:autoSpaceDE w:val="0"/>
              <w:autoSpaceDN w:val="0"/>
              <w:bidi w:val="0"/>
              <w:adjustRightInd w:val="0"/>
              <w:snapToGrid w:val="0"/>
              <w:spacing w:before="85"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5"/>
                <w:kern w:val="0"/>
                <w:sz w:val="24"/>
                <w:szCs w:val="24"/>
                <w:lang w:val="en-US" w:eastAsia="en-US" w:bidi="ar-SA"/>
              </w:rPr>
              <w:t>关键</w:t>
            </w:r>
            <w:r>
              <w:rPr>
                <w:rFonts w:hint="eastAsia" w:ascii="方正仿宋_GBK" w:hAnsi="方正仿宋_GBK" w:eastAsia="方正仿宋_GBK" w:cs="方正仿宋_GBK"/>
                <w:snapToGrid w:val="0"/>
                <w:color w:val="auto"/>
                <w:spacing w:val="2"/>
                <w:kern w:val="0"/>
                <w:sz w:val="24"/>
                <w:szCs w:val="24"/>
                <w:lang w:val="en-US" w:eastAsia="en-US" w:bidi="ar-SA"/>
              </w:rPr>
              <w:t>技术指标</w:t>
            </w:r>
          </w:p>
        </w:tc>
        <w:tc>
          <w:tcPr>
            <w:tcW w:w="6866" w:type="dxa"/>
            <w:gridSpan w:val="3"/>
            <w:noWrap w:val="0"/>
            <w:vAlign w:val="center"/>
          </w:tcPr>
          <w:p w14:paraId="2444A8AE">
            <w:pPr>
              <w:keepNext w:val="0"/>
              <w:keepLines w:val="0"/>
              <w:pageBreakBefore w:val="0"/>
              <w:kinsoku w:val="0"/>
              <w:wordWrap/>
              <w:overflowPunct/>
              <w:topLinePunct w:val="0"/>
              <w:autoSpaceDE w:val="0"/>
              <w:autoSpaceDN w:val="0"/>
              <w:bidi w:val="0"/>
              <w:adjustRightInd w:val="0"/>
              <w:snapToGrid w:val="0"/>
              <w:spacing w:before="85" w:line="223" w:lineRule="auto"/>
              <w:ind w:left="91" w:firstLine="129"/>
              <w:jc w:val="left"/>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石英挠性加速度计蚀刻精度是提高加速度计精度的关键指标，现蚀刻精度在2微米，本公司科研人员采取新的工艺，有望将蚀刻精度控制在1微米之内，形成自主知识产权，其中发明专利1项，新型实用专利2项，可在石英挠性加速度计产业化过程中得到应用，提高石英挠性加速度计精度得到双10的-7次方。</w:t>
            </w:r>
          </w:p>
        </w:tc>
      </w:tr>
      <w:tr w14:paraId="22883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9" w:hRule="atLeast"/>
        </w:trPr>
        <w:tc>
          <w:tcPr>
            <w:tcW w:w="2103" w:type="dxa"/>
            <w:noWrap w:val="0"/>
            <w:vAlign w:val="center"/>
          </w:tcPr>
          <w:p w14:paraId="4FE04243">
            <w:pPr>
              <w:keepNext w:val="0"/>
              <w:keepLines w:val="0"/>
              <w:pageBreakBefore w:val="0"/>
              <w:kinsoku w:val="0"/>
              <w:wordWrap/>
              <w:overflowPunct/>
              <w:topLinePunct w:val="0"/>
              <w:autoSpaceDE w:val="0"/>
              <w:autoSpaceDN w:val="0"/>
              <w:bidi w:val="0"/>
              <w:adjustRightInd w:val="0"/>
              <w:snapToGrid w:val="0"/>
              <w:spacing w:before="84"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产业集群</w:t>
            </w:r>
          </w:p>
        </w:tc>
        <w:tc>
          <w:tcPr>
            <w:tcW w:w="6866" w:type="dxa"/>
            <w:gridSpan w:val="3"/>
            <w:noWrap w:val="0"/>
            <w:vAlign w:val="center"/>
          </w:tcPr>
          <w:p w14:paraId="4D8884E1">
            <w:pPr>
              <w:keepNext w:val="0"/>
              <w:keepLines w:val="0"/>
              <w:pageBreakBefore w:val="0"/>
              <w:widowControl w:val="0"/>
              <w:kinsoku w:val="0"/>
              <w:wordWrap/>
              <w:overflowPunct/>
              <w:topLinePunct w:val="0"/>
              <w:autoSpaceDE w:val="0"/>
              <w:autoSpaceDN w:val="0"/>
              <w:bidi w:val="0"/>
              <w:adjustRightInd w:val="0"/>
              <w:snapToGrid w:val="0"/>
              <w:spacing w:before="40" w:line="233" w:lineRule="auto"/>
              <w:ind w:left="91" w:right="777"/>
              <w:jc w:val="both"/>
              <w:textAlignment w:val="baseline"/>
              <w:rPr>
                <w:rFonts w:hint="default"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□新能源及节能装备   □PCB电子元器件  ☑人工智能 □生物技术及新医药   □纤维新材料     □集成电路         □新能源汽车及零部件 □化工新材料     □绿色食品 □新兴数字产业        □其他</w:t>
            </w:r>
          </w:p>
        </w:tc>
      </w:tr>
      <w:tr w14:paraId="00819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103" w:type="dxa"/>
            <w:noWrap w:val="0"/>
            <w:vAlign w:val="center"/>
          </w:tcPr>
          <w:p w14:paraId="21C1E6F7">
            <w:pPr>
              <w:keepNext w:val="0"/>
              <w:keepLines w:val="0"/>
              <w:pageBreakBefore w:val="0"/>
              <w:kinsoku w:val="0"/>
              <w:wordWrap/>
              <w:overflowPunct/>
              <w:topLinePunct w:val="0"/>
              <w:autoSpaceDE w:val="0"/>
              <w:autoSpaceDN w:val="0"/>
              <w:bidi w:val="0"/>
              <w:adjustRightInd w:val="0"/>
              <w:snapToGrid w:val="0"/>
              <w:spacing w:before="84"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2"/>
                <w:kern w:val="0"/>
                <w:sz w:val="24"/>
                <w:szCs w:val="24"/>
                <w:lang w:val="en-US" w:eastAsia="en-US" w:bidi="ar-SA"/>
              </w:rPr>
              <w:t>技术需求类别</w:t>
            </w:r>
          </w:p>
        </w:tc>
        <w:tc>
          <w:tcPr>
            <w:tcW w:w="6866" w:type="dxa"/>
            <w:gridSpan w:val="3"/>
            <w:noWrap w:val="0"/>
            <w:vAlign w:val="center"/>
          </w:tcPr>
          <w:p w14:paraId="140CC88C">
            <w:pPr>
              <w:keepNext w:val="0"/>
              <w:keepLines w:val="0"/>
              <w:pageBreakBefore w:val="0"/>
              <w:kinsoku w:val="0"/>
              <w:wordWrap/>
              <w:overflowPunct/>
              <w:topLinePunct w:val="0"/>
              <w:autoSpaceDE w:val="0"/>
              <w:autoSpaceDN w:val="0"/>
              <w:bidi w:val="0"/>
              <w:adjustRightInd w:val="0"/>
              <w:snapToGrid w:val="0"/>
              <w:spacing w:before="187" w:line="219" w:lineRule="auto"/>
              <w:ind w:left="91"/>
              <w:jc w:val="both"/>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新产品研发</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产品升级换代</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生产线技术改造</w:t>
            </w:r>
          </w:p>
          <w:p w14:paraId="4B4AD8F3">
            <w:pPr>
              <w:keepNext w:val="0"/>
              <w:keepLines w:val="0"/>
              <w:pageBreakBefore w:val="0"/>
              <w:kinsoku w:val="0"/>
              <w:wordWrap/>
              <w:overflowPunct/>
              <w:topLinePunct w:val="0"/>
              <w:autoSpaceDE w:val="0"/>
              <w:autoSpaceDN w:val="0"/>
              <w:bidi w:val="0"/>
              <w:adjustRightInd w:val="0"/>
              <w:snapToGrid w:val="0"/>
              <w:spacing w:before="187" w:line="219" w:lineRule="auto"/>
              <w:ind w:left="91"/>
              <w:jc w:val="both"/>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zh-CN" w:bidi="ar-SA"/>
              </w:rPr>
              <w:t>☑</w:t>
            </w:r>
            <w:r>
              <w:rPr>
                <w:rFonts w:hint="eastAsia" w:ascii="方正仿宋_GBK" w:hAnsi="方正仿宋_GBK" w:eastAsia="方正仿宋_GBK" w:cs="方正仿宋_GBK"/>
                <w:snapToGrid w:val="0"/>
                <w:color w:val="auto"/>
                <w:spacing w:val="-1"/>
                <w:kern w:val="0"/>
                <w:sz w:val="24"/>
                <w:szCs w:val="24"/>
                <w:lang w:val="en-US" w:eastAsia="en-US" w:bidi="ar-SA"/>
              </w:rPr>
              <w:t>制造工艺改进</w:t>
            </w:r>
            <w:r>
              <w:rPr>
                <w:rFonts w:hint="eastAsia" w:ascii="方正仿宋_GBK" w:hAnsi="方正仿宋_GBK" w:eastAsia="方正仿宋_GBK" w:cs="方正仿宋_GBK"/>
                <w:snapToGrid w:val="0"/>
                <w:color w:val="auto"/>
                <w:spacing w:val="-1"/>
                <w:kern w:val="0"/>
                <w:sz w:val="24"/>
                <w:szCs w:val="24"/>
                <w:lang w:val="en-US" w:eastAsia="zh-CN" w:bidi="ar-SA"/>
              </w:rPr>
              <w:t xml:space="preserve"> □</w:t>
            </w:r>
            <w:r>
              <w:rPr>
                <w:rFonts w:hint="eastAsia" w:ascii="方正仿宋_GBK" w:hAnsi="方正仿宋_GBK" w:eastAsia="方正仿宋_GBK" w:cs="方正仿宋_GBK"/>
                <w:snapToGrid w:val="0"/>
                <w:color w:val="auto"/>
                <w:spacing w:val="-1"/>
                <w:kern w:val="0"/>
                <w:sz w:val="24"/>
                <w:szCs w:val="24"/>
                <w:lang w:val="en-US" w:eastAsia="en-US" w:bidi="ar-SA"/>
              </w:rPr>
              <w:t>制造装备改进</w:t>
            </w:r>
            <w:r>
              <w:rPr>
                <w:rFonts w:hint="eastAsia" w:ascii="方正仿宋_GBK" w:hAnsi="方正仿宋_GBK" w:eastAsia="方正仿宋_GBK" w:cs="方正仿宋_GBK"/>
                <w:snapToGrid w:val="0"/>
                <w:color w:val="auto"/>
                <w:spacing w:val="-1"/>
                <w:kern w:val="0"/>
                <w:sz w:val="24"/>
                <w:szCs w:val="24"/>
                <w:lang w:val="en-US" w:eastAsia="zh-CN" w:bidi="ar-SA"/>
              </w:rPr>
              <w:t xml:space="preserve">  □</w:t>
            </w:r>
            <w:r>
              <w:rPr>
                <w:rFonts w:hint="eastAsia" w:ascii="方正仿宋_GBK" w:hAnsi="方正仿宋_GBK" w:eastAsia="方正仿宋_GBK" w:cs="方正仿宋_GBK"/>
                <w:snapToGrid w:val="0"/>
                <w:color w:val="auto"/>
                <w:spacing w:val="-1"/>
                <w:kern w:val="0"/>
                <w:sz w:val="24"/>
                <w:szCs w:val="24"/>
                <w:lang w:val="en-US" w:eastAsia="en-US" w:bidi="ar-SA"/>
              </w:rPr>
              <w:t>其他</w:t>
            </w:r>
          </w:p>
        </w:tc>
      </w:tr>
      <w:tr w14:paraId="65AA6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trPr>
        <w:tc>
          <w:tcPr>
            <w:tcW w:w="2103" w:type="dxa"/>
            <w:noWrap w:val="0"/>
            <w:vAlign w:val="center"/>
          </w:tcPr>
          <w:p w14:paraId="0BC6ECB3">
            <w:pPr>
              <w:keepNext w:val="0"/>
              <w:keepLines w:val="0"/>
              <w:pageBreakBefore w:val="0"/>
              <w:kinsoku w:val="0"/>
              <w:wordWrap/>
              <w:overflowPunct/>
              <w:topLinePunct w:val="0"/>
              <w:autoSpaceDE w:val="0"/>
              <w:autoSpaceDN w:val="0"/>
              <w:bidi w:val="0"/>
              <w:adjustRightInd w:val="0"/>
              <w:snapToGrid w:val="0"/>
              <w:spacing w:before="84" w:line="220"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1"/>
                <w:kern w:val="0"/>
                <w:sz w:val="24"/>
                <w:szCs w:val="24"/>
                <w:lang w:val="en-US" w:eastAsia="en-US" w:bidi="ar-SA"/>
              </w:rPr>
              <w:t>需求所处阶段</w:t>
            </w:r>
          </w:p>
        </w:tc>
        <w:tc>
          <w:tcPr>
            <w:tcW w:w="6866" w:type="dxa"/>
            <w:gridSpan w:val="3"/>
            <w:noWrap w:val="0"/>
            <w:vAlign w:val="center"/>
          </w:tcPr>
          <w:p w14:paraId="725120FF">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研制</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试生产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小批量生产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批量生产</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其他</w:t>
            </w:r>
          </w:p>
        </w:tc>
      </w:tr>
      <w:tr w14:paraId="40CBA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2103" w:type="dxa"/>
            <w:noWrap w:val="0"/>
            <w:vAlign w:val="center"/>
          </w:tcPr>
          <w:p w14:paraId="09A0D8B2">
            <w:pPr>
              <w:keepNext w:val="0"/>
              <w:keepLines w:val="0"/>
              <w:pageBreakBefore w:val="0"/>
              <w:kinsoku w:val="0"/>
              <w:wordWrap/>
              <w:overflowPunct/>
              <w:topLinePunct w:val="0"/>
              <w:autoSpaceDE w:val="0"/>
              <w:autoSpaceDN w:val="0"/>
              <w:bidi w:val="0"/>
              <w:adjustRightInd w:val="0"/>
              <w:snapToGrid w:val="0"/>
              <w:spacing w:before="85" w:line="221"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spacing w:val="9"/>
                <w:kern w:val="0"/>
                <w:sz w:val="24"/>
                <w:szCs w:val="24"/>
                <w:lang w:val="en-US" w:eastAsia="en-US" w:bidi="ar-SA"/>
              </w:rPr>
              <w:t>其它</w:t>
            </w:r>
          </w:p>
        </w:tc>
        <w:tc>
          <w:tcPr>
            <w:tcW w:w="6866" w:type="dxa"/>
            <w:gridSpan w:val="3"/>
            <w:noWrap w:val="0"/>
            <w:vAlign w:val="center"/>
          </w:tcPr>
          <w:p w14:paraId="3B13E30B">
            <w:pPr>
              <w:keepNext w:val="0"/>
              <w:keepLines w:val="0"/>
              <w:pageBreakBefore w:val="0"/>
              <w:kinsoku w:val="0"/>
              <w:wordWrap/>
              <w:overflowPunct/>
              <w:topLinePunct w:val="0"/>
              <w:autoSpaceDE w:val="0"/>
              <w:autoSpaceDN w:val="0"/>
              <w:bidi w:val="0"/>
              <w:adjustRightInd w:val="0"/>
              <w:snapToGrid w:val="0"/>
              <w:spacing w:before="85" w:line="219" w:lineRule="auto"/>
              <w:jc w:val="center"/>
              <w:textAlignment w:val="baseline"/>
              <w:rPr>
                <w:rFonts w:hint="eastAsia" w:ascii="方正仿宋_GBK" w:hAnsi="方正仿宋_GBK" w:eastAsia="方正仿宋_GBK" w:cs="方正仿宋_GBK"/>
                <w:snapToGrid w:val="0"/>
                <w:color w:val="auto"/>
                <w:kern w:val="0"/>
                <w:sz w:val="24"/>
                <w:szCs w:val="24"/>
                <w:lang w:val="en-US" w:eastAsia="en-US" w:bidi="ar-SA"/>
              </w:rPr>
            </w:pPr>
            <w:r>
              <w:rPr>
                <w:rFonts w:hint="eastAsia" w:ascii="方正仿宋_GBK" w:hAnsi="方正仿宋_GBK" w:eastAsia="方正仿宋_GBK" w:cs="方正仿宋_GBK"/>
                <w:snapToGrid w:val="0"/>
                <w:color w:val="auto"/>
                <w:kern w:val="0"/>
                <w:sz w:val="24"/>
                <w:szCs w:val="24"/>
                <w:lang w:val="en-US" w:eastAsia="en-US" w:bidi="ar-SA"/>
              </w:rPr>
              <w:t>是否愿意与有类似需求的企业合作：</w:t>
            </w:r>
            <w:r>
              <w:rPr>
                <w:rFonts w:hint="eastAsia" w:ascii="方正仿宋_GBK" w:hAnsi="方正仿宋_GBK" w:eastAsia="方正仿宋_GBK" w:cs="方正仿宋_GBK"/>
                <w:snapToGrid w:val="0"/>
                <w:color w:val="auto"/>
                <w:kern w:val="0"/>
                <w:sz w:val="24"/>
                <w:szCs w:val="24"/>
                <w:lang w:val="en-US" w:eastAsia="zh-CN" w:bidi="ar-SA"/>
              </w:rPr>
              <w:t>☑</w:t>
            </w:r>
            <w:r>
              <w:rPr>
                <w:rFonts w:hint="eastAsia" w:ascii="方正仿宋_GBK" w:hAnsi="方正仿宋_GBK" w:eastAsia="方正仿宋_GBK" w:cs="方正仿宋_GBK"/>
                <w:snapToGrid w:val="0"/>
                <w:color w:val="auto"/>
                <w:kern w:val="0"/>
                <w:sz w:val="24"/>
                <w:szCs w:val="24"/>
                <w:lang w:val="en-US" w:eastAsia="en-US" w:bidi="ar-SA"/>
              </w:rPr>
              <w:t>愿意</w:t>
            </w:r>
            <w:r>
              <w:rPr>
                <w:rFonts w:hint="eastAsia" w:ascii="方正仿宋_GBK" w:hAnsi="方正仿宋_GBK" w:eastAsia="方正仿宋_GBK" w:cs="方正仿宋_GBK"/>
                <w:snapToGrid w:val="0"/>
                <w:color w:val="auto"/>
                <w:kern w:val="0"/>
                <w:sz w:val="24"/>
                <w:szCs w:val="24"/>
                <w:lang w:val="en-US" w:eastAsia="zh-CN" w:bidi="ar-SA"/>
              </w:rPr>
              <w:t xml:space="preserve"> □</w:t>
            </w:r>
            <w:r>
              <w:rPr>
                <w:rFonts w:hint="eastAsia" w:ascii="方正仿宋_GBK" w:hAnsi="方正仿宋_GBK" w:eastAsia="方正仿宋_GBK" w:cs="方正仿宋_GBK"/>
                <w:snapToGrid w:val="0"/>
                <w:color w:val="auto"/>
                <w:kern w:val="0"/>
                <w:sz w:val="24"/>
                <w:szCs w:val="24"/>
                <w:lang w:val="en-US" w:eastAsia="en-US" w:bidi="ar-SA"/>
              </w:rPr>
              <w:t>不愿意</w:t>
            </w:r>
          </w:p>
        </w:tc>
      </w:tr>
    </w:tbl>
    <w:p w14:paraId="28E85BD0">
      <w:pPr>
        <w:rPr>
          <w:rFonts w:hint="default" w:ascii="Times New Roman" w:hAnsi="Times New Roman" w:eastAsia="Arial" w:cs="Times New Roman"/>
          <w:color w:val="auto"/>
          <w:sz w:val="21"/>
          <w:szCs w:val="21"/>
        </w:rPr>
      </w:pPr>
    </w:p>
    <w:p w14:paraId="5FD3AED6">
      <w:pPr>
        <w:rPr>
          <w:rFonts w:hint="default" w:ascii="Times New Roman" w:hAnsi="Times New Roman" w:eastAsia="Arial" w:cs="Times New Roman"/>
          <w:color w:val="auto"/>
          <w:sz w:val="21"/>
          <w:szCs w:val="21"/>
        </w:rPr>
      </w:pPr>
    </w:p>
    <w:p w14:paraId="51D2307C">
      <w:pPr>
        <w:rPr>
          <w:rFonts w:hint="default" w:ascii="Times New Roman" w:hAnsi="Times New Roman" w:eastAsia="Arial" w:cs="Times New Roman"/>
          <w:color w:val="auto"/>
          <w:sz w:val="21"/>
          <w:szCs w:val="21"/>
        </w:rPr>
      </w:pPr>
    </w:p>
    <w:p w14:paraId="4022BBF3">
      <w:pPr>
        <w:rPr>
          <w:rFonts w:hint="default" w:ascii="Times New Roman" w:hAnsi="Times New Roman" w:eastAsia="Arial" w:cs="Times New Roman"/>
          <w:color w:val="auto"/>
          <w:sz w:val="21"/>
          <w:szCs w:val="21"/>
        </w:rPr>
      </w:pPr>
    </w:p>
    <w:p w14:paraId="5CDD7BEF">
      <w:pPr>
        <w:rPr>
          <w:rFonts w:hint="default" w:ascii="Times New Roman" w:hAnsi="Times New Roman" w:eastAsia="Arial" w:cs="Times New Roman"/>
          <w:color w:val="auto"/>
          <w:sz w:val="21"/>
          <w:szCs w:val="21"/>
        </w:rPr>
      </w:pPr>
    </w:p>
    <w:p w14:paraId="7979D652">
      <w:pPr>
        <w:rPr>
          <w:rFonts w:hint="default" w:ascii="Times New Roman" w:hAnsi="Times New Roman" w:eastAsia="Arial" w:cs="Times New Roman"/>
          <w:color w:val="auto"/>
          <w:sz w:val="21"/>
          <w:szCs w:val="21"/>
        </w:rPr>
        <w:sectPr>
          <w:pgSz w:w="11940" w:h="16820"/>
          <w:pgMar w:top="1429" w:right="1570" w:bottom="1423" w:left="1559" w:header="0" w:footer="0" w:gutter="0"/>
          <w:cols w:space="720" w:num="1"/>
        </w:sectPr>
      </w:pPr>
    </w:p>
    <w:p w14:paraId="4BD1A92E">
      <w:pPr>
        <w:spacing w:before="91" w:line="224" w:lineRule="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pacing w:val="16"/>
          <w:sz w:val="32"/>
          <w:szCs w:val="32"/>
        </w:rPr>
        <w:t>附件2</w:t>
      </w:r>
    </w:p>
    <w:p w14:paraId="28795DA4">
      <w:pPr>
        <w:spacing w:before="256" w:line="219" w:lineRule="auto"/>
        <w:jc w:val="center"/>
        <w:rPr>
          <w:rFonts w:hint="eastAsia" w:ascii="方正小标宋_GBK" w:hAnsi="方正小标宋_GBK" w:eastAsia="方正小标宋_GBK" w:cs="方正小标宋_GBK"/>
          <w:b w:val="0"/>
          <w:bCs w:val="0"/>
          <w:color w:val="auto"/>
          <w:spacing w:val="-1"/>
          <w:sz w:val="44"/>
          <w:szCs w:val="44"/>
        </w:rPr>
      </w:pPr>
      <w:r>
        <w:rPr>
          <w:rFonts w:hint="eastAsia" w:ascii="方正小标宋_GBK" w:hAnsi="方正小标宋_GBK" w:eastAsia="方正小标宋_GBK" w:cs="方正小标宋_GBK"/>
          <w:b w:val="0"/>
          <w:bCs w:val="0"/>
          <w:color w:val="auto"/>
          <w:spacing w:val="-1"/>
          <w:sz w:val="44"/>
          <w:szCs w:val="44"/>
        </w:rPr>
        <w:t>202</w:t>
      </w:r>
      <w:r>
        <w:rPr>
          <w:rFonts w:hint="eastAsia" w:ascii="方正小标宋_GBK" w:hAnsi="方正小标宋_GBK" w:eastAsia="方正小标宋_GBK" w:cs="方正小标宋_GBK"/>
          <w:b w:val="0"/>
          <w:bCs w:val="0"/>
          <w:color w:val="auto"/>
          <w:spacing w:val="-1"/>
          <w:sz w:val="44"/>
          <w:szCs w:val="44"/>
          <w:lang w:val="en-US" w:eastAsia="zh-CN"/>
        </w:rPr>
        <w:t>5</w:t>
      </w:r>
      <w:r>
        <w:rPr>
          <w:rFonts w:hint="eastAsia" w:ascii="方正小标宋_GBK" w:hAnsi="方正小标宋_GBK" w:eastAsia="方正小标宋_GBK" w:cs="方正小标宋_GBK"/>
          <w:b w:val="0"/>
          <w:bCs w:val="0"/>
          <w:color w:val="auto"/>
          <w:spacing w:val="-1"/>
          <w:sz w:val="44"/>
          <w:szCs w:val="44"/>
        </w:rPr>
        <w:t>年</w:t>
      </w:r>
      <w:r>
        <w:rPr>
          <w:rFonts w:hint="eastAsia" w:ascii="方正小标宋_GBK" w:hAnsi="方正小标宋_GBK" w:eastAsia="方正小标宋_GBK" w:cs="方正小标宋_GBK"/>
          <w:b w:val="0"/>
          <w:bCs w:val="0"/>
          <w:color w:val="auto"/>
          <w:spacing w:val="-1"/>
          <w:sz w:val="44"/>
          <w:szCs w:val="44"/>
          <w:lang w:val="en-US" w:eastAsia="zh-CN"/>
        </w:rPr>
        <w:t>淮安</w:t>
      </w:r>
      <w:r>
        <w:rPr>
          <w:rFonts w:hint="eastAsia" w:ascii="方正小标宋_GBK" w:hAnsi="方正小标宋_GBK" w:eastAsia="方正小标宋_GBK" w:cs="方正小标宋_GBK"/>
          <w:b w:val="0"/>
          <w:bCs w:val="0"/>
          <w:color w:val="auto"/>
          <w:spacing w:val="-1"/>
          <w:sz w:val="44"/>
          <w:szCs w:val="44"/>
        </w:rPr>
        <w:t>市“揭榜挂帅”需求征集汇总表</w:t>
      </w:r>
    </w:p>
    <w:p w14:paraId="4B44E8EA">
      <w:pPr>
        <w:widowControl/>
        <w:kinsoku w:val="0"/>
        <w:autoSpaceDE w:val="0"/>
        <w:autoSpaceDN w:val="0"/>
        <w:adjustRightInd w:val="0"/>
        <w:snapToGrid w:val="0"/>
        <w:spacing w:before="183" w:line="219" w:lineRule="auto"/>
        <w:ind w:left="690"/>
        <w:jc w:val="center"/>
        <w:textAlignment w:val="baseline"/>
        <w:rPr>
          <w:rFonts w:hint="eastAsia" w:ascii="方正小标宋_GBK" w:hAnsi="方正小标宋_GBK" w:eastAsia="方正小标宋_GBK" w:cs="方正小标宋_GBK"/>
          <w:b w:val="0"/>
          <w:bCs w:val="0"/>
          <w:color w:val="000000"/>
          <w:spacing w:val="-1"/>
          <w:sz w:val="44"/>
          <w:szCs w:val="44"/>
          <w:lang w:eastAsia="zh-CN"/>
        </w:rPr>
      </w:pPr>
      <w:r>
        <w:rPr>
          <w:rFonts w:hint="eastAsia" w:ascii="方正小标宋_GBK" w:hAnsi="方正小标宋_GBK" w:eastAsia="方正小标宋_GBK" w:cs="方正小标宋_GBK"/>
          <w:b w:val="0"/>
          <w:bCs w:val="0"/>
          <w:snapToGrid w:val="0"/>
          <w:color w:val="000000"/>
          <w:spacing w:val="-1"/>
          <w:kern w:val="0"/>
          <w:sz w:val="36"/>
          <w:szCs w:val="36"/>
          <w:lang w:eastAsia="zh-CN"/>
        </w:rPr>
        <w:t>（</w:t>
      </w:r>
      <w:r>
        <w:rPr>
          <w:rFonts w:hint="eastAsia" w:ascii="方正小标宋_GBK" w:hAnsi="方正小标宋_GBK" w:eastAsia="方正小标宋_GBK" w:cs="方正小标宋_GBK"/>
          <w:b w:val="0"/>
          <w:bCs w:val="0"/>
          <w:snapToGrid w:val="0"/>
          <w:color w:val="000000"/>
          <w:spacing w:val="-1"/>
          <w:kern w:val="0"/>
          <w:sz w:val="36"/>
          <w:szCs w:val="36"/>
          <w:lang w:val="en-US" w:eastAsia="zh-CN"/>
        </w:rPr>
        <w:t>第二批</w:t>
      </w:r>
      <w:r>
        <w:rPr>
          <w:rFonts w:hint="eastAsia" w:ascii="方正小标宋_GBK" w:hAnsi="方正小标宋_GBK" w:eastAsia="方正小标宋_GBK" w:cs="方正小标宋_GBK"/>
          <w:b w:val="0"/>
          <w:bCs w:val="0"/>
          <w:snapToGrid w:val="0"/>
          <w:color w:val="000000"/>
          <w:spacing w:val="-1"/>
          <w:kern w:val="0"/>
          <w:sz w:val="36"/>
          <w:szCs w:val="36"/>
          <w:lang w:eastAsia="zh-CN"/>
        </w:rPr>
        <w:t>）</w:t>
      </w:r>
    </w:p>
    <w:p w14:paraId="33D6725D">
      <w:pPr>
        <w:pStyle w:val="2"/>
        <w:spacing w:before="68" w:line="230" w:lineRule="auto"/>
        <w:ind w:left="475"/>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pacing w:val="-20"/>
          <w:position w:val="3"/>
          <w:sz w:val="24"/>
          <w:szCs w:val="24"/>
          <w:lang w:val="en-US" w:eastAsia="zh-CN"/>
        </w:rPr>
        <w:t>县区科技局</w:t>
      </w:r>
      <w:r>
        <w:rPr>
          <w:rFonts w:hint="eastAsia" w:ascii="方正仿宋_GBK" w:hAnsi="方正仿宋_GBK" w:eastAsia="方正仿宋_GBK" w:cs="方正仿宋_GBK"/>
          <w:color w:val="auto"/>
          <w:spacing w:val="-20"/>
          <w:position w:val="3"/>
          <w:sz w:val="24"/>
          <w:szCs w:val="24"/>
          <w:lang w:eastAsia="zh-CN"/>
        </w:rPr>
        <w:t>：（</w:t>
      </w:r>
      <w:r>
        <w:rPr>
          <w:rFonts w:hint="eastAsia" w:ascii="方正仿宋_GBK" w:hAnsi="方正仿宋_GBK" w:eastAsia="方正仿宋_GBK" w:cs="方正仿宋_GBK"/>
          <w:color w:val="auto"/>
          <w:spacing w:val="-20"/>
          <w:position w:val="3"/>
          <w:sz w:val="24"/>
          <w:szCs w:val="24"/>
          <w:lang w:val="en-US" w:eastAsia="zh-CN"/>
        </w:rPr>
        <w:t>盖章</w:t>
      </w:r>
      <w:r>
        <w:rPr>
          <w:rFonts w:hint="eastAsia" w:ascii="方正仿宋_GBK" w:hAnsi="方正仿宋_GBK" w:eastAsia="方正仿宋_GBK" w:cs="方正仿宋_GBK"/>
          <w:color w:val="auto"/>
          <w:spacing w:val="-20"/>
          <w:position w:val="3"/>
          <w:sz w:val="24"/>
          <w:szCs w:val="24"/>
          <w:lang w:eastAsia="zh-CN"/>
        </w:rPr>
        <w:t>）涟水县科技局</w:t>
      </w:r>
    </w:p>
    <w:tbl>
      <w:tblPr>
        <w:tblStyle w:val="6"/>
        <w:tblW w:w="135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9"/>
        <w:gridCol w:w="2148"/>
        <w:gridCol w:w="1400"/>
        <w:gridCol w:w="3960"/>
        <w:gridCol w:w="1875"/>
        <w:gridCol w:w="1777"/>
        <w:gridCol w:w="1328"/>
      </w:tblGrid>
      <w:tr w14:paraId="46541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jc w:val="center"/>
        </w:trPr>
        <w:tc>
          <w:tcPr>
            <w:tcW w:w="1089" w:type="dxa"/>
            <w:noWrap w:val="0"/>
            <w:vAlign w:val="center"/>
          </w:tcPr>
          <w:p w14:paraId="63E24330">
            <w:pPr>
              <w:pStyle w:val="5"/>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7"/>
                <w:sz w:val="24"/>
                <w:szCs w:val="24"/>
              </w:rPr>
              <w:t>序号</w:t>
            </w:r>
          </w:p>
        </w:tc>
        <w:tc>
          <w:tcPr>
            <w:tcW w:w="2148" w:type="dxa"/>
            <w:noWrap w:val="0"/>
            <w:vAlign w:val="center"/>
          </w:tcPr>
          <w:p w14:paraId="2CCBCD93">
            <w:pPr>
              <w:pStyle w:val="5"/>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3"/>
                <w:sz w:val="24"/>
                <w:szCs w:val="24"/>
              </w:rPr>
              <w:t>企业名称</w:t>
            </w:r>
          </w:p>
        </w:tc>
        <w:tc>
          <w:tcPr>
            <w:tcW w:w="1400" w:type="dxa"/>
            <w:noWrap w:val="0"/>
            <w:vAlign w:val="center"/>
          </w:tcPr>
          <w:p w14:paraId="41D58026">
            <w:pPr>
              <w:pStyle w:val="5"/>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2"/>
                <w:sz w:val="24"/>
                <w:szCs w:val="24"/>
              </w:rPr>
              <w:t>产业集群</w:t>
            </w:r>
          </w:p>
        </w:tc>
        <w:tc>
          <w:tcPr>
            <w:tcW w:w="3960" w:type="dxa"/>
            <w:noWrap w:val="0"/>
            <w:vAlign w:val="center"/>
          </w:tcPr>
          <w:p w14:paraId="28EC1A58">
            <w:pPr>
              <w:pStyle w:val="5"/>
              <w:keepNext w:val="0"/>
              <w:keepLines w:val="0"/>
              <w:pageBreakBefore w:val="0"/>
              <w:widowControl w:val="0"/>
              <w:kinsoku/>
              <w:wordWrap/>
              <w:overflowPunct/>
              <w:topLinePunct w:val="0"/>
              <w:autoSpaceDE/>
              <w:autoSpaceDN/>
              <w:bidi w:val="0"/>
              <w:adjustRightInd/>
              <w:snapToGrid/>
              <w:spacing w:line="400" w:lineRule="exact"/>
              <w:ind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3"/>
                <w:sz w:val="24"/>
                <w:szCs w:val="24"/>
              </w:rPr>
              <w:t>需求名称</w:t>
            </w:r>
          </w:p>
        </w:tc>
        <w:tc>
          <w:tcPr>
            <w:tcW w:w="1875" w:type="dxa"/>
            <w:noWrap w:val="0"/>
            <w:vAlign w:val="center"/>
          </w:tcPr>
          <w:p w14:paraId="2E4F27AF">
            <w:pPr>
              <w:pStyle w:val="5"/>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方正仿宋_GBK" w:hAnsi="方正仿宋_GBK" w:eastAsia="方正仿宋_GBK" w:cs="方正仿宋_GBK"/>
                <w:b/>
                <w:bCs/>
                <w:color w:val="auto"/>
                <w:spacing w:val="2"/>
                <w:sz w:val="24"/>
                <w:szCs w:val="24"/>
              </w:rPr>
            </w:pPr>
            <w:r>
              <w:rPr>
                <w:rFonts w:hint="eastAsia" w:ascii="方正仿宋_GBK" w:hAnsi="方正仿宋_GBK" w:eastAsia="方正仿宋_GBK" w:cs="方正仿宋_GBK"/>
                <w:b/>
                <w:bCs/>
                <w:color w:val="auto"/>
                <w:spacing w:val="3"/>
                <w:sz w:val="24"/>
                <w:szCs w:val="24"/>
              </w:rPr>
              <w:t>项目总投资</w:t>
            </w:r>
            <w:r>
              <w:rPr>
                <w:rFonts w:hint="eastAsia" w:ascii="方正仿宋_GBK" w:hAnsi="方正仿宋_GBK" w:eastAsia="方正仿宋_GBK" w:cs="方正仿宋_GBK"/>
                <w:b/>
                <w:bCs/>
                <w:color w:val="auto"/>
                <w:spacing w:val="2"/>
                <w:sz w:val="24"/>
                <w:szCs w:val="24"/>
              </w:rPr>
              <w:t xml:space="preserve"> </w:t>
            </w:r>
          </w:p>
          <w:p w14:paraId="34C51851">
            <w:pPr>
              <w:pStyle w:val="5"/>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13"/>
                <w:sz w:val="24"/>
                <w:szCs w:val="24"/>
              </w:rPr>
              <w:t>(万元)</w:t>
            </w:r>
          </w:p>
        </w:tc>
        <w:tc>
          <w:tcPr>
            <w:tcW w:w="1777" w:type="dxa"/>
            <w:noWrap w:val="0"/>
            <w:vAlign w:val="center"/>
          </w:tcPr>
          <w:p w14:paraId="6EC0ED96">
            <w:pPr>
              <w:pStyle w:val="5"/>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方正仿宋_GBK" w:hAnsi="方正仿宋_GBK" w:eastAsia="方正仿宋_GBK" w:cs="方正仿宋_GBK"/>
                <w:b/>
                <w:bCs/>
                <w:color w:val="auto"/>
                <w:spacing w:val="2"/>
                <w:sz w:val="24"/>
                <w:szCs w:val="24"/>
              </w:rPr>
            </w:pPr>
            <w:r>
              <w:rPr>
                <w:rFonts w:hint="eastAsia" w:ascii="方正仿宋_GBK" w:hAnsi="方正仿宋_GBK" w:eastAsia="方正仿宋_GBK" w:cs="方正仿宋_GBK"/>
                <w:b/>
                <w:bCs/>
                <w:color w:val="auto"/>
                <w:spacing w:val="2"/>
                <w:sz w:val="24"/>
                <w:szCs w:val="24"/>
              </w:rPr>
              <w:t>悬赏榜额</w:t>
            </w:r>
          </w:p>
          <w:p w14:paraId="3CAF327A">
            <w:pPr>
              <w:pStyle w:val="5"/>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13"/>
                <w:sz w:val="24"/>
                <w:szCs w:val="24"/>
              </w:rPr>
              <w:t>(万元)</w:t>
            </w:r>
          </w:p>
        </w:tc>
        <w:tc>
          <w:tcPr>
            <w:tcW w:w="1328" w:type="dxa"/>
            <w:noWrap w:val="0"/>
            <w:vAlign w:val="center"/>
          </w:tcPr>
          <w:p w14:paraId="136D2B55">
            <w:pPr>
              <w:pStyle w:val="5"/>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b/>
                <w:bCs/>
                <w:color w:val="auto"/>
                <w:spacing w:val="6"/>
                <w:sz w:val="24"/>
                <w:szCs w:val="24"/>
              </w:rPr>
              <w:t>备注</w:t>
            </w:r>
          </w:p>
        </w:tc>
      </w:tr>
      <w:tr w14:paraId="55F81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089" w:type="dxa"/>
            <w:noWrap w:val="0"/>
            <w:vAlign w:val="center"/>
          </w:tcPr>
          <w:p w14:paraId="2F7868B4">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lang w:val="en-US" w:eastAsia="zh-CN"/>
              </w:rPr>
            </w:pPr>
            <w:r>
              <w:rPr>
                <w:rFonts w:hint="eastAsia" w:ascii="方正仿宋_GBK" w:hAnsi="方正仿宋_GBK" w:eastAsia="方正仿宋_GBK" w:cs="方正仿宋_GBK"/>
                <w:color w:val="auto"/>
                <w:sz w:val="24"/>
                <w:szCs w:val="24"/>
                <w:lang w:val="en-US" w:eastAsia="zh-CN"/>
              </w:rPr>
              <w:t>1</w:t>
            </w:r>
          </w:p>
        </w:tc>
        <w:tc>
          <w:tcPr>
            <w:tcW w:w="2148" w:type="dxa"/>
            <w:noWrap w:val="0"/>
            <w:vAlign w:val="center"/>
          </w:tcPr>
          <w:p w14:paraId="1F0B7385">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rPr>
              <w:t>江苏永创医药科技股份有限公司</w:t>
            </w:r>
          </w:p>
        </w:tc>
        <w:tc>
          <w:tcPr>
            <w:tcW w:w="1400" w:type="dxa"/>
            <w:noWrap w:val="0"/>
            <w:vAlign w:val="center"/>
          </w:tcPr>
          <w:p w14:paraId="5BD0F565">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bidi="ar-SA"/>
              </w:rPr>
              <w:t>化工新材料</w:t>
            </w:r>
          </w:p>
        </w:tc>
        <w:tc>
          <w:tcPr>
            <w:tcW w:w="3960" w:type="dxa"/>
            <w:noWrap w:val="0"/>
            <w:vAlign w:val="center"/>
          </w:tcPr>
          <w:p w14:paraId="7A5C98C7">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bidi="ar-SA"/>
              </w:rPr>
              <w:t>新型管道反应器的应用</w:t>
            </w:r>
          </w:p>
        </w:tc>
        <w:tc>
          <w:tcPr>
            <w:tcW w:w="1875" w:type="dxa"/>
            <w:noWrap w:val="0"/>
            <w:vAlign w:val="center"/>
          </w:tcPr>
          <w:p w14:paraId="28C7785F">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rPr>
              <w:t>2000</w:t>
            </w:r>
          </w:p>
        </w:tc>
        <w:tc>
          <w:tcPr>
            <w:tcW w:w="1777" w:type="dxa"/>
            <w:noWrap w:val="0"/>
            <w:vAlign w:val="center"/>
          </w:tcPr>
          <w:p w14:paraId="0F682F34">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rPr>
              <w:t>200</w:t>
            </w:r>
          </w:p>
        </w:tc>
        <w:tc>
          <w:tcPr>
            <w:tcW w:w="1328" w:type="dxa"/>
            <w:noWrap w:val="0"/>
            <w:vAlign w:val="center"/>
          </w:tcPr>
          <w:p w14:paraId="3756A2BA">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r>
      <w:tr w14:paraId="7152D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089" w:type="dxa"/>
            <w:noWrap w:val="0"/>
            <w:vAlign w:val="center"/>
          </w:tcPr>
          <w:p w14:paraId="5D134A0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lang w:val="en-US" w:eastAsia="zh-CN"/>
              </w:rPr>
              <w:t>2</w:t>
            </w:r>
          </w:p>
        </w:tc>
        <w:tc>
          <w:tcPr>
            <w:tcW w:w="2148" w:type="dxa"/>
            <w:noWrap w:val="0"/>
            <w:vAlign w:val="center"/>
          </w:tcPr>
          <w:p w14:paraId="734E1618">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lang w:val="en-US" w:eastAsia="zh-CN"/>
              </w:rPr>
              <w:t>江苏如娟新材料科技有限公司</w:t>
            </w:r>
          </w:p>
        </w:tc>
        <w:tc>
          <w:tcPr>
            <w:tcW w:w="1400" w:type="dxa"/>
            <w:noWrap w:val="0"/>
            <w:vAlign w:val="center"/>
          </w:tcPr>
          <w:p w14:paraId="0D10413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lang w:val="en-US" w:eastAsia="zh-CN"/>
              </w:rPr>
              <w:t>人工智能</w:t>
            </w:r>
          </w:p>
        </w:tc>
        <w:tc>
          <w:tcPr>
            <w:tcW w:w="3960" w:type="dxa"/>
            <w:noWrap w:val="0"/>
            <w:vAlign w:val="center"/>
          </w:tcPr>
          <w:p w14:paraId="3148884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snapToGrid w:val="0"/>
                <w:color w:val="auto"/>
                <w:kern w:val="0"/>
                <w:sz w:val="24"/>
                <w:szCs w:val="24"/>
                <w:lang w:val="en-US" w:eastAsia="zh-CN"/>
              </w:rPr>
              <w:t>石英挠性加速度计蚀刻精度控制在1个微米内</w:t>
            </w:r>
          </w:p>
        </w:tc>
        <w:tc>
          <w:tcPr>
            <w:tcW w:w="1875" w:type="dxa"/>
            <w:noWrap w:val="0"/>
            <w:vAlign w:val="center"/>
          </w:tcPr>
          <w:p w14:paraId="0DD5A85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lang w:val="en-US" w:eastAsia="zh-CN"/>
              </w:rPr>
              <w:t>500</w:t>
            </w:r>
          </w:p>
        </w:tc>
        <w:tc>
          <w:tcPr>
            <w:tcW w:w="1777" w:type="dxa"/>
            <w:noWrap w:val="0"/>
            <w:vAlign w:val="center"/>
          </w:tcPr>
          <w:p w14:paraId="41D7090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lang w:val="en-US" w:eastAsia="zh-CN"/>
              </w:rPr>
              <w:t>200</w:t>
            </w:r>
          </w:p>
        </w:tc>
        <w:tc>
          <w:tcPr>
            <w:tcW w:w="1328" w:type="dxa"/>
            <w:noWrap w:val="0"/>
            <w:vAlign w:val="center"/>
          </w:tcPr>
          <w:p w14:paraId="3360FE56">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r>
      <w:tr w14:paraId="001C9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089" w:type="dxa"/>
            <w:noWrap w:val="0"/>
            <w:vAlign w:val="center"/>
          </w:tcPr>
          <w:p w14:paraId="615C7301">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2148" w:type="dxa"/>
            <w:noWrap w:val="0"/>
            <w:vAlign w:val="center"/>
          </w:tcPr>
          <w:p w14:paraId="553B26A1">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400" w:type="dxa"/>
            <w:noWrap w:val="0"/>
            <w:vAlign w:val="center"/>
          </w:tcPr>
          <w:p w14:paraId="5A0B43EB">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3960" w:type="dxa"/>
            <w:noWrap w:val="0"/>
            <w:vAlign w:val="center"/>
          </w:tcPr>
          <w:p w14:paraId="3A97E527">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875" w:type="dxa"/>
            <w:noWrap w:val="0"/>
            <w:vAlign w:val="center"/>
          </w:tcPr>
          <w:p w14:paraId="1F75B25D">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777" w:type="dxa"/>
            <w:noWrap w:val="0"/>
            <w:vAlign w:val="center"/>
          </w:tcPr>
          <w:p w14:paraId="260A72C6">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328" w:type="dxa"/>
            <w:noWrap w:val="0"/>
            <w:vAlign w:val="center"/>
          </w:tcPr>
          <w:p w14:paraId="00163FCA">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r>
      <w:tr w14:paraId="66DB6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089" w:type="dxa"/>
            <w:noWrap w:val="0"/>
            <w:vAlign w:val="center"/>
          </w:tcPr>
          <w:p w14:paraId="2C040F85">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2148" w:type="dxa"/>
            <w:noWrap w:val="0"/>
            <w:vAlign w:val="center"/>
          </w:tcPr>
          <w:p w14:paraId="29E19824">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400" w:type="dxa"/>
            <w:noWrap w:val="0"/>
            <w:vAlign w:val="center"/>
          </w:tcPr>
          <w:p w14:paraId="499B2833">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3960" w:type="dxa"/>
            <w:noWrap w:val="0"/>
            <w:vAlign w:val="center"/>
          </w:tcPr>
          <w:p w14:paraId="797C6C12">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875" w:type="dxa"/>
            <w:noWrap w:val="0"/>
            <w:vAlign w:val="center"/>
          </w:tcPr>
          <w:p w14:paraId="74AC0C41">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777" w:type="dxa"/>
            <w:noWrap w:val="0"/>
            <w:vAlign w:val="center"/>
          </w:tcPr>
          <w:p w14:paraId="3D36FEE5">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c>
          <w:tcPr>
            <w:tcW w:w="1328" w:type="dxa"/>
            <w:noWrap w:val="0"/>
            <w:vAlign w:val="center"/>
          </w:tcPr>
          <w:p w14:paraId="70E7A906">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方正仿宋_GBK" w:hAnsi="方正仿宋_GBK" w:eastAsia="方正仿宋_GBK" w:cs="方正仿宋_GBK"/>
                <w:color w:val="auto"/>
                <w:sz w:val="24"/>
                <w:szCs w:val="24"/>
              </w:rPr>
            </w:pPr>
          </w:p>
        </w:tc>
      </w:tr>
    </w:tbl>
    <w:p w14:paraId="4657B7BD">
      <w:pPr>
        <w:pStyle w:val="2"/>
        <w:spacing w:before="68" w:line="230" w:lineRule="auto"/>
        <w:ind w:left="475"/>
        <w:rPr>
          <w:rFonts w:hint="default" w:ascii="方正仿宋_GBK" w:hAnsi="方正仿宋_GBK" w:eastAsia="方正仿宋_GBK" w:cs="方正仿宋_GBK"/>
          <w:color w:val="auto"/>
          <w:spacing w:val="-20"/>
          <w:position w:val="3"/>
          <w:sz w:val="24"/>
          <w:szCs w:val="24"/>
          <w:lang w:val="en-US" w:eastAsia="zh-CN"/>
        </w:rPr>
      </w:pPr>
      <w:r>
        <w:rPr>
          <w:rFonts w:hint="default" w:ascii="方正仿宋_GBK" w:hAnsi="方正仿宋_GBK" w:eastAsia="方正仿宋_GBK" w:cs="方正仿宋_GBK"/>
          <w:color w:val="auto"/>
          <w:spacing w:val="-20"/>
          <w:position w:val="3"/>
          <w:sz w:val="24"/>
          <w:szCs w:val="24"/>
          <w:lang w:val="en-US" w:eastAsia="zh-CN"/>
        </w:rPr>
        <w:t xml:space="preserve">联系人：    </w:t>
      </w:r>
      <w:r>
        <w:rPr>
          <w:rFonts w:hint="eastAsia" w:ascii="方正仿宋_GBK" w:hAnsi="方正仿宋_GBK" w:eastAsia="方正仿宋_GBK" w:cs="方正仿宋_GBK"/>
          <w:color w:val="auto"/>
          <w:spacing w:val="-20"/>
          <w:position w:val="3"/>
          <w:sz w:val="24"/>
          <w:szCs w:val="24"/>
          <w:lang w:val="en-US" w:eastAsia="zh-CN"/>
        </w:rPr>
        <w:t>罗莉田</w:t>
      </w:r>
      <w:r>
        <w:rPr>
          <w:rFonts w:hint="default" w:ascii="方正仿宋_GBK" w:hAnsi="方正仿宋_GBK" w:eastAsia="方正仿宋_GBK" w:cs="方正仿宋_GBK"/>
          <w:color w:val="auto"/>
          <w:spacing w:val="-20"/>
          <w:position w:val="3"/>
          <w:sz w:val="24"/>
          <w:szCs w:val="24"/>
          <w:lang w:val="en-US" w:eastAsia="zh-CN"/>
        </w:rPr>
        <w:t xml:space="preserve">                                   </w:t>
      </w:r>
      <w:r>
        <w:rPr>
          <w:rFonts w:hint="eastAsia" w:ascii="方正仿宋_GBK" w:hAnsi="方正仿宋_GBK" w:eastAsia="方正仿宋_GBK" w:cs="方正仿宋_GBK"/>
          <w:color w:val="auto"/>
          <w:spacing w:val="-20"/>
          <w:position w:val="3"/>
          <w:sz w:val="24"/>
          <w:szCs w:val="24"/>
          <w:lang w:val="en-US" w:eastAsia="zh-CN"/>
        </w:rPr>
        <w:t xml:space="preserve">               </w:t>
      </w:r>
      <w:r>
        <w:rPr>
          <w:rFonts w:hint="default" w:ascii="方正仿宋_GBK" w:hAnsi="方正仿宋_GBK" w:eastAsia="方正仿宋_GBK" w:cs="方正仿宋_GBK"/>
          <w:color w:val="auto"/>
          <w:spacing w:val="-20"/>
          <w:position w:val="3"/>
          <w:sz w:val="24"/>
          <w:szCs w:val="24"/>
          <w:lang w:val="en-US" w:eastAsia="zh-CN"/>
        </w:rPr>
        <w:t xml:space="preserve"> 联系方式：</w:t>
      </w:r>
      <w:r>
        <w:rPr>
          <w:rFonts w:hint="eastAsia" w:ascii="方正仿宋_GBK" w:hAnsi="方正仿宋_GBK" w:eastAsia="方正仿宋_GBK" w:cs="方正仿宋_GBK"/>
          <w:color w:val="auto"/>
          <w:spacing w:val="-20"/>
          <w:position w:val="3"/>
          <w:sz w:val="24"/>
          <w:szCs w:val="24"/>
          <w:lang w:val="en-US" w:eastAsia="zh-CN"/>
        </w:rPr>
        <w:t>18752335426</w:t>
      </w: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B07CA"/>
    <w:multiLevelType w:val="multilevel"/>
    <w:tmpl w:val="14FB07C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1D9049C"/>
    <w:multiLevelType w:val="singleLevel"/>
    <w:tmpl w:val="31D9049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75F2D"/>
    <w:rsid w:val="02C947F3"/>
    <w:rsid w:val="03D269AF"/>
    <w:rsid w:val="07D8354D"/>
    <w:rsid w:val="0A955462"/>
    <w:rsid w:val="0E372937"/>
    <w:rsid w:val="0E3E3CC5"/>
    <w:rsid w:val="10A06571"/>
    <w:rsid w:val="111D7BC2"/>
    <w:rsid w:val="119423A3"/>
    <w:rsid w:val="15CA5E3E"/>
    <w:rsid w:val="1B063DBD"/>
    <w:rsid w:val="261B01E0"/>
    <w:rsid w:val="2AF117B3"/>
    <w:rsid w:val="2EEB0EA8"/>
    <w:rsid w:val="2EFB59B7"/>
    <w:rsid w:val="34993BB1"/>
    <w:rsid w:val="34A73AC3"/>
    <w:rsid w:val="36D8429C"/>
    <w:rsid w:val="3CC72F54"/>
    <w:rsid w:val="3DD178A0"/>
    <w:rsid w:val="402A489A"/>
    <w:rsid w:val="41E53E7C"/>
    <w:rsid w:val="458C24E5"/>
    <w:rsid w:val="481E462A"/>
    <w:rsid w:val="4A2F2139"/>
    <w:rsid w:val="4B15132F"/>
    <w:rsid w:val="4C8229F4"/>
    <w:rsid w:val="4D6D712F"/>
    <w:rsid w:val="52DD6E17"/>
    <w:rsid w:val="560426CB"/>
    <w:rsid w:val="58235D31"/>
    <w:rsid w:val="58A50947"/>
    <w:rsid w:val="58AE5B0F"/>
    <w:rsid w:val="593E4146"/>
    <w:rsid w:val="5B18494E"/>
    <w:rsid w:val="5CB169DD"/>
    <w:rsid w:val="60633B8B"/>
    <w:rsid w:val="636A3137"/>
    <w:rsid w:val="690525DD"/>
    <w:rsid w:val="6B011A76"/>
    <w:rsid w:val="6BEE4B0F"/>
    <w:rsid w:val="6CE626D3"/>
    <w:rsid w:val="6E341EDA"/>
    <w:rsid w:val="6EAE3DA2"/>
    <w:rsid w:val="6FE35739"/>
    <w:rsid w:val="71AE45ED"/>
    <w:rsid w:val="71DE7E1D"/>
    <w:rsid w:val="73375A36"/>
    <w:rsid w:val="75AF5D58"/>
    <w:rsid w:val="777F79AC"/>
    <w:rsid w:val="77813724"/>
    <w:rsid w:val="7EB16A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customStyle="1" w:styleId="5">
    <w:name w:val="Table Text"/>
    <w:basedOn w:val="1"/>
    <w:semiHidden/>
    <w:qFormat/>
    <w:uiPriority w:val="0"/>
    <w:rPr>
      <w:rFonts w:ascii="宋体" w:hAnsi="宋体" w:eastAsia="宋体" w:cs="宋体"/>
      <w:sz w:val="26"/>
      <w:szCs w:val="26"/>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Other|1"/>
    <w:basedOn w:val="1"/>
    <w:uiPriority w:val="0"/>
    <w:pPr>
      <w:widowControl w:val="0"/>
      <w:shd w:val="clear" w:color="auto" w:fill="auto"/>
      <w:spacing w:line="382"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2004</Words>
  <Characters>2196</Characters>
  <Lines>0</Lines>
  <Paragraphs>0</Paragraphs>
  <TotalTime>1</TotalTime>
  <ScaleCrop>false</ScaleCrop>
  <LinksUpToDate>false</LinksUpToDate>
  <CharactersWithSpaces>2355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2025-02-14T03:31:00Z</dcterms:created>
  <dc:creator>lenovo</dc:creator>
  <cp:lastModifiedBy>杜元平</cp:lastModifiedBy>
  <cp:lastPrinted>2025-06-13T06:19:00Z</cp:lastPrinted>
  <dcterms:modified xsi:type="dcterms:W3CDTF">2025-07-24T01:35:07Z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eyJoZGlkIjoiYmY1ZmFjZjY0YzkzYjU4YjA4YWY2NjRjMGVmYTA5M2YiLCJ1c2VySWQiOiIxMzA1NzczNTM1In0=</vt:lpwstr>
  </property>
  <property fmtid="{D5CDD505-2E9C-101B-9397-08002B2CF9AE}" pid="4" name="ICV">
    <vt:lpwstr>F65403AD8EEF451D83250E1476C3B166_13</vt:lpwstr>
  </property>
</Properties>
</file>