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C54" w:rsidRPr="006B5C54" w:rsidRDefault="006B5C54" w:rsidP="006B5C54">
      <w:pPr>
        <w:snapToGrid w:val="0"/>
        <w:rPr>
          <w:rFonts w:ascii="方正黑体_GBK" w:eastAsia="方正黑体_GBK" w:cs="Times New Roman"/>
          <w:kern w:val="44"/>
          <w:szCs w:val="32"/>
        </w:rPr>
      </w:pPr>
      <w:r w:rsidRPr="006B5C54">
        <w:rPr>
          <w:rFonts w:ascii="方正黑体_GBK" w:eastAsia="方正黑体_GBK" w:cs="Times New Roman" w:hint="eastAsia"/>
          <w:kern w:val="44"/>
          <w:szCs w:val="32"/>
        </w:rPr>
        <w:t>附件1</w:t>
      </w:r>
    </w:p>
    <w:p w:rsidR="00FB6F10" w:rsidRDefault="00FB6F10" w:rsidP="00FB6F10">
      <w:pPr>
        <w:snapToGrid w:val="0"/>
        <w:jc w:val="center"/>
        <w:rPr>
          <w:rFonts w:eastAsia="方正小标宋_GBK" w:cs="Times New Roman"/>
          <w:kern w:val="44"/>
          <w:sz w:val="44"/>
        </w:rPr>
      </w:pPr>
      <w:r>
        <w:rPr>
          <w:rFonts w:eastAsia="方正小标宋_GBK" w:cs="Times New Roman" w:hint="eastAsia"/>
          <w:kern w:val="44"/>
          <w:sz w:val="44"/>
        </w:rPr>
        <w:t>2025</w:t>
      </w:r>
      <w:r>
        <w:rPr>
          <w:rFonts w:eastAsia="方正小标宋_GBK" w:cs="Times New Roman" w:hint="eastAsia"/>
          <w:kern w:val="44"/>
          <w:sz w:val="44"/>
        </w:rPr>
        <w:t>年市重大科技专项项目申报指南</w:t>
      </w:r>
    </w:p>
    <w:p w:rsidR="00FB6F10" w:rsidRDefault="00FB6F10" w:rsidP="00FB6F10">
      <w:pPr>
        <w:snapToGrid w:val="0"/>
        <w:jc w:val="center"/>
        <w:rPr>
          <w:rFonts w:eastAsia="方正小标宋_GBK" w:cs="Times New Roman"/>
          <w:kern w:val="44"/>
          <w:sz w:val="44"/>
        </w:rPr>
      </w:pPr>
      <w:r>
        <w:rPr>
          <w:rFonts w:eastAsia="方正小标宋_GBK" w:cs="Times New Roman" w:hint="eastAsia"/>
          <w:kern w:val="44"/>
          <w:sz w:val="44"/>
        </w:rPr>
        <w:t>（前沿技术）</w:t>
      </w:r>
    </w:p>
    <w:p w:rsidR="00C06E6E" w:rsidRDefault="00C06E6E" w:rsidP="00FB6F10">
      <w:pPr>
        <w:snapToGrid w:val="0"/>
        <w:jc w:val="center"/>
        <w:rPr>
          <w:rFonts w:ascii="方正楷体_GBK" w:eastAsia="方正楷体_GBK" w:hAnsi="方正楷体_GBK" w:cs="方正楷体_GBK"/>
        </w:rPr>
      </w:pPr>
    </w:p>
    <w:p w:rsidR="00FB6F10" w:rsidRPr="00C06E6E" w:rsidRDefault="00FB6F10" w:rsidP="00FB6F10">
      <w:pPr>
        <w:pStyle w:val="3"/>
        <w:ind w:firstLine="640"/>
        <w:rPr>
          <w:rFonts w:ascii="方正黑体_GBK" w:eastAsia="方正黑体_GBK"/>
          <w:b w:val="0"/>
          <w:color w:val="auto"/>
        </w:rPr>
      </w:pPr>
      <w:r w:rsidRPr="00C06E6E">
        <w:rPr>
          <w:rFonts w:ascii="方正黑体_GBK" w:eastAsia="方正黑体_GBK" w:hint="eastAsia"/>
          <w:b w:val="0"/>
          <w:color w:val="auto"/>
        </w:rPr>
        <w:t>2001、人工智能（软件）</w:t>
      </w:r>
    </w:p>
    <w:p w:rsidR="00FB6F10" w:rsidRDefault="00FB6F10" w:rsidP="00FB6F10">
      <w:pPr>
        <w:ind w:firstLine="640"/>
        <w:rPr>
          <w:rFonts w:cs="Times New Roman"/>
        </w:rPr>
      </w:pPr>
      <w:r>
        <w:rPr>
          <w:rFonts w:cs="Times New Roman" w:hint="eastAsia"/>
        </w:rPr>
        <w:t>针对新一代人工智能发展战略需要，系统构建大模型等通用人工智能技术体系；通过工业软件相关应用研发，</w:t>
      </w:r>
      <w:r>
        <w:rPr>
          <w:rFonts w:hint="eastAsia"/>
        </w:rPr>
        <w:t>实现核心工具链自主可控</w:t>
      </w:r>
      <w:r>
        <w:rPr>
          <w:rFonts w:cs="Times New Roman" w:hint="eastAsia"/>
        </w:rPr>
        <w:t>。</w:t>
      </w:r>
      <w:r>
        <w:rPr>
          <w:rFonts w:cs="Times New Roman" w:hint="eastAsia"/>
          <w:b/>
        </w:rPr>
        <w:t>重点任务：</w:t>
      </w:r>
      <w:r>
        <w:rPr>
          <w:rFonts w:cs="Times New Roman" w:hint="eastAsia"/>
        </w:rPr>
        <w:t>大语言模型、多模态大模型、世界模型、新型基础架构</w:t>
      </w:r>
      <w:r>
        <w:rPr>
          <w:rFonts w:cs="Times New Roman" w:hint="eastAsia"/>
        </w:rPr>
        <w:t>/</w:t>
      </w:r>
      <w:r>
        <w:rPr>
          <w:rFonts w:cs="Times New Roman" w:hint="eastAsia"/>
        </w:rPr>
        <w:t>混合架构、大规模认知与推理、对齐调优技术、</w:t>
      </w:r>
      <w:r>
        <w:rPr>
          <w:rFonts w:cs="Times New Roman" w:hint="eastAsia"/>
        </w:rPr>
        <w:t>AI</w:t>
      </w:r>
      <w:r>
        <w:rPr>
          <w:rFonts w:cs="Times New Roman" w:hint="eastAsia"/>
        </w:rPr>
        <w:t>可解释性算法等技术研发；行业深度融合的垂直领域大模型、</w:t>
      </w:r>
      <w:proofErr w:type="gramStart"/>
      <w:r>
        <w:rPr>
          <w:rFonts w:cs="Times New Roman" w:hint="eastAsia"/>
        </w:rPr>
        <w:t>具身智能操作系统</w:t>
      </w:r>
      <w:proofErr w:type="gramEnd"/>
      <w:r>
        <w:rPr>
          <w:rFonts w:cs="Times New Roman" w:hint="eastAsia"/>
        </w:rPr>
        <w:t>、大模型驱动等技术研发；采用人工智能编译器、分布式训练系统、人工智能芯片等关键技术的自主可控平台研发；复杂问题智能建模与求解工具开发；覆盖产品全生命周期的工业仿真与数字孪生系统的应用研发。</w:t>
      </w:r>
    </w:p>
    <w:p w:rsidR="00F04079" w:rsidRDefault="00FB6F10" w:rsidP="00585631">
      <w:pPr>
        <w:spacing w:line="600" w:lineRule="exact"/>
        <w:ind w:right="320" w:firstLineChars="200" w:firstLine="640"/>
        <w:rPr>
          <w:rFonts w:ascii="方正楷体_GBK" w:eastAsia="方正楷体_GBK" w:cs="Times New Roman"/>
        </w:rPr>
      </w:pPr>
      <w:r>
        <w:rPr>
          <w:rFonts w:ascii="方正楷体_GBK" w:eastAsia="方正楷体_GBK" w:cs="Times New Roman" w:hint="eastAsia"/>
        </w:rPr>
        <w:t>（重点支持企业牵头联合重点科教单位申报）</w:t>
      </w:r>
    </w:p>
    <w:p w:rsidR="00171CB4" w:rsidRPr="00AC60EC" w:rsidRDefault="00171CB4" w:rsidP="00171CB4">
      <w:pPr>
        <w:pStyle w:val="3"/>
        <w:ind w:firstLine="640"/>
        <w:rPr>
          <w:rFonts w:ascii="方正黑体_GBK" w:eastAsia="方正黑体_GBK"/>
          <w:b w:val="0"/>
          <w:color w:val="auto"/>
        </w:rPr>
      </w:pPr>
      <w:r w:rsidRPr="00AC60EC">
        <w:rPr>
          <w:rFonts w:ascii="方正黑体_GBK" w:eastAsia="方正黑体_GBK" w:hint="eastAsia"/>
          <w:b w:val="0"/>
          <w:color w:val="auto"/>
        </w:rPr>
        <w:t>2002、机器人</w:t>
      </w:r>
    </w:p>
    <w:p w:rsidR="00171CB4" w:rsidRDefault="00171CB4" w:rsidP="00171CB4">
      <w:pPr>
        <w:ind w:firstLine="640"/>
        <w:rPr>
          <w:rFonts w:cs="Times New Roman"/>
        </w:rPr>
      </w:pPr>
      <w:proofErr w:type="gramStart"/>
      <w:r>
        <w:rPr>
          <w:rFonts w:cs="Times New Roman" w:hint="eastAsia"/>
        </w:rPr>
        <w:t>推动具身智能</w:t>
      </w:r>
      <w:proofErr w:type="gramEnd"/>
      <w:r>
        <w:rPr>
          <w:rFonts w:cs="Times New Roman" w:hint="eastAsia"/>
        </w:rPr>
        <w:t>与机器人深度融合，实现智能体在复杂环境中的智能感知、自助决策与灵巧作业能力，</w:t>
      </w:r>
      <w:proofErr w:type="gramStart"/>
      <w:r>
        <w:rPr>
          <w:rFonts w:cs="Times New Roman" w:hint="eastAsia"/>
        </w:rPr>
        <w:t>培育具身智能型</w:t>
      </w:r>
      <w:proofErr w:type="gramEnd"/>
      <w:r>
        <w:rPr>
          <w:rFonts w:cs="Times New Roman" w:hint="eastAsia"/>
        </w:rPr>
        <w:t>机器人产业生态。</w:t>
      </w:r>
      <w:r>
        <w:rPr>
          <w:rFonts w:cs="Times New Roman" w:hint="eastAsia"/>
          <w:b/>
        </w:rPr>
        <w:t>重点任务：</w:t>
      </w:r>
      <w:proofErr w:type="gramStart"/>
      <w:r>
        <w:rPr>
          <w:rFonts w:cs="Times New Roman" w:hint="eastAsia"/>
        </w:rPr>
        <w:t>研究具身智能机器人</w:t>
      </w:r>
      <w:proofErr w:type="gramEnd"/>
      <w:r>
        <w:rPr>
          <w:rFonts w:cs="Times New Roman" w:hint="eastAsia"/>
        </w:rPr>
        <w:t>操作系统、多模态复杂环境感知技术、自主决策与任务规划等关键技术；</w:t>
      </w:r>
      <w:proofErr w:type="gramStart"/>
      <w:r>
        <w:rPr>
          <w:rFonts w:cs="Times New Roman" w:hint="eastAsia"/>
        </w:rPr>
        <w:t>研发具身智能机器人</w:t>
      </w:r>
      <w:proofErr w:type="gramEnd"/>
      <w:r>
        <w:rPr>
          <w:rFonts w:cs="Times New Roman" w:hint="eastAsia"/>
        </w:rPr>
        <w:t>高紧凑仿生结构、灵巧手等本体技术；</w:t>
      </w:r>
      <w:proofErr w:type="gramStart"/>
      <w:r>
        <w:rPr>
          <w:rFonts w:cs="Times New Roman" w:hint="eastAsia"/>
        </w:rPr>
        <w:t>研制具身智能机器人</w:t>
      </w:r>
      <w:proofErr w:type="gramEnd"/>
      <w:r>
        <w:rPr>
          <w:rFonts w:cs="Times New Roman" w:hint="eastAsia"/>
        </w:rPr>
        <w:t>用高精度智能传感器、关节通用智能控制器等核心零部件研发。</w:t>
      </w:r>
    </w:p>
    <w:p w:rsidR="00171CB4" w:rsidRDefault="00171CB4" w:rsidP="00171CB4">
      <w:pPr>
        <w:ind w:firstLine="640"/>
        <w:rPr>
          <w:rFonts w:ascii="方正楷体_GBK" w:eastAsia="方正楷体_GBK" w:cs="Times New Roman"/>
        </w:rPr>
      </w:pPr>
      <w:r>
        <w:rPr>
          <w:rFonts w:ascii="方正楷体_GBK" w:eastAsia="方正楷体_GBK" w:cs="Times New Roman" w:hint="eastAsia"/>
        </w:rPr>
        <w:lastRenderedPageBreak/>
        <w:t>（重点支持企业牵头联合重点科教单位申报）</w:t>
      </w:r>
    </w:p>
    <w:p w:rsidR="00171CB4" w:rsidRPr="00AC60EC" w:rsidRDefault="00171CB4" w:rsidP="00171CB4">
      <w:pPr>
        <w:pStyle w:val="3"/>
        <w:ind w:firstLine="640"/>
        <w:rPr>
          <w:rFonts w:ascii="方正黑体_GBK" w:eastAsia="方正黑体_GBK"/>
          <w:b w:val="0"/>
          <w:color w:val="auto"/>
        </w:rPr>
      </w:pPr>
      <w:r w:rsidRPr="00AC60EC">
        <w:rPr>
          <w:rFonts w:ascii="方正黑体_GBK" w:eastAsia="方正黑体_GBK" w:hint="eastAsia"/>
          <w:b w:val="0"/>
          <w:color w:val="auto"/>
        </w:rPr>
        <w:t>2003、生物医药</w:t>
      </w:r>
    </w:p>
    <w:p w:rsidR="00171CB4" w:rsidRDefault="00171CB4" w:rsidP="00171CB4">
      <w:pPr>
        <w:ind w:firstLine="640"/>
        <w:rPr>
          <w:szCs w:val="32"/>
        </w:rPr>
      </w:pPr>
      <w:r>
        <w:rPr>
          <w:rFonts w:hint="eastAsia"/>
          <w:szCs w:val="32"/>
        </w:rPr>
        <w:t>2003-1</w:t>
      </w:r>
      <w:r>
        <w:rPr>
          <w:rFonts w:hint="eastAsia"/>
          <w:szCs w:val="32"/>
        </w:rPr>
        <w:t>、</w:t>
      </w:r>
      <w:r>
        <w:rPr>
          <w:szCs w:val="32"/>
        </w:rPr>
        <w:t>推动原创新药研发，突破生物制造领域需要的前沿技术。</w:t>
      </w:r>
      <w:r>
        <w:rPr>
          <w:b/>
          <w:szCs w:val="32"/>
        </w:rPr>
        <w:t>重点任务：</w:t>
      </w:r>
      <w:r>
        <w:rPr>
          <w:szCs w:val="32"/>
        </w:rPr>
        <w:t>基于新机制、新靶点、新技术的原创新药研发；基于新材料、新载体、</w:t>
      </w:r>
      <w:r>
        <w:rPr>
          <w:rFonts w:hint="eastAsia"/>
          <w:szCs w:val="32"/>
        </w:rPr>
        <w:t>新疗法</w:t>
      </w:r>
      <w:r>
        <w:rPr>
          <w:szCs w:val="32"/>
        </w:rPr>
        <w:t>的新型药物递送系统；人工智能驱动的蛋白质</w:t>
      </w:r>
      <w:r>
        <w:rPr>
          <w:rFonts w:hint="eastAsia"/>
          <w:szCs w:val="32"/>
        </w:rPr>
        <w:t>/</w:t>
      </w:r>
      <w:r>
        <w:rPr>
          <w:rFonts w:hint="eastAsia"/>
          <w:szCs w:val="32"/>
        </w:rPr>
        <w:t>多肽活性合成与高性能酶</w:t>
      </w:r>
      <w:proofErr w:type="gramStart"/>
      <w:r>
        <w:rPr>
          <w:szCs w:val="32"/>
        </w:rPr>
        <w:t>酶</w:t>
      </w:r>
      <w:proofErr w:type="gramEnd"/>
      <w:r>
        <w:rPr>
          <w:szCs w:val="32"/>
        </w:rPr>
        <w:t>挖掘与设计</w:t>
      </w:r>
      <w:r>
        <w:rPr>
          <w:rFonts w:hint="eastAsia"/>
          <w:szCs w:val="32"/>
        </w:rPr>
        <w:t>；复杂基因体内组装、人工合成元器件与微生物底层细胞构建。</w:t>
      </w:r>
    </w:p>
    <w:p w:rsidR="00171CB4" w:rsidRDefault="00171CB4" w:rsidP="00171CB4">
      <w:pPr>
        <w:ind w:firstLine="640"/>
        <w:rPr>
          <w:szCs w:val="32"/>
        </w:rPr>
      </w:pPr>
      <w:r>
        <w:rPr>
          <w:rFonts w:hint="eastAsia"/>
          <w:szCs w:val="32"/>
        </w:rPr>
        <w:t>2003-2</w:t>
      </w:r>
      <w:r>
        <w:rPr>
          <w:rFonts w:hint="eastAsia"/>
          <w:szCs w:val="32"/>
        </w:rPr>
        <w:t>、支持具有临床需求和产业化可行性的基因治疗和细胞治疗新药研发，重点突破“研发</w:t>
      </w:r>
      <w:r>
        <w:rPr>
          <w:rFonts w:hint="eastAsia"/>
          <w:szCs w:val="32"/>
        </w:rPr>
        <w:t>-</w:t>
      </w:r>
      <w:r>
        <w:rPr>
          <w:rFonts w:hint="eastAsia"/>
          <w:szCs w:val="32"/>
        </w:rPr>
        <w:t>生产</w:t>
      </w:r>
      <w:r>
        <w:rPr>
          <w:rFonts w:hint="eastAsia"/>
          <w:szCs w:val="32"/>
        </w:rPr>
        <w:t>-</w:t>
      </w:r>
      <w:r>
        <w:rPr>
          <w:rFonts w:hint="eastAsia"/>
          <w:szCs w:val="32"/>
        </w:rPr>
        <w:t>临床转化”链条中的关键技术瓶颈，推动基因与细胞治疗产业从实验室走向规模化生产与临床应用。</w:t>
      </w:r>
      <w:r>
        <w:rPr>
          <w:b/>
          <w:szCs w:val="32"/>
        </w:rPr>
        <w:t>重点任务：</w:t>
      </w:r>
      <w:r>
        <w:rPr>
          <w:rFonts w:hint="eastAsia"/>
          <w:szCs w:val="32"/>
        </w:rPr>
        <w:t>针对肿瘤、遗传病、自身免疫病等重大疾病开发具有自主知识产权的新型基因编辑工具；开发</w:t>
      </w:r>
      <w:r>
        <w:rPr>
          <w:rFonts w:hint="eastAsia"/>
          <w:szCs w:val="32"/>
        </w:rPr>
        <w:t>T</w:t>
      </w:r>
      <w:r>
        <w:rPr>
          <w:rFonts w:hint="eastAsia"/>
          <w:szCs w:val="32"/>
        </w:rPr>
        <w:t>细胞、间充质干细胞和巨噬细胞等新型细胞治疗药物。</w:t>
      </w:r>
    </w:p>
    <w:p w:rsidR="00171CB4" w:rsidRDefault="00171CB4" w:rsidP="00171CB4">
      <w:pPr>
        <w:ind w:firstLine="640"/>
        <w:rPr>
          <w:rFonts w:cs="Times New Roman"/>
        </w:rPr>
      </w:pPr>
      <w:r>
        <w:rPr>
          <w:rFonts w:cs="Times New Roman" w:hint="eastAsia"/>
        </w:rPr>
        <w:t>2003-3</w:t>
      </w:r>
      <w:r>
        <w:rPr>
          <w:rFonts w:cs="Times New Roman" w:hint="eastAsia"/>
        </w:rPr>
        <w:t>、推动</w:t>
      </w:r>
      <w:proofErr w:type="gramStart"/>
      <w:r>
        <w:rPr>
          <w:rFonts w:cs="Times New Roman" w:hint="eastAsia"/>
        </w:rPr>
        <w:t>脑机接口</w:t>
      </w:r>
      <w:proofErr w:type="gramEnd"/>
      <w:r>
        <w:rPr>
          <w:rFonts w:cs="Times New Roman" w:hint="eastAsia"/>
        </w:rPr>
        <w:t>技术与人工智能、生物科技的深度结合，实现在智能交互、医疗健康等领域的应用。</w:t>
      </w:r>
      <w:r>
        <w:rPr>
          <w:rFonts w:hint="eastAsia"/>
          <w:b/>
          <w:szCs w:val="32"/>
        </w:rPr>
        <w:t>重点任务：</w:t>
      </w:r>
      <w:r>
        <w:rPr>
          <w:rFonts w:cs="Times New Roman" w:hint="eastAsia"/>
        </w:rPr>
        <w:t>研发基于光学或超声的新型</w:t>
      </w:r>
      <w:proofErr w:type="gramStart"/>
      <w:r>
        <w:rPr>
          <w:rFonts w:cs="Times New Roman" w:hint="eastAsia"/>
        </w:rPr>
        <w:t>脑机接口</w:t>
      </w:r>
      <w:proofErr w:type="gramEnd"/>
      <w:r>
        <w:rPr>
          <w:rFonts w:cs="Times New Roman" w:hint="eastAsia"/>
        </w:rPr>
        <w:t>、脑脊接口和</w:t>
      </w:r>
      <w:proofErr w:type="gramStart"/>
      <w:r>
        <w:rPr>
          <w:rFonts w:cs="Times New Roman" w:hint="eastAsia"/>
        </w:rPr>
        <w:t>脑机接口</w:t>
      </w:r>
      <w:proofErr w:type="gramEnd"/>
      <w:r>
        <w:rPr>
          <w:rFonts w:cs="Times New Roman" w:hint="eastAsia"/>
        </w:rPr>
        <w:t>整体解决方案；研发高通量低功耗信号采集芯片、新型柔性神经电极、植入式电池、类</w:t>
      </w:r>
      <w:proofErr w:type="gramStart"/>
      <w:r>
        <w:rPr>
          <w:rFonts w:cs="Times New Roman" w:hint="eastAsia"/>
        </w:rPr>
        <w:t>脑计算</w:t>
      </w:r>
      <w:proofErr w:type="gramEnd"/>
      <w:r>
        <w:rPr>
          <w:rFonts w:cs="Times New Roman" w:hint="eastAsia"/>
        </w:rPr>
        <w:t>芯片、电子皮肤等关键硬件；研发运动控制、言语合成、神经疾病治疗、视觉重建、神经计算与实时解码算法等</w:t>
      </w:r>
      <w:proofErr w:type="gramStart"/>
      <w:r>
        <w:rPr>
          <w:rFonts w:cs="Times New Roman" w:hint="eastAsia"/>
        </w:rPr>
        <w:t>脑机接口</w:t>
      </w:r>
      <w:proofErr w:type="gramEnd"/>
      <w:r>
        <w:rPr>
          <w:rFonts w:cs="Times New Roman" w:hint="eastAsia"/>
        </w:rPr>
        <w:t>软件。</w:t>
      </w:r>
    </w:p>
    <w:p w:rsidR="00171CB4" w:rsidRDefault="00171CB4" w:rsidP="00171CB4">
      <w:pPr>
        <w:ind w:firstLine="640"/>
        <w:rPr>
          <w:szCs w:val="32"/>
        </w:rPr>
      </w:pPr>
      <w:r>
        <w:rPr>
          <w:rFonts w:ascii="方正楷体_GBK" w:eastAsia="方正楷体_GBK" w:cs="Times New Roman" w:hint="eastAsia"/>
        </w:rPr>
        <w:t>（重点支持企业牵头联合重点科教单位申报）</w:t>
      </w:r>
    </w:p>
    <w:p w:rsidR="00171CB4" w:rsidRPr="00AC60EC" w:rsidRDefault="00171CB4" w:rsidP="00171CB4">
      <w:pPr>
        <w:pStyle w:val="3"/>
        <w:ind w:firstLine="640"/>
        <w:rPr>
          <w:rFonts w:ascii="方正黑体_GBK" w:eastAsia="方正黑体_GBK"/>
          <w:b w:val="0"/>
          <w:color w:val="auto"/>
        </w:rPr>
      </w:pPr>
      <w:r w:rsidRPr="00AC60EC">
        <w:rPr>
          <w:rFonts w:ascii="方正黑体_GBK" w:eastAsia="方正黑体_GBK" w:hint="eastAsia"/>
          <w:b w:val="0"/>
          <w:color w:val="auto"/>
        </w:rPr>
        <w:lastRenderedPageBreak/>
        <w:t>2004、新一代信息通信</w:t>
      </w:r>
    </w:p>
    <w:p w:rsidR="00171CB4" w:rsidRDefault="00171CB4" w:rsidP="00171CB4">
      <w:pPr>
        <w:ind w:firstLine="640"/>
      </w:pPr>
      <w:r>
        <w:rPr>
          <w:rFonts w:cs="Times New Roman" w:hint="eastAsia"/>
        </w:rPr>
        <w:t>围绕打造未来网络与通信产业的核心竞争力，抢占</w:t>
      </w:r>
      <w:r>
        <w:rPr>
          <w:rFonts w:cs="Times New Roman" w:hint="eastAsia"/>
        </w:rPr>
        <w:t>6G</w:t>
      </w:r>
      <w:r>
        <w:rPr>
          <w:rFonts w:cs="Times New Roman" w:hint="eastAsia"/>
        </w:rPr>
        <w:t>标准制定先机，实现超高速率、超高可靠、超低时延通信技术突破。</w:t>
      </w:r>
      <w:r>
        <w:rPr>
          <w:rFonts w:hint="eastAsia"/>
          <w:b/>
          <w:szCs w:val="32"/>
        </w:rPr>
        <w:t>重点任务：</w:t>
      </w:r>
      <w:r>
        <w:rPr>
          <w:rFonts w:cs="Times New Roman" w:hint="eastAsia"/>
        </w:rPr>
        <w:t>前沿网络通信技术，</w:t>
      </w:r>
      <w:r>
        <w:rPr>
          <w:rFonts w:cs="Times New Roman" w:hint="eastAsia"/>
        </w:rPr>
        <w:t xml:space="preserve"> 6G</w:t>
      </w:r>
      <w:r>
        <w:rPr>
          <w:rFonts w:cs="Times New Roman" w:hint="eastAsia"/>
        </w:rPr>
        <w:t>移动通信等研发；</w:t>
      </w:r>
      <w:r>
        <w:rPr>
          <w:rFonts w:hint="eastAsia"/>
        </w:rPr>
        <w:t>空天地一体化网络管控</w:t>
      </w:r>
      <w:r>
        <w:rPr>
          <w:rFonts w:cs="Times New Roman" w:hint="eastAsia"/>
        </w:rPr>
        <w:t>，高精度定位、工业互联网标识解析等研发；光通信技术与器件，高速全光网络、无线通信感知；网络安全技术，主动防御、零信任等技术与设备研发；</w:t>
      </w:r>
      <w:r>
        <w:t>卫星互联网</w:t>
      </w:r>
      <w:r>
        <w:rPr>
          <w:rFonts w:hint="eastAsia"/>
        </w:rPr>
        <w:t>关键技术和设备研发。</w:t>
      </w:r>
    </w:p>
    <w:p w:rsidR="00171CB4" w:rsidRDefault="00171CB4" w:rsidP="00171CB4">
      <w:pPr>
        <w:ind w:firstLine="640"/>
        <w:rPr>
          <w:rFonts w:ascii="方正楷体_GBK" w:eastAsia="方正楷体_GBK" w:cs="Times New Roman"/>
        </w:rPr>
      </w:pPr>
      <w:r>
        <w:rPr>
          <w:rFonts w:ascii="方正楷体_GBK" w:eastAsia="方正楷体_GBK" w:cs="Times New Roman" w:hint="eastAsia"/>
        </w:rPr>
        <w:t>（重点支持企业牵头联合重点科教单位申报）</w:t>
      </w:r>
    </w:p>
    <w:p w:rsidR="00171CB4" w:rsidRPr="00AC60EC" w:rsidRDefault="00171CB4" w:rsidP="00171CB4">
      <w:pPr>
        <w:pStyle w:val="3"/>
        <w:ind w:firstLine="640"/>
        <w:rPr>
          <w:rFonts w:ascii="方正黑体_GBK" w:eastAsia="方正黑体_GBK"/>
          <w:b w:val="0"/>
          <w:color w:val="auto"/>
        </w:rPr>
      </w:pPr>
      <w:r w:rsidRPr="00AC60EC">
        <w:rPr>
          <w:rFonts w:ascii="方正黑体_GBK" w:eastAsia="方正黑体_GBK" w:hint="eastAsia"/>
          <w:b w:val="0"/>
          <w:color w:val="auto"/>
        </w:rPr>
        <w:t>2005、</w:t>
      </w:r>
      <w:bookmarkStart w:id="0" w:name="OLE_LINK25"/>
      <w:r w:rsidRPr="00AC60EC">
        <w:rPr>
          <w:rFonts w:ascii="方正黑体_GBK" w:eastAsia="方正黑体_GBK" w:hint="eastAsia"/>
          <w:b w:val="0"/>
          <w:color w:val="auto"/>
        </w:rPr>
        <w:t>低空经济</w:t>
      </w:r>
    </w:p>
    <w:p w:rsidR="00171CB4" w:rsidRDefault="00171CB4" w:rsidP="00171CB4">
      <w:pPr>
        <w:ind w:firstLine="640"/>
        <w:rPr>
          <w:rFonts w:cs="Times New Roman"/>
        </w:rPr>
      </w:pPr>
      <w:r>
        <w:rPr>
          <w:rFonts w:cs="Times New Roman" w:hint="eastAsia"/>
        </w:rPr>
        <w:t>推动无人机、空中交通管理等</w:t>
      </w:r>
      <w:proofErr w:type="gramStart"/>
      <w:r>
        <w:rPr>
          <w:rFonts w:cs="Times New Roman" w:hint="eastAsia"/>
        </w:rPr>
        <w:t>低空经济</w:t>
      </w:r>
      <w:proofErr w:type="gramEnd"/>
      <w:r>
        <w:rPr>
          <w:rFonts w:cs="Times New Roman" w:hint="eastAsia"/>
        </w:rPr>
        <w:t>相关技术的研发与应用，培育</w:t>
      </w:r>
      <w:proofErr w:type="gramStart"/>
      <w:r>
        <w:rPr>
          <w:rFonts w:cs="Times New Roman" w:hint="eastAsia"/>
        </w:rPr>
        <w:t>低空经济</w:t>
      </w:r>
      <w:proofErr w:type="gramEnd"/>
      <w:r>
        <w:rPr>
          <w:rFonts w:cs="Times New Roman" w:hint="eastAsia"/>
        </w:rPr>
        <w:t>新业态。</w:t>
      </w:r>
      <w:r>
        <w:rPr>
          <w:rFonts w:hint="eastAsia"/>
          <w:b/>
          <w:szCs w:val="32"/>
        </w:rPr>
        <w:t>重点任务：</w:t>
      </w:r>
      <w:r>
        <w:rPr>
          <w:rFonts w:cs="Times New Roman" w:hint="eastAsia"/>
        </w:rPr>
        <w:t>电动垂直起降飞行器、倾转旋翼飞行器等低空运输飞行器的关键技术研发；基于新材料的多旋翼、复合翼、仿生扑翼等新型高技术融合的无人机关键技术研发；低空飞行器飞行控制、智能导航、低空探测感知与数据融合技术研发；低空智能网联、低空频谱管理、空中交通管制、低空安全监管与反制等关键技术研发。</w:t>
      </w:r>
      <w:r>
        <w:rPr>
          <w:rFonts w:cs="Times New Roman"/>
        </w:rPr>
        <w:t xml:space="preserve"> </w:t>
      </w:r>
    </w:p>
    <w:p w:rsidR="00171CB4" w:rsidRDefault="00171CB4" w:rsidP="00171CB4">
      <w:pPr>
        <w:ind w:firstLine="640"/>
        <w:rPr>
          <w:rFonts w:ascii="方正楷体_GBK" w:eastAsia="方正楷体_GBK" w:cs="Times New Roman"/>
        </w:rPr>
      </w:pPr>
      <w:r>
        <w:rPr>
          <w:rFonts w:ascii="方正楷体_GBK" w:eastAsia="方正楷体_GBK" w:cs="Times New Roman" w:hint="eastAsia"/>
        </w:rPr>
        <w:t>（重点支持企业牵头联合重点科教单位申报）</w:t>
      </w:r>
    </w:p>
    <w:p w:rsidR="00171CB4" w:rsidRPr="00AC60EC" w:rsidRDefault="00171CB4" w:rsidP="00171CB4">
      <w:pPr>
        <w:pStyle w:val="3"/>
        <w:ind w:firstLine="640"/>
        <w:rPr>
          <w:rFonts w:ascii="方正黑体_GBK" w:eastAsia="方正黑体_GBK"/>
          <w:b w:val="0"/>
          <w:color w:val="auto"/>
        </w:rPr>
      </w:pPr>
      <w:r w:rsidRPr="00AC60EC">
        <w:rPr>
          <w:rFonts w:ascii="方正黑体_GBK" w:eastAsia="方正黑体_GBK" w:hint="eastAsia"/>
          <w:b w:val="0"/>
          <w:color w:val="auto"/>
        </w:rPr>
        <w:t>2006、</w:t>
      </w:r>
      <w:bookmarkEnd w:id="0"/>
      <w:r w:rsidRPr="00AC60EC">
        <w:rPr>
          <w:rFonts w:ascii="方正黑体_GBK" w:eastAsia="方正黑体_GBK" w:hint="eastAsia"/>
          <w:b w:val="0"/>
          <w:color w:val="auto"/>
        </w:rPr>
        <w:t>集成电路</w:t>
      </w:r>
    </w:p>
    <w:p w:rsidR="00171CB4" w:rsidRDefault="00171CB4" w:rsidP="00171CB4">
      <w:pPr>
        <w:ind w:firstLine="640"/>
      </w:pPr>
      <w:r>
        <w:rPr>
          <w:rFonts w:hint="eastAsia"/>
        </w:rPr>
        <w:t>突破“卡脖子”技术瓶颈，构建“材料—设计—制造—封测—装备”全产业链生态，推动南京集成电路技术创新与产业发展。</w:t>
      </w:r>
      <w:r>
        <w:rPr>
          <w:b/>
        </w:rPr>
        <w:t>重点任务：</w:t>
      </w:r>
      <w:r>
        <w:t>高性能</w:t>
      </w:r>
      <w:r>
        <w:t>FPGA</w:t>
      </w:r>
      <w:r>
        <w:t>、</w:t>
      </w:r>
      <w:r>
        <w:t>DSP</w:t>
      </w:r>
      <w:r>
        <w:t>、</w:t>
      </w:r>
      <w:r>
        <w:t>RISC-V</w:t>
      </w:r>
      <w:r>
        <w:t>等处理器芯片关键技术研发</w:t>
      </w:r>
      <w:r>
        <w:rPr>
          <w:rFonts w:hint="eastAsia"/>
        </w:rPr>
        <w:t>；高性能图形处理器、数据处理器、存储计算等</w:t>
      </w:r>
      <w:proofErr w:type="gramStart"/>
      <w:r>
        <w:rPr>
          <w:rFonts w:hint="eastAsia"/>
        </w:rPr>
        <w:lastRenderedPageBreak/>
        <w:t>新型算力芯片</w:t>
      </w:r>
      <w:proofErr w:type="gramEnd"/>
      <w:r>
        <w:rPr>
          <w:rFonts w:hint="eastAsia"/>
        </w:rPr>
        <w:t>关键技术研发；</w:t>
      </w:r>
      <w:r>
        <w:t>新型存储芯片、极低功耗</w:t>
      </w:r>
      <w:proofErr w:type="spellStart"/>
      <w:r>
        <w:t>SoC</w:t>
      </w:r>
      <w:proofErr w:type="spellEnd"/>
      <w:r>
        <w:t>芯片、专用模拟芯片等高性能芯片关键技术研发</w:t>
      </w:r>
      <w:r>
        <w:rPr>
          <w:rFonts w:hint="eastAsia"/>
        </w:rPr>
        <w:t>；高端被动元器件、</w:t>
      </w:r>
      <w:r>
        <w:t>绝缘双极型晶体管、碳化硅</w:t>
      </w:r>
      <w:r>
        <w:t>/</w:t>
      </w:r>
      <w:r>
        <w:t>氮化镓</w:t>
      </w:r>
      <w:r>
        <w:rPr>
          <w:rFonts w:hint="eastAsia"/>
        </w:rPr>
        <w:t>宽禁带</w:t>
      </w:r>
      <w:r>
        <w:t>功率半导体器件设计及特色工艺研发</w:t>
      </w:r>
      <w:r>
        <w:rPr>
          <w:rFonts w:hint="eastAsia"/>
        </w:rPr>
        <w:t>；</w:t>
      </w:r>
      <w:r>
        <w:t>多芯片集成封装、多芯片系统集成封装、</w:t>
      </w:r>
      <w:r>
        <w:rPr>
          <w:rFonts w:hint="eastAsia"/>
        </w:rPr>
        <w:t>光电</w:t>
      </w:r>
      <w:proofErr w:type="gramStart"/>
      <w:r>
        <w:rPr>
          <w:rFonts w:hint="eastAsia"/>
        </w:rPr>
        <w:t>合</w:t>
      </w:r>
      <w:r>
        <w:t>封等先进封测关键</w:t>
      </w:r>
      <w:proofErr w:type="gramEnd"/>
      <w:r>
        <w:t>技术研发</w:t>
      </w:r>
      <w:r>
        <w:rPr>
          <w:rFonts w:hint="eastAsia"/>
        </w:rPr>
        <w:t>。</w:t>
      </w:r>
    </w:p>
    <w:p w:rsidR="00171CB4" w:rsidRDefault="00171CB4" w:rsidP="00171CB4">
      <w:pPr>
        <w:ind w:firstLine="640"/>
        <w:rPr>
          <w:rFonts w:ascii="方正楷体_GBK" w:eastAsia="方正楷体_GBK" w:cs="Times New Roman"/>
        </w:rPr>
      </w:pPr>
      <w:r>
        <w:rPr>
          <w:rFonts w:ascii="方正楷体_GBK" w:eastAsia="方正楷体_GBK" w:cs="Times New Roman" w:hint="eastAsia"/>
        </w:rPr>
        <w:t>（重点支持企业牵头联合重点科教单位申报）</w:t>
      </w:r>
    </w:p>
    <w:p w:rsidR="00171CB4" w:rsidRPr="00AC60EC" w:rsidRDefault="00171CB4" w:rsidP="00171CB4">
      <w:pPr>
        <w:pStyle w:val="3"/>
        <w:ind w:firstLine="640"/>
        <w:rPr>
          <w:rFonts w:ascii="方正黑体_GBK" w:eastAsia="方正黑体_GBK"/>
          <w:b w:val="0"/>
          <w:color w:val="auto"/>
        </w:rPr>
      </w:pPr>
      <w:r w:rsidRPr="00AC60EC">
        <w:rPr>
          <w:rFonts w:ascii="方正黑体_GBK" w:eastAsia="方正黑体_GBK" w:hint="eastAsia"/>
          <w:b w:val="0"/>
          <w:color w:val="auto"/>
        </w:rPr>
        <w:t>2007、量子科技</w:t>
      </w:r>
    </w:p>
    <w:p w:rsidR="00171CB4" w:rsidRPr="00D07D43" w:rsidRDefault="00171CB4" w:rsidP="00C351EC">
      <w:pPr>
        <w:ind w:firstLine="640"/>
        <w:rPr>
          <w:rFonts w:cs="Times New Roman"/>
          <w:szCs w:val="32"/>
        </w:rPr>
      </w:pPr>
      <w:r>
        <w:rPr>
          <w:rFonts w:cs="Times New Roman" w:hint="eastAsia"/>
        </w:rPr>
        <w:t>推动量子安全、量子计算和量子传感技术的研发与应用，抢占量子科技制高点。</w:t>
      </w:r>
      <w:r>
        <w:rPr>
          <w:rFonts w:cs="Times New Roman" w:hint="eastAsia"/>
          <w:b/>
        </w:rPr>
        <w:t>重点任务：</w:t>
      </w:r>
      <w:r>
        <w:rPr>
          <w:rFonts w:cs="Times New Roman" w:hint="eastAsia"/>
        </w:rPr>
        <w:t>量子安全网络、量子密码芯片等研发；量子线路设计等研发；量子传感器、量子雷达等关键技术研发。</w:t>
      </w:r>
      <w:bookmarkStart w:id="1" w:name="_GoBack"/>
      <w:bookmarkEnd w:id="1"/>
    </w:p>
    <w:sectPr w:rsidR="00171CB4" w:rsidRPr="00D07D43" w:rsidSect="00C351EC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4B4" w:rsidRDefault="001A34B4" w:rsidP="001515EB">
      <w:pPr>
        <w:spacing w:line="240" w:lineRule="auto"/>
      </w:pPr>
      <w:r>
        <w:separator/>
      </w:r>
    </w:p>
  </w:endnote>
  <w:endnote w:type="continuationSeparator" w:id="0">
    <w:p w:rsidR="001A34B4" w:rsidRDefault="001A34B4" w:rsidP="001515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4B4" w:rsidRDefault="001A34B4" w:rsidP="001515EB">
      <w:pPr>
        <w:spacing w:line="240" w:lineRule="auto"/>
      </w:pPr>
      <w:r>
        <w:separator/>
      </w:r>
    </w:p>
  </w:footnote>
  <w:footnote w:type="continuationSeparator" w:id="0">
    <w:p w:rsidR="001A34B4" w:rsidRDefault="001A34B4" w:rsidP="001515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E30CD"/>
    <w:multiLevelType w:val="hybridMultilevel"/>
    <w:tmpl w:val="D2687372"/>
    <w:lvl w:ilvl="0" w:tplc="1340DC8C">
      <w:start w:val="1"/>
      <w:numFmt w:val="decimal"/>
      <w:lvlText w:val="%1."/>
      <w:lvlJc w:val="left"/>
      <w:pPr>
        <w:ind w:left="6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03"/>
    <w:rsid w:val="000109E9"/>
    <w:rsid w:val="000160D7"/>
    <w:rsid w:val="00023A9C"/>
    <w:rsid w:val="00031DE6"/>
    <w:rsid w:val="00031F2B"/>
    <w:rsid w:val="00032537"/>
    <w:rsid w:val="000343DC"/>
    <w:rsid w:val="00034A00"/>
    <w:rsid w:val="00040A22"/>
    <w:rsid w:val="0004133D"/>
    <w:rsid w:val="0005180B"/>
    <w:rsid w:val="00052AC0"/>
    <w:rsid w:val="000552EC"/>
    <w:rsid w:val="000555B4"/>
    <w:rsid w:val="000562EF"/>
    <w:rsid w:val="00062459"/>
    <w:rsid w:val="0006329E"/>
    <w:rsid w:val="000642D2"/>
    <w:rsid w:val="000665AE"/>
    <w:rsid w:val="00067B0D"/>
    <w:rsid w:val="00073A07"/>
    <w:rsid w:val="0008099A"/>
    <w:rsid w:val="0008185A"/>
    <w:rsid w:val="00085C6A"/>
    <w:rsid w:val="000868EB"/>
    <w:rsid w:val="0009262D"/>
    <w:rsid w:val="00094222"/>
    <w:rsid w:val="000A1520"/>
    <w:rsid w:val="000A1B3C"/>
    <w:rsid w:val="000A41F0"/>
    <w:rsid w:val="000B03BC"/>
    <w:rsid w:val="000B0CD3"/>
    <w:rsid w:val="000B2F2F"/>
    <w:rsid w:val="000B40F2"/>
    <w:rsid w:val="000C0F1A"/>
    <w:rsid w:val="000C2F2C"/>
    <w:rsid w:val="000C49FB"/>
    <w:rsid w:val="000D0570"/>
    <w:rsid w:val="000E477A"/>
    <w:rsid w:val="000E6DC2"/>
    <w:rsid w:val="000F7B07"/>
    <w:rsid w:val="0010117D"/>
    <w:rsid w:val="001057FD"/>
    <w:rsid w:val="00114F3D"/>
    <w:rsid w:val="00117EEF"/>
    <w:rsid w:val="00126AA4"/>
    <w:rsid w:val="0013039B"/>
    <w:rsid w:val="00131065"/>
    <w:rsid w:val="00137D91"/>
    <w:rsid w:val="00142467"/>
    <w:rsid w:val="001515EB"/>
    <w:rsid w:val="00154A01"/>
    <w:rsid w:val="00154B89"/>
    <w:rsid w:val="001623DD"/>
    <w:rsid w:val="0016368D"/>
    <w:rsid w:val="0016645B"/>
    <w:rsid w:val="00171CB4"/>
    <w:rsid w:val="00176806"/>
    <w:rsid w:val="001810E4"/>
    <w:rsid w:val="001822F4"/>
    <w:rsid w:val="00186096"/>
    <w:rsid w:val="0018703B"/>
    <w:rsid w:val="001878CB"/>
    <w:rsid w:val="00191998"/>
    <w:rsid w:val="00194661"/>
    <w:rsid w:val="0019681B"/>
    <w:rsid w:val="001A34B4"/>
    <w:rsid w:val="001B309A"/>
    <w:rsid w:val="001B3E36"/>
    <w:rsid w:val="001C0859"/>
    <w:rsid w:val="001C1EC4"/>
    <w:rsid w:val="001C216A"/>
    <w:rsid w:val="001C2D4D"/>
    <w:rsid w:val="001C6243"/>
    <w:rsid w:val="001C6744"/>
    <w:rsid w:val="001C70C3"/>
    <w:rsid w:val="001D0243"/>
    <w:rsid w:val="001D0385"/>
    <w:rsid w:val="001D5774"/>
    <w:rsid w:val="001E2430"/>
    <w:rsid w:val="001E3EBA"/>
    <w:rsid w:val="001E6FD9"/>
    <w:rsid w:val="001F105D"/>
    <w:rsid w:val="001F5076"/>
    <w:rsid w:val="00200756"/>
    <w:rsid w:val="00201B89"/>
    <w:rsid w:val="00201D71"/>
    <w:rsid w:val="00203675"/>
    <w:rsid w:val="002108E9"/>
    <w:rsid w:val="00213C49"/>
    <w:rsid w:val="00214AFB"/>
    <w:rsid w:val="002233FE"/>
    <w:rsid w:val="0022400C"/>
    <w:rsid w:val="00225844"/>
    <w:rsid w:val="00234D45"/>
    <w:rsid w:val="00250917"/>
    <w:rsid w:val="00265A69"/>
    <w:rsid w:val="00280CC6"/>
    <w:rsid w:val="00283EF5"/>
    <w:rsid w:val="0028722D"/>
    <w:rsid w:val="00291A09"/>
    <w:rsid w:val="002948EE"/>
    <w:rsid w:val="00294EB9"/>
    <w:rsid w:val="002A3279"/>
    <w:rsid w:val="002A46FB"/>
    <w:rsid w:val="002A5268"/>
    <w:rsid w:val="002C66C4"/>
    <w:rsid w:val="002D20C6"/>
    <w:rsid w:val="002D22FE"/>
    <w:rsid w:val="002D4465"/>
    <w:rsid w:val="002E1536"/>
    <w:rsid w:val="002E175D"/>
    <w:rsid w:val="002E44B2"/>
    <w:rsid w:val="002E4FDE"/>
    <w:rsid w:val="002E5F22"/>
    <w:rsid w:val="002E616C"/>
    <w:rsid w:val="002E78EF"/>
    <w:rsid w:val="002F0775"/>
    <w:rsid w:val="002F1C8A"/>
    <w:rsid w:val="002F4353"/>
    <w:rsid w:val="002F465B"/>
    <w:rsid w:val="002F62A4"/>
    <w:rsid w:val="00303840"/>
    <w:rsid w:val="003048F1"/>
    <w:rsid w:val="00306824"/>
    <w:rsid w:val="00322864"/>
    <w:rsid w:val="003240FC"/>
    <w:rsid w:val="003411A8"/>
    <w:rsid w:val="003427B9"/>
    <w:rsid w:val="00343DCA"/>
    <w:rsid w:val="0034585C"/>
    <w:rsid w:val="003561F7"/>
    <w:rsid w:val="00357FBC"/>
    <w:rsid w:val="00376F38"/>
    <w:rsid w:val="003806C6"/>
    <w:rsid w:val="003822B0"/>
    <w:rsid w:val="003841CC"/>
    <w:rsid w:val="0038503C"/>
    <w:rsid w:val="00386C82"/>
    <w:rsid w:val="00391BE4"/>
    <w:rsid w:val="00391F1A"/>
    <w:rsid w:val="0039473B"/>
    <w:rsid w:val="003A4386"/>
    <w:rsid w:val="003A470A"/>
    <w:rsid w:val="003A6FF9"/>
    <w:rsid w:val="003B11EE"/>
    <w:rsid w:val="003C0678"/>
    <w:rsid w:val="003C437E"/>
    <w:rsid w:val="003C45A1"/>
    <w:rsid w:val="003C6DF4"/>
    <w:rsid w:val="003D1E18"/>
    <w:rsid w:val="003D2428"/>
    <w:rsid w:val="003D49E9"/>
    <w:rsid w:val="003E63DA"/>
    <w:rsid w:val="00406734"/>
    <w:rsid w:val="004071DA"/>
    <w:rsid w:val="00410A35"/>
    <w:rsid w:val="004135BC"/>
    <w:rsid w:val="00413E4B"/>
    <w:rsid w:val="00417C7C"/>
    <w:rsid w:val="0042167D"/>
    <w:rsid w:val="00427259"/>
    <w:rsid w:val="004272AF"/>
    <w:rsid w:val="00431BAC"/>
    <w:rsid w:val="00433EAC"/>
    <w:rsid w:val="00435DBB"/>
    <w:rsid w:val="00436484"/>
    <w:rsid w:val="00441CF1"/>
    <w:rsid w:val="0044660D"/>
    <w:rsid w:val="0044721E"/>
    <w:rsid w:val="0045316F"/>
    <w:rsid w:val="00453A55"/>
    <w:rsid w:val="004576B4"/>
    <w:rsid w:val="004577F8"/>
    <w:rsid w:val="004623F4"/>
    <w:rsid w:val="00467440"/>
    <w:rsid w:val="00467855"/>
    <w:rsid w:val="00476151"/>
    <w:rsid w:val="00480A4D"/>
    <w:rsid w:val="00481830"/>
    <w:rsid w:val="00487FF4"/>
    <w:rsid w:val="00497496"/>
    <w:rsid w:val="004B4A54"/>
    <w:rsid w:val="004C162A"/>
    <w:rsid w:val="004C1E97"/>
    <w:rsid w:val="004C2891"/>
    <w:rsid w:val="004D1187"/>
    <w:rsid w:val="004D35C9"/>
    <w:rsid w:val="004D72A6"/>
    <w:rsid w:val="004E05D3"/>
    <w:rsid w:val="004E2020"/>
    <w:rsid w:val="004E209F"/>
    <w:rsid w:val="004E4EB9"/>
    <w:rsid w:val="004F4950"/>
    <w:rsid w:val="004F5FF0"/>
    <w:rsid w:val="00505396"/>
    <w:rsid w:val="00506879"/>
    <w:rsid w:val="00507659"/>
    <w:rsid w:val="00511D6F"/>
    <w:rsid w:val="005130BC"/>
    <w:rsid w:val="00516AA8"/>
    <w:rsid w:val="0052419F"/>
    <w:rsid w:val="00525B5B"/>
    <w:rsid w:val="005275A7"/>
    <w:rsid w:val="0053098A"/>
    <w:rsid w:val="00532BFE"/>
    <w:rsid w:val="00534C78"/>
    <w:rsid w:val="005443EF"/>
    <w:rsid w:val="00545B30"/>
    <w:rsid w:val="0054723B"/>
    <w:rsid w:val="005525E4"/>
    <w:rsid w:val="005532AE"/>
    <w:rsid w:val="00554C29"/>
    <w:rsid w:val="00557108"/>
    <w:rsid w:val="0056728E"/>
    <w:rsid w:val="005767F3"/>
    <w:rsid w:val="00585631"/>
    <w:rsid w:val="00585AA3"/>
    <w:rsid w:val="00586F9A"/>
    <w:rsid w:val="00594DCB"/>
    <w:rsid w:val="00596191"/>
    <w:rsid w:val="005A0A74"/>
    <w:rsid w:val="005A7A60"/>
    <w:rsid w:val="005B128E"/>
    <w:rsid w:val="005B279F"/>
    <w:rsid w:val="005C1798"/>
    <w:rsid w:val="005C40A8"/>
    <w:rsid w:val="005D0DE7"/>
    <w:rsid w:val="005D19B0"/>
    <w:rsid w:val="005D78E5"/>
    <w:rsid w:val="005F0C8A"/>
    <w:rsid w:val="005F0F1F"/>
    <w:rsid w:val="005F2034"/>
    <w:rsid w:val="005F3A73"/>
    <w:rsid w:val="005F4833"/>
    <w:rsid w:val="005F5D86"/>
    <w:rsid w:val="00617904"/>
    <w:rsid w:val="0062769F"/>
    <w:rsid w:val="006334CB"/>
    <w:rsid w:val="00633E9D"/>
    <w:rsid w:val="00636929"/>
    <w:rsid w:val="00636D62"/>
    <w:rsid w:val="0064085E"/>
    <w:rsid w:val="00643C73"/>
    <w:rsid w:val="0064757E"/>
    <w:rsid w:val="00654D41"/>
    <w:rsid w:val="0066192A"/>
    <w:rsid w:val="00670D8D"/>
    <w:rsid w:val="00672665"/>
    <w:rsid w:val="00675623"/>
    <w:rsid w:val="00675A0A"/>
    <w:rsid w:val="00675B0F"/>
    <w:rsid w:val="006775C3"/>
    <w:rsid w:val="006777BC"/>
    <w:rsid w:val="00677DC1"/>
    <w:rsid w:val="006845B4"/>
    <w:rsid w:val="00685B6F"/>
    <w:rsid w:val="006879A3"/>
    <w:rsid w:val="00693139"/>
    <w:rsid w:val="00695CE9"/>
    <w:rsid w:val="0069658D"/>
    <w:rsid w:val="006A1CDB"/>
    <w:rsid w:val="006B3722"/>
    <w:rsid w:val="006B5C54"/>
    <w:rsid w:val="006B721F"/>
    <w:rsid w:val="006C44DE"/>
    <w:rsid w:val="006C5280"/>
    <w:rsid w:val="006D0C30"/>
    <w:rsid w:val="006D6BBC"/>
    <w:rsid w:val="006E2F28"/>
    <w:rsid w:val="006E61EA"/>
    <w:rsid w:val="006F2EC7"/>
    <w:rsid w:val="006F4583"/>
    <w:rsid w:val="006F7760"/>
    <w:rsid w:val="00711729"/>
    <w:rsid w:val="00715555"/>
    <w:rsid w:val="00716A8D"/>
    <w:rsid w:val="00721CF8"/>
    <w:rsid w:val="00725963"/>
    <w:rsid w:val="00725B58"/>
    <w:rsid w:val="00725F30"/>
    <w:rsid w:val="0072750B"/>
    <w:rsid w:val="00727C82"/>
    <w:rsid w:val="0073746B"/>
    <w:rsid w:val="00737FF1"/>
    <w:rsid w:val="00750752"/>
    <w:rsid w:val="007553F4"/>
    <w:rsid w:val="007554B6"/>
    <w:rsid w:val="007557E9"/>
    <w:rsid w:val="00756229"/>
    <w:rsid w:val="007626AE"/>
    <w:rsid w:val="00764388"/>
    <w:rsid w:val="00772BB7"/>
    <w:rsid w:val="00773654"/>
    <w:rsid w:val="0077425F"/>
    <w:rsid w:val="007765A0"/>
    <w:rsid w:val="00784E77"/>
    <w:rsid w:val="007909B9"/>
    <w:rsid w:val="00792A94"/>
    <w:rsid w:val="00793D7F"/>
    <w:rsid w:val="00794D4D"/>
    <w:rsid w:val="007A0386"/>
    <w:rsid w:val="007A21C6"/>
    <w:rsid w:val="007A24EE"/>
    <w:rsid w:val="007A727E"/>
    <w:rsid w:val="007B0B9E"/>
    <w:rsid w:val="007B3494"/>
    <w:rsid w:val="007C057B"/>
    <w:rsid w:val="007C3249"/>
    <w:rsid w:val="007C3887"/>
    <w:rsid w:val="007D233D"/>
    <w:rsid w:val="007E6398"/>
    <w:rsid w:val="007F4167"/>
    <w:rsid w:val="007F4242"/>
    <w:rsid w:val="0080567B"/>
    <w:rsid w:val="00807777"/>
    <w:rsid w:val="00807DC5"/>
    <w:rsid w:val="008113AF"/>
    <w:rsid w:val="0081215C"/>
    <w:rsid w:val="008147C3"/>
    <w:rsid w:val="00814D64"/>
    <w:rsid w:val="008200BD"/>
    <w:rsid w:val="00822E24"/>
    <w:rsid w:val="008301C0"/>
    <w:rsid w:val="00830B11"/>
    <w:rsid w:val="00831862"/>
    <w:rsid w:val="0084583E"/>
    <w:rsid w:val="00846CB1"/>
    <w:rsid w:val="00846FD4"/>
    <w:rsid w:val="00850460"/>
    <w:rsid w:val="008632BD"/>
    <w:rsid w:val="00864024"/>
    <w:rsid w:val="00866480"/>
    <w:rsid w:val="00866679"/>
    <w:rsid w:val="00866B4D"/>
    <w:rsid w:val="0087184A"/>
    <w:rsid w:val="00881641"/>
    <w:rsid w:val="008A0245"/>
    <w:rsid w:val="008A2BE6"/>
    <w:rsid w:val="008A57F2"/>
    <w:rsid w:val="008A63FF"/>
    <w:rsid w:val="008B3515"/>
    <w:rsid w:val="008B5276"/>
    <w:rsid w:val="008B66EE"/>
    <w:rsid w:val="008C1AC0"/>
    <w:rsid w:val="008D2C12"/>
    <w:rsid w:val="008E150A"/>
    <w:rsid w:val="008E2C99"/>
    <w:rsid w:val="008E3BB0"/>
    <w:rsid w:val="008F39F6"/>
    <w:rsid w:val="008F457A"/>
    <w:rsid w:val="00904F45"/>
    <w:rsid w:val="00911810"/>
    <w:rsid w:val="00912F03"/>
    <w:rsid w:val="0091339C"/>
    <w:rsid w:val="009169B0"/>
    <w:rsid w:val="00921CC1"/>
    <w:rsid w:val="00926535"/>
    <w:rsid w:val="00926BC6"/>
    <w:rsid w:val="009318FB"/>
    <w:rsid w:val="00932E1D"/>
    <w:rsid w:val="00935D51"/>
    <w:rsid w:val="00935ED0"/>
    <w:rsid w:val="0094112C"/>
    <w:rsid w:val="00943453"/>
    <w:rsid w:val="00944A91"/>
    <w:rsid w:val="009455E1"/>
    <w:rsid w:val="00966E00"/>
    <w:rsid w:val="009676CC"/>
    <w:rsid w:val="00971186"/>
    <w:rsid w:val="00972991"/>
    <w:rsid w:val="009729BC"/>
    <w:rsid w:val="0097648F"/>
    <w:rsid w:val="009772C7"/>
    <w:rsid w:val="009850F8"/>
    <w:rsid w:val="00992178"/>
    <w:rsid w:val="00994ACF"/>
    <w:rsid w:val="009A4764"/>
    <w:rsid w:val="009B1226"/>
    <w:rsid w:val="009B3F7E"/>
    <w:rsid w:val="009B7C01"/>
    <w:rsid w:val="009C5C44"/>
    <w:rsid w:val="009C7A99"/>
    <w:rsid w:val="009D63A0"/>
    <w:rsid w:val="009E099B"/>
    <w:rsid w:val="009E2195"/>
    <w:rsid w:val="009E6298"/>
    <w:rsid w:val="009E66AA"/>
    <w:rsid w:val="009F19F8"/>
    <w:rsid w:val="009F6C1D"/>
    <w:rsid w:val="00A002F2"/>
    <w:rsid w:val="00A0132A"/>
    <w:rsid w:val="00A0611F"/>
    <w:rsid w:val="00A07429"/>
    <w:rsid w:val="00A11110"/>
    <w:rsid w:val="00A11310"/>
    <w:rsid w:val="00A1140E"/>
    <w:rsid w:val="00A163B8"/>
    <w:rsid w:val="00A16B2E"/>
    <w:rsid w:val="00A24586"/>
    <w:rsid w:val="00A30B21"/>
    <w:rsid w:val="00A33625"/>
    <w:rsid w:val="00A40DAD"/>
    <w:rsid w:val="00A433C6"/>
    <w:rsid w:val="00A445F5"/>
    <w:rsid w:val="00A44756"/>
    <w:rsid w:val="00A5623B"/>
    <w:rsid w:val="00A6065E"/>
    <w:rsid w:val="00A632B3"/>
    <w:rsid w:val="00A70762"/>
    <w:rsid w:val="00A762D1"/>
    <w:rsid w:val="00A77A1D"/>
    <w:rsid w:val="00A84977"/>
    <w:rsid w:val="00A90710"/>
    <w:rsid w:val="00AA06AB"/>
    <w:rsid w:val="00AB1483"/>
    <w:rsid w:val="00AB2B30"/>
    <w:rsid w:val="00AB3200"/>
    <w:rsid w:val="00AB6D43"/>
    <w:rsid w:val="00AC0BE1"/>
    <w:rsid w:val="00AC2AD4"/>
    <w:rsid w:val="00AC60EC"/>
    <w:rsid w:val="00AD4573"/>
    <w:rsid w:val="00AD4E11"/>
    <w:rsid w:val="00AD53F9"/>
    <w:rsid w:val="00AE160B"/>
    <w:rsid w:val="00AE214F"/>
    <w:rsid w:val="00AE2AFF"/>
    <w:rsid w:val="00AE73E1"/>
    <w:rsid w:val="00AE78F9"/>
    <w:rsid w:val="00AF0562"/>
    <w:rsid w:val="00AF1E49"/>
    <w:rsid w:val="00AF2A48"/>
    <w:rsid w:val="00AF4B7E"/>
    <w:rsid w:val="00B00987"/>
    <w:rsid w:val="00B0366A"/>
    <w:rsid w:val="00B05AEA"/>
    <w:rsid w:val="00B13A3A"/>
    <w:rsid w:val="00B1426B"/>
    <w:rsid w:val="00B15221"/>
    <w:rsid w:val="00B1563C"/>
    <w:rsid w:val="00B17816"/>
    <w:rsid w:val="00B21758"/>
    <w:rsid w:val="00B22377"/>
    <w:rsid w:val="00B30411"/>
    <w:rsid w:val="00B321F6"/>
    <w:rsid w:val="00B329FC"/>
    <w:rsid w:val="00B36DFE"/>
    <w:rsid w:val="00B45BDE"/>
    <w:rsid w:val="00B47465"/>
    <w:rsid w:val="00B55287"/>
    <w:rsid w:val="00B67FBF"/>
    <w:rsid w:val="00B724EB"/>
    <w:rsid w:val="00B82166"/>
    <w:rsid w:val="00B83825"/>
    <w:rsid w:val="00B8428E"/>
    <w:rsid w:val="00B875C9"/>
    <w:rsid w:val="00B91604"/>
    <w:rsid w:val="00B95842"/>
    <w:rsid w:val="00BA0F6E"/>
    <w:rsid w:val="00BA2A9A"/>
    <w:rsid w:val="00BA3D00"/>
    <w:rsid w:val="00BA7DDE"/>
    <w:rsid w:val="00BB5468"/>
    <w:rsid w:val="00BC4D79"/>
    <w:rsid w:val="00BD0A83"/>
    <w:rsid w:val="00BE0CDC"/>
    <w:rsid w:val="00BF010A"/>
    <w:rsid w:val="00C00C7F"/>
    <w:rsid w:val="00C06E6E"/>
    <w:rsid w:val="00C0723F"/>
    <w:rsid w:val="00C21388"/>
    <w:rsid w:val="00C31AEA"/>
    <w:rsid w:val="00C351EC"/>
    <w:rsid w:val="00C42432"/>
    <w:rsid w:val="00C46E86"/>
    <w:rsid w:val="00C472A1"/>
    <w:rsid w:val="00C53BF3"/>
    <w:rsid w:val="00C75969"/>
    <w:rsid w:val="00C82A2D"/>
    <w:rsid w:val="00C8366D"/>
    <w:rsid w:val="00C91BC1"/>
    <w:rsid w:val="00CA0AA0"/>
    <w:rsid w:val="00CA7DE9"/>
    <w:rsid w:val="00CB21F8"/>
    <w:rsid w:val="00CB567D"/>
    <w:rsid w:val="00CB60E7"/>
    <w:rsid w:val="00CB7246"/>
    <w:rsid w:val="00CC052E"/>
    <w:rsid w:val="00CC6A60"/>
    <w:rsid w:val="00CD43F8"/>
    <w:rsid w:val="00CD4758"/>
    <w:rsid w:val="00CE3A0B"/>
    <w:rsid w:val="00D023B6"/>
    <w:rsid w:val="00D078D7"/>
    <w:rsid w:val="00D07D43"/>
    <w:rsid w:val="00D145DA"/>
    <w:rsid w:val="00D16794"/>
    <w:rsid w:val="00D1704E"/>
    <w:rsid w:val="00D25E99"/>
    <w:rsid w:val="00D314C2"/>
    <w:rsid w:val="00D3630F"/>
    <w:rsid w:val="00D379E7"/>
    <w:rsid w:val="00D37B9A"/>
    <w:rsid w:val="00D45320"/>
    <w:rsid w:val="00D62F92"/>
    <w:rsid w:val="00D65638"/>
    <w:rsid w:val="00D7282B"/>
    <w:rsid w:val="00D72F48"/>
    <w:rsid w:val="00D76078"/>
    <w:rsid w:val="00D81759"/>
    <w:rsid w:val="00D82F4A"/>
    <w:rsid w:val="00DA16CA"/>
    <w:rsid w:val="00DA1F4D"/>
    <w:rsid w:val="00DA6754"/>
    <w:rsid w:val="00DB3226"/>
    <w:rsid w:val="00DB4C5C"/>
    <w:rsid w:val="00DB5A50"/>
    <w:rsid w:val="00DB5E23"/>
    <w:rsid w:val="00DB5F16"/>
    <w:rsid w:val="00DC0E97"/>
    <w:rsid w:val="00DD2347"/>
    <w:rsid w:val="00DD41DF"/>
    <w:rsid w:val="00DD44A6"/>
    <w:rsid w:val="00DD5E42"/>
    <w:rsid w:val="00DD7DAF"/>
    <w:rsid w:val="00DE2FFF"/>
    <w:rsid w:val="00DE3599"/>
    <w:rsid w:val="00DE597A"/>
    <w:rsid w:val="00DF3618"/>
    <w:rsid w:val="00DF4B46"/>
    <w:rsid w:val="00DF70F2"/>
    <w:rsid w:val="00E11549"/>
    <w:rsid w:val="00E204A2"/>
    <w:rsid w:val="00E22914"/>
    <w:rsid w:val="00E30795"/>
    <w:rsid w:val="00E327D0"/>
    <w:rsid w:val="00E37C88"/>
    <w:rsid w:val="00E53489"/>
    <w:rsid w:val="00E56D2E"/>
    <w:rsid w:val="00E80EC1"/>
    <w:rsid w:val="00E823CC"/>
    <w:rsid w:val="00E83FEB"/>
    <w:rsid w:val="00E855A4"/>
    <w:rsid w:val="00E85DC8"/>
    <w:rsid w:val="00E8635A"/>
    <w:rsid w:val="00EA1929"/>
    <w:rsid w:val="00EA1C66"/>
    <w:rsid w:val="00EA5C04"/>
    <w:rsid w:val="00EB1FA6"/>
    <w:rsid w:val="00EE1540"/>
    <w:rsid w:val="00EE3723"/>
    <w:rsid w:val="00EE768A"/>
    <w:rsid w:val="00EF15FC"/>
    <w:rsid w:val="00EF681B"/>
    <w:rsid w:val="00F04079"/>
    <w:rsid w:val="00F05874"/>
    <w:rsid w:val="00F06E41"/>
    <w:rsid w:val="00F078BB"/>
    <w:rsid w:val="00F11D05"/>
    <w:rsid w:val="00F2619F"/>
    <w:rsid w:val="00F347B6"/>
    <w:rsid w:val="00F37D74"/>
    <w:rsid w:val="00F4023A"/>
    <w:rsid w:val="00F4373E"/>
    <w:rsid w:val="00F60E35"/>
    <w:rsid w:val="00F62AED"/>
    <w:rsid w:val="00F67078"/>
    <w:rsid w:val="00F76E3D"/>
    <w:rsid w:val="00F82097"/>
    <w:rsid w:val="00F92155"/>
    <w:rsid w:val="00F93F06"/>
    <w:rsid w:val="00FA26D5"/>
    <w:rsid w:val="00FA6DD1"/>
    <w:rsid w:val="00FB42CA"/>
    <w:rsid w:val="00FB6F10"/>
    <w:rsid w:val="00FC6338"/>
    <w:rsid w:val="00FC7D16"/>
    <w:rsid w:val="00FD1FF0"/>
    <w:rsid w:val="00FD2E2F"/>
    <w:rsid w:val="00FD41E9"/>
    <w:rsid w:val="00FD4FD8"/>
    <w:rsid w:val="00FD55C0"/>
    <w:rsid w:val="00FF4EBC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80"/>
    <w:pPr>
      <w:spacing w:after="0" w:line="580" w:lineRule="exact"/>
    </w:pPr>
    <w:rPr>
      <w:rFonts w:ascii="Times New Roman" w:eastAsia="方正仿宋_GBK" w:hAnsi="Times New Roman"/>
      <w:sz w:val="32"/>
      <w:lang w:eastAsia="zh-CN"/>
    </w:rPr>
  </w:style>
  <w:style w:type="paragraph" w:styleId="1">
    <w:name w:val="heading 1"/>
    <w:basedOn w:val="a"/>
    <w:next w:val="a"/>
    <w:link w:val="1Char"/>
    <w:uiPriority w:val="9"/>
    <w:qFormat/>
    <w:rsid w:val="00EE37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E37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E37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E37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E37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E372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E372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E372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E37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E37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EE3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EE37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EE37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EE372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EE37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EE37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EE372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EE37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E37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EE37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EE3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EE37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EE37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EE3723"/>
    <w:rPr>
      <w:b/>
      <w:bCs/>
    </w:rPr>
  </w:style>
  <w:style w:type="character" w:styleId="a7">
    <w:name w:val="Emphasis"/>
    <w:basedOn w:val="a0"/>
    <w:uiPriority w:val="20"/>
    <w:qFormat/>
    <w:rsid w:val="00EE3723"/>
    <w:rPr>
      <w:i/>
      <w:iCs/>
    </w:rPr>
  </w:style>
  <w:style w:type="paragraph" w:styleId="a8">
    <w:name w:val="No Spacing"/>
    <w:uiPriority w:val="1"/>
    <w:qFormat/>
    <w:rsid w:val="00EE3723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E3723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EE3723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EE3723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EE372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b"/>
    <w:uiPriority w:val="30"/>
    <w:rsid w:val="00EE3723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EE3723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EE3723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EE3723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EE3723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EE3723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EE3723"/>
    <w:pPr>
      <w:outlineLvl w:val="9"/>
    </w:pPr>
  </w:style>
  <w:style w:type="character" w:styleId="af1">
    <w:name w:val="Hyperlink"/>
    <w:basedOn w:val="a0"/>
    <w:uiPriority w:val="99"/>
    <w:unhideWhenUsed/>
    <w:rsid w:val="00201D71"/>
    <w:rPr>
      <w:color w:val="0000FF" w:themeColor="hyperlink"/>
      <w:u w:val="single"/>
    </w:rPr>
  </w:style>
  <w:style w:type="paragraph" w:styleId="af2">
    <w:name w:val="header"/>
    <w:basedOn w:val="a"/>
    <w:link w:val="Char3"/>
    <w:uiPriority w:val="99"/>
    <w:unhideWhenUsed/>
    <w:rsid w:val="00151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2"/>
    <w:uiPriority w:val="99"/>
    <w:rsid w:val="001515EB"/>
    <w:rPr>
      <w:rFonts w:ascii="Times New Roman" w:eastAsia="方正仿宋_GBK" w:hAnsi="Times New Roman"/>
      <w:sz w:val="18"/>
      <w:szCs w:val="18"/>
      <w:lang w:eastAsia="zh-CN"/>
    </w:rPr>
  </w:style>
  <w:style w:type="paragraph" w:styleId="af3">
    <w:name w:val="footer"/>
    <w:basedOn w:val="a"/>
    <w:link w:val="Char4"/>
    <w:uiPriority w:val="99"/>
    <w:unhideWhenUsed/>
    <w:rsid w:val="001515EB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4">
    <w:name w:val="页脚 Char"/>
    <w:basedOn w:val="a0"/>
    <w:link w:val="af3"/>
    <w:uiPriority w:val="99"/>
    <w:rsid w:val="001515EB"/>
    <w:rPr>
      <w:rFonts w:ascii="Times New Roman" w:eastAsia="方正仿宋_GBK" w:hAnsi="Times New Roman"/>
      <w:sz w:val="18"/>
      <w:szCs w:val="18"/>
      <w:lang w:eastAsia="zh-CN"/>
    </w:rPr>
  </w:style>
  <w:style w:type="paragraph" w:styleId="af4">
    <w:name w:val="Balloon Text"/>
    <w:basedOn w:val="a"/>
    <w:link w:val="Char5"/>
    <w:uiPriority w:val="99"/>
    <w:semiHidden/>
    <w:unhideWhenUsed/>
    <w:rsid w:val="002E175D"/>
    <w:pPr>
      <w:spacing w:line="240" w:lineRule="auto"/>
    </w:pPr>
    <w:rPr>
      <w:sz w:val="18"/>
      <w:szCs w:val="18"/>
    </w:rPr>
  </w:style>
  <w:style w:type="character" w:customStyle="1" w:styleId="Char5">
    <w:name w:val="批注框文本 Char"/>
    <w:basedOn w:val="a0"/>
    <w:link w:val="af4"/>
    <w:uiPriority w:val="99"/>
    <w:semiHidden/>
    <w:rsid w:val="002E175D"/>
    <w:rPr>
      <w:rFonts w:ascii="Times New Roman" w:eastAsia="方正仿宋_GBK" w:hAnsi="Times New Roman"/>
      <w:sz w:val="18"/>
      <w:szCs w:val="18"/>
      <w:lang w:eastAsia="zh-CN"/>
    </w:rPr>
  </w:style>
  <w:style w:type="paragraph" w:customStyle="1" w:styleId="Default">
    <w:name w:val="Default"/>
    <w:rsid w:val="00FF4EBC"/>
    <w:pPr>
      <w:widowControl w:val="0"/>
      <w:autoSpaceDE w:val="0"/>
      <w:autoSpaceDN w:val="0"/>
      <w:adjustRightInd w:val="0"/>
      <w:spacing w:after="0" w:line="240" w:lineRule="auto"/>
    </w:pPr>
    <w:rPr>
      <w:rFonts w:ascii="宋体" w:eastAsia="宋体" w:hAnsi="Times New Roman" w:cs="宋体"/>
      <w:color w:val="000000"/>
      <w:sz w:val="24"/>
      <w:szCs w:val="24"/>
      <w:lang w:eastAsia="zh-CN" w:bidi="ar-SA"/>
    </w:rPr>
  </w:style>
  <w:style w:type="table" w:styleId="af5">
    <w:name w:val="Table Grid"/>
    <w:basedOn w:val="a1"/>
    <w:uiPriority w:val="59"/>
    <w:rsid w:val="00F76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80"/>
    <w:pPr>
      <w:spacing w:after="0" w:line="580" w:lineRule="exact"/>
    </w:pPr>
    <w:rPr>
      <w:rFonts w:ascii="Times New Roman" w:eastAsia="方正仿宋_GBK" w:hAnsi="Times New Roman"/>
      <w:sz w:val="32"/>
      <w:lang w:eastAsia="zh-CN"/>
    </w:rPr>
  </w:style>
  <w:style w:type="paragraph" w:styleId="1">
    <w:name w:val="heading 1"/>
    <w:basedOn w:val="a"/>
    <w:next w:val="a"/>
    <w:link w:val="1Char"/>
    <w:uiPriority w:val="9"/>
    <w:qFormat/>
    <w:rsid w:val="00EE37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E37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E37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E37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E37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E372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E372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E372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E37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E37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EE3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EE37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EE37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EE372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EE37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EE37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EE372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EE37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E37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EE37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EE3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EE37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EE37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EE3723"/>
    <w:rPr>
      <w:b/>
      <w:bCs/>
    </w:rPr>
  </w:style>
  <w:style w:type="character" w:styleId="a7">
    <w:name w:val="Emphasis"/>
    <w:basedOn w:val="a0"/>
    <w:uiPriority w:val="20"/>
    <w:qFormat/>
    <w:rsid w:val="00EE3723"/>
    <w:rPr>
      <w:i/>
      <w:iCs/>
    </w:rPr>
  </w:style>
  <w:style w:type="paragraph" w:styleId="a8">
    <w:name w:val="No Spacing"/>
    <w:uiPriority w:val="1"/>
    <w:qFormat/>
    <w:rsid w:val="00EE3723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E3723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EE3723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EE3723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EE372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b"/>
    <w:uiPriority w:val="30"/>
    <w:rsid w:val="00EE3723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EE3723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EE3723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EE3723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EE3723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EE3723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EE3723"/>
    <w:pPr>
      <w:outlineLvl w:val="9"/>
    </w:pPr>
  </w:style>
  <w:style w:type="character" w:styleId="af1">
    <w:name w:val="Hyperlink"/>
    <w:basedOn w:val="a0"/>
    <w:uiPriority w:val="99"/>
    <w:unhideWhenUsed/>
    <w:rsid w:val="00201D71"/>
    <w:rPr>
      <w:color w:val="0000FF" w:themeColor="hyperlink"/>
      <w:u w:val="single"/>
    </w:rPr>
  </w:style>
  <w:style w:type="paragraph" w:styleId="af2">
    <w:name w:val="header"/>
    <w:basedOn w:val="a"/>
    <w:link w:val="Char3"/>
    <w:uiPriority w:val="99"/>
    <w:unhideWhenUsed/>
    <w:rsid w:val="00151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2"/>
    <w:uiPriority w:val="99"/>
    <w:rsid w:val="001515EB"/>
    <w:rPr>
      <w:rFonts w:ascii="Times New Roman" w:eastAsia="方正仿宋_GBK" w:hAnsi="Times New Roman"/>
      <w:sz w:val="18"/>
      <w:szCs w:val="18"/>
      <w:lang w:eastAsia="zh-CN"/>
    </w:rPr>
  </w:style>
  <w:style w:type="paragraph" w:styleId="af3">
    <w:name w:val="footer"/>
    <w:basedOn w:val="a"/>
    <w:link w:val="Char4"/>
    <w:uiPriority w:val="99"/>
    <w:unhideWhenUsed/>
    <w:rsid w:val="001515EB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4">
    <w:name w:val="页脚 Char"/>
    <w:basedOn w:val="a0"/>
    <w:link w:val="af3"/>
    <w:uiPriority w:val="99"/>
    <w:rsid w:val="001515EB"/>
    <w:rPr>
      <w:rFonts w:ascii="Times New Roman" w:eastAsia="方正仿宋_GBK" w:hAnsi="Times New Roman"/>
      <w:sz w:val="18"/>
      <w:szCs w:val="18"/>
      <w:lang w:eastAsia="zh-CN"/>
    </w:rPr>
  </w:style>
  <w:style w:type="paragraph" w:styleId="af4">
    <w:name w:val="Balloon Text"/>
    <w:basedOn w:val="a"/>
    <w:link w:val="Char5"/>
    <w:uiPriority w:val="99"/>
    <w:semiHidden/>
    <w:unhideWhenUsed/>
    <w:rsid w:val="002E175D"/>
    <w:pPr>
      <w:spacing w:line="240" w:lineRule="auto"/>
    </w:pPr>
    <w:rPr>
      <w:sz w:val="18"/>
      <w:szCs w:val="18"/>
    </w:rPr>
  </w:style>
  <w:style w:type="character" w:customStyle="1" w:styleId="Char5">
    <w:name w:val="批注框文本 Char"/>
    <w:basedOn w:val="a0"/>
    <w:link w:val="af4"/>
    <w:uiPriority w:val="99"/>
    <w:semiHidden/>
    <w:rsid w:val="002E175D"/>
    <w:rPr>
      <w:rFonts w:ascii="Times New Roman" w:eastAsia="方正仿宋_GBK" w:hAnsi="Times New Roman"/>
      <w:sz w:val="18"/>
      <w:szCs w:val="18"/>
      <w:lang w:eastAsia="zh-CN"/>
    </w:rPr>
  </w:style>
  <w:style w:type="paragraph" w:customStyle="1" w:styleId="Default">
    <w:name w:val="Default"/>
    <w:rsid w:val="00FF4EBC"/>
    <w:pPr>
      <w:widowControl w:val="0"/>
      <w:autoSpaceDE w:val="0"/>
      <w:autoSpaceDN w:val="0"/>
      <w:adjustRightInd w:val="0"/>
      <w:spacing w:after="0" w:line="240" w:lineRule="auto"/>
    </w:pPr>
    <w:rPr>
      <w:rFonts w:ascii="宋体" w:eastAsia="宋体" w:hAnsi="Times New Roman" w:cs="宋体"/>
      <w:color w:val="000000"/>
      <w:sz w:val="24"/>
      <w:szCs w:val="24"/>
      <w:lang w:eastAsia="zh-CN" w:bidi="ar-SA"/>
    </w:rPr>
  </w:style>
  <w:style w:type="table" w:styleId="af5">
    <w:name w:val="Table Grid"/>
    <w:basedOn w:val="a1"/>
    <w:uiPriority w:val="59"/>
    <w:rsid w:val="00F76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269</Words>
  <Characters>1538</Characters>
  <Application>Microsoft Office Word</Application>
  <DocSecurity>0</DocSecurity>
  <Lines>12</Lines>
  <Paragraphs>3</Paragraphs>
  <ScaleCrop>false</ScaleCrop>
  <Company>Microsoft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chenjian</dc:creator>
  <cp:lastModifiedBy>NTKO</cp:lastModifiedBy>
  <cp:revision>3</cp:revision>
  <cp:lastPrinted>2020-01-13T09:31:00Z</cp:lastPrinted>
  <dcterms:created xsi:type="dcterms:W3CDTF">2025-08-15T08:04:00Z</dcterms:created>
  <dcterms:modified xsi:type="dcterms:W3CDTF">2025-08-15T08:04:00Z</dcterms:modified>
</cp:coreProperties>
</file>