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FE23" w14:textId="77777777" w:rsidR="00AA1729" w:rsidRDefault="000264D6" w:rsidP="00AA1729">
      <w:pPr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 w:rsidRPr="00AA1729">
        <w:rPr>
          <w:rFonts w:ascii="方正小标宋_GBK" w:eastAsia="方正小标宋_GBK" w:hint="eastAsia"/>
          <w:sz w:val="44"/>
          <w:szCs w:val="44"/>
        </w:rPr>
        <w:t>《泰州市促进残疾人就业若干措施（公开征求意见稿）》解读</w:t>
      </w:r>
    </w:p>
    <w:p w14:paraId="2C0887B2" w14:textId="77777777" w:rsidR="00AA1729" w:rsidRDefault="00AA1729" w:rsidP="00AA1729">
      <w:pPr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</w:p>
    <w:p w14:paraId="01FFE69C" w14:textId="4800653E" w:rsidR="000264D6" w:rsidRPr="00AA1729" w:rsidRDefault="000264D6" w:rsidP="001A00F0">
      <w:pPr>
        <w:jc w:val="both"/>
        <w:rPr>
          <w:rFonts w:ascii="Times New Roman" w:eastAsia="方正仿宋_GBK"/>
        </w:rPr>
      </w:pPr>
      <w:r w:rsidRPr="00AA1729">
        <w:rPr>
          <w:rFonts w:ascii="Times New Roman" w:eastAsia="方正仿宋_GBK"/>
        </w:rPr>
        <w:t>为贯彻落实党中央、国务院关于促进残疾人就业的部署要求，落实省委、省政府关于促进残疾人就业若干措施精神，推动实现残疾人高质量充分就业，泰州市残联起草了《泰州市促进残疾人就业若干措施（公开征求意见稿）》（以下简称《若干措施》）。</w:t>
      </w:r>
      <w:r w:rsidR="00695531">
        <w:rPr>
          <w:rFonts w:ascii="Times New Roman" w:eastAsia="方正仿宋_GBK" w:hint="eastAsia"/>
        </w:rPr>
        <w:t>特作如下</w:t>
      </w:r>
      <w:r w:rsidRPr="00AA1729">
        <w:rPr>
          <w:rFonts w:ascii="Times New Roman" w:eastAsia="方正仿宋_GBK"/>
        </w:rPr>
        <w:t>解读：</w:t>
      </w:r>
    </w:p>
    <w:p w14:paraId="1A1420DA" w14:textId="77777777" w:rsidR="00AA1729" w:rsidRPr="00AA1729" w:rsidRDefault="000264D6" w:rsidP="001A00F0">
      <w:pPr>
        <w:jc w:val="both"/>
      </w:pPr>
      <w:r w:rsidRPr="00AA1729">
        <w:rPr>
          <w:rFonts w:hint="eastAsia"/>
        </w:rPr>
        <w:t>一、起草背景</w:t>
      </w:r>
    </w:p>
    <w:p w14:paraId="000E2F0D" w14:textId="1FFF0BC8" w:rsidR="000264D6" w:rsidRPr="00AA1729" w:rsidRDefault="000264D6" w:rsidP="001A00F0">
      <w:pPr>
        <w:jc w:val="both"/>
        <w:rPr>
          <w:rFonts w:ascii="Times New Roman" w:eastAsia="方正仿宋_GBK"/>
        </w:rPr>
      </w:pPr>
      <w:r w:rsidRPr="00AA1729">
        <w:rPr>
          <w:rFonts w:ascii="Times New Roman" w:eastAsia="方正仿宋_GBK"/>
        </w:rPr>
        <w:t>党的二十大报告提出</w:t>
      </w:r>
      <w:r w:rsidRPr="00AA1729">
        <w:rPr>
          <w:rFonts w:ascii="Times New Roman" w:eastAsia="方正仿宋_GBK"/>
        </w:rPr>
        <w:t>“</w:t>
      </w:r>
      <w:r w:rsidRPr="00AA1729">
        <w:rPr>
          <w:rFonts w:ascii="Times New Roman" w:eastAsia="方正仿宋_GBK"/>
        </w:rPr>
        <w:t>实施就业优先战略</w:t>
      </w:r>
      <w:r w:rsidRPr="00AA1729">
        <w:rPr>
          <w:rFonts w:ascii="Times New Roman" w:eastAsia="方正仿宋_GBK"/>
        </w:rPr>
        <w:t>”“</w:t>
      </w:r>
      <w:r w:rsidRPr="00AA1729">
        <w:rPr>
          <w:rFonts w:ascii="Times New Roman" w:eastAsia="方正仿宋_GBK"/>
        </w:rPr>
        <w:t>完善重点群体就业支持体系，加强困难群体就业兜底帮扶</w:t>
      </w:r>
      <w:r w:rsidRPr="00AA1729">
        <w:rPr>
          <w:rFonts w:ascii="Times New Roman" w:eastAsia="方正仿宋_GBK"/>
        </w:rPr>
        <w:t>”</w:t>
      </w:r>
      <w:r w:rsidRPr="00AA1729">
        <w:rPr>
          <w:rFonts w:ascii="Times New Roman" w:eastAsia="方正仿宋_GBK"/>
        </w:rPr>
        <w:t>。</w:t>
      </w:r>
      <w:r w:rsidRPr="00AA1729">
        <w:rPr>
          <w:rFonts w:ascii="Times New Roman" w:eastAsia="方正仿宋_GBK"/>
        </w:rPr>
        <w:t>2025</w:t>
      </w:r>
      <w:r w:rsidRPr="00AA1729">
        <w:rPr>
          <w:rFonts w:ascii="Times New Roman" w:eastAsia="方正仿宋_GBK"/>
        </w:rPr>
        <w:t>年</w:t>
      </w:r>
      <w:r w:rsidRPr="00AA1729">
        <w:rPr>
          <w:rFonts w:ascii="Times New Roman" w:eastAsia="方正仿宋_GBK"/>
        </w:rPr>
        <w:t>6</w:t>
      </w:r>
      <w:r w:rsidRPr="00AA1729">
        <w:rPr>
          <w:rFonts w:ascii="Times New Roman" w:eastAsia="方正仿宋_GBK"/>
        </w:rPr>
        <w:t>月</w:t>
      </w:r>
      <w:r w:rsidRPr="00AA1729">
        <w:rPr>
          <w:rFonts w:ascii="Times New Roman" w:eastAsia="方正仿宋_GBK"/>
        </w:rPr>
        <w:t>25</w:t>
      </w:r>
      <w:r w:rsidRPr="00AA1729">
        <w:rPr>
          <w:rFonts w:ascii="Times New Roman" w:eastAsia="方正仿宋_GBK"/>
        </w:rPr>
        <w:t>日，国务院办公厅正式印发了《促进残疾人就业三年行动方案（</w:t>
      </w:r>
      <w:r w:rsidRPr="00AA1729">
        <w:rPr>
          <w:rFonts w:ascii="Times New Roman" w:eastAsia="方正仿宋_GBK"/>
        </w:rPr>
        <w:t>2025—2027</w:t>
      </w:r>
      <w:r w:rsidRPr="00AA1729">
        <w:rPr>
          <w:rFonts w:ascii="Times New Roman" w:eastAsia="方正仿宋_GBK"/>
        </w:rPr>
        <w:t>年）》。</w:t>
      </w:r>
      <w:r w:rsidRPr="00AA1729">
        <w:rPr>
          <w:rFonts w:ascii="Times New Roman" w:eastAsia="方正仿宋_GBK"/>
        </w:rPr>
        <w:t>2026</w:t>
      </w:r>
      <w:r w:rsidRPr="00AA1729">
        <w:rPr>
          <w:rFonts w:ascii="Times New Roman" w:eastAsia="方正仿宋_GBK"/>
        </w:rPr>
        <w:t>年</w:t>
      </w:r>
      <w:r w:rsidRPr="00AA1729">
        <w:rPr>
          <w:rFonts w:ascii="Times New Roman" w:eastAsia="方正仿宋_GBK"/>
        </w:rPr>
        <w:t>5</w:t>
      </w:r>
      <w:r w:rsidRPr="00AA1729">
        <w:rPr>
          <w:rFonts w:ascii="Times New Roman" w:eastAsia="方正仿宋_GBK"/>
        </w:rPr>
        <w:t>月</w:t>
      </w:r>
      <w:r w:rsidRPr="00AA1729">
        <w:rPr>
          <w:rFonts w:ascii="Times New Roman" w:eastAsia="方正仿宋_GBK"/>
        </w:rPr>
        <w:t>17</w:t>
      </w:r>
      <w:r w:rsidRPr="00AA1729">
        <w:rPr>
          <w:rFonts w:ascii="Times New Roman" w:eastAsia="方正仿宋_GBK"/>
        </w:rPr>
        <w:t>日，江苏省人民政府办公厅出台了《江苏省促进残疾人就业若干措施》（苏政办发〔</w:t>
      </w:r>
      <w:r w:rsidRPr="00AA1729">
        <w:rPr>
          <w:rFonts w:ascii="Times New Roman" w:eastAsia="方正仿宋_GBK"/>
        </w:rPr>
        <w:t>2026</w:t>
      </w:r>
      <w:r w:rsidRPr="00AA1729">
        <w:rPr>
          <w:rFonts w:ascii="Times New Roman" w:eastAsia="方正仿宋_GBK"/>
        </w:rPr>
        <w:t>〕</w:t>
      </w:r>
      <w:r w:rsidRPr="00AA1729">
        <w:rPr>
          <w:rFonts w:ascii="Times New Roman" w:eastAsia="方正仿宋_GBK"/>
        </w:rPr>
        <w:t>25</w:t>
      </w:r>
      <w:r w:rsidRPr="00AA1729">
        <w:rPr>
          <w:rFonts w:ascii="Times New Roman" w:eastAsia="方正仿宋_GBK"/>
        </w:rPr>
        <w:t>号）。出台我市《若干措施》，是积极响应国家战略、落实省级部署、保障和改善民生、推动实现共同富裕的关键举措。</w:t>
      </w:r>
    </w:p>
    <w:p w14:paraId="6CEE938D" w14:textId="77777777" w:rsidR="00AA1729" w:rsidRPr="00AA1729" w:rsidRDefault="000264D6" w:rsidP="001A00F0">
      <w:pPr>
        <w:jc w:val="both"/>
      </w:pPr>
      <w:r w:rsidRPr="00AA1729">
        <w:t>二、主要内容</w:t>
      </w:r>
    </w:p>
    <w:p w14:paraId="598A45A9" w14:textId="77777777" w:rsidR="00AA1729" w:rsidRDefault="000264D6" w:rsidP="001A00F0">
      <w:pPr>
        <w:jc w:val="both"/>
        <w:rPr>
          <w:rFonts w:ascii="Times New Roman" w:eastAsia="方正仿宋_GBK"/>
        </w:rPr>
      </w:pPr>
      <w:r w:rsidRPr="00AA1729">
        <w:rPr>
          <w:rFonts w:ascii="Times New Roman" w:eastAsia="方正仿宋_GBK"/>
        </w:rPr>
        <w:t>《若干措施》围绕五个方面提出二十三条具体举措：</w:t>
      </w:r>
    </w:p>
    <w:p w14:paraId="01C9E276" w14:textId="220550C5" w:rsidR="00AA1729" w:rsidRDefault="000264D6" w:rsidP="001A00F0">
      <w:pPr>
        <w:jc w:val="both"/>
        <w:rPr>
          <w:rFonts w:ascii="Times New Roman" w:eastAsia="方正仿宋_GBK"/>
        </w:rPr>
      </w:pPr>
      <w:r w:rsidRPr="0099023B">
        <w:rPr>
          <w:rFonts w:ascii="方正楷体_GBK" w:eastAsia="方正楷体_GBK" w:hint="eastAsia"/>
        </w:rPr>
        <w:t>（一）拓宽就业渠道，扩大残疾人就业容量。</w:t>
      </w:r>
      <w:r w:rsidRPr="00AA1729">
        <w:rPr>
          <w:rFonts w:ascii="Times New Roman" w:eastAsia="方正仿宋_GBK"/>
        </w:rPr>
        <w:t>落实机关、事业单位带头安排残疾人就业，明确市直编制</w:t>
      </w:r>
      <w:r w:rsidRPr="00AA1729">
        <w:rPr>
          <w:rFonts w:ascii="Times New Roman" w:eastAsia="方正仿宋_GBK"/>
        </w:rPr>
        <w:t>50</w:t>
      </w:r>
      <w:r w:rsidRPr="00AA1729">
        <w:rPr>
          <w:rFonts w:ascii="Times New Roman" w:eastAsia="方正仿宋_GBK"/>
        </w:rPr>
        <w:t>人及以上的机关和编制</w:t>
      </w:r>
      <w:r w:rsidRPr="00AA1729">
        <w:rPr>
          <w:rFonts w:ascii="Times New Roman" w:eastAsia="方正仿宋_GBK"/>
        </w:rPr>
        <w:t>67</w:t>
      </w:r>
      <w:r w:rsidRPr="00AA1729">
        <w:rPr>
          <w:rFonts w:ascii="Times New Roman" w:eastAsia="方正仿宋_GBK"/>
        </w:rPr>
        <w:t>人及以上的事业单位（中小学、幼儿园除外）未达到规定比例的，</w:t>
      </w:r>
      <w:r w:rsidRPr="00AA1729">
        <w:rPr>
          <w:rFonts w:ascii="Times New Roman" w:eastAsia="方正仿宋_GBK"/>
        </w:rPr>
        <w:t>2027</w:t>
      </w:r>
      <w:r w:rsidRPr="00AA1729">
        <w:rPr>
          <w:rFonts w:ascii="Times New Roman" w:eastAsia="方正仿宋_GBK"/>
        </w:rPr>
        <w:t>年底前至少安排</w:t>
      </w:r>
      <w:r w:rsidRPr="00AA1729">
        <w:rPr>
          <w:rFonts w:ascii="Times New Roman" w:eastAsia="方正仿宋_GBK"/>
        </w:rPr>
        <w:t>1</w:t>
      </w:r>
      <w:r w:rsidRPr="00AA1729">
        <w:rPr>
          <w:rFonts w:ascii="Times New Roman" w:eastAsia="方正仿宋_GBK"/>
        </w:rPr>
        <w:t>名残疾人就业。推动国有企</w:t>
      </w:r>
      <w:r w:rsidRPr="00AA1729">
        <w:rPr>
          <w:rFonts w:ascii="Times New Roman" w:eastAsia="方正仿宋_GBK"/>
        </w:rPr>
        <w:lastRenderedPageBreak/>
        <w:t>业带头安排残疾人就业，引导民营企业吸纳残疾人就业，支持社会力量参与助残就业，各市（区）至少建成</w:t>
      </w:r>
      <w:r w:rsidRPr="00AA1729">
        <w:rPr>
          <w:rFonts w:ascii="Times New Roman" w:eastAsia="方正仿宋_GBK"/>
        </w:rPr>
        <w:t>1</w:t>
      </w:r>
      <w:r w:rsidRPr="00AA1729">
        <w:rPr>
          <w:rFonts w:ascii="Times New Roman" w:eastAsia="方正仿宋_GBK"/>
        </w:rPr>
        <w:t>个</w:t>
      </w:r>
      <w:r w:rsidRPr="00AA1729">
        <w:rPr>
          <w:rFonts w:ascii="Times New Roman" w:eastAsia="方正仿宋_GBK"/>
        </w:rPr>
        <w:t>“</w:t>
      </w:r>
      <w:r w:rsidRPr="00AA1729">
        <w:rPr>
          <w:rFonts w:ascii="Times New Roman" w:eastAsia="方正仿宋_GBK"/>
        </w:rPr>
        <w:t>美丽工坊</w:t>
      </w:r>
      <w:r w:rsidRPr="00AA1729">
        <w:rPr>
          <w:rFonts w:ascii="Times New Roman" w:eastAsia="方正仿宋_GBK"/>
        </w:rPr>
        <w:t>”</w:t>
      </w:r>
      <w:r w:rsidRPr="00AA1729">
        <w:rPr>
          <w:rFonts w:ascii="Times New Roman" w:eastAsia="方正仿宋_GBK"/>
        </w:rPr>
        <w:t>。</w:t>
      </w:r>
    </w:p>
    <w:p w14:paraId="0A2E6096" w14:textId="40F8570E" w:rsidR="00AA1729" w:rsidRDefault="000264D6" w:rsidP="001A00F0">
      <w:pPr>
        <w:jc w:val="both"/>
        <w:rPr>
          <w:rFonts w:ascii="Times New Roman" w:eastAsia="方正仿宋_GBK"/>
        </w:rPr>
      </w:pPr>
      <w:r w:rsidRPr="0099023B">
        <w:rPr>
          <w:rFonts w:ascii="方正楷体_GBK" w:eastAsia="方正楷体_GBK"/>
        </w:rPr>
        <w:t>（二）丰富就业形态，拓宽残疾人就业路径。</w:t>
      </w:r>
      <w:r w:rsidRPr="00AA1729">
        <w:rPr>
          <w:rFonts w:ascii="Times New Roman" w:eastAsia="方正仿宋_GBK"/>
        </w:rPr>
        <w:t>优化自主创业扶持环境，政府投资开发的创业园区等载体优先向残疾人提供。打造残疾人非</w:t>
      </w:r>
      <w:proofErr w:type="gramStart"/>
      <w:r w:rsidRPr="00AA1729">
        <w:rPr>
          <w:rFonts w:ascii="Times New Roman" w:eastAsia="方正仿宋_GBK"/>
        </w:rPr>
        <w:t>遗就业</w:t>
      </w:r>
      <w:proofErr w:type="gramEnd"/>
      <w:r w:rsidRPr="00AA1729">
        <w:rPr>
          <w:rFonts w:ascii="Times New Roman" w:eastAsia="方正仿宋_GBK"/>
        </w:rPr>
        <w:t>品牌，因地制宜发展</w:t>
      </w:r>
      <w:r w:rsidRPr="00AA1729">
        <w:rPr>
          <w:rFonts w:ascii="Times New Roman" w:eastAsia="方正仿宋_GBK"/>
        </w:rPr>
        <w:t>“</w:t>
      </w:r>
      <w:r w:rsidRPr="00AA1729">
        <w:rPr>
          <w:rFonts w:ascii="Times New Roman" w:eastAsia="方正仿宋_GBK"/>
        </w:rPr>
        <w:t>一区</w:t>
      </w:r>
      <w:proofErr w:type="gramStart"/>
      <w:r w:rsidRPr="00AA1729">
        <w:rPr>
          <w:rFonts w:ascii="Times New Roman" w:eastAsia="方正仿宋_GBK"/>
        </w:rPr>
        <w:t>一</w:t>
      </w:r>
      <w:proofErr w:type="gramEnd"/>
      <w:r w:rsidRPr="00AA1729">
        <w:rPr>
          <w:rFonts w:ascii="Times New Roman" w:eastAsia="方正仿宋_GBK"/>
        </w:rPr>
        <w:t>特色</w:t>
      </w:r>
      <w:r w:rsidRPr="00AA1729">
        <w:rPr>
          <w:rFonts w:ascii="Times New Roman" w:eastAsia="方正仿宋_GBK"/>
        </w:rPr>
        <w:t>”</w:t>
      </w:r>
      <w:r w:rsidRPr="00AA1729">
        <w:rPr>
          <w:rFonts w:ascii="Times New Roman" w:eastAsia="方正仿宋_GBK"/>
        </w:rPr>
        <w:t>非</w:t>
      </w:r>
      <w:proofErr w:type="gramStart"/>
      <w:r w:rsidRPr="00AA1729">
        <w:rPr>
          <w:rFonts w:ascii="Times New Roman" w:eastAsia="方正仿宋_GBK"/>
        </w:rPr>
        <w:t>遗培训</w:t>
      </w:r>
      <w:proofErr w:type="gramEnd"/>
      <w:r w:rsidRPr="00AA1729">
        <w:rPr>
          <w:rFonts w:ascii="Times New Roman" w:eastAsia="方正仿宋_GBK"/>
        </w:rPr>
        <w:t>项目。支持灵活就业和新业态就业，重点支持网络零售、直播带货等领域。推动残疾人参与</w:t>
      </w:r>
      <w:proofErr w:type="gramStart"/>
      <w:r w:rsidRPr="00AA1729">
        <w:rPr>
          <w:rFonts w:ascii="Times New Roman" w:eastAsia="方正仿宋_GBK"/>
        </w:rPr>
        <w:t>文旅产业</w:t>
      </w:r>
      <w:proofErr w:type="gramEnd"/>
      <w:r w:rsidRPr="00AA1729">
        <w:rPr>
          <w:rFonts w:ascii="Times New Roman" w:eastAsia="方正仿宋_GBK"/>
        </w:rPr>
        <w:t>发展，鼓励人工智能和数字经济领域就业，深化</w:t>
      </w:r>
      <w:r w:rsidRPr="00AA1729">
        <w:rPr>
          <w:rFonts w:ascii="Times New Roman" w:eastAsia="方正仿宋_GBK"/>
        </w:rPr>
        <w:t>“</w:t>
      </w:r>
      <w:r w:rsidRPr="00AA1729">
        <w:rPr>
          <w:rFonts w:ascii="Times New Roman" w:eastAsia="方正仿宋_GBK"/>
        </w:rPr>
        <w:t>助残邮路</w:t>
      </w:r>
      <w:r w:rsidRPr="00AA1729">
        <w:rPr>
          <w:rFonts w:ascii="Times New Roman" w:eastAsia="方正仿宋_GBK"/>
        </w:rPr>
        <w:t>”</w:t>
      </w:r>
      <w:r w:rsidRPr="00AA1729">
        <w:rPr>
          <w:rFonts w:ascii="Times New Roman" w:eastAsia="方正仿宋_GBK"/>
        </w:rPr>
        <w:t>合作，建立残疾人就业零工市场。</w:t>
      </w:r>
    </w:p>
    <w:p w14:paraId="096F8619" w14:textId="1230847D" w:rsidR="00AA1729" w:rsidRDefault="000264D6" w:rsidP="001A00F0">
      <w:pPr>
        <w:jc w:val="both"/>
        <w:rPr>
          <w:rFonts w:ascii="Times New Roman" w:eastAsia="方正仿宋_GBK"/>
        </w:rPr>
      </w:pPr>
      <w:r w:rsidRPr="0099023B">
        <w:rPr>
          <w:rFonts w:ascii="方正楷体_GBK" w:eastAsia="方正楷体_GBK"/>
        </w:rPr>
        <w:t>（三）突出重点群体，精准帮扶残疾人就业。</w:t>
      </w:r>
      <w:r w:rsidRPr="00AA1729">
        <w:rPr>
          <w:rFonts w:ascii="Times New Roman" w:eastAsia="方正仿宋_GBK"/>
        </w:rPr>
        <w:t>推进辅助性就业，建立残疾人辅助性就业资源调配机构。完善公益性岗位托底安置，加大残疾人公益性岗位开发力度。加强残疾人大学生就业服务，确保有就业意愿的高校残疾人毕业生在离校前至少获得</w:t>
      </w:r>
      <w:r w:rsidRPr="00AA1729">
        <w:rPr>
          <w:rFonts w:ascii="Times New Roman" w:eastAsia="方正仿宋_GBK"/>
        </w:rPr>
        <w:t>1</w:t>
      </w:r>
      <w:r w:rsidRPr="00AA1729">
        <w:rPr>
          <w:rFonts w:ascii="Times New Roman" w:eastAsia="方正仿宋_GBK"/>
        </w:rPr>
        <w:t>次实习机会。促进盲人按摩行业发展，探索孤独症群体就业，实施农村残疾人就业帮扶。</w:t>
      </w:r>
    </w:p>
    <w:p w14:paraId="1BB94647" w14:textId="6A575F10" w:rsidR="00AA1729" w:rsidRDefault="000264D6" w:rsidP="001A00F0">
      <w:pPr>
        <w:jc w:val="both"/>
        <w:rPr>
          <w:rFonts w:ascii="Times New Roman" w:eastAsia="方正仿宋_GBK"/>
        </w:rPr>
      </w:pPr>
      <w:r w:rsidRPr="0099023B">
        <w:rPr>
          <w:rFonts w:ascii="方正楷体_GBK" w:eastAsia="方正楷体_GBK"/>
        </w:rPr>
        <w:t>（四）强化技能培训，提升残疾人就业能力。</w:t>
      </w:r>
      <w:r w:rsidRPr="00AA1729">
        <w:rPr>
          <w:rFonts w:ascii="Times New Roman" w:eastAsia="方正仿宋_GBK"/>
        </w:rPr>
        <w:t>推动残疾人就业培训与泰州</w:t>
      </w:r>
      <w:r w:rsidRPr="00AA1729">
        <w:rPr>
          <w:rFonts w:ascii="Times New Roman" w:eastAsia="方正仿宋_GBK"/>
        </w:rPr>
        <w:t>“8+13+X”</w:t>
      </w:r>
      <w:r w:rsidRPr="00AA1729">
        <w:rPr>
          <w:rFonts w:ascii="Times New Roman" w:eastAsia="方正仿宋_GBK"/>
        </w:rPr>
        <w:t>先进制造业产业链群精准对接。落实培训补贴政策，对按要求完成培训的残疾人按规定发放生活费、交通费补贴。强化技能竞赛激励，定期举办全市残疾人职业技能竞赛与创业创新大赛。</w:t>
      </w:r>
    </w:p>
    <w:p w14:paraId="7EA96EB7" w14:textId="61425E41" w:rsidR="000264D6" w:rsidRPr="00AA1729" w:rsidRDefault="000264D6" w:rsidP="001A00F0">
      <w:pPr>
        <w:jc w:val="both"/>
        <w:rPr>
          <w:rFonts w:ascii="Times New Roman" w:eastAsia="方正仿宋_GBK"/>
        </w:rPr>
      </w:pPr>
      <w:r w:rsidRPr="0099023B">
        <w:rPr>
          <w:rFonts w:ascii="方正楷体_GBK" w:eastAsia="方正楷体_GBK"/>
        </w:rPr>
        <w:t>（五）健全服务体系，优化残疾人就业环境。</w:t>
      </w:r>
      <w:r w:rsidRPr="00AA1729">
        <w:rPr>
          <w:rFonts w:ascii="Times New Roman" w:eastAsia="方正仿宋_GBK"/>
        </w:rPr>
        <w:t>健全公共就业服务体系，推进各级残疾人就业服务机构规范化建设。发挥人力资源服务机构作用，对成功介绍一名本地残疾人实现稳定就业的，给予</w:t>
      </w:r>
      <w:r w:rsidRPr="00AA1729">
        <w:rPr>
          <w:rFonts w:ascii="Times New Roman" w:eastAsia="方正仿宋_GBK"/>
        </w:rPr>
        <w:t>2000</w:t>
      </w:r>
      <w:r w:rsidRPr="00AA1729">
        <w:rPr>
          <w:rFonts w:ascii="Times New Roman" w:eastAsia="方正仿宋_GBK"/>
        </w:rPr>
        <w:t>元一次性补贴。加强宣传引导，每年</w:t>
      </w:r>
      <w:r w:rsidRPr="00AA1729">
        <w:rPr>
          <w:rFonts w:ascii="Times New Roman" w:eastAsia="方正仿宋_GBK"/>
        </w:rPr>
        <w:t>5</w:t>
      </w:r>
      <w:r w:rsidRPr="00AA1729">
        <w:rPr>
          <w:rFonts w:ascii="Times New Roman" w:eastAsia="方正仿宋_GBK"/>
        </w:rPr>
        <w:t>月集中开展残疾人就业创业宣传及励志宣讲活动。</w:t>
      </w:r>
    </w:p>
    <w:p w14:paraId="45095A97" w14:textId="77777777" w:rsidR="000264D6" w:rsidRPr="00AA1729" w:rsidRDefault="000264D6" w:rsidP="001A00F0">
      <w:pPr>
        <w:jc w:val="both"/>
      </w:pPr>
      <w:r w:rsidRPr="00AA1729">
        <w:t>三、出台意义</w:t>
      </w:r>
    </w:p>
    <w:p w14:paraId="713C2935" w14:textId="4E161C18" w:rsidR="001A00F0" w:rsidRPr="00AA1729" w:rsidRDefault="000264D6" w:rsidP="001A00F0">
      <w:pPr>
        <w:jc w:val="both"/>
        <w:rPr>
          <w:rFonts w:ascii="Times New Roman" w:eastAsia="方正仿宋_GBK"/>
        </w:rPr>
      </w:pPr>
      <w:r w:rsidRPr="00AA1729">
        <w:rPr>
          <w:rFonts w:ascii="Times New Roman" w:eastAsia="方正仿宋_GBK"/>
        </w:rPr>
        <w:t>《若干措施》立足泰州产业特色和残疾人就业实际，通过系统施策、精准发力，着力破解残疾人就业难、就业不稳定、就业质量总体</w:t>
      </w:r>
      <w:proofErr w:type="gramStart"/>
      <w:r w:rsidRPr="00AA1729">
        <w:rPr>
          <w:rFonts w:ascii="Times New Roman" w:eastAsia="方正仿宋_GBK"/>
        </w:rPr>
        <w:t>不</w:t>
      </w:r>
      <w:proofErr w:type="gramEnd"/>
      <w:r w:rsidRPr="00AA1729">
        <w:rPr>
          <w:rFonts w:ascii="Times New Roman" w:eastAsia="方正仿宋_GBK"/>
        </w:rPr>
        <w:t>高等突出问题，并将促进残疾人就业纳入民生实事项目统筹推进，为残疾人就业高质量发展提供坚强的政策</w:t>
      </w:r>
      <w:r w:rsidR="00805BF8">
        <w:rPr>
          <w:rFonts w:ascii="Times New Roman" w:eastAsia="方正仿宋_GBK" w:hint="eastAsia"/>
        </w:rPr>
        <w:t>支撑</w:t>
      </w:r>
      <w:r w:rsidRPr="00AA1729">
        <w:rPr>
          <w:rFonts w:ascii="Times New Roman" w:eastAsia="方正仿宋_GBK"/>
        </w:rPr>
        <w:t>。《若干措施》的出台，将有力保障残疾人平等就业权益，</w:t>
      </w:r>
      <w:r w:rsidR="001A00F0" w:rsidRPr="001A00F0">
        <w:rPr>
          <w:rFonts w:ascii="Times New Roman" w:eastAsia="方正仿宋_GBK"/>
        </w:rPr>
        <w:t>帮助残疾人通过劳动实现自身价值，共享经济社会发展成果。</w:t>
      </w:r>
    </w:p>
    <w:sectPr w:rsidR="001A00F0" w:rsidRPr="00AA1729" w:rsidSect="00F17E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47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D1FF" w14:textId="77777777" w:rsidR="00183926" w:rsidRDefault="00183926" w:rsidP="000264D6">
      <w:pPr>
        <w:spacing w:line="240" w:lineRule="auto"/>
      </w:pPr>
      <w:r>
        <w:separator/>
      </w:r>
    </w:p>
  </w:endnote>
  <w:endnote w:type="continuationSeparator" w:id="0">
    <w:p w14:paraId="0765B95F" w14:textId="77777777" w:rsidR="00183926" w:rsidRDefault="00183926" w:rsidP="00026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93DF" w14:textId="77777777" w:rsidR="000264D6" w:rsidRDefault="000264D6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190437"/>
      <w:docPartObj>
        <w:docPartGallery w:val="Page Numbers (Bottom of Page)"/>
        <w:docPartUnique/>
      </w:docPartObj>
    </w:sdtPr>
    <w:sdtContent>
      <w:p w14:paraId="3DE0B924" w14:textId="441B7D27" w:rsidR="00653B19" w:rsidRDefault="00653B19">
        <w:pPr>
          <w:pStyle w:val="af3"/>
          <w:ind w:firstLine="360"/>
          <w:jc w:val="right"/>
        </w:pPr>
        <w:r w:rsidRPr="00653B19">
          <w:rPr>
            <w:rFonts w:ascii="Times New Roman"/>
            <w:sz w:val="24"/>
            <w:szCs w:val="24"/>
          </w:rPr>
          <w:t>—</w:t>
        </w:r>
        <w:r w:rsidRPr="00653B19">
          <w:rPr>
            <w:rFonts w:ascii="Times New Roman"/>
            <w:sz w:val="24"/>
            <w:szCs w:val="24"/>
          </w:rPr>
          <w:t xml:space="preserve">　</w:t>
        </w:r>
        <w:r w:rsidRPr="00653B19">
          <w:rPr>
            <w:rFonts w:ascii="Times New Roman"/>
            <w:sz w:val="24"/>
            <w:szCs w:val="24"/>
          </w:rPr>
          <w:fldChar w:fldCharType="begin"/>
        </w:r>
        <w:r w:rsidRPr="00653B19">
          <w:rPr>
            <w:rFonts w:ascii="Times New Roman"/>
            <w:sz w:val="24"/>
            <w:szCs w:val="24"/>
          </w:rPr>
          <w:instrText>PAGE   \* MERGEFORMAT</w:instrText>
        </w:r>
        <w:r w:rsidRPr="00653B19">
          <w:rPr>
            <w:rFonts w:ascii="Times New Roman"/>
            <w:sz w:val="24"/>
            <w:szCs w:val="24"/>
          </w:rPr>
          <w:fldChar w:fldCharType="separate"/>
        </w:r>
        <w:r w:rsidRPr="00653B19">
          <w:rPr>
            <w:rFonts w:ascii="Times New Roman"/>
            <w:sz w:val="24"/>
            <w:szCs w:val="24"/>
            <w:lang w:val="zh-CN"/>
          </w:rPr>
          <w:t>2</w:t>
        </w:r>
        <w:r w:rsidRPr="00653B19">
          <w:rPr>
            <w:rFonts w:ascii="Times New Roman"/>
            <w:sz w:val="24"/>
            <w:szCs w:val="24"/>
          </w:rPr>
          <w:fldChar w:fldCharType="end"/>
        </w:r>
        <w:r w:rsidRPr="00653B19">
          <w:rPr>
            <w:rFonts w:ascii="Times New Roman"/>
            <w:sz w:val="24"/>
            <w:szCs w:val="24"/>
          </w:rPr>
          <w:t xml:space="preserve">　</w:t>
        </w:r>
        <w:r w:rsidRPr="00653B19">
          <w:rPr>
            <w:rFonts w:ascii="Times New Roman"/>
            <w:sz w:val="24"/>
            <w:szCs w:val="24"/>
          </w:rPr>
          <w:t>—</w:t>
        </w:r>
      </w:p>
    </w:sdtContent>
  </w:sdt>
  <w:p w14:paraId="480F756B" w14:textId="77777777" w:rsidR="000264D6" w:rsidRDefault="000264D6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D876" w14:textId="77777777" w:rsidR="000264D6" w:rsidRDefault="000264D6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4173" w14:textId="77777777" w:rsidR="00183926" w:rsidRDefault="00183926" w:rsidP="000264D6">
      <w:pPr>
        <w:spacing w:line="240" w:lineRule="auto"/>
      </w:pPr>
      <w:r>
        <w:separator/>
      </w:r>
    </w:p>
  </w:footnote>
  <w:footnote w:type="continuationSeparator" w:id="0">
    <w:p w14:paraId="3F054D57" w14:textId="77777777" w:rsidR="00183926" w:rsidRDefault="00183926" w:rsidP="000264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7A32" w14:textId="77777777" w:rsidR="000264D6" w:rsidRDefault="000264D6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2297" w14:textId="77777777" w:rsidR="000264D6" w:rsidRDefault="000264D6">
    <w:pPr>
      <w:pStyle w:val="af1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7CA1" w14:textId="77777777" w:rsidR="000264D6" w:rsidRDefault="000264D6">
    <w:pPr>
      <w:pStyle w:val="af1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01FA"/>
    <w:multiLevelType w:val="multilevel"/>
    <w:tmpl w:val="0409001D"/>
    <w:styleLink w:val="choo"/>
    <w:lvl w:ilvl="0">
      <w:start w:val="1"/>
      <w:numFmt w:val="chineseCountingThousand"/>
      <w:lvlText w:val="%1"/>
      <w:lvlJc w:val="left"/>
      <w:pPr>
        <w:ind w:left="425" w:hanging="425"/>
      </w:pPr>
      <w:rPr>
        <w:rFonts w:eastAsia="方正黑体_GBK"/>
        <w:color w:val="000000" w:themeColor="text1"/>
        <w:spacing w:val="0"/>
        <w:w w:val="100"/>
        <w:position w:val="0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1117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6804"/>
    <w:rsid w:val="000264D6"/>
    <w:rsid w:val="000E772D"/>
    <w:rsid w:val="00183926"/>
    <w:rsid w:val="001A00F0"/>
    <w:rsid w:val="00474532"/>
    <w:rsid w:val="004A7BAF"/>
    <w:rsid w:val="005D0A92"/>
    <w:rsid w:val="005D7753"/>
    <w:rsid w:val="00653B19"/>
    <w:rsid w:val="00695531"/>
    <w:rsid w:val="00805BF8"/>
    <w:rsid w:val="0099023B"/>
    <w:rsid w:val="00A37641"/>
    <w:rsid w:val="00A66804"/>
    <w:rsid w:val="00AA1729"/>
    <w:rsid w:val="00C22D94"/>
    <w:rsid w:val="00CB464A"/>
    <w:rsid w:val="00D867CE"/>
    <w:rsid w:val="00DC527D"/>
    <w:rsid w:val="00F002D0"/>
    <w:rsid w:val="00F17E14"/>
    <w:rsid w:val="00F3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6B467"/>
  <w15:chartTrackingRefBased/>
  <w15:docId w15:val="{7457121E-55F8-45DC-BF43-4120CF5B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一级标题"/>
    <w:link w:val="a0"/>
    <w:autoRedefine/>
    <w:qFormat/>
    <w:rsid w:val="00A37641"/>
    <w:pPr>
      <w:spacing w:line="560" w:lineRule="exact"/>
      <w:ind w:firstLineChars="200" w:firstLine="640"/>
    </w:pPr>
    <w:rPr>
      <w:rFonts w:ascii="方正黑体_GBK" w:eastAsia="方正黑体_GBK" w:hAnsi="Times New Roman" w:cs="Times New Roman"/>
      <w:color w:val="000000" w:themeColor="text1"/>
      <w:kern w:val="28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74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8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8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8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8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8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8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7453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a0">
    <w:name w:val="一级标题 字符"/>
    <w:basedOn w:val="a1"/>
    <w:rsid w:val="00A37641"/>
    <w:rPr>
      <w:rFonts w:ascii="方正黑体_GBK" w:eastAsia="方正黑体_GBK" w:hAnsi="Times New Roman" w:cs="Times New Roman"/>
      <w:color w:val="000000" w:themeColor="text1"/>
      <w:kern w:val="28"/>
      <w:sz w:val="32"/>
      <w:szCs w:val="32"/>
    </w:rPr>
  </w:style>
  <w:style w:type="paragraph" w:customStyle="1" w:styleId="a4">
    <w:name w:val="二级标题"/>
    <w:basedOn w:val="a"/>
    <w:link w:val="a5"/>
    <w:autoRedefine/>
    <w:qFormat/>
    <w:rsid w:val="00A37641"/>
    <w:pPr>
      <w:widowControl w:val="0"/>
      <w:ind w:firstLine="200"/>
      <w:jc w:val="both"/>
    </w:pPr>
    <w:rPr>
      <w:rFonts w:eastAsia="方正楷体_GBK"/>
      <w:kern w:val="2"/>
    </w:rPr>
  </w:style>
  <w:style w:type="character" w:customStyle="1" w:styleId="a5">
    <w:name w:val="二级标题 字符"/>
    <w:basedOn w:val="a1"/>
    <w:link w:val="a4"/>
    <w:rsid w:val="00A37641"/>
    <w:rPr>
      <w:rFonts w:ascii="Times New Roman" w:eastAsia="方正楷体_GBK" w:hAnsi="Times New Roman" w:cs="Times New Roman"/>
      <w:color w:val="000000" w:themeColor="text1"/>
      <w:sz w:val="32"/>
      <w:szCs w:val="32"/>
    </w:rPr>
  </w:style>
  <w:style w:type="numbering" w:customStyle="1" w:styleId="choo">
    <w:name w:val="choo"/>
    <w:uiPriority w:val="99"/>
    <w:rsid w:val="00A37641"/>
    <w:pPr>
      <w:numPr>
        <w:numId w:val="1"/>
      </w:numPr>
    </w:pPr>
  </w:style>
  <w:style w:type="character" w:customStyle="1" w:styleId="20">
    <w:name w:val="标题 2 字符"/>
    <w:basedOn w:val="a1"/>
    <w:link w:val="2"/>
    <w:uiPriority w:val="9"/>
    <w:semiHidden/>
    <w:rsid w:val="00A66804"/>
    <w:rPr>
      <w:rFonts w:asciiTheme="majorHAnsi" w:eastAsiaTheme="majorEastAsia" w:hAnsiTheme="majorHAnsi" w:cstheme="majorBidi"/>
      <w:color w:val="365F91" w:themeColor="accent1" w:themeShade="BF"/>
      <w:kern w:val="28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66804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66804"/>
    <w:rPr>
      <w:rFonts w:cstheme="majorBidi"/>
      <w:color w:val="365F91" w:themeColor="accent1" w:themeShade="BF"/>
      <w:kern w:val="28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66804"/>
    <w:rPr>
      <w:rFonts w:cstheme="majorBidi"/>
      <w:color w:val="365F91" w:themeColor="accent1" w:themeShade="BF"/>
      <w:kern w:val="28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A66804"/>
    <w:rPr>
      <w:rFonts w:cstheme="majorBidi"/>
      <w:b/>
      <w:bCs/>
      <w:color w:val="365F91" w:themeColor="accent1" w:themeShade="BF"/>
      <w:kern w:val="28"/>
      <w:sz w:val="32"/>
      <w:szCs w:val="32"/>
    </w:rPr>
  </w:style>
  <w:style w:type="character" w:customStyle="1" w:styleId="70">
    <w:name w:val="标题 7 字符"/>
    <w:basedOn w:val="a1"/>
    <w:link w:val="7"/>
    <w:uiPriority w:val="9"/>
    <w:semiHidden/>
    <w:rsid w:val="00A66804"/>
    <w:rPr>
      <w:rFonts w:cstheme="majorBidi"/>
      <w:b/>
      <w:bCs/>
      <w:color w:val="595959" w:themeColor="text1" w:themeTint="A6"/>
      <w:kern w:val="28"/>
      <w:sz w:val="32"/>
      <w:szCs w:val="32"/>
    </w:rPr>
  </w:style>
  <w:style w:type="character" w:customStyle="1" w:styleId="80">
    <w:name w:val="标题 8 字符"/>
    <w:basedOn w:val="a1"/>
    <w:link w:val="8"/>
    <w:uiPriority w:val="9"/>
    <w:semiHidden/>
    <w:rsid w:val="00A66804"/>
    <w:rPr>
      <w:rFonts w:cstheme="majorBidi"/>
      <w:color w:val="595959" w:themeColor="text1" w:themeTint="A6"/>
      <w:kern w:val="28"/>
      <w:sz w:val="32"/>
      <w:szCs w:val="32"/>
    </w:rPr>
  </w:style>
  <w:style w:type="character" w:customStyle="1" w:styleId="90">
    <w:name w:val="标题 9 字符"/>
    <w:basedOn w:val="a1"/>
    <w:link w:val="9"/>
    <w:uiPriority w:val="9"/>
    <w:semiHidden/>
    <w:rsid w:val="00A66804"/>
    <w:rPr>
      <w:rFonts w:eastAsiaTheme="majorEastAsia" w:cstheme="majorBidi"/>
      <w:color w:val="595959" w:themeColor="text1" w:themeTint="A6"/>
      <w:kern w:val="28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A66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a7">
    <w:name w:val="标题 字符"/>
    <w:basedOn w:val="a1"/>
    <w:link w:val="a6"/>
    <w:uiPriority w:val="10"/>
    <w:rsid w:val="00A66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A66804"/>
    <w:pPr>
      <w:numPr>
        <w:ilvl w:val="1"/>
      </w:numPr>
      <w:spacing w:after="160"/>
      <w:ind w:firstLineChars="200" w:firstLine="64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标题 字符"/>
    <w:basedOn w:val="a1"/>
    <w:link w:val="a8"/>
    <w:uiPriority w:val="11"/>
    <w:rsid w:val="00A66804"/>
    <w:rPr>
      <w:rFonts w:asciiTheme="majorHAnsi" w:eastAsiaTheme="majorEastAsia" w:hAnsiTheme="majorHAnsi" w:cstheme="majorBidi"/>
      <w:color w:val="595959" w:themeColor="text1" w:themeTint="A6"/>
      <w:spacing w:val="15"/>
      <w:kern w:val="28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68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1"/>
    <w:link w:val="aa"/>
    <w:uiPriority w:val="29"/>
    <w:rsid w:val="00A66804"/>
    <w:rPr>
      <w:rFonts w:ascii="方正黑体_GBK" w:eastAsia="方正黑体_GBK" w:hAnsi="Times New Roman" w:cs="Times New Roman"/>
      <w:i/>
      <w:iCs/>
      <w:color w:val="404040" w:themeColor="text1" w:themeTint="BF"/>
      <w:kern w:val="28"/>
      <w:sz w:val="32"/>
      <w:szCs w:val="32"/>
    </w:rPr>
  </w:style>
  <w:style w:type="paragraph" w:styleId="ac">
    <w:name w:val="List Paragraph"/>
    <w:basedOn w:val="a"/>
    <w:uiPriority w:val="34"/>
    <w:qFormat/>
    <w:rsid w:val="00A66804"/>
    <w:pPr>
      <w:ind w:left="720"/>
      <w:contextualSpacing/>
    </w:pPr>
  </w:style>
  <w:style w:type="character" w:styleId="ad">
    <w:name w:val="Intense Emphasis"/>
    <w:basedOn w:val="a1"/>
    <w:uiPriority w:val="21"/>
    <w:qFormat/>
    <w:rsid w:val="00A66804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A668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明显引用 字符"/>
    <w:basedOn w:val="a1"/>
    <w:link w:val="ae"/>
    <w:uiPriority w:val="30"/>
    <w:rsid w:val="00A66804"/>
    <w:rPr>
      <w:rFonts w:ascii="方正黑体_GBK" w:eastAsia="方正黑体_GBK" w:hAnsi="Times New Roman" w:cs="Times New Roman"/>
      <w:i/>
      <w:iCs/>
      <w:color w:val="365F91" w:themeColor="accent1" w:themeShade="BF"/>
      <w:kern w:val="28"/>
      <w:sz w:val="32"/>
      <w:szCs w:val="32"/>
    </w:rPr>
  </w:style>
  <w:style w:type="character" w:styleId="af0">
    <w:name w:val="Intense Reference"/>
    <w:basedOn w:val="a1"/>
    <w:uiPriority w:val="32"/>
    <w:qFormat/>
    <w:rsid w:val="00A66804"/>
    <w:rPr>
      <w:b/>
      <w:bCs/>
      <w:smallCaps/>
      <w:color w:val="365F91" w:themeColor="accent1" w:themeShade="BF"/>
      <w:spacing w:val="5"/>
    </w:rPr>
  </w:style>
  <w:style w:type="paragraph" w:styleId="af1">
    <w:name w:val="header"/>
    <w:basedOn w:val="a"/>
    <w:link w:val="af2"/>
    <w:uiPriority w:val="99"/>
    <w:unhideWhenUsed/>
    <w:rsid w:val="000264D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2">
    <w:name w:val="页眉 字符"/>
    <w:basedOn w:val="a1"/>
    <w:link w:val="af1"/>
    <w:uiPriority w:val="99"/>
    <w:rsid w:val="000264D6"/>
    <w:rPr>
      <w:rFonts w:ascii="方正黑体_GBK" w:eastAsia="方正黑体_GBK" w:hAnsi="Times New Roman" w:cs="Times New Roman"/>
      <w:color w:val="000000" w:themeColor="text1"/>
      <w:kern w:val="28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0264D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4">
    <w:name w:val="页脚 字符"/>
    <w:basedOn w:val="a1"/>
    <w:link w:val="af3"/>
    <w:uiPriority w:val="99"/>
    <w:rsid w:val="000264D6"/>
    <w:rPr>
      <w:rFonts w:ascii="方正黑体_GBK" w:eastAsia="方正黑体_GBK" w:hAnsi="Times New Roman" w:cs="Times New Roman"/>
      <w:color w:val="000000" w:themeColor="text1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194</Words>
  <Characters>1107</Characters>
  <Application>Microsoft Office Word</Application>
  <DocSecurity>0</DocSecurity>
  <Lines>9</Lines>
  <Paragraphs>2</Paragraphs>
  <ScaleCrop>false</ScaleCrop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2026-06-23T08:01:00Z</dcterms:created>
  <dcterms:modified xsi:type="dcterms:W3CDTF">2026-06-25T06:59:00Z</dcterms:modified>
</cp:coreProperties>
</file>