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2D2" w:rsidRDefault="00412D13">
      <w:pPr>
        <w:snapToGrid w:val="0"/>
        <w:rPr>
          <w:rFonts w:ascii="方正黑体_GBK" w:eastAsia="方正黑体_GBK" w:cs="Times New Roman"/>
          <w:kern w:val="44"/>
          <w:szCs w:val="32"/>
        </w:rPr>
      </w:pPr>
      <w:bookmarkStart w:id="0" w:name="_GoBack"/>
      <w:bookmarkEnd w:id="0"/>
      <w:r>
        <w:rPr>
          <w:rFonts w:ascii="方正黑体_GBK" w:eastAsia="方正黑体_GBK" w:cs="Times New Roman" w:hint="eastAsia"/>
          <w:kern w:val="44"/>
          <w:szCs w:val="32"/>
        </w:rPr>
        <w:t>附件1</w:t>
      </w:r>
    </w:p>
    <w:p w:rsidR="00466290" w:rsidRDefault="00AA5675" w:rsidP="00AA5675">
      <w:pPr>
        <w:snapToGrid w:val="0"/>
        <w:spacing w:line="590" w:lineRule="exact"/>
        <w:jc w:val="center"/>
        <w:rPr>
          <w:rFonts w:eastAsia="方正小标宋_GBK" w:cs="Times New Roman"/>
          <w:kern w:val="44"/>
          <w:sz w:val="44"/>
        </w:rPr>
      </w:pPr>
      <w:r>
        <w:rPr>
          <w:rFonts w:eastAsia="方正小标宋_GBK" w:cs="Times New Roman"/>
          <w:kern w:val="44"/>
          <w:sz w:val="44"/>
        </w:rPr>
        <w:t>2026</w:t>
      </w:r>
      <w:r>
        <w:rPr>
          <w:rFonts w:eastAsia="方正小标宋_GBK" w:cs="Times New Roman" w:hint="eastAsia"/>
          <w:kern w:val="44"/>
          <w:sz w:val="44"/>
        </w:rPr>
        <w:t>年市重大科技专项</w:t>
      </w:r>
      <w:r w:rsidR="00776BD3">
        <w:rPr>
          <w:rFonts w:eastAsia="方正小标宋_GBK" w:cs="Times New Roman" w:hint="eastAsia"/>
          <w:kern w:val="44"/>
          <w:sz w:val="44"/>
        </w:rPr>
        <w:t>（重大科技）</w:t>
      </w:r>
    </w:p>
    <w:p w:rsidR="00AA5675" w:rsidRDefault="00AA5675" w:rsidP="00AA5675">
      <w:pPr>
        <w:snapToGrid w:val="0"/>
        <w:spacing w:line="590" w:lineRule="exact"/>
        <w:jc w:val="center"/>
        <w:rPr>
          <w:rFonts w:eastAsia="方正小标宋_GBK" w:cs="Times New Roman"/>
          <w:kern w:val="44"/>
          <w:sz w:val="44"/>
        </w:rPr>
      </w:pPr>
      <w:r>
        <w:rPr>
          <w:rFonts w:eastAsia="方正小标宋_GBK" w:cs="Times New Roman" w:hint="eastAsia"/>
          <w:kern w:val="44"/>
          <w:sz w:val="44"/>
        </w:rPr>
        <w:t>项目指南</w:t>
      </w:r>
    </w:p>
    <w:p w:rsidR="00AA5675" w:rsidRDefault="00AA5675" w:rsidP="00AA5675">
      <w:pPr>
        <w:spacing w:line="590" w:lineRule="exact"/>
        <w:ind w:left="632"/>
        <w:rPr>
          <w:rFonts w:eastAsia="方正黑体_GBK" w:cs="Times New Roman"/>
        </w:rPr>
      </w:pPr>
    </w:p>
    <w:p w:rsidR="00AA5675" w:rsidRDefault="00AA5675" w:rsidP="00AA5675">
      <w:pPr>
        <w:spacing w:line="590" w:lineRule="exact"/>
        <w:ind w:left="632"/>
        <w:rPr>
          <w:rFonts w:eastAsia="方正黑体_GBK" w:cs="Times New Roman"/>
        </w:rPr>
      </w:pPr>
      <w:r>
        <w:rPr>
          <w:rFonts w:eastAsia="方正黑体_GBK" w:cs="Times New Roman"/>
        </w:rPr>
        <w:t>3001</w:t>
      </w:r>
      <w:r>
        <w:rPr>
          <w:rFonts w:eastAsia="方正黑体_GBK" w:cs="Times New Roman" w:hint="eastAsia"/>
        </w:rPr>
        <w:t>、人工智能（软件）</w:t>
      </w:r>
    </w:p>
    <w:p w:rsidR="00AA5675" w:rsidRDefault="00AA5675" w:rsidP="00AA5675">
      <w:pPr>
        <w:spacing w:line="590" w:lineRule="exact"/>
        <w:ind w:firstLine="640"/>
        <w:rPr>
          <w:rFonts w:cs="Times New Roman"/>
        </w:rPr>
      </w:pPr>
      <w:r>
        <w:rPr>
          <w:rFonts w:cs="Times New Roman" w:hint="eastAsia"/>
        </w:rPr>
        <w:t>聚焦</w:t>
      </w:r>
      <w:r>
        <w:rPr>
          <w:rFonts w:cs="Times New Roman"/>
        </w:rPr>
        <w:t>AI</w:t>
      </w:r>
      <w:r>
        <w:rPr>
          <w:rFonts w:cs="Times New Roman" w:hint="eastAsia"/>
        </w:rPr>
        <w:t>在工业、医疗、能源、城市治理等场景落地，推动人工智能技术从单点创新向系统级赋能加速演进，加速突破底层算法、软件平台、集成应用与跨域协同等关键技术。重点方向：（</w:t>
      </w:r>
      <w:r>
        <w:rPr>
          <w:rFonts w:cs="Times New Roman"/>
          <w:b/>
          <w:bCs/>
        </w:rPr>
        <w:t>1</w:t>
      </w:r>
      <w:r>
        <w:rPr>
          <w:rFonts w:cs="Times New Roman" w:hint="eastAsia"/>
        </w:rPr>
        <w:t>）</w:t>
      </w:r>
      <w:r>
        <w:rPr>
          <w:rFonts w:cs="Times New Roman"/>
          <w:b/>
          <w:bCs/>
        </w:rPr>
        <w:t>AI</w:t>
      </w:r>
      <w:r>
        <w:rPr>
          <w:rFonts w:cs="Times New Roman" w:hint="eastAsia"/>
          <w:b/>
          <w:bCs/>
        </w:rPr>
        <w:t>大模型关键技术研发与场景应用开发。</w:t>
      </w:r>
      <w:r>
        <w:rPr>
          <w:rFonts w:cs="Times New Roman" w:hint="eastAsia"/>
        </w:rPr>
        <w:t>推理大模型、</w:t>
      </w:r>
      <w:proofErr w:type="gramStart"/>
      <w:r>
        <w:rPr>
          <w:rFonts w:cs="Times New Roman" w:hint="eastAsia"/>
        </w:rPr>
        <w:t>具身与</w:t>
      </w:r>
      <w:proofErr w:type="gramEnd"/>
      <w:r>
        <w:rPr>
          <w:rFonts w:cs="Times New Roman" w:hint="eastAsia"/>
        </w:rPr>
        <w:t>交互算法、量子</w:t>
      </w:r>
      <w:r>
        <w:rPr>
          <w:rFonts w:cs="Times New Roman"/>
        </w:rPr>
        <w:t>AI</w:t>
      </w:r>
      <w:r>
        <w:rPr>
          <w:rFonts w:cs="Times New Roman" w:hint="eastAsia"/>
        </w:rPr>
        <w:t>融合、原生多模态大模型、高性能视频智能生成、垂直领域大模型等关键技术与场景应用。（</w:t>
      </w:r>
      <w:r>
        <w:rPr>
          <w:rFonts w:cs="Times New Roman"/>
          <w:b/>
          <w:bCs/>
        </w:rPr>
        <w:t>2</w:t>
      </w:r>
      <w:r>
        <w:rPr>
          <w:rFonts w:cs="Times New Roman" w:hint="eastAsia"/>
        </w:rPr>
        <w:t>）</w:t>
      </w:r>
      <w:r>
        <w:rPr>
          <w:rFonts w:cs="Times New Roman"/>
          <w:b/>
          <w:bCs/>
        </w:rPr>
        <w:t>AI</w:t>
      </w:r>
      <w:r>
        <w:rPr>
          <w:rFonts w:cs="Times New Roman" w:hint="eastAsia"/>
          <w:b/>
          <w:bCs/>
        </w:rPr>
        <w:t>软件开发平台与工具链。</w:t>
      </w:r>
      <w:r>
        <w:rPr>
          <w:rFonts w:cs="Times New Roman" w:hint="eastAsia"/>
        </w:rPr>
        <w:t>自动化开发工具、多模态数据处理工具链、全生命周期管理平台、低</w:t>
      </w:r>
      <w:proofErr w:type="gramStart"/>
      <w:r>
        <w:rPr>
          <w:rFonts w:cs="Times New Roman" w:hint="eastAsia"/>
        </w:rPr>
        <w:t>代码元</w:t>
      </w:r>
      <w:proofErr w:type="gramEnd"/>
      <w:r>
        <w:rPr>
          <w:rFonts w:cs="Times New Roman" w:hint="eastAsia"/>
        </w:rPr>
        <w:t>代码软件、安全可信保障技术、智能</w:t>
      </w:r>
      <w:proofErr w:type="gramStart"/>
      <w:r>
        <w:rPr>
          <w:rFonts w:cs="Times New Roman" w:hint="eastAsia"/>
        </w:rPr>
        <w:t>体应用</w:t>
      </w:r>
      <w:proofErr w:type="gramEnd"/>
      <w:r>
        <w:rPr>
          <w:rFonts w:cs="Times New Roman" w:hint="eastAsia"/>
        </w:rPr>
        <w:t>系统、知识库构建工具、大小模型训练与验证等。（</w:t>
      </w:r>
      <w:r>
        <w:rPr>
          <w:rFonts w:cs="Times New Roman"/>
          <w:b/>
          <w:bCs/>
        </w:rPr>
        <w:t>3</w:t>
      </w:r>
      <w:r>
        <w:rPr>
          <w:rFonts w:cs="Times New Roman" w:hint="eastAsia"/>
        </w:rPr>
        <w:t>）</w:t>
      </w:r>
      <w:r>
        <w:rPr>
          <w:rFonts w:cs="Times New Roman" w:hint="eastAsia"/>
          <w:b/>
          <w:bCs/>
        </w:rPr>
        <w:t>跨领域智能系统协同与集成。</w:t>
      </w:r>
      <w:r>
        <w:rPr>
          <w:rFonts w:cs="Times New Roman" w:hint="eastAsia"/>
        </w:rPr>
        <w:t>智能化工业软件、计算生物学与科学计算工具、多维数据价值挖掘软件、多智能体自主协同系统等，以及强化学习与</w:t>
      </w:r>
      <w:proofErr w:type="gramStart"/>
      <w:r>
        <w:rPr>
          <w:rFonts w:cs="Times New Roman" w:hint="eastAsia"/>
        </w:rPr>
        <w:t>跨任务</w:t>
      </w:r>
      <w:proofErr w:type="gramEnd"/>
      <w:r>
        <w:rPr>
          <w:rFonts w:cs="Times New Roman" w:hint="eastAsia"/>
        </w:rPr>
        <w:t>协作、多模态融合学习、迁移学习与领域自适应、领域大模型协同等技术。（</w:t>
      </w:r>
      <w:r>
        <w:rPr>
          <w:rFonts w:cs="Times New Roman"/>
          <w:b/>
          <w:bCs/>
        </w:rPr>
        <w:t>4</w:t>
      </w:r>
      <w:r>
        <w:rPr>
          <w:rFonts w:cs="Times New Roman" w:hint="eastAsia"/>
        </w:rPr>
        <w:t>）</w:t>
      </w:r>
      <w:proofErr w:type="gramStart"/>
      <w:r>
        <w:rPr>
          <w:rFonts w:cs="Times New Roman" w:hint="eastAsia"/>
          <w:b/>
          <w:bCs/>
        </w:rPr>
        <w:t>具身智能</w:t>
      </w:r>
      <w:proofErr w:type="gramEnd"/>
      <w:r>
        <w:rPr>
          <w:rFonts w:cs="Times New Roman" w:hint="eastAsia"/>
          <w:b/>
          <w:bCs/>
        </w:rPr>
        <w:t>软件系统。</w:t>
      </w:r>
      <w:r>
        <w:rPr>
          <w:rFonts w:cs="Times New Roman" w:hint="eastAsia"/>
        </w:rPr>
        <w:t>系统基础软件及协作技术、智能仿真训练系统、运动控制和混杂场景轨迹规划、多融合传感数据采集与自主避障技术、自然语言处理及人机交互系统、边缘计算轻量化部署等。</w:t>
      </w:r>
    </w:p>
    <w:p w:rsidR="00AA5675" w:rsidRDefault="00AA5675" w:rsidP="00AA5675">
      <w:pPr>
        <w:spacing w:line="590" w:lineRule="exact"/>
        <w:ind w:firstLine="640"/>
        <w:rPr>
          <w:rFonts w:cs="Times New Roman"/>
          <w:spacing w:val="-11"/>
        </w:rPr>
      </w:pPr>
      <w:bookmarkStart w:id="1" w:name="OLE_LINK32"/>
      <w:bookmarkStart w:id="2" w:name="OLE_LINK31"/>
      <w:bookmarkStart w:id="3" w:name="OLE_LINK30"/>
      <w:r>
        <w:rPr>
          <w:rFonts w:cs="Times New Roman" w:hint="eastAsia"/>
          <w:b/>
          <w:bCs/>
        </w:rPr>
        <w:lastRenderedPageBreak/>
        <w:t>有关说明</w:t>
      </w:r>
      <w:r>
        <w:rPr>
          <w:rFonts w:cs="Times New Roman" w:hint="eastAsia"/>
        </w:rPr>
        <w:t>：</w:t>
      </w:r>
      <w:bookmarkStart w:id="4" w:name="OLE_LINK2"/>
      <w:r w:rsidR="007C6CD7">
        <w:rPr>
          <w:rFonts w:cs="Times New Roman" w:hint="eastAsia"/>
        </w:rPr>
        <w:t>1.</w:t>
      </w:r>
      <w:r>
        <w:rPr>
          <w:rFonts w:cs="Times New Roman" w:hint="eastAsia"/>
        </w:rPr>
        <w:t>注册地为软件谷的企业可参与市区联动，参</w:t>
      </w:r>
      <w:r>
        <w:rPr>
          <w:rFonts w:cs="Times New Roman" w:hint="eastAsia"/>
          <w:spacing w:val="-11"/>
        </w:rPr>
        <w:t>与市区联动项目的申报单位请选择</w:t>
      </w:r>
      <w:r>
        <w:rPr>
          <w:rFonts w:cs="Times New Roman"/>
          <w:spacing w:val="-11"/>
        </w:rPr>
        <w:t>3001-A</w:t>
      </w:r>
      <w:r>
        <w:rPr>
          <w:rFonts w:cs="Times New Roman" w:hint="eastAsia"/>
          <w:spacing w:val="-11"/>
        </w:rPr>
        <w:t>指南代码。</w:t>
      </w:r>
      <w:bookmarkEnd w:id="1"/>
      <w:bookmarkEnd w:id="2"/>
      <w:bookmarkEnd w:id="4"/>
    </w:p>
    <w:p w:rsidR="007C6CD7" w:rsidRDefault="009115E8" w:rsidP="00AA5675">
      <w:pPr>
        <w:spacing w:line="590" w:lineRule="exact"/>
        <w:ind w:firstLine="640"/>
        <w:rPr>
          <w:rFonts w:cs="Times New Roman"/>
        </w:rPr>
      </w:pPr>
      <w:r>
        <w:rPr>
          <w:rFonts w:cs="Times New Roman" w:hint="eastAsia"/>
        </w:rPr>
        <w:t>2</w:t>
      </w:r>
      <w:r w:rsidR="007C6CD7">
        <w:rPr>
          <w:rFonts w:cs="Times New Roman" w:hint="eastAsia"/>
        </w:rPr>
        <w:t>.</w:t>
      </w:r>
      <w:r w:rsidR="007C6CD7">
        <w:rPr>
          <w:rFonts w:cs="Times New Roman" w:hint="eastAsia"/>
        </w:rPr>
        <w:t>注册地为建</w:t>
      </w:r>
      <w:proofErr w:type="gramStart"/>
      <w:r w:rsidR="007C6CD7">
        <w:rPr>
          <w:rFonts w:cs="Times New Roman" w:hint="eastAsia"/>
        </w:rPr>
        <w:t>邺</w:t>
      </w:r>
      <w:proofErr w:type="gramEnd"/>
      <w:r w:rsidR="007C6CD7">
        <w:rPr>
          <w:rFonts w:cs="Times New Roman" w:hint="eastAsia"/>
        </w:rPr>
        <w:t>高新区的企业可参与市区联动，参</w:t>
      </w:r>
      <w:r w:rsidR="007C6CD7">
        <w:rPr>
          <w:rFonts w:cs="Times New Roman" w:hint="eastAsia"/>
          <w:spacing w:val="-11"/>
        </w:rPr>
        <w:t>与市区联动项目的申报单位请选择</w:t>
      </w:r>
      <w:r w:rsidR="007C6CD7">
        <w:rPr>
          <w:rFonts w:cs="Times New Roman"/>
          <w:spacing w:val="-11"/>
        </w:rPr>
        <w:t>3001-</w:t>
      </w:r>
      <w:r w:rsidR="007C6CD7">
        <w:rPr>
          <w:rFonts w:cs="Times New Roman" w:hint="eastAsia"/>
          <w:spacing w:val="-11"/>
        </w:rPr>
        <w:t>B</w:t>
      </w:r>
      <w:r w:rsidR="007C6CD7">
        <w:rPr>
          <w:rFonts w:cs="Times New Roman" w:hint="eastAsia"/>
          <w:spacing w:val="-11"/>
        </w:rPr>
        <w:t>指南代码。</w:t>
      </w:r>
    </w:p>
    <w:bookmarkEnd w:id="3"/>
    <w:p w:rsidR="00AA5675" w:rsidRDefault="00AA5675" w:rsidP="00AA5675">
      <w:pPr>
        <w:spacing w:beforeLines="50" w:before="156" w:line="590" w:lineRule="exact"/>
        <w:ind w:left="629"/>
        <w:rPr>
          <w:rFonts w:eastAsia="方正黑体_GBK" w:cs="Times New Roman"/>
        </w:rPr>
      </w:pPr>
      <w:r>
        <w:rPr>
          <w:rFonts w:eastAsia="方正黑体_GBK" w:cs="Times New Roman"/>
        </w:rPr>
        <w:t>3002</w:t>
      </w:r>
      <w:r>
        <w:rPr>
          <w:rFonts w:eastAsia="方正黑体_GBK" w:cs="Times New Roman" w:hint="eastAsia"/>
        </w:rPr>
        <w:t>、</w:t>
      </w:r>
      <w:bookmarkStart w:id="5" w:name="OLE_LINK17"/>
      <w:bookmarkStart w:id="6" w:name="OLE_LINK18"/>
      <w:r>
        <w:rPr>
          <w:rFonts w:eastAsia="方正黑体_GBK" w:cs="Times New Roman" w:hint="eastAsia"/>
        </w:rPr>
        <w:t>生物医药</w:t>
      </w:r>
    </w:p>
    <w:bookmarkEnd w:id="5"/>
    <w:bookmarkEnd w:id="6"/>
    <w:p w:rsidR="00AA5675" w:rsidRDefault="00AA5675" w:rsidP="00AA5675">
      <w:pPr>
        <w:spacing w:line="590" w:lineRule="exact"/>
        <w:ind w:firstLine="640"/>
        <w:rPr>
          <w:rFonts w:cs="Times New Roman"/>
        </w:rPr>
      </w:pPr>
      <w:r>
        <w:rPr>
          <w:rFonts w:cs="Times New Roman" w:hint="eastAsia"/>
        </w:rPr>
        <w:t>围绕跨学科融合、研发范式转型和临床转化，通过平台化技术降低研发周期与成本。重点方向：（</w:t>
      </w:r>
      <w:r>
        <w:rPr>
          <w:rFonts w:cs="Times New Roman"/>
          <w:b/>
          <w:bCs/>
        </w:rPr>
        <w:t>1</w:t>
      </w:r>
      <w:r>
        <w:rPr>
          <w:rFonts w:cs="Times New Roman" w:hint="eastAsia"/>
        </w:rPr>
        <w:t>）</w:t>
      </w:r>
      <w:r>
        <w:rPr>
          <w:rFonts w:ascii="方正仿宋_GBK" w:hint="eastAsia"/>
          <w:b/>
          <w:bCs/>
          <w:szCs w:val="32"/>
        </w:rPr>
        <w:t>创新药物与关键技术研发</w:t>
      </w:r>
      <w:r>
        <w:rPr>
          <w:rFonts w:ascii="方正仿宋_GBK" w:hint="eastAsia"/>
          <w:szCs w:val="32"/>
        </w:rPr>
        <w:t>。围绕新型免疫调控靶标及原创新机制，开展</w:t>
      </w:r>
      <w:r>
        <w:rPr>
          <w:rFonts w:cs="Times New Roman" w:hint="eastAsia"/>
          <w:szCs w:val="32"/>
        </w:rPr>
        <w:t>蛋白、多肽、核酸、</w:t>
      </w:r>
      <w:proofErr w:type="spellStart"/>
      <w:r>
        <w:rPr>
          <w:rFonts w:cs="Times New Roman"/>
          <w:szCs w:val="32"/>
        </w:rPr>
        <w:t>proTAC</w:t>
      </w:r>
      <w:proofErr w:type="spellEnd"/>
      <w:r>
        <w:rPr>
          <w:rFonts w:cs="Times New Roman"/>
          <w:szCs w:val="32"/>
        </w:rPr>
        <w:t>/ADC</w:t>
      </w:r>
      <w:r>
        <w:rPr>
          <w:rFonts w:cs="Times New Roman" w:hint="eastAsia"/>
          <w:szCs w:val="32"/>
        </w:rPr>
        <w:t>等</w:t>
      </w:r>
      <w:r>
        <w:rPr>
          <w:rFonts w:ascii="方正仿宋_GBK" w:hint="eastAsia"/>
          <w:szCs w:val="32"/>
        </w:rPr>
        <w:t>原创药物研究与开发；开发具有自主知识产权的药物递送载体与靶向技术；加快</w:t>
      </w:r>
      <w:r>
        <w:rPr>
          <w:rFonts w:cs="Times New Roman"/>
          <w:szCs w:val="32"/>
        </w:rPr>
        <w:t>mRNA</w:t>
      </w:r>
      <w:r>
        <w:rPr>
          <w:rFonts w:ascii="方正仿宋_GBK" w:hint="eastAsia"/>
          <w:szCs w:val="32"/>
        </w:rPr>
        <w:t>疫苗及新型佐剂在传染病、肿瘤等领域的临床验证与上市。</w:t>
      </w:r>
      <w:r>
        <w:rPr>
          <w:rFonts w:cs="Times New Roman" w:hint="eastAsia"/>
        </w:rPr>
        <w:t>（</w:t>
      </w:r>
      <w:r>
        <w:rPr>
          <w:rFonts w:cs="Times New Roman"/>
          <w:b/>
          <w:bCs/>
        </w:rPr>
        <w:t>2</w:t>
      </w:r>
      <w:r>
        <w:rPr>
          <w:rFonts w:cs="Times New Roman" w:hint="eastAsia"/>
        </w:rPr>
        <w:t>）</w:t>
      </w:r>
      <w:r>
        <w:rPr>
          <w:rFonts w:ascii="方正仿宋_GBK" w:hint="eastAsia"/>
          <w:b/>
          <w:bCs/>
          <w:szCs w:val="32"/>
        </w:rPr>
        <w:t>人工智能药物研发平台。</w:t>
      </w:r>
      <w:r>
        <w:rPr>
          <w:rFonts w:ascii="方正仿宋_GBK" w:hint="eastAsia"/>
          <w:szCs w:val="32"/>
        </w:rPr>
        <w:t>围绕蛋白、多肽、抗体、核酸等研发需求，构建</w:t>
      </w:r>
      <w:r>
        <w:rPr>
          <w:rFonts w:cs="Times New Roman"/>
          <w:szCs w:val="32"/>
        </w:rPr>
        <w:t>AI</w:t>
      </w:r>
      <w:r>
        <w:rPr>
          <w:rFonts w:cs="Times New Roman" w:hint="eastAsia"/>
          <w:szCs w:val="32"/>
        </w:rPr>
        <w:t>赋</w:t>
      </w:r>
      <w:r>
        <w:rPr>
          <w:rFonts w:ascii="方正仿宋_GBK" w:hint="eastAsia"/>
          <w:szCs w:val="32"/>
        </w:rPr>
        <w:t>能的湿实验验证平台，依托高通量自动化表达、纯化与多维质量表征能力，系统产生高质量、高一致性的实验数据</w:t>
      </w:r>
      <w:r>
        <w:rPr>
          <w:rFonts w:cs="Times New Roman" w:hint="eastAsia"/>
          <w:szCs w:val="32"/>
        </w:rPr>
        <w:t>，形成</w:t>
      </w:r>
      <w:r>
        <w:rPr>
          <w:rFonts w:cs="Times New Roman"/>
          <w:szCs w:val="32"/>
        </w:rPr>
        <w:t>AI</w:t>
      </w:r>
      <w:r>
        <w:rPr>
          <w:rFonts w:cs="Times New Roman" w:hint="eastAsia"/>
          <w:szCs w:val="32"/>
        </w:rPr>
        <w:t>设计、实验</w:t>
      </w:r>
      <w:r>
        <w:rPr>
          <w:rFonts w:ascii="方正仿宋_GBK" w:hint="eastAsia"/>
          <w:szCs w:val="32"/>
        </w:rPr>
        <w:t>验证、数据反馈、迭代优化的研发闭环体系，缩短药物研发周期。</w:t>
      </w:r>
      <w:r>
        <w:rPr>
          <w:rFonts w:cs="Times New Roman" w:hint="eastAsia"/>
        </w:rPr>
        <w:t>（</w:t>
      </w:r>
      <w:r>
        <w:rPr>
          <w:rFonts w:cs="Times New Roman"/>
          <w:b/>
          <w:bCs/>
        </w:rPr>
        <w:t>3</w:t>
      </w:r>
      <w:r>
        <w:rPr>
          <w:rFonts w:cs="Times New Roman" w:hint="eastAsia"/>
        </w:rPr>
        <w:t>）</w:t>
      </w:r>
      <w:r>
        <w:rPr>
          <w:rFonts w:ascii="方正仿宋_GBK" w:hint="eastAsia"/>
          <w:b/>
          <w:bCs/>
          <w:szCs w:val="32"/>
        </w:rPr>
        <w:t>生物医学新技术支撑平台。</w:t>
      </w:r>
      <w:r>
        <w:rPr>
          <w:rFonts w:ascii="方正仿宋_GBK" w:hint="eastAsia"/>
          <w:szCs w:val="32"/>
        </w:rPr>
        <w:t>围绕细胞治疗等生物医学新技术发展需求，搭建开放共享的区域细胞制备中心、标准化细胞库、细胞治疗质</w:t>
      </w:r>
      <w:proofErr w:type="gramStart"/>
      <w:r>
        <w:rPr>
          <w:rFonts w:ascii="方正仿宋_GBK" w:hint="eastAsia"/>
          <w:szCs w:val="32"/>
        </w:rPr>
        <w:t>控评价</w:t>
      </w:r>
      <w:proofErr w:type="gramEnd"/>
      <w:r>
        <w:rPr>
          <w:rFonts w:ascii="方正仿宋_GBK" w:hint="eastAsia"/>
          <w:szCs w:val="32"/>
        </w:rPr>
        <w:t>中心等专业化平台，推动临床研究与转化应用。</w:t>
      </w:r>
    </w:p>
    <w:p w:rsidR="00AA5675" w:rsidRDefault="00AA5675" w:rsidP="00AA5675">
      <w:pPr>
        <w:spacing w:beforeLines="50" w:before="156" w:line="590" w:lineRule="exact"/>
        <w:ind w:left="629"/>
        <w:rPr>
          <w:rFonts w:eastAsia="方正黑体_GBK" w:cs="Times New Roman"/>
        </w:rPr>
      </w:pPr>
      <w:r>
        <w:rPr>
          <w:rFonts w:eastAsia="方正黑体_GBK" w:cs="Times New Roman"/>
        </w:rPr>
        <w:t>3003</w:t>
      </w:r>
      <w:r>
        <w:rPr>
          <w:rFonts w:eastAsia="方正黑体_GBK" w:cs="Times New Roman" w:hint="eastAsia"/>
        </w:rPr>
        <w:t>、智能制造装备与机器人</w:t>
      </w:r>
    </w:p>
    <w:p w:rsidR="00AA5675" w:rsidRDefault="00AA5675" w:rsidP="00AA5675">
      <w:pPr>
        <w:spacing w:line="590" w:lineRule="exact"/>
        <w:ind w:firstLine="640"/>
        <w:rPr>
          <w:rFonts w:cs="Times New Roman"/>
        </w:rPr>
      </w:pPr>
      <w:r>
        <w:rPr>
          <w:rFonts w:cs="Times New Roman" w:hint="eastAsia"/>
        </w:rPr>
        <w:t>聚焦典型制造场景工艺需求，推动国产装备核心技术发展，提升工业母机精度保持性与可靠性，增强机器人产业</w:t>
      </w:r>
      <w:proofErr w:type="gramStart"/>
      <w:r>
        <w:rPr>
          <w:rFonts w:cs="Times New Roman" w:hint="eastAsia"/>
        </w:rPr>
        <w:t>链供应</w:t>
      </w:r>
      <w:proofErr w:type="gramEnd"/>
      <w:r>
        <w:rPr>
          <w:rFonts w:cs="Times New Roman" w:hint="eastAsia"/>
        </w:rPr>
        <w:t>链韧性。重点方向：（</w:t>
      </w:r>
      <w:r>
        <w:rPr>
          <w:rFonts w:cs="Times New Roman"/>
          <w:b/>
          <w:bCs/>
        </w:rPr>
        <w:t>1</w:t>
      </w:r>
      <w:r>
        <w:rPr>
          <w:rFonts w:cs="Times New Roman" w:hint="eastAsia"/>
        </w:rPr>
        <w:t>）</w:t>
      </w:r>
      <w:r>
        <w:rPr>
          <w:rFonts w:cs="Times New Roman" w:hint="eastAsia"/>
          <w:b/>
          <w:bCs/>
        </w:rPr>
        <w:t>高档数控机床与智能加工装备。</w:t>
      </w:r>
      <w:r>
        <w:rPr>
          <w:rFonts w:cs="Times New Roman" w:hint="eastAsia"/>
        </w:rPr>
        <w:t>多轴联</w:t>
      </w:r>
      <w:r>
        <w:rPr>
          <w:rFonts w:cs="Times New Roman" w:hint="eastAsia"/>
        </w:rPr>
        <w:lastRenderedPageBreak/>
        <w:t>动数控机床、精密电化学智能制造机床、智能焊接机器人工作站、超快</w:t>
      </w:r>
      <w:r>
        <w:rPr>
          <w:rFonts w:cs="Times New Roman"/>
        </w:rPr>
        <w:t>/</w:t>
      </w:r>
      <w:r>
        <w:rPr>
          <w:rFonts w:cs="Times New Roman" w:hint="eastAsia"/>
        </w:rPr>
        <w:t>超精激光复合加工装备、高可靠性先进封装与检测装备、复合材料构件增</w:t>
      </w:r>
      <w:r>
        <w:rPr>
          <w:rFonts w:cs="Times New Roman"/>
        </w:rPr>
        <w:t>/</w:t>
      </w:r>
      <w:r>
        <w:rPr>
          <w:rFonts w:cs="Times New Roman" w:hint="eastAsia"/>
        </w:rPr>
        <w:t>等</w:t>
      </w:r>
      <w:r>
        <w:rPr>
          <w:rFonts w:cs="Times New Roman"/>
        </w:rPr>
        <w:t>/</w:t>
      </w:r>
      <w:proofErr w:type="gramStart"/>
      <w:r>
        <w:rPr>
          <w:rFonts w:cs="Times New Roman" w:hint="eastAsia"/>
        </w:rPr>
        <w:t>减材制造</w:t>
      </w:r>
      <w:proofErr w:type="gramEnd"/>
      <w:r>
        <w:rPr>
          <w:rFonts w:cs="Times New Roman" w:hint="eastAsia"/>
        </w:rPr>
        <w:t>装备等，以及高档数控机床用电主轴、滚动功能部件、高性能伺服控制阀、高精度传感器、高性能数控系统等基础零部件。（</w:t>
      </w:r>
      <w:r>
        <w:rPr>
          <w:rFonts w:cs="Times New Roman"/>
          <w:b/>
          <w:bCs/>
        </w:rPr>
        <w:t>2</w:t>
      </w:r>
      <w:r>
        <w:rPr>
          <w:rFonts w:cs="Times New Roman" w:hint="eastAsia"/>
        </w:rPr>
        <w:t>）</w:t>
      </w:r>
      <w:r>
        <w:rPr>
          <w:rFonts w:cs="Times New Roman" w:hint="eastAsia"/>
          <w:b/>
          <w:bCs/>
        </w:rPr>
        <w:t>智能工厂解决方案与工业软件。</w:t>
      </w:r>
      <w:r>
        <w:rPr>
          <w:rFonts w:cs="Times New Roman" w:hint="eastAsia"/>
        </w:rPr>
        <w:t>可重构柔性生产线（</w:t>
      </w:r>
      <w:r>
        <w:rPr>
          <w:rFonts w:cs="Times New Roman"/>
        </w:rPr>
        <w:t>RFL</w:t>
      </w:r>
      <w:r>
        <w:rPr>
          <w:rFonts w:cs="Times New Roman" w:hint="eastAsia"/>
        </w:rPr>
        <w:t>）集成设计技术、高级计划</w:t>
      </w:r>
      <w:proofErr w:type="gramStart"/>
      <w:r>
        <w:rPr>
          <w:rFonts w:cs="Times New Roman" w:hint="eastAsia"/>
        </w:rPr>
        <w:t>与排程系统</w:t>
      </w:r>
      <w:proofErr w:type="gramEnd"/>
      <w:r>
        <w:rPr>
          <w:rFonts w:cs="Times New Roman" w:hint="eastAsia"/>
        </w:rPr>
        <w:t>（</w:t>
      </w:r>
      <w:r>
        <w:rPr>
          <w:rFonts w:cs="Times New Roman"/>
        </w:rPr>
        <w:t>APS</w:t>
      </w:r>
      <w:r>
        <w:rPr>
          <w:rFonts w:cs="Times New Roman" w:hint="eastAsia"/>
        </w:rPr>
        <w:t>）、制造执行系统（</w:t>
      </w:r>
      <w:r>
        <w:rPr>
          <w:rFonts w:cs="Times New Roman"/>
        </w:rPr>
        <w:t>MES</w:t>
      </w:r>
      <w:r>
        <w:rPr>
          <w:rFonts w:cs="Times New Roman" w:hint="eastAsia"/>
        </w:rPr>
        <w:t>）等，强化数字</w:t>
      </w:r>
      <w:proofErr w:type="gramStart"/>
      <w:r>
        <w:rPr>
          <w:rFonts w:cs="Times New Roman" w:hint="eastAsia"/>
        </w:rPr>
        <w:t>孪生与</w:t>
      </w:r>
      <w:proofErr w:type="gramEnd"/>
      <w:r>
        <w:rPr>
          <w:rFonts w:cs="Times New Roman" w:hint="eastAsia"/>
        </w:rPr>
        <w:t>智能决策技术应用。（</w:t>
      </w:r>
      <w:r>
        <w:rPr>
          <w:rFonts w:cs="Times New Roman"/>
          <w:b/>
          <w:bCs/>
        </w:rPr>
        <w:t>3</w:t>
      </w:r>
      <w:r>
        <w:rPr>
          <w:rFonts w:cs="Times New Roman" w:hint="eastAsia"/>
        </w:rPr>
        <w:t>）</w:t>
      </w:r>
      <w:r>
        <w:rPr>
          <w:rFonts w:cs="Times New Roman" w:hint="eastAsia"/>
          <w:b/>
          <w:bCs/>
        </w:rPr>
        <w:t>机器人关键部件。</w:t>
      </w:r>
      <w:r>
        <w:rPr>
          <w:rFonts w:cs="Times New Roman" w:hint="eastAsia"/>
        </w:rPr>
        <w:t>高精密传动部件、高性能伺服电机及驱动器、</w:t>
      </w:r>
      <w:proofErr w:type="gramStart"/>
      <w:r>
        <w:rPr>
          <w:rFonts w:cs="Times New Roman" w:hint="eastAsia"/>
        </w:rPr>
        <w:t>多维力觉</w:t>
      </w:r>
      <w:proofErr w:type="gramEnd"/>
      <w:r>
        <w:rPr>
          <w:rFonts w:cs="Times New Roman"/>
        </w:rPr>
        <w:t>/</w:t>
      </w:r>
      <w:r>
        <w:rPr>
          <w:rFonts w:cs="Times New Roman" w:hint="eastAsia"/>
        </w:rPr>
        <w:t>视觉</w:t>
      </w:r>
      <w:r>
        <w:rPr>
          <w:rFonts w:cs="Times New Roman"/>
        </w:rPr>
        <w:t>/</w:t>
      </w:r>
      <w:r>
        <w:rPr>
          <w:rFonts w:cs="Times New Roman" w:hint="eastAsia"/>
        </w:rPr>
        <w:t>触觉智能传感器、实时操作系统（</w:t>
      </w:r>
      <w:r>
        <w:rPr>
          <w:rFonts w:cs="Times New Roman"/>
        </w:rPr>
        <w:t>RTOS</w:t>
      </w:r>
      <w:r>
        <w:rPr>
          <w:rFonts w:cs="Times New Roman" w:hint="eastAsia"/>
        </w:rPr>
        <w:t>）与高性能智能控制器等。（</w:t>
      </w:r>
      <w:r>
        <w:rPr>
          <w:rFonts w:cs="Times New Roman"/>
          <w:b/>
          <w:bCs/>
        </w:rPr>
        <w:t>4</w:t>
      </w:r>
      <w:r>
        <w:rPr>
          <w:rFonts w:cs="Times New Roman" w:hint="eastAsia"/>
        </w:rPr>
        <w:t>）</w:t>
      </w:r>
      <w:r>
        <w:rPr>
          <w:rFonts w:cs="Times New Roman" w:hint="eastAsia"/>
          <w:b/>
          <w:bCs/>
        </w:rPr>
        <w:t>特种机器人系统集成与应用。</w:t>
      </w:r>
      <w:r>
        <w:rPr>
          <w:rFonts w:cs="Times New Roman" w:hint="eastAsia"/>
        </w:rPr>
        <w:t>面向非结构化环境与高危作业场景，智能作业机器人、高精度手术机器人、密闭空间检修机器人、应急救援巡检机器人、</w:t>
      </w:r>
      <w:proofErr w:type="gramStart"/>
      <w:r>
        <w:rPr>
          <w:rFonts w:cs="Times New Roman" w:hint="eastAsia"/>
        </w:rPr>
        <w:t>具身智能机器人</w:t>
      </w:r>
      <w:proofErr w:type="gramEnd"/>
      <w:r>
        <w:rPr>
          <w:rFonts w:cs="Times New Roman" w:hint="eastAsia"/>
        </w:rPr>
        <w:t>等。</w:t>
      </w:r>
    </w:p>
    <w:p w:rsidR="00AA5675" w:rsidRDefault="00AA5675" w:rsidP="00AA5675">
      <w:pPr>
        <w:spacing w:beforeLines="50" w:before="156" w:line="590" w:lineRule="exact"/>
        <w:ind w:left="629"/>
        <w:rPr>
          <w:rFonts w:eastAsia="方正黑体_GBK" w:cs="Times New Roman"/>
        </w:rPr>
      </w:pPr>
      <w:bookmarkStart w:id="7" w:name="OLE_LINK19"/>
      <w:bookmarkStart w:id="8" w:name="OLE_LINK20"/>
      <w:r>
        <w:rPr>
          <w:rFonts w:eastAsia="方正黑体_GBK" w:cs="Times New Roman"/>
        </w:rPr>
        <w:t>3004</w:t>
      </w:r>
      <w:r>
        <w:rPr>
          <w:rFonts w:eastAsia="方正黑体_GBK" w:cs="Times New Roman" w:hint="eastAsia"/>
        </w:rPr>
        <w:t>、航空航天与低空经济</w:t>
      </w:r>
    </w:p>
    <w:p w:rsidR="003962D2" w:rsidRDefault="00AA5675" w:rsidP="00AA5675">
      <w:pPr>
        <w:ind w:firstLine="643"/>
      </w:pPr>
      <w:r>
        <w:rPr>
          <w:rFonts w:cs="Times New Roman" w:hint="eastAsia"/>
        </w:rPr>
        <w:t>聚焦“空天地一体化”网络构建与航空全产业链自主可控，抢抓</w:t>
      </w:r>
      <w:proofErr w:type="gramStart"/>
      <w:r>
        <w:rPr>
          <w:rFonts w:cs="Times New Roman" w:hint="eastAsia"/>
        </w:rPr>
        <w:t>低空经济</w:t>
      </w:r>
      <w:proofErr w:type="gramEnd"/>
      <w:r>
        <w:rPr>
          <w:rFonts w:cs="Times New Roman" w:hint="eastAsia"/>
        </w:rPr>
        <w:t>规模化发展机遇，建设城市空中交通（</w:t>
      </w:r>
      <w:r>
        <w:rPr>
          <w:rFonts w:cs="Times New Roman"/>
        </w:rPr>
        <w:t>UAM</w:t>
      </w:r>
      <w:r>
        <w:rPr>
          <w:rFonts w:cs="Times New Roman" w:hint="eastAsia"/>
        </w:rPr>
        <w:t>）管理体系，保障产业安全高效发展。重点方向：（</w:t>
      </w:r>
      <w:r>
        <w:rPr>
          <w:rFonts w:cs="Times New Roman"/>
          <w:b/>
          <w:bCs/>
        </w:rPr>
        <w:t>1</w:t>
      </w:r>
      <w:r>
        <w:rPr>
          <w:rFonts w:cs="Times New Roman" w:hint="eastAsia"/>
        </w:rPr>
        <w:t>）</w:t>
      </w:r>
      <w:r>
        <w:rPr>
          <w:rFonts w:cs="Times New Roman" w:hint="eastAsia"/>
          <w:b/>
          <w:bCs/>
        </w:rPr>
        <w:t>高端制造工艺与先进机体技术</w:t>
      </w:r>
      <w:r>
        <w:rPr>
          <w:rFonts w:cs="Times New Roman" w:hint="eastAsia"/>
        </w:rPr>
        <w:t>。航空大型复杂构件</w:t>
      </w:r>
      <w:bookmarkEnd w:id="7"/>
      <w:bookmarkEnd w:id="8"/>
      <w:r>
        <w:rPr>
          <w:rFonts w:cs="Times New Roman" w:hint="eastAsia"/>
        </w:rPr>
        <w:t>精密成形与加工技术、高功重比航空机电系统集成技术、航空发动机关键部件制造技术等，航空材料损伤智能监测、原位修复与健康评估技术研究。（</w:t>
      </w:r>
      <w:r>
        <w:rPr>
          <w:rFonts w:cs="Times New Roman"/>
          <w:b/>
          <w:bCs/>
        </w:rPr>
        <w:t>2</w:t>
      </w:r>
      <w:r>
        <w:rPr>
          <w:rFonts w:cs="Times New Roman" w:hint="eastAsia"/>
        </w:rPr>
        <w:t>）</w:t>
      </w:r>
      <w:r>
        <w:rPr>
          <w:rFonts w:cs="Times New Roman" w:hint="eastAsia"/>
          <w:b/>
          <w:bCs/>
        </w:rPr>
        <w:t>航天航空装备与天地一体化信息网络</w:t>
      </w:r>
      <w:r>
        <w:rPr>
          <w:rFonts w:cs="Times New Roman" w:hint="eastAsia"/>
        </w:rPr>
        <w:t>。低成本可复用运载火箭</w:t>
      </w:r>
      <w:proofErr w:type="gramStart"/>
      <w:r>
        <w:rPr>
          <w:rFonts w:cs="Times New Roman" w:hint="eastAsia"/>
        </w:rPr>
        <w:t>体设计</w:t>
      </w:r>
      <w:proofErr w:type="gramEnd"/>
      <w:r>
        <w:rPr>
          <w:rFonts w:cs="Times New Roman" w:hint="eastAsia"/>
        </w:rPr>
        <w:t>与制造、箭体结构与轻量化发射支持技术、高可靠卫星平台及空间数据处理与应用技术等，强化星载有源相控阵</w:t>
      </w:r>
      <w:r>
        <w:rPr>
          <w:rFonts w:cs="Times New Roman" w:hint="eastAsia"/>
        </w:rPr>
        <w:lastRenderedPageBreak/>
        <w:t>天线（</w:t>
      </w:r>
      <w:r>
        <w:rPr>
          <w:rFonts w:cs="Times New Roman"/>
        </w:rPr>
        <w:t>AESA</w:t>
      </w:r>
      <w:r>
        <w:rPr>
          <w:rFonts w:cs="Times New Roman" w:hint="eastAsia"/>
        </w:rPr>
        <w:t>）、激光星间链路（</w:t>
      </w:r>
      <w:r>
        <w:rPr>
          <w:rFonts w:cs="Times New Roman"/>
        </w:rPr>
        <w:t>ISL</w:t>
      </w:r>
      <w:r>
        <w:rPr>
          <w:rFonts w:cs="Times New Roman" w:hint="eastAsia"/>
        </w:rPr>
        <w:t>）高速建链、多波束协同通信卫星地面站系统集成技术等核心技术攻关。（</w:t>
      </w:r>
      <w:r>
        <w:rPr>
          <w:rFonts w:cs="Times New Roman"/>
          <w:b/>
          <w:bCs/>
        </w:rPr>
        <w:t>3</w:t>
      </w:r>
      <w:r>
        <w:rPr>
          <w:rFonts w:cs="Times New Roman" w:hint="eastAsia"/>
        </w:rPr>
        <w:t>）</w:t>
      </w:r>
      <w:r>
        <w:rPr>
          <w:rFonts w:cs="Times New Roman" w:hint="eastAsia"/>
          <w:b/>
          <w:bCs/>
        </w:rPr>
        <w:t>无人机系统与低空智能网联</w:t>
      </w:r>
      <w:r>
        <w:rPr>
          <w:rFonts w:cs="Times New Roman" w:hint="eastAsia"/>
        </w:rPr>
        <w:t>。无人机集群自主协同决策与控制算法、超视距（</w:t>
      </w:r>
      <w:r>
        <w:rPr>
          <w:rFonts w:cs="Times New Roman"/>
        </w:rPr>
        <w:t>BVLOS</w:t>
      </w:r>
      <w:r>
        <w:rPr>
          <w:rFonts w:cs="Times New Roman" w:hint="eastAsia"/>
        </w:rPr>
        <w:t>）高可靠通信及低空抗干扰数据传输技术等，面向应急通信、应急救援等特种场景的无人机系统，多模态通信模块、</w:t>
      </w:r>
      <w:r>
        <w:rPr>
          <w:rFonts w:cs="Times New Roman"/>
        </w:rPr>
        <w:t>Mesh</w:t>
      </w:r>
      <w:r>
        <w:rPr>
          <w:rFonts w:cs="Times New Roman" w:hint="eastAsia"/>
        </w:rPr>
        <w:t>自组网及机载边缘计算技术应用。（</w:t>
      </w:r>
      <w:r>
        <w:rPr>
          <w:rFonts w:cs="Times New Roman"/>
          <w:b/>
          <w:bCs/>
        </w:rPr>
        <w:t>4</w:t>
      </w:r>
      <w:r>
        <w:rPr>
          <w:rFonts w:cs="Times New Roman" w:hint="eastAsia"/>
        </w:rPr>
        <w:t>）</w:t>
      </w:r>
      <w:r>
        <w:rPr>
          <w:rFonts w:cs="Times New Roman" w:hint="eastAsia"/>
          <w:b/>
          <w:bCs/>
        </w:rPr>
        <w:t>低空智能交通与运行服务体系。</w:t>
      </w:r>
      <w:r>
        <w:rPr>
          <w:rFonts w:cs="Times New Roman" w:hint="eastAsia"/>
        </w:rPr>
        <w:t>城市级低空通信、导航、监视、气象系统及相关关键设备，低空数字</w:t>
      </w:r>
      <w:proofErr w:type="gramStart"/>
      <w:r>
        <w:rPr>
          <w:rFonts w:cs="Times New Roman" w:hint="eastAsia"/>
        </w:rPr>
        <w:t>孪生与</w:t>
      </w:r>
      <w:proofErr w:type="gramEnd"/>
      <w:r>
        <w:rPr>
          <w:rFonts w:cs="Times New Roman" w:hint="eastAsia"/>
        </w:rPr>
        <w:t>三维实景地图底座和低空飞行管理服务平台。</w:t>
      </w:r>
    </w:p>
    <w:p w:rsidR="00A36B13" w:rsidRDefault="00A36B13" w:rsidP="00A36B13">
      <w:pPr>
        <w:spacing w:beforeLines="50" w:before="156" w:line="590" w:lineRule="exact"/>
        <w:ind w:left="629"/>
        <w:rPr>
          <w:rFonts w:eastAsia="方正黑体_GBK" w:cs="Times New Roman"/>
        </w:rPr>
      </w:pPr>
      <w:r>
        <w:rPr>
          <w:rFonts w:eastAsia="方正黑体_GBK" w:cs="Times New Roman"/>
        </w:rPr>
        <w:t>3005</w:t>
      </w:r>
      <w:r>
        <w:rPr>
          <w:rFonts w:eastAsia="方正黑体_GBK" w:cs="Times New Roman" w:hint="eastAsia"/>
        </w:rPr>
        <w:t>、</w:t>
      </w:r>
      <w:r w:rsidR="00B40F16">
        <w:rPr>
          <w:rFonts w:eastAsia="方正黑体_GBK" w:cs="Times New Roman" w:hint="eastAsia"/>
        </w:rPr>
        <w:t>其他</w:t>
      </w:r>
    </w:p>
    <w:p w:rsidR="00A36B13" w:rsidRDefault="00375651" w:rsidP="00A36B13">
      <w:pPr>
        <w:spacing w:line="600" w:lineRule="exact"/>
        <w:ind w:right="320" w:firstLineChars="200" w:firstLine="640"/>
        <w:rPr>
          <w:rFonts w:cs="Times New Roman"/>
          <w:szCs w:val="32"/>
        </w:rPr>
        <w:sectPr w:rsidR="00A36B13">
          <w:pgSz w:w="11906" w:h="16838"/>
          <w:pgMar w:top="1440" w:right="1588" w:bottom="1440" w:left="1588" w:header="851" w:footer="992" w:gutter="0"/>
          <w:cols w:space="425"/>
          <w:docGrid w:type="lines" w:linePitch="312"/>
        </w:sectPr>
      </w:pPr>
      <w:r>
        <w:rPr>
          <w:rFonts w:cs="Times New Roman" w:hint="eastAsia"/>
        </w:rPr>
        <w:t>除以上所列领域外，落实市委、市政府重点工作部署，以及其他满足我市经济社会重大需求且技术创新性高、突破性强、带动性大的非规划创新关键核心技术。</w:t>
      </w:r>
    </w:p>
    <w:p w:rsidR="003962D2" w:rsidRDefault="00412D13">
      <w:pPr>
        <w:snapToGrid w:val="0"/>
        <w:rPr>
          <w:rFonts w:ascii="方正黑体_GBK" w:eastAsia="方正黑体_GBK" w:cs="Times New Roman"/>
          <w:kern w:val="44"/>
          <w:szCs w:val="32"/>
        </w:rPr>
      </w:pPr>
      <w:r>
        <w:rPr>
          <w:rFonts w:ascii="方正黑体_GBK" w:eastAsia="方正黑体_GBK" w:cs="Times New Roman" w:hint="eastAsia"/>
          <w:kern w:val="44"/>
          <w:szCs w:val="32"/>
        </w:rPr>
        <w:lastRenderedPageBreak/>
        <w:t>附件2</w:t>
      </w:r>
    </w:p>
    <w:p w:rsidR="003962D2" w:rsidRDefault="00412D13">
      <w:pPr>
        <w:spacing w:afterLines="50" w:after="156" w:line="600" w:lineRule="exact"/>
        <w:ind w:right="320"/>
        <w:jc w:val="center"/>
        <w:rPr>
          <w:rFonts w:ascii="方正小标宋_GBK" w:eastAsia="方正小标宋_GBK" w:cs="Times New Roman"/>
          <w:sz w:val="36"/>
          <w:szCs w:val="36"/>
        </w:rPr>
      </w:pPr>
      <w:r>
        <w:rPr>
          <w:rFonts w:ascii="方正小标宋_GBK" w:eastAsia="方正小标宋_GBK" w:cs="Times New Roman" w:hint="eastAsia"/>
          <w:sz w:val="36"/>
          <w:szCs w:val="36"/>
        </w:rPr>
        <w:t>市级重大科技专项（重大科技）项目绩效目标申报表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1134"/>
        <w:gridCol w:w="1985"/>
        <w:gridCol w:w="992"/>
        <w:gridCol w:w="1984"/>
        <w:gridCol w:w="2034"/>
      </w:tblGrid>
      <w:tr w:rsidR="003962D2">
        <w:tc>
          <w:tcPr>
            <w:tcW w:w="1951" w:type="dxa"/>
            <w:gridSpan w:val="2"/>
            <w:vAlign w:val="center"/>
          </w:tcPr>
          <w:p w:rsidR="003962D2" w:rsidRDefault="00412D13">
            <w:pPr>
              <w:spacing w:line="600" w:lineRule="exact"/>
              <w:ind w:leftChars="-44" w:left="-141" w:right="-108"/>
              <w:jc w:val="center"/>
              <w:rPr>
                <w:rFonts w:ascii="方正仿宋_GBK" w:cs="Times New Roman"/>
                <w:sz w:val="24"/>
                <w:szCs w:val="24"/>
              </w:rPr>
            </w:pPr>
            <w:r>
              <w:rPr>
                <w:rFonts w:ascii="方正仿宋_GBK" w:cs="Times New Roman" w:hint="eastAsia"/>
                <w:sz w:val="24"/>
                <w:szCs w:val="24"/>
              </w:rPr>
              <w:t>项目名称</w:t>
            </w:r>
          </w:p>
        </w:tc>
        <w:tc>
          <w:tcPr>
            <w:tcW w:w="6995" w:type="dxa"/>
            <w:gridSpan w:val="4"/>
            <w:vAlign w:val="center"/>
          </w:tcPr>
          <w:p w:rsidR="003962D2" w:rsidRDefault="003962D2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</w:tr>
      <w:tr w:rsidR="003962D2">
        <w:tc>
          <w:tcPr>
            <w:tcW w:w="1951" w:type="dxa"/>
            <w:gridSpan w:val="2"/>
            <w:vAlign w:val="center"/>
          </w:tcPr>
          <w:p w:rsidR="003962D2" w:rsidRDefault="00412D13">
            <w:pPr>
              <w:spacing w:line="600" w:lineRule="exact"/>
              <w:ind w:leftChars="-44" w:left="-141" w:right="-108"/>
              <w:jc w:val="center"/>
              <w:rPr>
                <w:rFonts w:ascii="方正仿宋_GBK" w:cs="Times New Roman"/>
                <w:sz w:val="24"/>
                <w:szCs w:val="24"/>
              </w:rPr>
            </w:pPr>
            <w:r>
              <w:rPr>
                <w:rFonts w:ascii="方正仿宋_GBK" w:cs="Times New Roman" w:hint="eastAsia"/>
                <w:sz w:val="24"/>
                <w:szCs w:val="24"/>
              </w:rPr>
              <w:t>项目承担单位</w:t>
            </w:r>
          </w:p>
        </w:tc>
        <w:tc>
          <w:tcPr>
            <w:tcW w:w="2977" w:type="dxa"/>
            <w:gridSpan w:val="2"/>
            <w:vAlign w:val="center"/>
          </w:tcPr>
          <w:p w:rsidR="003962D2" w:rsidRDefault="003962D2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962D2" w:rsidRDefault="00412D13">
            <w:pPr>
              <w:spacing w:line="600" w:lineRule="exact"/>
              <w:ind w:leftChars="-33" w:left="-106" w:right="-108"/>
              <w:jc w:val="center"/>
              <w:rPr>
                <w:rFonts w:ascii="方正仿宋_GBK" w:cs="Times New Roman"/>
                <w:sz w:val="24"/>
                <w:szCs w:val="24"/>
              </w:rPr>
            </w:pPr>
            <w:r>
              <w:rPr>
                <w:rFonts w:ascii="方正仿宋_GBK" w:cs="Times New Roman" w:hint="eastAsia"/>
                <w:sz w:val="24"/>
                <w:szCs w:val="24"/>
              </w:rPr>
              <w:t>项目主管部门</w:t>
            </w:r>
          </w:p>
        </w:tc>
        <w:tc>
          <w:tcPr>
            <w:tcW w:w="2034" w:type="dxa"/>
            <w:vAlign w:val="center"/>
          </w:tcPr>
          <w:p w:rsidR="003962D2" w:rsidRDefault="003962D2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</w:tr>
      <w:tr w:rsidR="003962D2">
        <w:tc>
          <w:tcPr>
            <w:tcW w:w="1951" w:type="dxa"/>
            <w:gridSpan w:val="2"/>
            <w:vAlign w:val="center"/>
          </w:tcPr>
          <w:p w:rsidR="003962D2" w:rsidRDefault="00412D13">
            <w:pPr>
              <w:spacing w:line="600" w:lineRule="exact"/>
              <w:ind w:leftChars="-44" w:left="-141" w:right="-108"/>
              <w:jc w:val="center"/>
              <w:rPr>
                <w:rFonts w:ascii="方正仿宋_GBK" w:cs="Times New Roman"/>
                <w:sz w:val="24"/>
                <w:szCs w:val="24"/>
              </w:rPr>
            </w:pPr>
            <w:r>
              <w:rPr>
                <w:rFonts w:ascii="方正仿宋_GBK" w:cs="Times New Roman" w:hint="eastAsia"/>
                <w:sz w:val="24"/>
                <w:szCs w:val="24"/>
              </w:rPr>
              <w:t>项目合作单位</w:t>
            </w:r>
          </w:p>
        </w:tc>
        <w:tc>
          <w:tcPr>
            <w:tcW w:w="2977" w:type="dxa"/>
            <w:gridSpan w:val="2"/>
            <w:vAlign w:val="center"/>
          </w:tcPr>
          <w:p w:rsidR="003962D2" w:rsidRDefault="003962D2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962D2" w:rsidRDefault="00412D13">
            <w:pPr>
              <w:spacing w:line="600" w:lineRule="exact"/>
              <w:ind w:leftChars="-33" w:left="-106" w:right="-108"/>
              <w:jc w:val="center"/>
              <w:rPr>
                <w:rFonts w:ascii="方正仿宋_GBK" w:cs="Times New Roman"/>
                <w:sz w:val="24"/>
                <w:szCs w:val="24"/>
              </w:rPr>
            </w:pPr>
            <w:r>
              <w:rPr>
                <w:rFonts w:ascii="方正仿宋_GBK" w:cs="Times New Roman" w:hint="eastAsia"/>
                <w:sz w:val="24"/>
                <w:szCs w:val="24"/>
              </w:rPr>
              <w:t>负责人/联系方式</w:t>
            </w:r>
          </w:p>
        </w:tc>
        <w:tc>
          <w:tcPr>
            <w:tcW w:w="2034" w:type="dxa"/>
            <w:vAlign w:val="center"/>
          </w:tcPr>
          <w:p w:rsidR="003962D2" w:rsidRDefault="003962D2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</w:tr>
      <w:tr w:rsidR="003962D2">
        <w:tc>
          <w:tcPr>
            <w:tcW w:w="817" w:type="dxa"/>
            <w:vMerge w:val="restart"/>
            <w:vAlign w:val="center"/>
          </w:tcPr>
          <w:p w:rsidR="003962D2" w:rsidRDefault="00412D13">
            <w:pPr>
              <w:spacing w:line="600" w:lineRule="exact"/>
              <w:ind w:leftChars="-44" w:left="-141" w:right="-108"/>
              <w:jc w:val="center"/>
              <w:rPr>
                <w:rFonts w:ascii="方正仿宋_GBK" w:cs="Times New Roman"/>
                <w:sz w:val="24"/>
                <w:szCs w:val="24"/>
              </w:rPr>
            </w:pPr>
            <w:r>
              <w:rPr>
                <w:rFonts w:ascii="方正仿宋_GBK" w:cs="Times New Roman" w:hint="eastAsia"/>
                <w:sz w:val="24"/>
                <w:szCs w:val="24"/>
              </w:rPr>
              <w:t>项目</w:t>
            </w:r>
          </w:p>
          <w:p w:rsidR="003962D2" w:rsidRDefault="00412D13">
            <w:pPr>
              <w:spacing w:line="600" w:lineRule="exact"/>
              <w:ind w:leftChars="-44" w:left="-141" w:right="-108"/>
              <w:jc w:val="center"/>
              <w:rPr>
                <w:rFonts w:ascii="方正仿宋_GBK" w:cs="Times New Roman"/>
                <w:sz w:val="24"/>
                <w:szCs w:val="24"/>
              </w:rPr>
            </w:pPr>
            <w:r>
              <w:rPr>
                <w:rFonts w:ascii="方正仿宋_GBK" w:cs="Times New Roman" w:hint="eastAsia"/>
                <w:sz w:val="24"/>
                <w:szCs w:val="24"/>
              </w:rPr>
              <w:t>共性</w:t>
            </w:r>
          </w:p>
          <w:p w:rsidR="003962D2" w:rsidRDefault="00412D13">
            <w:pPr>
              <w:spacing w:line="600" w:lineRule="exact"/>
              <w:ind w:leftChars="-44" w:left="-141" w:right="-108"/>
              <w:jc w:val="center"/>
              <w:rPr>
                <w:rFonts w:ascii="方正仿宋_GBK" w:cs="Times New Roman"/>
                <w:sz w:val="24"/>
                <w:szCs w:val="24"/>
              </w:rPr>
            </w:pPr>
            <w:r>
              <w:rPr>
                <w:rFonts w:ascii="方正仿宋_GBK" w:cs="Times New Roman" w:hint="eastAsia"/>
                <w:sz w:val="24"/>
                <w:szCs w:val="24"/>
              </w:rPr>
              <w:t>绩效</w:t>
            </w:r>
          </w:p>
          <w:p w:rsidR="003962D2" w:rsidRDefault="00412D13">
            <w:pPr>
              <w:spacing w:line="600" w:lineRule="exact"/>
              <w:ind w:leftChars="-44" w:left="-141" w:right="-108"/>
              <w:jc w:val="center"/>
              <w:rPr>
                <w:rFonts w:ascii="方正仿宋_GBK" w:cs="Times New Roman"/>
                <w:sz w:val="24"/>
                <w:szCs w:val="24"/>
              </w:rPr>
            </w:pPr>
            <w:r>
              <w:rPr>
                <w:rFonts w:ascii="方正仿宋_GBK" w:cs="Times New Roman" w:hint="eastAsia"/>
                <w:sz w:val="24"/>
                <w:szCs w:val="24"/>
              </w:rPr>
              <w:t>指标</w:t>
            </w:r>
          </w:p>
        </w:tc>
        <w:tc>
          <w:tcPr>
            <w:tcW w:w="1134" w:type="dxa"/>
            <w:vAlign w:val="center"/>
          </w:tcPr>
          <w:p w:rsidR="003962D2" w:rsidRDefault="00412D13">
            <w:pPr>
              <w:spacing w:line="300" w:lineRule="exact"/>
              <w:ind w:leftChars="-33" w:left="-106" w:right="-108" w:firstLineChars="45" w:firstLine="108"/>
              <w:jc w:val="center"/>
              <w:rPr>
                <w:rFonts w:ascii="方正仿宋_GBK" w:cs="Times New Roman"/>
                <w:sz w:val="24"/>
                <w:szCs w:val="24"/>
              </w:rPr>
            </w:pPr>
            <w:r>
              <w:rPr>
                <w:rFonts w:ascii="方正仿宋_GBK" w:cs="Times New Roman" w:hint="eastAsia"/>
                <w:sz w:val="24"/>
                <w:szCs w:val="24"/>
              </w:rPr>
              <w:t>一级</w:t>
            </w:r>
          </w:p>
          <w:p w:rsidR="003962D2" w:rsidRDefault="00412D13">
            <w:pPr>
              <w:spacing w:line="300" w:lineRule="exact"/>
              <w:ind w:leftChars="-33" w:left="-106" w:right="-108" w:firstLineChars="45" w:firstLine="108"/>
              <w:jc w:val="center"/>
              <w:rPr>
                <w:rFonts w:ascii="方正仿宋_GBK" w:cs="Times New Roman"/>
                <w:sz w:val="24"/>
                <w:szCs w:val="24"/>
              </w:rPr>
            </w:pPr>
            <w:r>
              <w:rPr>
                <w:rFonts w:ascii="方正仿宋_GBK" w:cs="Times New Roman" w:hint="eastAsia"/>
                <w:sz w:val="24"/>
                <w:szCs w:val="24"/>
              </w:rPr>
              <w:t>指标</w:t>
            </w:r>
          </w:p>
        </w:tc>
        <w:tc>
          <w:tcPr>
            <w:tcW w:w="1985" w:type="dxa"/>
            <w:vAlign w:val="center"/>
          </w:tcPr>
          <w:p w:rsidR="003962D2" w:rsidRDefault="00412D13">
            <w:pPr>
              <w:spacing w:line="600" w:lineRule="exact"/>
              <w:ind w:leftChars="-33" w:left="-106" w:right="-108"/>
              <w:jc w:val="center"/>
              <w:rPr>
                <w:rFonts w:ascii="方正仿宋_GBK" w:cs="Times New Roman"/>
                <w:sz w:val="24"/>
                <w:szCs w:val="24"/>
              </w:rPr>
            </w:pPr>
            <w:r>
              <w:rPr>
                <w:rFonts w:ascii="方正仿宋_GBK" w:cs="Times New Roman" w:hint="eastAsia"/>
                <w:sz w:val="24"/>
                <w:szCs w:val="24"/>
              </w:rPr>
              <w:t>二级指标</w:t>
            </w:r>
          </w:p>
        </w:tc>
        <w:tc>
          <w:tcPr>
            <w:tcW w:w="2976" w:type="dxa"/>
            <w:gridSpan w:val="2"/>
            <w:vAlign w:val="center"/>
          </w:tcPr>
          <w:p w:rsidR="003962D2" w:rsidRDefault="00412D13">
            <w:pPr>
              <w:spacing w:line="600" w:lineRule="exact"/>
              <w:ind w:leftChars="-33" w:left="-106" w:right="-108" w:firstLineChars="45" w:firstLine="108"/>
              <w:jc w:val="center"/>
              <w:rPr>
                <w:rFonts w:ascii="方正仿宋_GBK" w:cs="Times New Roman"/>
                <w:sz w:val="24"/>
                <w:szCs w:val="24"/>
              </w:rPr>
            </w:pPr>
            <w:r>
              <w:rPr>
                <w:rFonts w:ascii="方正仿宋_GBK" w:cs="Times New Roman" w:hint="eastAsia"/>
                <w:sz w:val="24"/>
                <w:szCs w:val="24"/>
              </w:rPr>
              <w:t>三级指标</w:t>
            </w:r>
          </w:p>
        </w:tc>
        <w:tc>
          <w:tcPr>
            <w:tcW w:w="2034" w:type="dxa"/>
            <w:vAlign w:val="center"/>
          </w:tcPr>
          <w:p w:rsidR="003962D2" w:rsidRDefault="00412D13">
            <w:pPr>
              <w:spacing w:line="300" w:lineRule="exact"/>
              <w:ind w:leftChars="-33" w:left="-106" w:right="-108" w:firstLineChars="45" w:firstLine="108"/>
              <w:jc w:val="center"/>
              <w:rPr>
                <w:rFonts w:ascii="方正仿宋_GBK" w:cs="Times New Roman"/>
                <w:sz w:val="24"/>
                <w:szCs w:val="24"/>
              </w:rPr>
            </w:pPr>
            <w:r>
              <w:rPr>
                <w:rFonts w:ascii="方正仿宋_GBK" w:cs="Times New Roman" w:hint="eastAsia"/>
                <w:sz w:val="24"/>
                <w:szCs w:val="24"/>
              </w:rPr>
              <w:t>项目实施期内预期达到的指标值</w:t>
            </w:r>
          </w:p>
        </w:tc>
      </w:tr>
      <w:tr w:rsidR="003962D2">
        <w:tc>
          <w:tcPr>
            <w:tcW w:w="817" w:type="dxa"/>
            <w:vMerge/>
            <w:vAlign w:val="center"/>
          </w:tcPr>
          <w:p w:rsidR="003962D2" w:rsidRDefault="003962D2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962D2" w:rsidRDefault="00412D13">
            <w:pPr>
              <w:spacing w:line="600" w:lineRule="exact"/>
              <w:ind w:leftChars="-33" w:left="-106" w:right="-108"/>
              <w:jc w:val="center"/>
              <w:rPr>
                <w:rFonts w:ascii="方正仿宋_GBK" w:cs="Times New Roman"/>
                <w:sz w:val="24"/>
                <w:szCs w:val="24"/>
              </w:rPr>
            </w:pPr>
            <w:r>
              <w:rPr>
                <w:rFonts w:ascii="方正仿宋_GBK" w:cs="Times New Roman" w:hint="eastAsia"/>
                <w:sz w:val="24"/>
                <w:szCs w:val="24"/>
              </w:rPr>
              <w:t>产出</w:t>
            </w:r>
          </w:p>
          <w:p w:rsidR="003962D2" w:rsidRDefault="00412D13">
            <w:pPr>
              <w:spacing w:line="600" w:lineRule="exact"/>
              <w:ind w:leftChars="-33" w:left="-106" w:right="-108"/>
              <w:jc w:val="center"/>
              <w:rPr>
                <w:rFonts w:ascii="方正仿宋_GBK" w:cs="Times New Roman"/>
                <w:sz w:val="24"/>
                <w:szCs w:val="24"/>
              </w:rPr>
            </w:pPr>
            <w:r>
              <w:rPr>
                <w:rFonts w:ascii="方正仿宋_GBK" w:cs="Times New Roman" w:hint="eastAsia"/>
                <w:sz w:val="24"/>
                <w:szCs w:val="24"/>
              </w:rPr>
              <w:t>指标</w:t>
            </w:r>
          </w:p>
        </w:tc>
        <w:tc>
          <w:tcPr>
            <w:tcW w:w="1985" w:type="dxa"/>
            <w:vMerge w:val="restart"/>
            <w:vAlign w:val="center"/>
          </w:tcPr>
          <w:p w:rsidR="003962D2" w:rsidRDefault="00412D13">
            <w:pPr>
              <w:spacing w:line="600" w:lineRule="exact"/>
              <w:ind w:leftChars="-33" w:left="-106" w:right="-108"/>
              <w:jc w:val="center"/>
              <w:rPr>
                <w:rFonts w:ascii="方正仿宋_GBK" w:cs="Times New Roman"/>
                <w:sz w:val="24"/>
                <w:szCs w:val="24"/>
              </w:rPr>
            </w:pPr>
            <w:r>
              <w:rPr>
                <w:rFonts w:ascii="方正仿宋_GBK" w:cs="Times New Roman" w:hint="eastAsia"/>
                <w:sz w:val="24"/>
                <w:szCs w:val="24"/>
              </w:rPr>
              <w:t>数量指标</w:t>
            </w:r>
          </w:p>
        </w:tc>
        <w:tc>
          <w:tcPr>
            <w:tcW w:w="2976" w:type="dxa"/>
            <w:gridSpan w:val="2"/>
            <w:vAlign w:val="center"/>
          </w:tcPr>
          <w:p w:rsidR="003962D2" w:rsidRDefault="00412D13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  <w:r>
              <w:rPr>
                <w:rFonts w:ascii="方正仿宋_GBK" w:cs="Times New Roman" w:hint="eastAsia"/>
                <w:sz w:val="24"/>
                <w:szCs w:val="24"/>
              </w:rPr>
              <w:t>实现前沿技术突破（</w:t>
            </w:r>
            <w:proofErr w:type="gramStart"/>
            <w:r>
              <w:rPr>
                <w:rFonts w:ascii="方正仿宋_GBK" w:cs="Times New Roman" w:hint="eastAsia"/>
                <w:sz w:val="24"/>
                <w:szCs w:val="24"/>
              </w:rPr>
              <w:t>个</w:t>
            </w:r>
            <w:proofErr w:type="gramEnd"/>
            <w:r>
              <w:rPr>
                <w:rFonts w:ascii="方正仿宋_GBK" w:cs="Times New Roman" w:hint="eastAsia"/>
                <w:sz w:val="24"/>
                <w:szCs w:val="24"/>
              </w:rPr>
              <w:t>）</w:t>
            </w:r>
          </w:p>
        </w:tc>
        <w:tc>
          <w:tcPr>
            <w:tcW w:w="2034" w:type="dxa"/>
            <w:vAlign w:val="center"/>
          </w:tcPr>
          <w:p w:rsidR="003962D2" w:rsidRDefault="003962D2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</w:tr>
      <w:tr w:rsidR="003962D2">
        <w:tc>
          <w:tcPr>
            <w:tcW w:w="817" w:type="dxa"/>
            <w:vMerge/>
            <w:vAlign w:val="center"/>
          </w:tcPr>
          <w:p w:rsidR="003962D2" w:rsidRDefault="003962D2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962D2" w:rsidRDefault="003962D2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3962D2" w:rsidRDefault="003962D2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3962D2" w:rsidRDefault="00412D13">
            <w:pPr>
              <w:spacing w:line="300" w:lineRule="exact"/>
              <w:ind w:leftChars="-34" w:left="-107" w:rightChars="-34" w:right="-109" w:hanging="2"/>
              <w:jc w:val="center"/>
              <w:rPr>
                <w:rFonts w:ascii="方正仿宋_GBK" w:cs="Times New Roman"/>
                <w:sz w:val="24"/>
                <w:szCs w:val="24"/>
              </w:rPr>
            </w:pPr>
            <w:r>
              <w:rPr>
                <w:rFonts w:ascii="方正仿宋_GBK" w:cs="Times New Roman" w:hint="eastAsia"/>
                <w:sz w:val="24"/>
                <w:szCs w:val="24"/>
              </w:rPr>
              <w:t>研发形成新产品/新设备/新工艺/新品种等（</w:t>
            </w:r>
            <w:proofErr w:type="gramStart"/>
            <w:r>
              <w:rPr>
                <w:rFonts w:ascii="方正仿宋_GBK" w:cs="Times New Roman" w:hint="eastAsia"/>
                <w:sz w:val="24"/>
                <w:szCs w:val="24"/>
              </w:rPr>
              <w:t>个</w:t>
            </w:r>
            <w:proofErr w:type="gramEnd"/>
            <w:r>
              <w:rPr>
                <w:rFonts w:ascii="方正仿宋_GBK" w:cs="Times New Roman" w:hint="eastAsia"/>
                <w:sz w:val="24"/>
                <w:szCs w:val="24"/>
              </w:rPr>
              <w:t>）</w:t>
            </w:r>
          </w:p>
        </w:tc>
        <w:tc>
          <w:tcPr>
            <w:tcW w:w="2034" w:type="dxa"/>
            <w:vAlign w:val="center"/>
          </w:tcPr>
          <w:p w:rsidR="003962D2" w:rsidRDefault="003962D2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</w:tr>
      <w:tr w:rsidR="003962D2">
        <w:tc>
          <w:tcPr>
            <w:tcW w:w="817" w:type="dxa"/>
            <w:vMerge/>
            <w:vAlign w:val="center"/>
          </w:tcPr>
          <w:p w:rsidR="003962D2" w:rsidRDefault="003962D2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962D2" w:rsidRDefault="003962D2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3962D2" w:rsidRDefault="003962D2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3962D2" w:rsidRDefault="00412D13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  <w:r>
              <w:rPr>
                <w:rFonts w:ascii="方正仿宋_GBK" w:cs="Times New Roman" w:hint="eastAsia"/>
                <w:sz w:val="24"/>
                <w:szCs w:val="24"/>
              </w:rPr>
              <w:t>新增授权知识产权（</w:t>
            </w:r>
            <w:proofErr w:type="gramStart"/>
            <w:r>
              <w:rPr>
                <w:rFonts w:ascii="方正仿宋_GBK" w:cs="Times New Roman" w:hint="eastAsia"/>
                <w:sz w:val="24"/>
                <w:szCs w:val="24"/>
              </w:rPr>
              <w:t>个</w:t>
            </w:r>
            <w:proofErr w:type="gramEnd"/>
            <w:r>
              <w:rPr>
                <w:rFonts w:ascii="方正仿宋_GBK" w:cs="Times New Roman" w:hint="eastAsia"/>
                <w:sz w:val="24"/>
                <w:szCs w:val="24"/>
              </w:rPr>
              <w:t>）</w:t>
            </w:r>
          </w:p>
        </w:tc>
        <w:tc>
          <w:tcPr>
            <w:tcW w:w="2034" w:type="dxa"/>
            <w:vAlign w:val="center"/>
          </w:tcPr>
          <w:p w:rsidR="003962D2" w:rsidRDefault="003962D2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</w:tr>
      <w:tr w:rsidR="003962D2">
        <w:tc>
          <w:tcPr>
            <w:tcW w:w="817" w:type="dxa"/>
            <w:vMerge/>
            <w:vAlign w:val="center"/>
          </w:tcPr>
          <w:p w:rsidR="003962D2" w:rsidRDefault="003962D2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962D2" w:rsidRDefault="003962D2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3962D2" w:rsidRDefault="003962D2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3962D2" w:rsidRDefault="00412D13">
            <w:pPr>
              <w:spacing w:line="300" w:lineRule="exact"/>
              <w:ind w:leftChars="-33" w:left="-106" w:right="-108" w:firstLineChars="45" w:firstLine="108"/>
              <w:jc w:val="center"/>
              <w:rPr>
                <w:rFonts w:ascii="方正仿宋_GBK" w:cs="Times New Roman"/>
                <w:sz w:val="24"/>
                <w:szCs w:val="24"/>
              </w:rPr>
            </w:pPr>
            <w:r>
              <w:rPr>
                <w:rFonts w:ascii="方正仿宋_GBK" w:cs="Times New Roman" w:hint="eastAsia"/>
                <w:sz w:val="24"/>
                <w:szCs w:val="24"/>
              </w:rPr>
              <w:t>制定国家、行业、地方或企业标准数（</w:t>
            </w:r>
            <w:proofErr w:type="gramStart"/>
            <w:r>
              <w:rPr>
                <w:rFonts w:ascii="方正仿宋_GBK" w:cs="Times New Roman" w:hint="eastAsia"/>
                <w:sz w:val="24"/>
                <w:szCs w:val="24"/>
              </w:rPr>
              <w:t>个</w:t>
            </w:r>
            <w:proofErr w:type="gramEnd"/>
            <w:r>
              <w:rPr>
                <w:rFonts w:ascii="方正仿宋_GBK" w:cs="Times New Roman" w:hint="eastAsia"/>
                <w:sz w:val="24"/>
                <w:szCs w:val="24"/>
              </w:rPr>
              <w:t>）</w:t>
            </w:r>
          </w:p>
        </w:tc>
        <w:tc>
          <w:tcPr>
            <w:tcW w:w="2034" w:type="dxa"/>
            <w:vAlign w:val="center"/>
          </w:tcPr>
          <w:p w:rsidR="003962D2" w:rsidRDefault="003962D2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</w:tr>
      <w:tr w:rsidR="003962D2">
        <w:tc>
          <w:tcPr>
            <w:tcW w:w="817" w:type="dxa"/>
            <w:vMerge/>
            <w:vAlign w:val="center"/>
          </w:tcPr>
          <w:p w:rsidR="003962D2" w:rsidRDefault="003962D2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962D2" w:rsidRDefault="003962D2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962D2" w:rsidRDefault="00412D13">
            <w:pPr>
              <w:spacing w:line="600" w:lineRule="exact"/>
              <w:ind w:leftChars="-33" w:left="-106" w:right="-108"/>
              <w:jc w:val="center"/>
              <w:rPr>
                <w:rFonts w:ascii="方正仿宋_GBK" w:cs="Times New Roman"/>
                <w:sz w:val="24"/>
                <w:szCs w:val="24"/>
              </w:rPr>
            </w:pPr>
            <w:r>
              <w:rPr>
                <w:rFonts w:ascii="方正仿宋_GBK" w:cs="Times New Roman" w:hint="eastAsia"/>
                <w:sz w:val="24"/>
                <w:szCs w:val="24"/>
              </w:rPr>
              <w:t>质量指标</w:t>
            </w:r>
          </w:p>
        </w:tc>
        <w:tc>
          <w:tcPr>
            <w:tcW w:w="2976" w:type="dxa"/>
            <w:gridSpan w:val="2"/>
            <w:vAlign w:val="center"/>
          </w:tcPr>
          <w:p w:rsidR="003962D2" w:rsidRDefault="00412D13">
            <w:pPr>
              <w:spacing w:line="600" w:lineRule="exact"/>
              <w:ind w:leftChars="-33" w:left="-106" w:right="-108"/>
              <w:jc w:val="center"/>
              <w:rPr>
                <w:rFonts w:ascii="方正仿宋_GBK" w:cs="Times New Roman"/>
                <w:sz w:val="24"/>
                <w:szCs w:val="24"/>
              </w:rPr>
            </w:pPr>
            <w:r>
              <w:rPr>
                <w:rFonts w:ascii="方正仿宋_GBK" w:cs="Times New Roman" w:hint="eastAsia"/>
                <w:sz w:val="24"/>
                <w:szCs w:val="24"/>
              </w:rPr>
              <w:t>考核指标按期完成率（%）</w:t>
            </w:r>
          </w:p>
        </w:tc>
        <w:tc>
          <w:tcPr>
            <w:tcW w:w="2034" w:type="dxa"/>
            <w:vAlign w:val="center"/>
          </w:tcPr>
          <w:p w:rsidR="003962D2" w:rsidRDefault="003962D2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</w:tr>
      <w:tr w:rsidR="003962D2">
        <w:tc>
          <w:tcPr>
            <w:tcW w:w="817" w:type="dxa"/>
            <w:vMerge/>
            <w:vAlign w:val="center"/>
          </w:tcPr>
          <w:p w:rsidR="003962D2" w:rsidRDefault="003962D2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962D2" w:rsidRDefault="00412D13">
            <w:pPr>
              <w:spacing w:line="600" w:lineRule="exact"/>
              <w:ind w:leftChars="-33" w:left="-106" w:right="-108" w:firstLineChars="45" w:firstLine="108"/>
              <w:jc w:val="center"/>
              <w:rPr>
                <w:rFonts w:ascii="方正仿宋_GBK" w:cs="Times New Roman"/>
                <w:sz w:val="24"/>
                <w:szCs w:val="24"/>
              </w:rPr>
            </w:pPr>
            <w:r>
              <w:rPr>
                <w:rFonts w:ascii="方正仿宋_GBK" w:cs="Times New Roman" w:hint="eastAsia"/>
                <w:sz w:val="24"/>
                <w:szCs w:val="24"/>
              </w:rPr>
              <w:t>效益</w:t>
            </w:r>
          </w:p>
          <w:p w:rsidR="003962D2" w:rsidRDefault="00412D13">
            <w:pPr>
              <w:spacing w:line="600" w:lineRule="exact"/>
              <w:ind w:leftChars="-33" w:left="-106" w:right="-108" w:firstLineChars="45" w:firstLine="108"/>
              <w:jc w:val="center"/>
              <w:rPr>
                <w:rFonts w:ascii="方正仿宋_GBK" w:cs="Times New Roman"/>
                <w:sz w:val="24"/>
                <w:szCs w:val="24"/>
              </w:rPr>
            </w:pPr>
            <w:r>
              <w:rPr>
                <w:rFonts w:ascii="方正仿宋_GBK" w:cs="Times New Roman" w:hint="eastAsia"/>
                <w:sz w:val="24"/>
                <w:szCs w:val="24"/>
              </w:rPr>
              <w:t>指标</w:t>
            </w:r>
          </w:p>
        </w:tc>
        <w:tc>
          <w:tcPr>
            <w:tcW w:w="1985" w:type="dxa"/>
            <w:vAlign w:val="center"/>
          </w:tcPr>
          <w:p w:rsidR="003962D2" w:rsidRDefault="00412D13">
            <w:pPr>
              <w:spacing w:line="600" w:lineRule="exact"/>
              <w:ind w:leftChars="-33" w:left="-106" w:right="-108"/>
              <w:jc w:val="center"/>
              <w:rPr>
                <w:rFonts w:ascii="方正仿宋_GBK" w:cs="Times New Roman"/>
                <w:sz w:val="24"/>
                <w:szCs w:val="24"/>
              </w:rPr>
            </w:pPr>
            <w:r>
              <w:rPr>
                <w:rFonts w:ascii="方正仿宋_GBK" w:cs="Times New Roman" w:hint="eastAsia"/>
                <w:sz w:val="24"/>
                <w:szCs w:val="24"/>
              </w:rPr>
              <w:t>经济效益</w:t>
            </w:r>
          </w:p>
        </w:tc>
        <w:tc>
          <w:tcPr>
            <w:tcW w:w="2976" w:type="dxa"/>
            <w:gridSpan w:val="2"/>
            <w:vAlign w:val="center"/>
          </w:tcPr>
          <w:p w:rsidR="003962D2" w:rsidRDefault="00412D13">
            <w:pPr>
              <w:tabs>
                <w:tab w:val="left" w:pos="2760"/>
              </w:tabs>
              <w:spacing w:line="600" w:lineRule="exact"/>
              <w:ind w:leftChars="-33" w:left="-106" w:right="-108" w:firstLineChars="45" w:firstLine="108"/>
              <w:jc w:val="center"/>
              <w:rPr>
                <w:rFonts w:ascii="方正仿宋_GBK" w:cs="Times New Roman"/>
                <w:sz w:val="24"/>
                <w:szCs w:val="24"/>
              </w:rPr>
            </w:pPr>
            <w:r>
              <w:rPr>
                <w:rFonts w:ascii="方正仿宋_GBK" w:cs="Times New Roman" w:hint="eastAsia"/>
                <w:sz w:val="24"/>
                <w:szCs w:val="24"/>
              </w:rPr>
              <w:t>带动社会资本投入</w:t>
            </w:r>
          </w:p>
        </w:tc>
        <w:tc>
          <w:tcPr>
            <w:tcW w:w="2034" w:type="dxa"/>
            <w:vAlign w:val="center"/>
          </w:tcPr>
          <w:p w:rsidR="003962D2" w:rsidRDefault="003962D2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</w:tr>
      <w:tr w:rsidR="003962D2">
        <w:tc>
          <w:tcPr>
            <w:tcW w:w="817" w:type="dxa"/>
            <w:vMerge/>
            <w:vAlign w:val="center"/>
          </w:tcPr>
          <w:p w:rsidR="003962D2" w:rsidRDefault="003962D2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962D2" w:rsidRDefault="003962D2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962D2" w:rsidRDefault="00412D13">
            <w:pPr>
              <w:spacing w:line="600" w:lineRule="exact"/>
              <w:ind w:leftChars="-33" w:left="-106" w:right="-108"/>
              <w:jc w:val="center"/>
              <w:rPr>
                <w:rFonts w:ascii="方正仿宋_GBK" w:cs="Times New Roman"/>
                <w:sz w:val="24"/>
                <w:szCs w:val="24"/>
              </w:rPr>
            </w:pPr>
            <w:r>
              <w:rPr>
                <w:rFonts w:ascii="方正仿宋_GBK" w:cs="Times New Roman" w:hint="eastAsia"/>
                <w:sz w:val="24"/>
                <w:szCs w:val="24"/>
              </w:rPr>
              <w:t>社会效益</w:t>
            </w:r>
          </w:p>
        </w:tc>
        <w:tc>
          <w:tcPr>
            <w:tcW w:w="2976" w:type="dxa"/>
            <w:gridSpan w:val="2"/>
            <w:vAlign w:val="center"/>
          </w:tcPr>
          <w:p w:rsidR="003962D2" w:rsidRDefault="00412D13">
            <w:pPr>
              <w:spacing w:line="600" w:lineRule="exact"/>
              <w:ind w:leftChars="-33" w:left="-106" w:right="-108"/>
              <w:jc w:val="center"/>
              <w:rPr>
                <w:rFonts w:ascii="方正仿宋_GBK" w:cs="Times New Roman"/>
                <w:sz w:val="24"/>
                <w:szCs w:val="24"/>
              </w:rPr>
            </w:pPr>
            <w:r>
              <w:rPr>
                <w:rFonts w:ascii="方正仿宋_GBK" w:cs="Times New Roman" w:hint="eastAsia"/>
                <w:sz w:val="24"/>
                <w:szCs w:val="24"/>
              </w:rPr>
              <w:t>形成示范应用场景（</w:t>
            </w:r>
            <w:proofErr w:type="gramStart"/>
            <w:r>
              <w:rPr>
                <w:rFonts w:ascii="方正仿宋_GBK" w:cs="Times New Roman" w:hint="eastAsia"/>
                <w:sz w:val="24"/>
                <w:szCs w:val="24"/>
              </w:rPr>
              <w:t>个</w:t>
            </w:r>
            <w:proofErr w:type="gramEnd"/>
            <w:r>
              <w:rPr>
                <w:rFonts w:ascii="方正仿宋_GBK" w:cs="Times New Roman" w:hint="eastAsia"/>
                <w:sz w:val="24"/>
                <w:szCs w:val="24"/>
              </w:rPr>
              <w:t>）</w:t>
            </w:r>
          </w:p>
        </w:tc>
        <w:tc>
          <w:tcPr>
            <w:tcW w:w="2034" w:type="dxa"/>
            <w:vAlign w:val="center"/>
          </w:tcPr>
          <w:p w:rsidR="003962D2" w:rsidRDefault="003962D2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</w:tr>
      <w:tr w:rsidR="003962D2">
        <w:tc>
          <w:tcPr>
            <w:tcW w:w="817" w:type="dxa"/>
            <w:vMerge w:val="restart"/>
            <w:vAlign w:val="center"/>
          </w:tcPr>
          <w:p w:rsidR="003962D2" w:rsidRDefault="00412D13">
            <w:pPr>
              <w:spacing w:line="600" w:lineRule="exact"/>
              <w:ind w:leftChars="-44" w:left="-141" w:right="-108"/>
              <w:jc w:val="center"/>
              <w:rPr>
                <w:rFonts w:ascii="方正仿宋_GBK" w:cs="Times New Roman"/>
                <w:sz w:val="24"/>
                <w:szCs w:val="24"/>
              </w:rPr>
            </w:pPr>
            <w:r>
              <w:rPr>
                <w:rFonts w:ascii="方正仿宋_GBK" w:cs="Times New Roman" w:hint="eastAsia"/>
                <w:sz w:val="24"/>
                <w:szCs w:val="24"/>
              </w:rPr>
              <w:t>个性</w:t>
            </w:r>
          </w:p>
          <w:p w:rsidR="003962D2" w:rsidRDefault="00412D13">
            <w:pPr>
              <w:spacing w:line="600" w:lineRule="exact"/>
              <w:ind w:leftChars="-44" w:left="-141" w:right="-108"/>
              <w:jc w:val="center"/>
              <w:rPr>
                <w:rFonts w:ascii="方正仿宋_GBK" w:cs="Times New Roman"/>
                <w:sz w:val="24"/>
                <w:szCs w:val="24"/>
              </w:rPr>
            </w:pPr>
            <w:r>
              <w:rPr>
                <w:rFonts w:ascii="方正仿宋_GBK" w:cs="Times New Roman" w:hint="eastAsia"/>
                <w:sz w:val="24"/>
                <w:szCs w:val="24"/>
              </w:rPr>
              <w:t>指标</w:t>
            </w:r>
          </w:p>
        </w:tc>
        <w:tc>
          <w:tcPr>
            <w:tcW w:w="1134" w:type="dxa"/>
            <w:vAlign w:val="center"/>
          </w:tcPr>
          <w:p w:rsidR="003962D2" w:rsidRDefault="003962D2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962D2" w:rsidRDefault="003962D2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962D2" w:rsidRDefault="003962D2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962D2" w:rsidRDefault="003962D2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2034" w:type="dxa"/>
            <w:vAlign w:val="center"/>
          </w:tcPr>
          <w:p w:rsidR="003962D2" w:rsidRDefault="003962D2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</w:tr>
      <w:tr w:rsidR="003962D2">
        <w:tc>
          <w:tcPr>
            <w:tcW w:w="817" w:type="dxa"/>
            <w:vMerge/>
            <w:vAlign w:val="center"/>
          </w:tcPr>
          <w:p w:rsidR="003962D2" w:rsidRDefault="003962D2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962D2" w:rsidRDefault="003962D2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962D2" w:rsidRDefault="003962D2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962D2" w:rsidRDefault="003962D2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962D2" w:rsidRDefault="003962D2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2034" w:type="dxa"/>
            <w:vAlign w:val="center"/>
          </w:tcPr>
          <w:p w:rsidR="003962D2" w:rsidRDefault="003962D2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</w:tr>
      <w:tr w:rsidR="003962D2">
        <w:tc>
          <w:tcPr>
            <w:tcW w:w="817" w:type="dxa"/>
            <w:vMerge/>
            <w:vAlign w:val="center"/>
          </w:tcPr>
          <w:p w:rsidR="003962D2" w:rsidRDefault="003962D2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962D2" w:rsidRDefault="003962D2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962D2" w:rsidRDefault="003962D2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962D2" w:rsidRDefault="003962D2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962D2" w:rsidRDefault="003962D2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2034" w:type="dxa"/>
            <w:vAlign w:val="center"/>
          </w:tcPr>
          <w:p w:rsidR="003962D2" w:rsidRDefault="003962D2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</w:tr>
      <w:tr w:rsidR="003962D2">
        <w:tc>
          <w:tcPr>
            <w:tcW w:w="817" w:type="dxa"/>
            <w:vMerge/>
            <w:vAlign w:val="center"/>
          </w:tcPr>
          <w:p w:rsidR="003962D2" w:rsidRDefault="003962D2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962D2" w:rsidRDefault="003962D2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962D2" w:rsidRDefault="003962D2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962D2" w:rsidRDefault="003962D2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962D2" w:rsidRDefault="003962D2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2034" w:type="dxa"/>
            <w:vAlign w:val="center"/>
          </w:tcPr>
          <w:p w:rsidR="003962D2" w:rsidRDefault="003962D2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</w:tr>
    </w:tbl>
    <w:p w:rsidR="003962D2" w:rsidRDefault="003962D2">
      <w:pPr>
        <w:spacing w:line="600" w:lineRule="exact"/>
        <w:ind w:right="320"/>
        <w:jc w:val="center"/>
        <w:rPr>
          <w:rFonts w:ascii="方正小标宋_GBK" w:eastAsia="方正小标宋_GBK" w:cs="Times New Roman"/>
          <w:sz w:val="36"/>
          <w:szCs w:val="36"/>
        </w:rPr>
        <w:sectPr w:rsidR="003962D2">
          <w:pgSz w:w="11906" w:h="16838"/>
          <w:pgMar w:top="1440" w:right="1588" w:bottom="1440" w:left="1588" w:header="851" w:footer="992" w:gutter="0"/>
          <w:cols w:space="425"/>
          <w:docGrid w:type="lines" w:linePitch="312"/>
        </w:sectPr>
      </w:pPr>
    </w:p>
    <w:p w:rsidR="003962D2" w:rsidRDefault="00412D13">
      <w:pPr>
        <w:rPr>
          <w:color w:val="000000"/>
          <w:sz w:val="36"/>
          <w:szCs w:val="36"/>
          <w:lang w:bidi="ar"/>
        </w:rPr>
      </w:pPr>
      <w:r>
        <w:rPr>
          <w:rFonts w:hint="eastAsia"/>
          <w:color w:val="000000"/>
          <w:sz w:val="36"/>
          <w:szCs w:val="36"/>
          <w:lang w:bidi="ar"/>
        </w:rPr>
        <w:lastRenderedPageBreak/>
        <w:t>附件</w:t>
      </w:r>
      <w:r>
        <w:rPr>
          <w:rFonts w:hint="eastAsia"/>
          <w:color w:val="000000"/>
          <w:sz w:val="36"/>
          <w:szCs w:val="36"/>
          <w:lang w:bidi="ar"/>
        </w:rPr>
        <w:t>3</w:t>
      </w:r>
    </w:p>
    <w:p w:rsidR="003962D2" w:rsidRDefault="00412D13">
      <w:pPr>
        <w:jc w:val="center"/>
      </w:pPr>
      <w:r>
        <w:rPr>
          <w:rFonts w:hint="eastAsia"/>
          <w:color w:val="000000"/>
          <w:sz w:val="36"/>
          <w:szCs w:val="36"/>
          <w:lang w:bidi="ar"/>
        </w:rPr>
        <w:t>202</w:t>
      </w:r>
      <w:r w:rsidR="00BE376F">
        <w:rPr>
          <w:rFonts w:hint="eastAsia"/>
          <w:color w:val="000000"/>
          <w:sz w:val="36"/>
          <w:szCs w:val="36"/>
          <w:lang w:bidi="ar"/>
        </w:rPr>
        <w:t>6</w:t>
      </w:r>
      <w:r>
        <w:rPr>
          <w:rFonts w:hint="eastAsia"/>
          <w:color w:val="000000"/>
          <w:sz w:val="36"/>
          <w:szCs w:val="36"/>
          <w:lang w:bidi="ar"/>
        </w:rPr>
        <w:t>年市重大科技专项（重大科技）项目推荐汇总表</w:t>
      </w:r>
    </w:p>
    <w:p w:rsidR="003962D2" w:rsidRDefault="00412D13">
      <w:r>
        <w:rPr>
          <w:color w:val="000000"/>
          <w:sz w:val="28"/>
          <w:szCs w:val="28"/>
          <w:lang w:bidi="ar"/>
        </w:rPr>
        <w:t>推荐单位：</w:t>
      </w:r>
      <w:r>
        <w:rPr>
          <w:color w:val="000000"/>
          <w:sz w:val="28"/>
          <w:szCs w:val="28"/>
          <w:lang w:bidi="ar"/>
        </w:rPr>
        <w:t xml:space="preserve"> 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17"/>
        <w:gridCol w:w="2410"/>
        <w:gridCol w:w="2551"/>
        <w:gridCol w:w="1843"/>
        <w:gridCol w:w="1134"/>
        <w:gridCol w:w="1701"/>
        <w:gridCol w:w="1701"/>
        <w:gridCol w:w="1276"/>
      </w:tblGrid>
      <w:tr w:rsidR="003962D2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962D2" w:rsidRDefault="00412D13">
            <w:pPr>
              <w:spacing w:line="320" w:lineRule="exact"/>
              <w:jc w:val="center"/>
              <w:rPr>
                <w:b/>
                <w:color w:val="000000"/>
                <w:sz w:val="24"/>
                <w:lang w:bidi="ar"/>
              </w:rPr>
            </w:pPr>
            <w:r>
              <w:rPr>
                <w:b/>
                <w:color w:val="000000"/>
                <w:sz w:val="24"/>
                <w:lang w:bidi="ar"/>
              </w:rPr>
              <w:t>序号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3962D2" w:rsidRDefault="00412D13">
            <w:pPr>
              <w:spacing w:line="320" w:lineRule="exact"/>
              <w:jc w:val="center"/>
            </w:pPr>
            <w:r>
              <w:rPr>
                <w:b/>
                <w:color w:val="000000"/>
                <w:sz w:val="24"/>
                <w:lang w:bidi="ar"/>
              </w:rPr>
              <w:t>指南编号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3962D2" w:rsidRDefault="00412D13">
            <w:pPr>
              <w:spacing w:line="320" w:lineRule="exact"/>
              <w:jc w:val="center"/>
            </w:pPr>
            <w:r>
              <w:rPr>
                <w:b/>
                <w:color w:val="000000"/>
                <w:sz w:val="24"/>
                <w:lang w:bidi="ar"/>
              </w:rPr>
              <w:t>项目名称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3962D2" w:rsidRDefault="00412D13">
            <w:pPr>
              <w:spacing w:line="320" w:lineRule="exact"/>
              <w:jc w:val="center"/>
            </w:pPr>
            <w:r>
              <w:rPr>
                <w:b/>
                <w:color w:val="000000"/>
                <w:sz w:val="24"/>
                <w:lang w:bidi="ar"/>
              </w:rPr>
              <w:t>申报单位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962D2" w:rsidRDefault="00412D13">
            <w:pPr>
              <w:spacing w:line="320" w:lineRule="exact"/>
              <w:jc w:val="center"/>
            </w:pPr>
            <w:r>
              <w:rPr>
                <w:b/>
                <w:color w:val="000000"/>
                <w:sz w:val="24"/>
                <w:lang w:bidi="ar"/>
              </w:rPr>
              <w:t>申报企</w:t>
            </w:r>
          </w:p>
          <w:p w:rsidR="003962D2" w:rsidRDefault="00412D13">
            <w:pPr>
              <w:spacing w:line="320" w:lineRule="exact"/>
              <w:jc w:val="center"/>
            </w:pPr>
            <w:proofErr w:type="gramStart"/>
            <w:r>
              <w:rPr>
                <w:b/>
                <w:color w:val="000000"/>
                <w:sz w:val="24"/>
                <w:lang w:bidi="ar"/>
              </w:rPr>
              <w:t>业类型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962D2" w:rsidRDefault="00412D13">
            <w:pPr>
              <w:spacing w:line="320" w:lineRule="exact"/>
              <w:jc w:val="center"/>
            </w:pPr>
            <w:r>
              <w:rPr>
                <w:b/>
                <w:color w:val="000000"/>
                <w:sz w:val="24"/>
                <w:lang w:bidi="ar"/>
              </w:rPr>
              <w:t>所在区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962D2" w:rsidRDefault="00412D13">
            <w:pPr>
              <w:spacing w:line="320" w:lineRule="exact"/>
              <w:jc w:val="center"/>
            </w:pPr>
            <w:r>
              <w:rPr>
                <w:b/>
                <w:color w:val="000000"/>
                <w:sz w:val="24"/>
                <w:lang w:bidi="ar"/>
              </w:rPr>
              <w:t>联合单位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962D2" w:rsidRDefault="00412D13">
            <w:pPr>
              <w:spacing w:line="320" w:lineRule="exact"/>
              <w:jc w:val="center"/>
            </w:pPr>
            <w:r>
              <w:rPr>
                <w:b/>
                <w:color w:val="000000"/>
                <w:sz w:val="24"/>
                <w:lang w:bidi="ar"/>
              </w:rPr>
              <w:t>申报材料签字、盖章、日期、附件等内容是否已审核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962D2" w:rsidRDefault="00412D13">
            <w:pPr>
              <w:spacing w:line="320" w:lineRule="exact"/>
              <w:jc w:val="center"/>
            </w:pPr>
            <w:r>
              <w:rPr>
                <w:b/>
                <w:color w:val="000000"/>
                <w:sz w:val="24"/>
                <w:lang w:bidi="ar"/>
              </w:rPr>
              <w:t>备注</w:t>
            </w:r>
          </w:p>
        </w:tc>
      </w:tr>
      <w:tr w:rsidR="003962D2">
        <w:trPr>
          <w:trHeight w:hRule="exact" w:val="747"/>
        </w:trPr>
        <w:tc>
          <w:tcPr>
            <w:tcW w:w="709" w:type="dxa"/>
            <w:shd w:val="clear" w:color="auto" w:fill="FFFFFF"/>
            <w:vAlign w:val="center"/>
          </w:tcPr>
          <w:p w:rsidR="003962D2" w:rsidRDefault="00412D13">
            <w:pPr>
              <w:spacing w:line="32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17" w:type="dxa"/>
            <w:shd w:val="clear" w:color="auto" w:fill="FFFFFF"/>
            <w:vAlign w:val="center"/>
          </w:tcPr>
          <w:p w:rsidR="003962D2" w:rsidRDefault="003962D2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3962D2" w:rsidRDefault="003962D2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3962D2" w:rsidRDefault="003962D2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3962D2" w:rsidRDefault="00412D13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（注明是否高企，含证书编号）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962D2" w:rsidRDefault="003962D2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962D2" w:rsidRDefault="003962D2">
            <w:pPr>
              <w:spacing w:line="320" w:lineRule="exact"/>
              <w:jc w:val="center"/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962D2" w:rsidRDefault="003962D2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3962D2" w:rsidRDefault="003962D2">
            <w:pPr>
              <w:spacing w:line="320" w:lineRule="exact"/>
              <w:jc w:val="center"/>
              <w:rPr>
                <w:shd w:val="pct15" w:color="auto" w:fill="FFFFFF"/>
              </w:rPr>
            </w:pPr>
          </w:p>
        </w:tc>
      </w:tr>
      <w:tr w:rsidR="003962D2">
        <w:trPr>
          <w:trHeight w:hRule="exact" w:val="715"/>
        </w:trPr>
        <w:tc>
          <w:tcPr>
            <w:tcW w:w="709" w:type="dxa"/>
            <w:vAlign w:val="center"/>
          </w:tcPr>
          <w:p w:rsidR="003962D2" w:rsidRDefault="00412D13">
            <w:pPr>
              <w:spacing w:line="32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17" w:type="dxa"/>
            <w:vAlign w:val="center"/>
          </w:tcPr>
          <w:p w:rsidR="003962D2" w:rsidRDefault="003962D2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962D2" w:rsidRDefault="003962D2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3962D2" w:rsidRDefault="003962D2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962D2" w:rsidRDefault="003962D2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962D2" w:rsidRDefault="003962D2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962D2" w:rsidRDefault="003962D2">
            <w:pPr>
              <w:spacing w:line="320" w:lineRule="exact"/>
              <w:jc w:val="center"/>
            </w:pPr>
          </w:p>
        </w:tc>
        <w:tc>
          <w:tcPr>
            <w:tcW w:w="1701" w:type="dxa"/>
            <w:vAlign w:val="center"/>
          </w:tcPr>
          <w:p w:rsidR="003962D2" w:rsidRDefault="003962D2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962D2" w:rsidRDefault="003962D2">
            <w:pPr>
              <w:spacing w:line="320" w:lineRule="exact"/>
              <w:jc w:val="center"/>
            </w:pPr>
          </w:p>
        </w:tc>
      </w:tr>
    </w:tbl>
    <w:p w:rsidR="003962D2" w:rsidRDefault="00412D13">
      <w:pPr>
        <w:spacing w:line="4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注：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．此表由项目主管部门负责填报，表内列明的项目均为经项目主管部门审核符合申报要求的项目。</w:t>
      </w:r>
    </w:p>
    <w:p w:rsidR="003962D2" w:rsidRDefault="00412D13">
      <w:pPr>
        <w:spacing w:line="4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．申报单位类型填写：国家（省）实验室、技术创新中心、高校、科研院所、医疗卫生机构、企业等；申报单位为企业的，请明确企业类型，主要包括创新型领军企业、国家高新技术企业（含证书编号）、独角兽企业、瞪</w:t>
      </w:r>
      <w:proofErr w:type="gramStart"/>
      <w:r>
        <w:rPr>
          <w:rFonts w:hint="eastAsia"/>
          <w:sz w:val="28"/>
          <w:szCs w:val="28"/>
        </w:rPr>
        <w:t>羚</w:t>
      </w:r>
      <w:proofErr w:type="gramEnd"/>
      <w:r>
        <w:rPr>
          <w:rFonts w:hint="eastAsia"/>
          <w:sz w:val="28"/>
          <w:szCs w:val="28"/>
        </w:rPr>
        <w:t>企业、科技型中小企业等。</w:t>
      </w:r>
    </w:p>
    <w:p w:rsidR="003962D2" w:rsidRDefault="003962D2">
      <w:pPr>
        <w:spacing w:line="600" w:lineRule="exact"/>
        <w:ind w:right="320" w:firstLineChars="200" w:firstLine="640"/>
        <w:rPr>
          <w:rFonts w:cs="Times New Roman"/>
          <w:szCs w:val="32"/>
        </w:rPr>
      </w:pPr>
    </w:p>
    <w:sectPr w:rsidR="003962D2">
      <w:pgSz w:w="16838" w:h="11906" w:orient="landscape"/>
      <w:pgMar w:top="1797" w:right="1440" w:bottom="1418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1C7" w:rsidRDefault="005E61C7">
      <w:pPr>
        <w:spacing w:line="240" w:lineRule="auto"/>
      </w:pPr>
      <w:r>
        <w:separator/>
      </w:r>
    </w:p>
  </w:endnote>
  <w:endnote w:type="continuationSeparator" w:id="0">
    <w:p w:rsidR="005E61C7" w:rsidRDefault="005E6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1C7" w:rsidRDefault="005E61C7">
      <w:pPr>
        <w:spacing w:line="240" w:lineRule="auto"/>
      </w:pPr>
      <w:r>
        <w:separator/>
      </w:r>
    </w:p>
  </w:footnote>
  <w:footnote w:type="continuationSeparator" w:id="0">
    <w:p w:rsidR="005E61C7" w:rsidRDefault="005E61C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F03"/>
    <w:rsid w:val="000109E9"/>
    <w:rsid w:val="000160D7"/>
    <w:rsid w:val="00023A9C"/>
    <w:rsid w:val="00031DE6"/>
    <w:rsid w:val="00031F2B"/>
    <w:rsid w:val="00032537"/>
    <w:rsid w:val="000343DC"/>
    <w:rsid w:val="00034A00"/>
    <w:rsid w:val="00040A22"/>
    <w:rsid w:val="0004133D"/>
    <w:rsid w:val="00044B26"/>
    <w:rsid w:val="00050AAB"/>
    <w:rsid w:val="0005180B"/>
    <w:rsid w:val="00052AC0"/>
    <w:rsid w:val="000552EC"/>
    <w:rsid w:val="000555B4"/>
    <w:rsid w:val="000562EF"/>
    <w:rsid w:val="00062459"/>
    <w:rsid w:val="0006329E"/>
    <w:rsid w:val="000642D2"/>
    <w:rsid w:val="000665AE"/>
    <w:rsid w:val="00067B0D"/>
    <w:rsid w:val="00073A07"/>
    <w:rsid w:val="0008099A"/>
    <w:rsid w:val="00080CD3"/>
    <w:rsid w:val="0008185A"/>
    <w:rsid w:val="00084547"/>
    <w:rsid w:val="0008577A"/>
    <w:rsid w:val="00085C6A"/>
    <w:rsid w:val="000868EB"/>
    <w:rsid w:val="000924A3"/>
    <w:rsid w:val="0009262D"/>
    <w:rsid w:val="00094222"/>
    <w:rsid w:val="000946CB"/>
    <w:rsid w:val="000A1520"/>
    <w:rsid w:val="000A1B3C"/>
    <w:rsid w:val="000A41F0"/>
    <w:rsid w:val="000B03BC"/>
    <w:rsid w:val="000B0CD3"/>
    <w:rsid w:val="000B2F2F"/>
    <w:rsid w:val="000B40F2"/>
    <w:rsid w:val="000C0E98"/>
    <w:rsid w:val="000C0F1A"/>
    <w:rsid w:val="000C18ED"/>
    <w:rsid w:val="000C2F2C"/>
    <w:rsid w:val="000C49FB"/>
    <w:rsid w:val="000D00C5"/>
    <w:rsid w:val="000D0570"/>
    <w:rsid w:val="000E0B5F"/>
    <w:rsid w:val="000E477A"/>
    <w:rsid w:val="000E6DC2"/>
    <w:rsid w:val="000F11AD"/>
    <w:rsid w:val="000F7B07"/>
    <w:rsid w:val="00100D1B"/>
    <w:rsid w:val="0010117D"/>
    <w:rsid w:val="001057FD"/>
    <w:rsid w:val="00114F3D"/>
    <w:rsid w:val="00117EEF"/>
    <w:rsid w:val="00126AA4"/>
    <w:rsid w:val="0013039B"/>
    <w:rsid w:val="00131065"/>
    <w:rsid w:val="00137D91"/>
    <w:rsid w:val="00142467"/>
    <w:rsid w:val="001515EB"/>
    <w:rsid w:val="00154A01"/>
    <w:rsid w:val="00154B89"/>
    <w:rsid w:val="00161DAA"/>
    <w:rsid w:val="001623DD"/>
    <w:rsid w:val="0016368D"/>
    <w:rsid w:val="0016645B"/>
    <w:rsid w:val="00171CB4"/>
    <w:rsid w:val="00174724"/>
    <w:rsid w:val="00176806"/>
    <w:rsid w:val="001810E4"/>
    <w:rsid w:val="001822F4"/>
    <w:rsid w:val="00186096"/>
    <w:rsid w:val="0018703B"/>
    <w:rsid w:val="001878CB"/>
    <w:rsid w:val="001901D1"/>
    <w:rsid w:val="00191998"/>
    <w:rsid w:val="00194661"/>
    <w:rsid w:val="0019681B"/>
    <w:rsid w:val="001973CE"/>
    <w:rsid w:val="001B309A"/>
    <w:rsid w:val="001B3E36"/>
    <w:rsid w:val="001C0859"/>
    <w:rsid w:val="001C1EC4"/>
    <w:rsid w:val="001C216A"/>
    <w:rsid w:val="001C2D4D"/>
    <w:rsid w:val="001C6243"/>
    <w:rsid w:val="001C6744"/>
    <w:rsid w:val="001C70C3"/>
    <w:rsid w:val="001D0243"/>
    <w:rsid w:val="001D0385"/>
    <w:rsid w:val="001D5774"/>
    <w:rsid w:val="001E2430"/>
    <w:rsid w:val="001E2C59"/>
    <w:rsid w:val="001E3EBA"/>
    <w:rsid w:val="001E6FD9"/>
    <w:rsid w:val="001F105D"/>
    <w:rsid w:val="001F4F8C"/>
    <w:rsid w:val="001F5076"/>
    <w:rsid w:val="001F7454"/>
    <w:rsid w:val="00200756"/>
    <w:rsid w:val="00201B89"/>
    <w:rsid w:val="00201D71"/>
    <w:rsid w:val="00203675"/>
    <w:rsid w:val="00205827"/>
    <w:rsid w:val="002108E9"/>
    <w:rsid w:val="00213C49"/>
    <w:rsid w:val="00214AFB"/>
    <w:rsid w:val="00220D16"/>
    <w:rsid w:val="002233FE"/>
    <w:rsid w:val="0022400C"/>
    <w:rsid w:val="00225844"/>
    <w:rsid w:val="00234D45"/>
    <w:rsid w:val="00250917"/>
    <w:rsid w:val="00260CBC"/>
    <w:rsid w:val="00265A69"/>
    <w:rsid w:val="00267019"/>
    <w:rsid w:val="00272B1A"/>
    <w:rsid w:val="00276393"/>
    <w:rsid w:val="00280CC6"/>
    <w:rsid w:val="00283947"/>
    <w:rsid w:val="00283EF5"/>
    <w:rsid w:val="0028722D"/>
    <w:rsid w:val="00291A09"/>
    <w:rsid w:val="002948EE"/>
    <w:rsid w:val="00294EB9"/>
    <w:rsid w:val="002A0E3A"/>
    <w:rsid w:val="002A14E1"/>
    <w:rsid w:val="002A3279"/>
    <w:rsid w:val="002A46FB"/>
    <w:rsid w:val="002A4D46"/>
    <w:rsid w:val="002A5268"/>
    <w:rsid w:val="002B4BD3"/>
    <w:rsid w:val="002C5D3A"/>
    <w:rsid w:val="002C66C4"/>
    <w:rsid w:val="002D20C6"/>
    <w:rsid w:val="002D22FE"/>
    <w:rsid w:val="002D4465"/>
    <w:rsid w:val="002E1536"/>
    <w:rsid w:val="002E175D"/>
    <w:rsid w:val="002E44B2"/>
    <w:rsid w:val="002E4FDE"/>
    <w:rsid w:val="002E5F22"/>
    <w:rsid w:val="002E616C"/>
    <w:rsid w:val="002E78EF"/>
    <w:rsid w:val="002F0775"/>
    <w:rsid w:val="002F1C8A"/>
    <w:rsid w:val="002F4353"/>
    <w:rsid w:val="002F465B"/>
    <w:rsid w:val="002F62A4"/>
    <w:rsid w:val="002F71EE"/>
    <w:rsid w:val="00303840"/>
    <w:rsid w:val="003048F1"/>
    <w:rsid w:val="00306824"/>
    <w:rsid w:val="00322864"/>
    <w:rsid w:val="003240FC"/>
    <w:rsid w:val="00325FD8"/>
    <w:rsid w:val="003411A8"/>
    <w:rsid w:val="003423B2"/>
    <w:rsid w:val="003427B9"/>
    <w:rsid w:val="00343DCA"/>
    <w:rsid w:val="0034585C"/>
    <w:rsid w:val="003479D4"/>
    <w:rsid w:val="003561F7"/>
    <w:rsid w:val="00357FBC"/>
    <w:rsid w:val="00375651"/>
    <w:rsid w:val="00376657"/>
    <w:rsid w:val="00376F38"/>
    <w:rsid w:val="003806C6"/>
    <w:rsid w:val="003822B0"/>
    <w:rsid w:val="003841CC"/>
    <w:rsid w:val="0038503C"/>
    <w:rsid w:val="00386C82"/>
    <w:rsid w:val="00391BE4"/>
    <w:rsid w:val="00391F1A"/>
    <w:rsid w:val="0039473B"/>
    <w:rsid w:val="00395CA0"/>
    <w:rsid w:val="003962D2"/>
    <w:rsid w:val="003974AE"/>
    <w:rsid w:val="003A1D5B"/>
    <w:rsid w:val="003A4386"/>
    <w:rsid w:val="003A470A"/>
    <w:rsid w:val="003A6FF9"/>
    <w:rsid w:val="003B11EE"/>
    <w:rsid w:val="003B7421"/>
    <w:rsid w:val="003C0678"/>
    <w:rsid w:val="003C2905"/>
    <w:rsid w:val="003C437E"/>
    <w:rsid w:val="003C45A1"/>
    <w:rsid w:val="003C6DF4"/>
    <w:rsid w:val="003D1211"/>
    <w:rsid w:val="003D1E18"/>
    <w:rsid w:val="003D2428"/>
    <w:rsid w:val="003D49E9"/>
    <w:rsid w:val="003E63DA"/>
    <w:rsid w:val="003F4B91"/>
    <w:rsid w:val="00402280"/>
    <w:rsid w:val="00406734"/>
    <w:rsid w:val="004071DA"/>
    <w:rsid w:val="00410A35"/>
    <w:rsid w:val="00412D13"/>
    <w:rsid w:val="004135BC"/>
    <w:rsid w:val="00413E4B"/>
    <w:rsid w:val="00417C7C"/>
    <w:rsid w:val="0042167D"/>
    <w:rsid w:val="00427259"/>
    <w:rsid w:val="004272AF"/>
    <w:rsid w:val="00431BAC"/>
    <w:rsid w:val="00433EAC"/>
    <w:rsid w:val="00435DBB"/>
    <w:rsid w:val="00436484"/>
    <w:rsid w:val="00441CF1"/>
    <w:rsid w:val="00442B5D"/>
    <w:rsid w:val="0044660D"/>
    <w:rsid w:val="0044721E"/>
    <w:rsid w:val="0045316F"/>
    <w:rsid w:val="00453A55"/>
    <w:rsid w:val="0045481F"/>
    <w:rsid w:val="004576B4"/>
    <w:rsid w:val="004577F8"/>
    <w:rsid w:val="004623F4"/>
    <w:rsid w:val="00466290"/>
    <w:rsid w:val="00466931"/>
    <w:rsid w:val="00467440"/>
    <w:rsid w:val="00467855"/>
    <w:rsid w:val="00475323"/>
    <w:rsid w:val="00476151"/>
    <w:rsid w:val="004777C2"/>
    <w:rsid w:val="00480A4D"/>
    <w:rsid w:val="00481830"/>
    <w:rsid w:val="004830ED"/>
    <w:rsid w:val="00487FF4"/>
    <w:rsid w:val="00497496"/>
    <w:rsid w:val="004B4A54"/>
    <w:rsid w:val="004C162A"/>
    <w:rsid w:val="004C1E97"/>
    <w:rsid w:val="004C2891"/>
    <w:rsid w:val="004D1187"/>
    <w:rsid w:val="004D2B7E"/>
    <w:rsid w:val="004D35C9"/>
    <w:rsid w:val="004D72A6"/>
    <w:rsid w:val="004E05D3"/>
    <w:rsid w:val="004E2020"/>
    <w:rsid w:val="004E209F"/>
    <w:rsid w:val="004E4EB9"/>
    <w:rsid w:val="004F4950"/>
    <w:rsid w:val="004F5FF0"/>
    <w:rsid w:val="00505396"/>
    <w:rsid w:val="00506879"/>
    <w:rsid w:val="00507659"/>
    <w:rsid w:val="00511D6F"/>
    <w:rsid w:val="005130BC"/>
    <w:rsid w:val="00516AA8"/>
    <w:rsid w:val="0052419F"/>
    <w:rsid w:val="00525B5B"/>
    <w:rsid w:val="005275A7"/>
    <w:rsid w:val="0053098A"/>
    <w:rsid w:val="00532BFE"/>
    <w:rsid w:val="00534C78"/>
    <w:rsid w:val="005443EF"/>
    <w:rsid w:val="00545B30"/>
    <w:rsid w:val="0054723B"/>
    <w:rsid w:val="0054728D"/>
    <w:rsid w:val="005525E4"/>
    <w:rsid w:val="005532AE"/>
    <w:rsid w:val="00554C29"/>
    <w:rsid w:val="00557108"/>
    <w:rsid w:val="00566979"/>
    <w:rsid w:val="0056728E"/>
    <w:rsid w:val="0057071B"/>
    <w:rsid w:val="00575682"/>
    <w:rsid w:val="005767F3"/>
    <w:rsid w:val="00585631"/>
    <w:rsid w:val="00585AA3"/>
    <w:rsid w:val="00586F9A"/>
    <w:rsid w:val="00594DCB"/>
    <w:rsid w:val="00596191"/>
    <w:rsid w:val="005A0A74"/>
    <w:rsid w:val="005A7A60"/>
    <w:rsid w:val="005B128E"/>
    <w:rsid w:val="005B279F"/>
    <w:rsid w:val="005B51AF"/>
    <w:rsid w:val="005C1798"/>
    <w:rsid w:val="005C40A8"/>
    <w:rsid w:val="005D096E"/>
    <w:rsid w:val="005D0DE7"/>
    <w:rsid w:val="005D19B0"/>
    <w:rsid w:val="005D78E5"/>
    <w:rsid w:val="005E1991"/>
    <w:rsid w:val="005E61C7"/>
    <w:rsid w:val="005F0C8A"/>
    <w:rsid w:val="005F0F1F"/>
    <w:rsid w:val="005F2034"/>
    <w:rsid w:val="005F3A73"/>
    <w:rsid w:val="005F44D3"/>
    <w:rsid w:val="005F4833"/>
    <w:rsid w:val="005F5D86"/>
    <w:rsid w:val="006134B2"/>
    <w:rsid w:val="00617904"/>
    <w:rsid w:val="0062769F"/>
    <w:rsid w:val="006334CB"/>
    <w:rsid w:val="00633E9D"/>
    <w:rsid w:val="00634288"/>
    <w:rsid w:val="00636929"/>
    <w:rsid w:val="00636D62"/>
    <w:rsid w:val="0064085E"/>
    <w:rsid w:val="00643C73"/>
    <w:rsid w:val="0064757E"/>
    <w:rsid w:val="00654D41"/>
    <w:rsid w:val="0066192A"/>
    <w:rsid w:val="00662E11"/>
    <w:rsid w:val="00670D8D"/>
    <w:rsid w:val="00672665"/>
    <w:rsid w:val="00675623"/>
    <w:rsid w:val="00675A0A"/>
    <w:rsid w:val="00675B0F"/>
    <w:rsid w:val="006775C3"/>
    <w:rsid w:val="006777BC"/>
    <w:rsid w:val="00677DC1"/>
    <w:rsid w:val="006845B4"/>
    <w:rsid w:val="00685B6F"/>
    <w:rsid w:val="006879A3"/>
    <w:rsid w:val="00693139"/>
    <w:rsid w:val="00695CE9"/>
    <w:rsid w:val="0069658D"/>
    <w:rsid w:val="006A1CDB"/>
    <w:rsid w:val="006B22F7"/>
    <w:rsid w:val="006B3722"/>
    <w:rsid w:val="006B5C54"/>
    <w:rsid w:val="006B721F"/>
    <w:rsid w:val="006C44DE"/>
    <w:rsid w:val="006C5280"/>
    <w:rsid w:val="006D0C30"/>
    <w:rsid w:val="006D6BBC"/>
    <w:rsid w:val="006E2F28"/>
    <w:rsid w:val="006E61EA"/>
    <w:rsid w:val="006E7EF2"/>
    <w:rsid w:val="006F2EC7"/>
    <w:rsid w:val="006F4583"/>
    <w:rsid w:val="006F7760"/>
    <w:rsid w:val="00711729"/>
    <w:rsid w:val="00715555"/>
    <w:rsid w:val="00716A8D"/>
    <w:rsid w:val="007172CC"/>
    <w:rsid w:val="00721CF8"/>
    <w:rsid w:val="00725963"/>
    <w:rsid w:val="00725B58"/>
    <w:rsid w:val="00725F30"/>
    <w:rsid w:val="0072750B"/>
    <w:rsid w:val="00727C82"/>
    <w:rsid w:val="0073746B"/>
    <w:rsid w:val="00737FF1"/>
    <w:rsid w:val="007406D4"/>
    <w:rsid w:val="00750752"/>
    <w:rsid w:val="007553F4"/>
    <w:rsid w:val="007554B6"/>
    <w:rsid w:val="007557E9"/>
    <w:rsid w:val="00756229"/>
    <w:rsid w:val="007626AE"/>
    <w:rsid w:val="00764388"/>
    <w:rsid w:val="007643D4"/>
    <w:rsid w:val="007716BF"/>
    <w:rsid w:val="00772BB7"/>
    <w:rsid w:val="00773654"/>
    <w:rsid w:val="0077425F"/>
    <w:rsid w:val="007765A0"/>
    <w:rsid w:val="00776BD3"/>
    <w:rsid w:val="00784E77"/>
    <w:rsid w:val="007909B9"/>
    <w:rsid w:val="00792A94"/>
    <w:rsid w:val="00793D7F"/>
    <w:rsid w:val="00794D4D"/>
    <w:rsid w:val="007A0386"/>
    <w:rsid w:val="007A21C6"/>
    <w:rsid w:val="007A24EE"/>
    <w:rsid w:val="007A4CE0"/>
    <w:rsid w:val="007A727E"/>
    <w:rsid w:val="007B0B9E"/>
    <w:rsid w:val="007B1C3C"/>
    <w:rsid w:val="007B3494"/>
    <w:rsid w:val="007C057B"/>
    <w:rsid w:val="007C3887"/>
    <w:rsid w:val="007C40F5"/>
    <w:rsid w:val="007C6CD7"/>
    <w:rsid w:val="007D233D"/>
    <w:rsid w:val="007E2032"/>
    <w:rsid w:val="007E6398"/>
    <w:rsid w:val="007F293C"/>
    <w:rsid w:val="007F4167"/>
    <w:rsid w:val="007F4242"/>
    <w:rsid w:val="0080567B"/>
    <w:rsid w:val="00807777"/>
    <w:rsid w:val="00807DC5"/>
    <w:rsid w:val="008113AF"/>
    <w:rsid w:val="0081215C"/>
    <w:rsid w:val="008147C3"/>
    <w:rsid w:val="00814D64"/>
    <w:rsid w:val="008200BD"/>
    <w:rsid w:val="00822E24"/>
    <w:rsid w:val="008301C0"/>
    <w:rsid w:val="00830B11"/>
    <w:rsid w:val="00831862"/>
    <w:rsid w:val="0084583E"/>
    <w:rsid w:val="00846CB1"/>
    <w:rsid w:val="00846FD4"/>
    <w:rsid w:val="00850460"/>
    <w:rsid w:val="008540BE"/>
    <w:rsid w:val="00854F38"/>
    <w:rsid w:val="008632BD"/>
    <w:rsid w:val="00864024"/>
    <w:rsid w:val="00866480"/>
    <w:rsid w:val="00866679"/>
    <w:rsid w:val="00866B4D"/>
    <w:rsid w:val="0087184A"/>
    <w:rsid w:val="00881641"/>
    <w:rsid w:val="008A0245"/>
    <w:rsid w:val="008A2BE6"/>
    <w:rsid w:val="008A57F2"/>
    <w:rsid w:val="008A63FF"/>
    <w:rsid w:val="008B14B5"/>
    <w:rsid w:val="008B3515"/>
    <w:rsid w:val="008B5276"/>
    <w:rsid w:val="008B66EE"/>
    <w:rsid w:val="008C1AC0"/>
    <w:rsid w:val="008D2C12"/>
    <w:rsid w:val="008D38F6"/>
    <w:rsid w:val="008E150A"/>
    <w:rsid w:val="008E2C99"/>
    <w:rsid w:val="008E3BB0"/>
    <w:rsid w:val="008F39F6"/>
    <w:rsid w:val="008F457A"/>
    <w:rsid w:val="00904F45"/>
    <w:rsid w:val="009115E8"/>
    <w:rsid w:val="00911810"/>
    <w:rsid w:val="00912F03"/>
    <w:rsid w:val="0091339C"/>
    <w:rsid w:val="00914556"/>
    <w:rsid w:val="009169B0"/>
    <w:rsid w:val="00916A8F"/>
    <w:rsid w:val="00921CC1"/>
    <w:rsid w:val="00926535"/>
    <w:rsid w:val="00926BC6"/>
    <w:rsid w:val="009318FB"/>
    <w:rsid w:val="00932E1D"/>
    <w:rsid w:val="00935D51"/>
    <w:rsid w:val="00935ED0"/>
    <w:rsid w:val="0094112C"/>
    <w:rsid w:val="00943453"/>
    <w:rsid w:val="00944A91"/>
    <w:rsid w:val="009455E1"/>
    <w:rsid w:val="0096608A"/>
    <w:rsid w:val="00966E00"/>
    <w:rsid w:val="009676CC"/>
    <w:rsid w:val="00971186"/>
    <w:rsid w:val="00972991"/>
    <w:rsid w:val="009729BC"/>
    <w:rsid w:val="0097648F"/>
    <w:rsid w:val="009772C7"/>
    <w:rsid w:val="00981037"/>
    <w:rsid w:val="009850F8"/>
    <w:rsid w:val="00992178"/>
    <w:rsid w:val="00994ACF"/>
    <w:rsid w:val="009A4764"/>
    <w:rsid w:val="009A5D7D"/>
    <w:rsid w:val="009B1226"/>
    <w:rsid w:val="009B3F7E"/>
    <w:rsid w:val="009B7C01"/>
    <w:rsid w:val="009C1603"/>
    <w:rsid w:val="009C5C44"/>
    <w:rsid w:val="009C7A99"/>
    <w:rsid w:val="009D02DC"/>
    <w:rsid w:val="009D63A0"/>
    <w:rsid w:val="009E099B"/>
    <w:rsid w:val="009E2195"/>
    <w:rsid w:val="009E562E"/>
    <w:rsid w:val="009E6298"/>
    <w:rsid w:val="009E65BE"/>
    <w:rsid w:val="009E66AA"/>
    <w:rsid w:val="009F19F8"/>
    <w:rsid w:val="009F35CE"/>
    <w:rsid w:val="009F6C1D"/>
    <w:rsid w:val="00A002F2"/>
    <w:rsid w:val="00A0132A"/>
    <w:rsid w:val="00A0611F"/>
    <w:rsid w:val="00A07429"/>
    <w:rsid w:val="00A11110"/>
    <w:rsid w:val="00A11310"/>
    <w:rsid w:val="00A1140E"/>
    <w:rsid w:val="00A163B8"/>
    <w:rsid w:val="00A16B2E"/>
    <w:rsid w:val="00A22CD8"/>
    <w:rsid w:val="00A24586"/>
    <w:rsid w:val="00A30B21"/>
    <w:rsid w:val="00A33625"/>
    <w:rsid w:val="00A36B13"/>
    <w:rsid w:val="00A40DAD"/>
    <w:rsid w:val="00A433C6"/>
    <w:rsid w:val="00A445F5"/>
    <w:rsid w:val="00A44756"/>
    <w:rsid w:val="00A524DC"/>
    <w:rsid w:val="00A5623B"/>
    <w:rsid w:val="00A6065E"/>
    <w:rsid w:val="00A632B3"/>
    <w:rsid w:val="00A70762"/>
    <w:rsid w:val="00A762D1"/>
    <w:rsid w:val="00A77A1D"/>
    <w:rsid w:val="00A84977"/>
    <w:rsid w:val="00A90710"/>
    <w:rsid w:val="00A93842"/>
    <w:rsid w:val="00A95F20"/>
    <w:rsid w:val="00AA06AB"/>
    <w:rsid w:val="00AA5675"/>
    <w:rsid w:val="00AB1483"/>
    <w:rsid w:val="00AB2B30"/>
    <w:rsid w:val="00AB3200"/>
    <w:rsid w:val="00AB6D43"/>
    <w:rsid w:val="00AC0BE1"/>
    <w:rsid w:val="00AC2AD4"/>
    <w:rsid w:val="00AC60EC"/>
    <w:rsid w:val="00AD3CC8"/>
    <w:rsid w:val="00AD4573"/>
    <w:rsid w:val="00AD4E11"/>
    <w:rsid w:val="00AD53F9"/>
    <w:rsid w:val="00AD7400"/>
    <w:rsid w:val="00AE160B"/>
    <w:rsid w:val="00AE214F"/>
    <w:rsid w:val="00AE2AFF"/>
    <w:rsid w:val="00AE73E1"/>
    <w:rsid w:val="00AE78F9"/>
    <w:rsid w:val="00AF0562"/>
    <w:rsid w:val="00AF1E49"/>
    <w:rsid w:val="00AF2A48"/>
    <w:rsid w:val="00AF4B7E"/>
    <w:rsid w:val="00B00987"/>
    <w:rsid w:val="00B0366A"/>
    <w:rsid w:val="00B036EC"/>
    <w:rsid w:val="00B05AEA"/>
    <w:rsid w:val="00B11EF6"/>
    <w:rsid w:val="00B13A3A"/>
    <w:rsid w:val="00B1426B"/>
    <w:rsid w:val="00B15221"/>
    <w:rsid w:val="00B1563C"/>
    <w:rsid w:val="00B17816"/>
    <w:rsid w:val="00B21758"/>
    <w:rsid w:val="00B22377"/>
    <w:rsid w:val="00B237EE"/>
    <w:rsid w:val="00B30411"/>
    <w:rsid w:val="00B321F6"/>
    <w:rsid w:val="00B329FC"/>
    <w:rsid w:val="00B36DFE"/>
    <w:rsid w:val="00B40F16"/>
    <w:rsid w:val="00B45BDE"/>
    <w:rsid w:val="00B47465"/>
    <w:rsid w:val="00B55287"/>
    <w:rsid w:val="00B67FBF"/>
    <w:rsid w:val="00B724EB"/>
    <w:rsid w:val="00B81D81"/>
    <w:rsid w:val="00B82166"/>
    <w:rsid w:val="00B83825"/>
    <w:rsid w:val="00B8428E"/>
    <w:rsid w:val="00B875C9"/>
    <w:rsid w:val="00B91604"/>
    <w:rsid w:val="00B94650"/>
    <w:rsid w:val="00B95842"/>
    <w:rsid w:val="00B95A10"/>
    <w:rsid w:val="00BA0F6E"/>
    <w:rsid w:val="00BA2A9A"/>
    <w:rsid w:val="00BA3D00"/>
    <w:rsid w:val="00BA7DDE"/>
    <w:rsid w:val="00BB5468"/>
    <w:rsid w:val="00BC4D79"/>
    <w:rsid w:val="00BD0A83"/>
    <w:rsid w:val="00BE0CDC"/>
    <w:rsid w:val="00BE376F"/>
    <w:rsid w:val="00BF010A"/>
    <w:rsid w:val="00BF0AC2"/>
    <w:rsid w:val="00BF4A23"/>
    <w:rsid w:val="00C00C7F"/>
    <w:rsid w:val="00C05AA5"/>
    <w:rsid w:val="00C06E6E"/>
    <w:rsid w:val="00C0723F"/>
    <w:rsid w:val="00C162A9"/>
    <w:rsid w:val="00C21388"/>
    <w:rsid w:val="00C272F1"/>
    <w:rsid w:val="00C31AEA"/>
    <w:rsid w:val="00C42432"/>
    <w:rsid w:val="00C432C3"/>
    <w:rsid w:val="00C46E86"/>
    <w:rsid w:val="00C472A1"/>
    <w:rsid w:val="00C53BF3"/>
    <w:rsid w:val="00C61994"/>
    <w:rsid w:val="00C61F3F"/>
    <w:rsid w:val="00C75969"/>
    <w:rsid w:val="00C779D7"/>
    <w:rsid w:val="00C82A2D"/>
    <w:rsid w:val="00C8366D"/>
    <w:rsid w:val="00C91BC1"/>
    <w:rsid w:val="00C948C4"/>
    <w:rsid w:val="00C97761"/>
    <w:rsid w:val="00CA0AA0"/>
    <w:rsid w:val="00CA7DE9"/>
    <w:rsid w:val="00CB21F8"/>
    <w:rsid w:val="00CB2B22"/>
    <w:rsid w:val="00CB55EA"/>
    <w:rsid w:val="00CB567D"/>
    <w:rsid w:val="00CB60E7"/>
    <w:rsid w:val="00CB7246"/>
    <w:rsid w:val="00CB7673"/>
    <w:rsid w:val="00CC052E"/>
    <w:rsid w:val="00CC6A60"/>
    <w:rsid w:val="00CD43F8"/>
    <w:rsid w:val="00CD4758"/>
    <w:rsid w:val="00CE1192"/>
    <w:rsid w:val="00CE3A0B"/>
    <w:rsid w:val="00CF7548"/>
    <w:rsid w:val="00D023B6"/>
    <w:rsid w:val="00D078D7"/>
    <w:rsid w:val="00D07D43"/>
    <w:rsid w:val="00D145DA"/>
    <w:rsid w:val="00D16794"/>
    <w:rsid w:val="00D16BEF"/>
    <w:rsid w:val="00D1704E"/>
    <w:rsid w:val="00D25E99"/>
    <w:rsid w:val="00D27931"/>
    <w:rsid w:val="00D314C2"/>
    <w:rsid w:val="00D3630F"/>
    <w:rsid w:val="00D36688"/>
    <w:rsid w:val="00D379E7"/>
    <w:rsid w:val="00D37B9A"/>
    <w:rsid w:val="00D43EDD"/>
    <w:rsid w:val="00D45320"/>
    <w:rsid w:val="00D45651"/>
    <w:rsid w:val="00D51243"/>
    <w:rsid w:val="00D62F92"/>
    <w:rsid w:val="00D65638"/>
    <w:rsid w:val="00D70145"/>
    <w:rsid w:val="00D7282B"/>
    <w:rsid w:val="00D72F48"/>
    <w:rsid w:val="00D76078"/>
    <w:rsid w:val="00D81759"/>
    <w:rsid w:val="00D82F4A"/>
    <w:rsid w:val="00D938F8"/>
    <w:rsid w:val="00D93BFC"/>
    <w:rsid w:val="00DA16CA"/>
    <w:rsid w:val="00DA1F4D"/>
    <w:rsid w:val="00DA6754"/>
    <w:rsid w:val="00DB3226"/>
    <w:rsid w:val="00DB4C5C"/>
    <w:rsid w:val="00DB5A50"/>
    <w:rsid w:val="00DB5E23"/>
    <w:rsid w:val="00DB5F16"/>
    <w:rsid w:val="00DB79FE"/>
    <w:rsid w:val="00DC0E97"/>
    <w:rsid w:val="00DC252A"/>
    <w:rsid w:val="00DC634E"/>
    <w:rsid w:val="00DD2347"/>
    <w:rsid w:val="00DD41DF"/>
    <w:rsid w:val="00DD44A6"/>
    <w:rsid w:val="00DD5E42"/>
    <w:rsid w:val="00DD7DAF"/>
    <w:rsid w:val="00DE2FFF"/>
    <w:rsid w:val="00DE3599"/>
    <w:rsid w:val="00DE597A"/>
    <w:rsid w:val="00DF21DE"/>
    <w:rsid w:val="00DF3618"/>
    <w:rsid w:val="00DF4B46"/>
    <w:rsid w:val="00DF70F2"/>
    <w:rsid w:val="00E11549"/>
    <w:rsid w:val="00E204A2"/>
    <w:rsid w:val="00E22914"/>
    <w:rsid w:val="00E25DE7"/>
    <w:rsid w:val="00E30795"/>
    <w:rsid w:val="00E327D0"/>
    <w:rsid w:val="00E37C88"/>
    <w:rsid w:val="00E37FC3"/>
    <w:rsid w:val="00E53489"/>
    <w:rsid w:val="00E56D2E"/>
    <w:rsid w:val="00E62F52"/>
    <w:rsid w:val="00E7011E"/>
    <w:rsid w:val="00E80EC1"/>
    <w:rsid w:val="00E823CC"/>
    <w:rsid w:val="00E83FEB"/>
    <w:rsid w:val="00E855A4"/>
    <w:rsid w:val="00E85DC8"/>
    <w:rsid w:val="00E8635A"/>
    <w:rsid w:val="00EA1929"/>
    <w:rsid w:val="00EA1C66"/>
    <w:rsid w:val="00EA3180"/>
    <w:rsid w:val="00EA4F7A"/>
    <w:rsid w:val="00EA5C04"/>
    <w:rsid w:val="00EB081A"/>
    <w:rsid w:val="00EB1FA6"/>
    <w:rsid w:val="00EB717C"/>
    <w:rsid w:val="00ED10ED"/>
    <w:rsid w:val="00EE1540"/>
    <w:rsid w:val="00EE3723"/>
    <w:rsid w:val="00EE768A"/>
    <w:rsid w:val="00EF15FC"/>
    <w:rsid w:val="00EF681B"/>
    <w:rsid w:val="00F03BDF"/>
    <w:rsid w:val="00F04079"/>
    <w:rsid w:val="00F05874"/>
    <w:rsid w:val="00F06E41"/>
    <w:rsid w:val="00F078BB"/>
    <w:rsid w:val="00F10ED5"/>
    <w:rsid w:val="00F11D05"/>
    <w:rsid w:val="00F243C6"/>
    <w:rsid w:val="00F2619F"/>
    <w:rsid w:val="00F32918"/>
    <w:rsid w:val="00F347B6"/>
    <w:rsid w:val="00F37D74"/>
    <w:rsid w:val="00F4023A"/>
    <w:rsid w:val="00F4373E"/>
    <w:rsid w:val="00F50393"/>
    <w:rsid w:val="00F54882"/>
    <w:rsid w:val="00F60E35"/>
    <w:rsid w:val="00F62AED"/>
    <w:rsid w:val="00F67078"/>
    <w:rsid w:val="00F76E3D"/>
    <w:rsid w:val="00F82097"/>
    <w:rsid w:val="00F91D40"/>
    <w:rsid w:val="00F92155"/>
    <w:rsid w:val="00F93F06"/>
    <w:rsid w:val="00FA26D5"/>
    <w:rsid w:val="00FA6DD1"/>
    <w:rsid w:val="00FB42CA"/>
    <w:rsid w:val="00FB6F10"/>
    <w:rsid w:val="00FB7C3C"/>
    <w:rsid w:val="00FC6338"/>
    <w:rsid w:val="00FC7D16"/>
    <w:rsid w:val="00FD1FF0"/>
    <w:rsid w:val="00FD2E2F"/>
    <w:rsid w:val="00FD41E9"/>
    <w:rsid w:val="00FD4FD8"/>
    <w:rsid w:val="00FD55C0"/>
    <w:rsid w:val="00FF4EBC"/>
    <w:rsid w:val="00FF6CE7"/>
    <w:rsid w:val="01C466B7"/>
    <w:rsid w:val="635235B5"/>
    <w:rsid w:val="67A24143"/>
    <w:rsid w:val="702A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580" w:lineRule="exact"/>
    </w:pPr>
    <w:rPr>
      <w:rFonts w:ascii="Times New Roman" w:eastAsia="方正仿宋_GBK" w:hAnsi="Times New Roman"/>
      <w:sz w:val="32"/>
      <w:szCs w:val="22"/>
      <w:lang w:bidi="en-US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Balloon Text"/>
    <w:basedOn w:val="a"/>
    <w:link w:val="Char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Char3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Emphasis"/>
    <w:basedOn w:val="a0"/>
    <w:uiPriority w:val="20"/>
    <w:qFormat/>
    <w:rPr>
      <w:i/>
      <w:iCs/>
    </w:rPr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Char">
    <w:name w:val="标题 6 Char"/>
    <w:basedOn w:val="a0"/>
    <w:link w:val="6"/>
    <w:uiPriority w:val="9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Char">
    <w:name w:val="标题 7 Char"/>
    <w:basedOn w:val="a0"/>
    <w:link w:val="7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Char3">
    <w:name w:val="标题 Char"/>
    <w:basedOn w:val="a0"/>
    <w:link w:val="a8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副标题 Char"/>
    <w:basedOn w:val="a0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d">
    <w:name w:val="No Spacing"/>
    <w:uiPriority w:val="1"/>
    <w:qFormat/>
    <w:rPr>
      <w:sz w:val="22"/>
      <w:szCs w:val="22"/>
      <w:lang w:eastAsia="en-US" w:bidi="en-US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styleId="af">
    <w:name w:val="Quote"/>
    <w:basedOn w:val="a"/>
    <w:next w:val="a"/>
    <w:link w:val="Char4"/>
    <w:uiPriority w:val="29"/>
    <w:qFormat/>
    <w:rPr>
      <w:i/>
      <w:iCs/>
      <w:color w:val="000000" w:themeColor="text1"/>
    </w:rPr>
  </w:style>
  <w:style w:type="character" w:customStyle="1" w:styleId="Char4">
    <w:name w:val="引用 Char"/>
    <w:basedOn w:val="a0"/>
    <w:link w:val="af"/>
    <w:uiPriority w:val="29"/>
    <w:rPr>
      <w:i/>
      <w:iCs/>
      <w:color w:val="000000" w:themeColor="text1"/>
    </w:rPr>
  </w:style>
  <w:style w:type="paragraph" w:styleId="af0">
    <w:name w:val="Intense Quote"/>
    <w:basedOn w:val="a"/>
    <w:next w:val="a"/>
    <w:link w:val="Char5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5">
    <w:name w:val="明显引用 Char"/>
    <w:basedOn w:val="a0"/>
    <w:link w:val="af0"/>
    <w:uiPriority w:val="30"/>
    <w:rPr>
      <w:b/>
      <w:bCs/>
      <w:i/>
      <w:iCs/>
      <w:color w:val="4F81BD" w:themeColor="accent1"/>
    </w:rPr>
  </w:style>
  <w:style w:type="character" w:customStyle="1" w:styleId="10">
    <w:name w:val="不明显强调1"/>
    <w:basedOn w:val="a0"/>
    <w:uiPriority w:val="19"/>
    <w:qFormat/>
    <w:rPr>
      <w:i/>
      <w:iCs/>
      <w:color w:val="7F7F7F" w:themeColor="text1" w:themeTint="80"/>
    </w:rPr>
  </w:style>
  <w:style w:type="character" w:customStyle="1" w:styleId="11">
    <w:name w:val="明显强调1"/>
    <w:basedOn w:val="a0"/>
    <w:uiPriority w:val="21"/>
    <w:qFormat/>
    <w:rPr>
      <w:b/>
      <w:bCs/>
      <w:i/>
      <w:iCs/>
      <w:color w:val="4F81BD" w:themeColor="accent1"/>
    </w:rPr>
  </w:style>
  <w:style w:type="character" w:customStyle="1" w:styleId="12">
    <w:name w:val="不明显参考1"/>
    <w:basedOn w:val="a0"/>
    <w:uiPriority w:val="31"/>
    <w:qFormat/>
    <w:rPr>
      <w:smallCaps/>
      <w:color w:val="C0504D" w:themeColor="accent2"/>
      <w:u w:val="single"/>
    </w:rPr>
  </w:style>
  <w:style w:type="character" w:customStyle="1" w:styleId="13">
    <w:name w:val="明显参考1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4">
    <w:name w:val="书籍标题1"/>
    <w:basedOn w:val="a0"/>
    <w:uiPriority w:val="33"/>
    <w:qFormat/>
    <w:rPr>
      <w:b/>
      <w:bCs/>
      <w:smallCaps/>
      <w:spacing w:val="5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outlineLvl w:val="9"/>
    </w:pPr>
  </w:style>
  <w:style w:type="character" w:customStyle="1" w:styleId="Char1">
    <w:name w:val="页眉 Char"/>
    <w:basedOn w:val="a0"/>
    <w:link w:val="a6"/>
    <w:uiPriority w:val="99"/>
    <w:rPr>
      <w:rFonts w:ascii="Times New Roman" w:eastAsia="方正仿宋_GBK" w:hAnsi="Times New Roman"/>
      <w:sz w:val="18"/>
      <w:szCs w:val="18"/>
      <w:lang w:eastAsia="zh-CN"/>
    </w:rPr>
  </w:style>
  <w:style w:type="character" w:customStyle="1" w:styleId="Char0">
    <w:name w:val="页脚 Char"/>
    <w:basedOn w:val="a0"/>
    <w:link w:val="a5"/>
    <w:uiPriority w:val="99"/>
    <w:qFormat/>
    <w:rPr>
      <w:rFonts w:ascii="Times New Roman" w:eastAsia="方正仿宋_GBK" w:hAnsi="Times New Roman"/>
      <w:sz w:val="18"/>
      <w:szCs w:val="18"/>
      <w:lang w:eastAsia="zh-CN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="Times New Roman" w:eastAsia="方正仿宋_GBK" w:hAnsi="Times New Roman"/>
      <w:sz w:val="18"/>
      <w:szCs w:val="18"/>
      <w:lang w:eastAsia="zh-CN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paragraph" w:customStyle="1" w:styleId="15">
    <w:name w:val="修订1"/>
    <w:hidden/>
    <w:uiPriority w:val="99"/>
    <w:unhideWhenUsed/>
    <w:rPr>
      <w:rFonts w:ascii="Times New Roman" w:eastAsia="方正仿宋_GBK" w:hAnsi="Times New Roman"/>
      <w:sz w:val="32"/>
      <w:szCs w:val="22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580" w:lineRule="exact"/>
    </w:pPr>
    <w:rPr>
      <w:rFonts w:ascii="Times New Roman" w:eastAsia="方正仿宋_GBK" w:hAnsi="Times New Roman"/>
      <w:sz w:val="32"/>
      <w:szCs w:val="22"/>
      <w:lang w:bidi="en-US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Balloon Text"/>
    <w:basedOn w:val="a"/>
    <w:link w:val="Char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Char3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Emphasis"/>
    <w:basedOn w:val="a0"/>
    <w:uiPriority w:val="20"/>
    <w:qFormat/>
    <w:rPr>
      <w:i/>
      <w:iCs/>
    </w:rPr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Char">
    <w:name w:val="标题 6 Char"/>
    <w:basedOn w:val="a0"/>
    <w:link w:val="6"/>
    <w:uiPriority w:val="9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Char">
    <w:name w:val="标题 7 Char"/>
    <w:basedOn w:val="a0"/>
    <w:link w:val="7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Char3">
    <w:name w:val="标题 Char"/>
    <w:basedOn w:val="a0"/>
    <w:link w:val="a8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副标题 Char"/>
    <w:basedOn w:val="a0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d">
    <w:name w:val="No Spacing"/>
    <w:uiPriority w:val="1"/>
    <w:qFormat/>
    <w:rPr>
      <w:sz w:val="22"/>
      <w:szCs w:val="22"/>
      <w:lang w:eastAsia="en-US" w:bidi="en-US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styleId="af">
    <w:name w:val="Quote"/>
    <w:basedOn w:val="a"/>
    <w:next w:val="a"/>
    <w:link w:val="Char4"/>
    <w:uiPriority w:val="29"/>
    <w:qFormat/>
    <w:rPr>
      <w:i/>
      <w:iCs/>
      <w:color w:val="000000" w:themeColor="text1"/>
    </w:rPr>
  </w:style>
  <w:style w:type="character" w:customStyle="1" w:styleId="Char4">
    <w:name w:val="引用 Char"/>
    <w:basedOn w:val="a0"/>
    <w:link w:val="af"/>
    <w:uiPriority w:val="29"/>
    <w:rPr>
      <w:i/>
      <w:iCs/>
      <w:color w:val="000000" w:themeColor="text1"/>
    </w:rPr>
  </w:style>
  <w:style w:type="paragraph" w:styleId="af0">
    <w:name w:val="Intense Quote"/>
    <w:basedOn w:val="a"/>
    <w:next w:val="a"/>
    <w:link w:val="Char5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5">
    <w:name w:val="明显引用 Char"/>
    <w:basedOn w:val="a0"/>
    <w:link w:val="af0"/>
    <w:uiPriority w:val="30"/>
    <w:rPr>
      <w:b/>
      <w:bCs/>
      <w:i/>
      <w:iCs/>
      <w:color w:val="4F81BD" w:themeColor="accent1"/>
    </w:rPr>
  </w:style>
  <w:style w:type="character" w:customStyle="1" w:styleId="10">
    <w:name w:val="不明显强调1"/>
    <w:basedOn w:val="a0"/>
    <w:uiPriority w:val="19"/>
    <w:qFormat/>
    <w:rPr>
      <w:i/>
      <w:iCs/>
      <w:color w:val="7F7F7F" w:themeColor="text1" w:themeTint="80"/>
    </w:rPr>
  </w:style>
  <w:style w:type="character" w:customStyle="1" w:styleId="11">
    <w:name w:val="明显强调1"/>
    <w:basedOn w:val="a0"/>
    <w:uiPriority w:val="21"/>
    <w:qFormat/>
    <w:rPr>
      <w:b/>
      <w:bCs/>
      <w:i/>
      <w:iCs/>
      <w:color w:val="4F81BD" w:themeColor="accent1"/>
    </w:rPr>
  </w:style>
  <w:style w:type="character" w:customStyle="1" w:styleId="12">
    <w:name w:val="不明显参考1"/>
    <w:basedOn w:val="a0"/>
    <w:uiPriority w:val="31"/>
    <w:qFormat/>
    <w:rPr>
      <w:smallCaps/>
      <w:color w:val="C0504D" w:themeColor="accent2"/>
      <w:u w:val="single"/>
    </w:rPr>
  </w:style>
  <w:style w:type="character" w:customStyle="1" w:styleId="13">
    <w:name w:val="明显参考1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4">
    <w:name w:val="书籍标题1"/>
    <w:basedOn w:val="a0"/>
    <w:uiPriority w:val="33"/>
    <w:qFormat/>
    <w:rPr>
      <w:b/>
      <w:bCs/>
      <w:smallCaps/>
      <w:spacing w:val="5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outlineLvl w:val="9"/>
    </w:pPr>
  </w:style>
  <w:style w:type="character" w:customStyle="1" w:styleId="Char1">
    <w:name w:val="页眉 Char"/>
    <w:basedOn w:val="a0"/>
    <w:link w:val="a6"/>
    <w:uiPriority w:val="99"/>
    <w:rPr>
      <w:rFonts w:ascii="Times New Roman" w:eastAsia="方正仿宋_GBK" w:hAnsi="Times New Roman"/>
      <w:sz w:val="18"/>
      <w:szCs w:val="18"/>
      <w:lang w:eastAsia="zh-CN"/>
    </w:rPr>
  </w:style>
  <w:style w:type="character" w:customStyle="1" w:styleId="Char0">
    <w:name w:val="页脚 Char"/>
    <w:basedOn w:val="a0"/>
    <w:link w:val="a5"/>
    <w:uiPriority w:val="99"/>
    <w:qFormat/>
    <w:rPr>
      <w:rFonts w:ascii="Times New Roman" w:eastAsia="方正仿宋_GBK" w:hAnsi="Times New Roman"/>
      <w:sz w:val="18"/>
      <w:szCs w:val="18"/>
      <w:lang w:eastAsia="zh-CN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="Times New Roman" w:eastAsia="方正仿宋_GBK" w:hAnsi="Times New Roman"/>
      <w:sz w:val="18"/>
      <w:szCs w:val="18"/>
      <w:lang w:eastAsia="zh-CN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paragraph" w:customStyle="1" w:styleId="15">
    <w:name w:val="修订1"/>
    <w:hidden/>
    <w:uiPriority w:val="99"/>
    <w:unhideWhenUsed/>
    <w:rPr>
      <w:rFonts w:ascii="Times New Roman" w:eastAsia="方正仿宋_GBK" w:hAnsi="Times New Roman"/>
      <w:sz w:val="3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389</Words>
  <Characters>2221</Characters>
  <Application>Microsoft Office Word</Application>
  <DocSecurity>0</DocSecurity>
  <Lines>18</Lines>
  <Paragraphs>5</Paragraphs>
  <ScaleCrop>false</ScaleCrop>
  <Company>Microsoft</Company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chenjian</dc:creator>
  <cp:lastModifiedBy>NTKO</cp:lastModifiedBy>
  <cp:revision>3</cp:revision>
  <cp:lastPrinted>2020-01-13T09:31:00Z</cp:lastPrinted>
  <dcterms:created xsi:type="dcterms:W3CDTF">2026-07-03T09:08:00Z</dcterms:created>
  <dcterms:modified xsi:type="dcterms:W3CDTF">2026-07-03T09:09:00Z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eyJoZGlkIjoiYjY1MmVjMTg4OGI1MjU2NjM3MDVmNTM3NmMxMDA4ODEiLCJ1c2VySWQiOiIyMzgzODEzNTEifQ==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6928E4019102488A977BDB67A86938BD_12</vt:lpwstr>
  </property>
</Properties>
</file>