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576E97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盐城市重点行业企业绩效分级初审意见</w:t>
      </w:r>
    </w:p>
    <w:p w14:paraId="15B47D78">
      <w:pPr>
        <w:wordWrap w:val="0"/>
        <w:jc w:val="righ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日期：202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日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 xml:space="preserve">    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1230"/>
        <w:gridCol w:w="1865"/>
        <w:gridCol w:w="4136"/>
        <w:gridCol w:w="2384"/>
        <w:gridCol w:w="2013"/>
        <w:gridCol w:w="1599"/>
      </w:tblGrid>
      <w:tr w14:paraId="7EA57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25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EF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设市区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F3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85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1C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申报行业</w:t>
            </w:r>
          </w:p>
        </w:tc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74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企业申报绩效分级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03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市初审意见</w:t>
            </w:r>
          </w:p>
        </w:tc>
      </w:tr>
      <w:tr w14:paraId="5A46C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77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10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盐城市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F7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大丰区</w:t>
            </w:r>
          </w:p>
        </w:tc>
        <w:tc>
          <w:tcPr>
            <w:tcW w:w="1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EF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江苏冉鑫木业有限公司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25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人造板行业</w:t>
            </w:r>
          </w:p>
        </w:tc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00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F9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</w:t>
            </w:r>
          </w:p>
        </w:tc>
      </w:tr>
      <w:tr w14:paraId="7D6D1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53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06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盐城市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7D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大丰区</w:t>
            </w:r>
          </w:p>
        </w:tc>
        <w:tc>
          <w:tcPr>
            <w:tcW w:w="1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12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江苏丰山生化科技有限公司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D5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农药制造</w:t>
            </w:r>
          </w:p>
        </w:tc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4F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C6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</w:t>
            </w:r>
          </w:p>
        </w:tc>
      </w:tr>
      <w:tr w14:paraId="5F9D7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1D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84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盐城市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37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大丰区</w:t>
            </w:r>
          </w:p>
        </w:tc>
        <w:tc>
          <w:tcPr>
            <w:tcW w:w="1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A0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盐城市联鑫钢铁有限公司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A3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长流程联合钢铁</w:t>
            </w:r>
          </w:p>
        </w:tc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FB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C2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</w:t>
            </w:r>
          </w:p>
        </w:tc>
      </w:tr>
      <w:tr w14:paraId="2782B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67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E1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盐城市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2D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大丰区</w:t>
            </w:r>
          </w:p>
        </w:tc>
        <w:tc>
          <w:tcPr>
            <w:tcW w:w="1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4D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安道麦辉丰（江苏）有限公司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38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农药制造</w:t>
            </w:r>
          </w:p>
        </w:tc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7D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68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</w:t>
            </w:r>
          </w:p>
        </w:tc>
      </w:tr>
      <w:tr w14:paraId="0829C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99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D6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盐城市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58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响水县</w:t>
            </w:r>
          </w:p>
        </w:tc>
        <w:tc>
          <w:tcPr>
            <w:tcW w:w="1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12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江苏德龙镍业有限公司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88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短流程钢铁、铁合金</w:t>
            </w:r>
          </w:p>
        </w:tc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66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09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</w:t>
            </w:r>
          </w:p>
        </w:tc>
      </w:tr>
      <w:tr w14:paraId="3C694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B6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F7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盐城市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9F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市开发区</w:t>
            </w:r>
          </w:p>
        </w:tc>
        <w:tc>
          <w:tcPr>
            <w:tcW w:w="1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45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中国一汽盐城分公司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DA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汽车整车制造</w:t>
            </w:r>
          </w:p>
        </w:tc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0B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</w:t>
            </w:r>
            <w:bookmarkStart w:id="0" w:name="_GoBack"/>
            <w:bookmarkEnd w:id="0"/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57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</w:t>
            </w:r>
          </w:p>
        </w:tc>
      </w:tr>
      <w:tr w14:paraId="2CC2F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61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25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盐城市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68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市开发区</w:t>
            </w:r>
          </w:p>
        </w:tc>
        <w:tc>
          <w:tcPr>
            <w:tcW w:w="1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95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江苏悦达起亚汽车有限公司（二工厂）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4A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汽车整车制造</w:t>
            </w:r>
          </w:p>
        </w:tc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8B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B8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</w:t>
            </w:r>
          </w:p>
        </w:tc>
      </w:tr>
      <w:tr w14:paraId="251C2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2A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2D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盐城市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17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市开发区</w:t>
            </w:r>
          </w:p>
        </w:tc>
        <w:tc>
          <w:tcPr>
            <w:tcW w:w="1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CC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江苏悦达起亚汽车有限公司（三工厂）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EC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汽车整车制造</w:t>
            </w:r>
          </w:p>
        </w:tc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97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B1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</w:t>
            </w:r>
          </w:p>
        </w:tc>
      </w:tr>
      <w:tr w14:paraId="3E6E1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CD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15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盐城市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09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建湖县</w:t>
            </w:r>
          </w:p>
        </w:tc>
        <w:tc>
          <w:tcPr>
            <w:tcW w:w="1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91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江苏鸿顺铝业有限公司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60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再生铝</w:t>
            </w:r>
          </w:p>
        </w:tc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A6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C1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</w:t>
            </w:r>
          </w:p>
        </w:tc>
      </w:tr>
    </w:tbl>
    <w:p w14:paraId="64C6EBC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9A091C"/>
    <w:rsid w:val="0AFB6211"/>
    <w:rsid w:val="1D9A091C"/>
    <w:rsid w:val="219C0A42"/>
    <w:rsid w:val="42FD3BF5"/>
    <w:rsid w:val="4534084A"/>
    <w:rsid w:val="52102850"/>
    <w:rsid w:val="522E045C"/>
    <w:rsid w:val="5A4532B2"/>
    <w:rsid w:val="5E3B6EA6"/>
    <w:rsid w:val="60A96349"/>
    <w:rsid w:val="684C53AD"/>
    <w:rsid w:val="7E89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hint="eastAsia" w:ascii="方正黑体_GBK" w:hAnsi="方正黑体_GBK" w:eastAsia="方正黑体_GBK" w:cs="方正黑体_GBK"/>
      <w:color w:val="000000"/>
      <w:sz w:val="28"/>
      <w:szCs w:val="28"/>
      <w:u w:val="none"/>
    </w:rPr>
  </w:style>
  <w:style w:type="character" w:customStyle="1" w:styleId="5">
    <w:name w:val="font8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6">
    <w:name w:val="font6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7">
    <w:name w:val="font9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8">
    <w:name w:val="font7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9">
    <w:name w:val="font11"/>
    <w:basedOn w:val="3"/>
    <w:uiPriority w:val="0"/>
    <w:rPr>
      <w:rFonts w:hint="eastAsia" w:ascii="方正仿宋_GBK" w:hAnsi="方正仿宋_GBK" w:eastAsia="方正仿宋_GBK" w:cs="方正仿宋_GBK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403</Words>
  <Characters>411</Characters>
  <Lines>0</Lines>
  <Paragraphs>0</Paragraphs>
  <TotalTime>0</TotalTime>
  <ScaleCrop>false</ScaleCrop>
  <LinksUpToDate>false</LinksUpToDate>
  <CharactersWithSpaces>415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2025-09-02T07:12:00Z</dcterms:created>
  <dc:creator>z</dc:creator>
  <cp:lastModifiedBy>z</cp:lastModifiedBy>
  <dcterms:modified xsi:type="dcterms:W3CDTF">2026-07-08T07:22:35Z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E76C62C174984D58AC7F0F1665C1B60F_13</vt:lpwstr>
  </property>
  <property fmtid="{D5CDD505-2E9C-101B-9397-08002B2CF9AE}" pid="4" name="KSOTemplateDocerSaveRecord">
    <vt:lpwstr>eyJoZGlkIjoiY2RiMGEyZDI2ZjU5ZjhiZWU3ZjIzMWFmN2FmNDk1ODYiLCJ1c2VySWQiOiIzMTcyMTU2NzUifQ==</vt:lpwstr>
  </property>
</Properties>
</file>