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4F8" w:rsidRDefault="00720E7F" w:rsidP="00AE6D5E">
      <w:pPr>
        <w:rPr>
          <w:rFonts w:ascii="黑体" w:eastAsia="黑体" w:hAnsi="黑体" w:cs="Times New Roman"/>
          <w:sz w:val="32"/>
          <w:szCs w:val="32"/>
        </w:rPr>
      </w:pPr>
      <w:bookmarkStart w:id="0" w:name="OLE_LINK14"/>
      <w:bookmarkStart w:id="1" w:name="OLE_LINK13"/>
      <w:r>
        <w:rPr>
          <w:rFonts w:ascii="黑体" w:eastAsia="黑体" w:hAnsi="黑体" w:cs="Times New Roman" w:hint="eastAsia"/>
          <w:sz w:val="32"/>
          <w:szCs w:val="32"/>
        </w:rPr>
        <w:t>附件</w:t>
      </w:r>
    </w:p>
    <w:p w:rsidR="007E14F8" w:rsidRDefault="00720E7F">
      <w:pPr>
        <w:spacing w:line="570" w:lineRule="exact"/>
        <w:jc w:val="center"/>
        <w:rPr>
          <w:rFonts w:ascii="方正小标宋简体" w:eastAsia="方正小标宋简体" w:hAnsi="Times New Roman" w:cs="Times New Roman"/>
          <w:sz w:val="44"/>
          <w:szCs w:val="44"/>
        </w:rPr>
      </w:pPr>
      <w:bookmarkStart w:id="2" w:name="OLE_LINK16"/>
      <w:bookmarkStart w:id="3" w:name="OLE_LINK17"/>
      <w:r>
        <w:rPr>
          <w:rFonts w:ascii="方正小标宋简体" w:eastAsia="方正小标宋简体" w:hAnsi="Times New Roman" w:cs="Times New Roman" w:hint="eastAsia"/>
          <w:sz w:val="44"/>
          <w:szCs w:val="44"/>
        </w:rPr>
        <w:t>2026年第一批省级现代农业发展补助专项资金分配</w:t>
      </w:r>
    </w:p>
    <w:p w:rsidR="007E14F8" w:rsidRDefault="00720E7F">
      <w:pPr>
        <w:spacing w:line="57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和绩效指标表</w:t>
      </w:r>
      <w:bookmarkEnd w:id="2"/>
      <w:bookmarkEnd w:id="3"/>
    </w:p>
    <w:p w:rsidR="007E14F8" w:rsidRDefault="007E14F8">
      <w:pPr>
        <w:spacing w:line="320" w:lineRule="exact"/>
        <w:jc w:val="center"/>
        <w:rPr>
          <w:rFonts w:ascii="方正小标宋_GBK" w:eastAsia="方正小标宋_GBK" w:hAnsi="Times New Roman" w:cs="Times New Roman"/>
          <w:sz w:val="44"/>
          <w:szCs w:val="44"/>
        </w:rPr>
      </w:pPr>
    </w:p>
    <w:p w:rsidR="007E14F8" w:rsidRDefault="00720E7F" w:rsidP="00AE6D5E">
      <w:pPr>
        <w:spacing w:line="320" w:lineRule="exact"/>
        <w:jc w:val="right"/>
        <w:rPr>
          <w:rFonts w:ascii="仿宋_GB2312" w:eastAsia="仿宋_GB2312" w:hAnsi="Times New Roman" w:cs="Times New Roman"/>
          <w:sz w:val="28"/>
          <w:szCs w:val="28"/>
        </w:rPr>
      </w:pPr>
      <w:r>
        <w:rPr>
          <w:rFonts w:ascii="仿宋_GB2312" w:eastAsia="仿宋_GB2312" w:hAnsi="Times New Roman" w:cs="Times New Roman" w:hint="eastAsia"/>
          <w:sz w:val="28"/>
          <w:szCs w:val="28"/>
        </w:rPr>
        <w:t>单位：万元</w:t>
      </w:r>
    </w:p>
    <w:tbl>
      <w:tblPr>
        <w:tblStyle w:val="ad"/>
        <w:tblW w:w="14034" w:type="dxa"/>
        <w:tblInd w:w="-601" w:type="dxa"/>
        <w:tblLook w:val="04A0"/>
      </w:tblPr>
      <w:tblGrid>
        <w:gridCol w:w="845"/>
        <w:gridCol w:w="1405"/>
        <w:gridCol w:w="3783"/>
        <w:gridCol w:w="986"/>
        <w:gridCol w:w="5718"/>
        <w:gridCol w:w="1297"/>
      </w:tblGrid>
      <w:tr w:rsidR="007E14F8" w:rsidTr="00AF040C">
        <w:trPr>
          <w:trHeight w:val="47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Default="00720E7F">
            <w:pPr>
              <w:spacing w:line="280" w:lineRule="exact"/>
              <w:jc w:val="center"/>
              <w:rPr>
                <w:rFonts w:ascii="黑体" w:eastAsia="黑体" w:hAnsi="黑体" w:cs="Times New Roman"/>
                <w:sz w:val="28"/>
                <w:szCs w:val="28"/>
              </w:rPr>
            </w:pPr>
            <w:r>
              <w:rPr>
                <w:rFonts w:ascii="黑体" w:eastAsia="黑体" w:hAnsi="黑体" w:cs="Times New Roman" w:hint="eastAsia"/>
                <w:sz w:val="28"/>
                <w:szCs w:val="28"/>
              </w:rPr>
              <w:t>序号</w:t>
            </w: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Default="00720E7F">
            <w:pPr>
              <w:spacing w:line="280" w:lineRule="exact"/>
              <w:jc w:val="center"/>
              <w:rPr>
                <w:rFonts w:ascii="黑体" w:eastAsia="黑体" w:hAnsi="黑体" w:cs="Times New Roman"/>
                <w:sz w:val="28"/>
                <w:szCs w:val="28"/>
              </w:rPr>
            </w:pPr>
            <w:r>
              <w:rPr>
                <w:rFonts w:ascii="黑体" w:eastAsia="黑体" w:hAnsi="黑体" w:cs="Times New Roman" w:hint="eastAsia"/>
                <w:sz w:val="28"/>
                <w:szCs w:val="28"/>
              </w:rPr>
              <w:t>单位</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Default="00720E7F">
            <w:pPr>
              <w:spacing w:line="280" w:lineRule="exact"/>
              <w:jc w:val="center"/>
              <w:rPr>
                <w:rFonts w:ascii="黑体" w:eastAsia="黑体" w:hAnsi="黑体" w:cs="Times New Roman"/>
                <w:sz w:val="28"/>
                <w:szCs w:val="28"/>
              </w:rPr>
            </w:pPr>
            <w:r>
              <w:rPr>
                <w:rFonts w:ascii="黑体" w:eastAsia="黑体" w:hAnsi="黑体" w:cs="Times New Roman" w:hint="eastAsia"/>
                <w:sz w:val="28"/>
                <w:szCs w:val="28"/>
              </w:rPr>
              <w:t>项目名称</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Default="00720E7F">
            <w:pPr>
              <w:spacing w:line="280" w:lineRule="exact"/>
              <w:jc w:val="center"/>
              <w:rPr>
                <w:rFonts w:ascii="黑体" w:eastAsia="黑体" w:hAnsi="黑体" w:cs="Times New Roman"/>
                <w:sz w:val="28"/>
                <w:szCs w:val="28"/>
              </w:rPr>
            </w:pPr>
            <w:r>
              <w:rPr>
                <w:rFonts w:ascii="黑体" w:eastAsia="黑体" w:hAnsi="黑体" w:cs="Times New Roman" w:hint="eastAsia"/>
                <w:sz w:val="28"/>
                <w:szCs w:val="28"/>
              </w:rPr>
              <w:t>项目</w:t>
            </w:r>
          </w:p>
          <w:p w:rsidR="007E14F8" w:rsidRDefault="00720E7F">
            <w:pPr>
              <w:spacing w:line="280" w:lineRule="exact"/>
              <w:jc w:val="center"/>
              <w:rPr>
                <w:rFonts w:ascii="黑体" w:eastAsia="黑体" w:hAnsi="黑体" w:cs="Times New Roman"/>
                <w:sz w:val="28"/>
                <w:szCs w:val="28"/>
              </w:rPr>
            </w:pPr>
            <w:r>
              <w:rPr>
                <w:rFonts w:ascii="黑体" w:eastAsia="黑体" w:hAnsi="黑体" w:cs="Times New Roman" w:hint="eastAsia"/>
                <w:sz w:val="28"/>
                <w:szCs w:val="28"/>
              </w:rPr>
              <w:t>资金</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Default="00720E7F">
            <w:pPr>
              <w:spacing w:line="280" w:lineRule="exact"/>
              <w:jc w:val="center"/>
              <w:rPr>
                <w:rFonts w:ascii="黑体" w:eastAsia="黑体" w:hAnsi="黑体" w:cs="Times New Roman"/>
                <w:sz w:val="28"/>
                <w:szCs w:val="28"/>
              </w:rPr>
            </w:pPr>
            <w:r>
              <w:rPr>
                <w:rFonts w:ascii="黑体" w:eastAsia="黑体" w:hAnsi="黑体" w:cs="Times New Roman" w:hint="eastAsia"/>
                <w:sz w:val="28"/>
                <w:szCs w:val="28"/>
              </w:rPr>
              <w:t>绩效指标</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Default="00720E7F">
            <w:pPr>
              <w:spacing w:line="320" w:lineRule="exact"/>
              <w:jc w:val="center"/>
              <w:rPr>
                <w:rFonts w:ascii="黑体" w:eastAsia="黑体" w:hAnsi="黑体" w:cs="Times New Roman"/>
                <w:sz w:val="28"/>
                <w:szCs w:val="28"/>
              </w:rPr>
            </w:pPr>
            <w:r>
              <w:rPr>
                <w:rFonts w:ascii="黑体" w:eastAsia="黑体" w:hAnsi="黑体" w:cs="Times New Roman" w:hint="eastAsia"/>
                <w:sz w:val="28"/>
                <w:szCs w:val="28"/>
              </w:rPr>
              <w:t>备注</w:t>
            </w:r>
          </w:p>
        </w:tc>
      </w:tr>
      <w:tr w:rsidR="007E14F8" w:rsidTr="00AF040C">
        <w:trPr>
          <w:trHeight w:val="62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市植保站</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年粮食作物重大病虫害防治项目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重大病虫疫情监测次数</w:t>
            </w:r>
            <w:r w:rsidRPr="00AF040C">
              <w:rPr>
                <w:rFonts w:ascii="Times New Roman" w:eastAsia="仿宋_GB2312" w:hAnsi="Times New Roman" w:cs="Times New Roman"/>
                <w:sz w:val="24"/>
                <w:szCs w:val="24"/>
              </w:rPr>
              <w:t>260</w:t>
            </w:r>
            <w:r w:rsidRPr="00AF040C">
              <w:rPr>
                <w:rFonts w:ascii="Times New Roman" w:eastAsia="仿宋_GB2312" w:hAnsi="Times New Roman" w:cs="Times New Roman" w:hint="eastAsia"/>
                <w:sz w:val="24"/>
                <w:szCs w:val="24"/>
              </w:rPr>
              <w:t>次，主要农作物病虫疫情处置及时，实施主体对象对项目实施满意率</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，无资金使用重大违规违纪问题。</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103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市农业农村局农产品质量安全监管处</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年特色农产品专项风险评估项目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39.86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开展特色农产品专项风险评估与检测，检测花生、泥鳅样品</w:t>
            </w:r>
            <w:r w:rsidRPr="00AF040C">
              <w:rPr>
                <w:rFonts w:ascii="Times New Roman" w:eastAsia="仿宋_GB2312" w:hAnsi="Times New Roman" w:cs="Times New Roman"/>
                <w:sz w:val="24"/>
                <w:szCs w:val="24"/>
              </w:rPr>
              <w:t>200</w:t>
            </w:r>
            <w:r w:rsidRPr="00AF040C">
              <w:rPr>
                <w:rFonts w:ascii="Times New Roman" w:eastAsia="仿宋_GB2312" w:hAnsi="Times New Roman" w:cs="Times New Roman" w:hint="eastAsia"/>
                <w:sz w:val="24"/>
                <w:szCs w:val="24"/>
              </w:rPr>
              <w:t>批次以上。</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2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市畜检中心（</w:t>
            </w:r>
            <w:r w:rsidRPr="00AF040C">
              <w:rPr>
                <w:rFonts w:ascii="Times New Roman" w:eastAsia="仿宋_GB2312" w:hAnsi="Times New Roman" w:cs="Times New Roman"/>
                <w:sz w:val="24"/>
                <w:szCs w:val="24"/>
              </w:rPr>
              <w:t>79.56</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年水产品类省级例行监测项目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44.64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开展水产品类省级例行监测</w:t>
            </w:r>
            <w:r w:rsidRPr="00AF040C">
              <w:rPr>
                <w:rFonts w:ascii="Times New Roman" w:eastAsia="仿宋_GB2312" w:hAnsi="Times New Roman" w:cs="Times New Roman"/>
                <w:sz w:val="24"/>
                <w:szCs w:val="24"/>
              </w:rPr>
              <w:t>248</w:t>
            </w:r>
            <w:r w:rsidRPr="00AF040C">
              <w:rPr>
                <w:rFonts w:ascii="Times New Roman" w:eastAsia="仿宋_GB2312" w:hAnsi="Times New Roman" w:cs="Times New Roman" w:hint="eastAsia"/>
                <w:sz w:val="24"/>
                <w:szCs w:val="24"/>
              </w:rPr>
              <w:t>批次。</w:t>
            </w:r>
          </w:p>
        </w:tc>
        <w:tc>
          <w:tcPr>
            <w:tcW w:w="129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农产品质量安全监管处批复</w:t>
            </w:r>
          </w:p>
        </w:tc>
      </w:tr>
      <w:tr w:rsidR="007E14F8" w:rsidTr="00AF040C">
        <w:trPr>
          <w:trHeight w:val="702"/>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年畜产品类省级例行监测项目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34.92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开展畜产品类省级例行监测</w:t>
            </w:r>
            <w:r w:rsidRPr="00AF040C">
              <w:rPr>
                <w:rFonts w:ascii="Times New Roman" w:eastAsia="仿宋_GB2312" w:hAnsi="Times New Roman" w:cs="Times New Roman"/>
                <w:sz w:val="24"/>
                <w:szCs w:val="24"/>
              </w:rPr>
              <w:t>291</w:t>
            </w:r>
            <w:r w:rsidRPr="00AF040C">
              <w:rPr>
                <w:rFonts w:ascii="Times New Roman" w:eastAsia="仿宋_GB2312" w:hAnsi="Times New Roman" w:cs="Times New Roman" w:hint="eastAsia"/>
                <w:sz w:val="24"/>
                <w:szCs w:val="24"/>
              </w:rPr>
              <w:t>批次。</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r>
      <w:tr w:rsidR="007E14F8" w:rsidTr="00AF040C">
        <w:trPr>
          <w:trHeight w:val="67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市农检中心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年农产品类省级例行检测项目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68.58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开展农产品类省级例行检测</w:t>
            </w:r>
            <w:r w:rsidRPr="00AF040C">
              <w:rPr>
                <w:rFonts w:ascii="Times New Roman" w:eastAsia="仿宋_GB2312" w:hAnsi="Times New Roman" w:cs="Times New Roman"/>
                <w:sz w:val="24"/>
                <w:szCs w:val="24"/>
              </w:rPr>
              <w:t>762</w:t>
            </w:r>
            <w:r w:rsidRPr="00AF040C">
              <w:rPr>
                <w:rFonts w:ascii="Times New Roman" w:eastAsia="仿宋_GB2312" w:hAnsi="Times New Roman" w:cs="Times New Roman" w:hint="eastAsia"/>
                <w:sz w:val="24"/>
                <w:szCs w:val="24"/>
              </w:rPr>
              <w:t>批次。</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r>
      <w:tr w:rsidR="007E14F8" w:rsidTr="00AF040C">
        <w:trPr>
          <w:trHeight w:val="862"/>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市农业综合行政执法监督局（</w:t>
            </w:r>
            <w:r w:rsidRPr="00AF040C">
              <w:rPr>
                <w:rFonts w:ascii="Times New Roman" w:eastAsia="仿宋_GB2312" w:hAnsi="Times New Roman" w:cs="Times New Roman"/>
                <w:sz w:val="24"/>
                <w:szCs w:val="24"/>
              </w:rPr>
              <w:t>103.6</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年省级监督抽检农畜产品和获证产品取样补助项目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sz w:val="24"/>
                <w:szCs w:val="24"/>
              </w:rPr>
              <w:t>7.6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color w:val="000000"/>
                <w:kern w:val="0"/>
                <w:sz w:val="24"/>
                <w:szCs w:val="24"/>
              </w:rPr>
              <w:t>完成省级监督抽检农畜产品取样</w:t>
            </w:r>
            <w:r w:rsidRPr="00AF040C">
              <w:rPr>
                <w:rFonts w:ascii="Times New Roman" w:eastAsia="仿宋_GB2312" w:hAnsi="Times New Roman" w:cs="Times New Roman"/>
                <w:color w:val="000000"/>
                <w:kern w:val="0"/>
                <w:sz w:val="24"/>
                <w:szCs w:val="24"/>
              </w:rPr>
              <w:t>190</w:t>
            </w:r>
            <w:r w:rsidRPr="00AF040C">
              <w:rPr>
                <w:rFonts w:ascii="Times New Roman" w:eastAsia="仿宋_GB2312" w:hAnsi="Times New Roman" w:cs="Times New Roman" w:hint="eastAsia"/>
                <w:color w:val="000000"/>
                <w:kern w:val="0"/>
                <w:sz w:val="24"/>
                <w:szCs w:val="24"/>
              </w:rPr>
              <w:t>批次。</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r>
      <w:tr w:rsidR="007E14F8" w:rsidTr="00AF040C">
        <w:trPr>
          <w:trHeight w:val="70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color w:val="000000" w:themeColor="text1"/>
                <w:sz w:val="24"/>
                <w:szCs w:val="24"/>
              </w:rPr>
              <w:t>连云港市</w:t>
            </w:r>
            <w:r w:rsidRPr="00AF040C">
              <w:rPr>
                <w:rFonts w:ascii="Times New Roman" w:eastAsia="仿宋_GB2312" w:hAnsi="Times New Roman" w:cs="Times New Roman"/>
                <w:color w:val="000000" w:themeColor="text1"/>
                <w:sz w:val="24"/>
                <w:szCs w:val="24"/>
              </w:rPr>
              <w:t>2026</w:t>
            </w:r>
            <w:r w:rsidRPr="00AF040C">
              <w:rPr>
                <w:rFonts w:ascii="Times New Roman" w:eastAsia="仿宋_GB2312" w:hAnsi="Times New Roman" w:cs="Times New Roman" w:hint="eastAsia"/>
                <w:color w:val="000000" w:themeColor="text1"/>
                <w:sz w:val="24"/>
                <w:szCs w:val="24"/>
              </w:rPr>
              <w:t>年农药包装废弃物回收处置监管项目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40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涉农乡镇农药包装废弃物回收工作覆盖率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103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市农业综合行政执法监督局（</w:t>
            </w:r>
            <w:r w:rsidRPr="00AF040C">
              <w:rPr>
                <w:rFonts w:ascii="Times New Roman" w:eastAsia="仿宋_GB2312" w:hAnsi="Times New Roman" w:cs="Times New Roman"/>
                <w:sz w:val="24"/>
                <w:szCs w:val="24"/>
              </w:rPr>
              <w:t>103.6</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年农作物种子安全监管服务项目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56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农作物品种综合性测试、展示品种个数（个次）</w:t>
            </w:r>
            <w:r w:rsidRPr="00AF040C">
              <w:rPr>
                <w:rFonts w:ascii="Times New Roman" w:eastAsia="仿宋_GB2312" w:hAnsi="Times New Roman" w:cs="Times New Roman"/>
                <w:sz w:val="24"/>
                <w:szCs w:val="24"/>
              </w:rPr>
              <w:t>≥60</w:t>
            </w:r>
            <w:r w:rsidRPr="00AF040C">
              <w:rPr>
                <w:rFonts w:ascii="Times New Roman" w:eastAsia="仿宋_GB2312" w:hAnsi="Times New Roman" w:cs="Times New Roman" w:hint="eastAsia"/>
                <w:sz w:val="24"/>
                <w:szCs w:val="24"/>
              </w:rPr>
              <w:t>；辖区内种子企业和种子经营门店抽查覆盖率</w:t>
            </w:r>
            <w:r w:rsidRPr="00AF040C">
              <w:rPr>
                <w:rFonts w:ascii="Times New Roman" w:eastAsia="仿宋_GB2312" w:hAnsi="Times New Roman" w:cs="Times New Roman"/>
                <w:sz w:val="24"/>
                <w:szCs w:val="24"/>
              </w:rPr>
              <w:t>≥5%</w:t>
            </w:r>
            <w:r w:rsidRPr="00AF040C">
              <w:rPr>
                <w:rFonts w:ascii="Times New Roman" w:eastAsia="仿宋_GB2312" w:hAnsi="Times New Roman" w:cs="Times New Roman" w:hint="eastAsia"/>
                <w:sz w:val="24"/>
                <w:szCs w:val="24"/>
              </w:rPr>
              <w:t>；抽检种子样品</w:t>
            </w:r>
            <w:r w:rsidRPr="00AF040C">
              <w:rPr>
                <w:rFonts w:ascii="Times New Roman" w:eastAsia="仿宋_GB2312" w:hAnsi="Times New Roman" w:cs="Times New Roman"/>
                <w:sz w:val="24"/>
                <w:szCs w:val="24"/>
              </w:rPr>
              <w:t>50</w:t>
            </w:r>
            <w:r w:rsidRPr="00AF040C">
              <w:rPr>
                <w:rFonts w:ascii="Times New Roman" w:eastAsia="仿宋_GB2312" w:hAnsi="Times New Roman" w:cs="Times New Roman" w:hint="eastAsia"/>
                <w:sz w:val="24"/>
                <w:szCs w:val="24"/>
              </w:rPr>
              <w:t>份以上，三项指标（净度、水分、发芽率）检测完成率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；品种真实性与纯度田间鉴定任务完成率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；保障农业生产用种安全。</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994"/>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市海洋与渔业综合行政执法支队（</w:t>
            </w:r>
            <w:r w:rsidRPr="00AF040C">
              <w:rPr>
                <w:rFonts w:ascii="Times New Roman" w:eastAsia="仿宋_GB2312" w:hAnsi="Times New Roman" w:cs="Times New Roman"/>
                <w:sz w:val="24"/>
                <w:szCs w:val="24"/>
              </w:rPr>
              <w:t>322.4</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w:t>
            </w:r>
            <w:r w:rsidRPr="00AF040C">
              <w:rPr>
                <w:rFonts w:ascii="Times New Roman" w:eastAsia="仿宋_GB2312" w:hAnsi="Times New Roman" w:cs="Times New Roman" w:hint="eastAsia"/>
                <w:color w:val="000000"/>
                <w:kern w:val="0"/>
                <w:sz w:val="24"/>
                <w:szCs w:val="24"/>
              </w:rPr>
              <w:t>省级监督抽检水产品取样补助项目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sz w:val="24"/>
                <w:szCs w:val="24"/>
              </w:rPr>
              <w:t>2.4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color w:val="000000"/>
                <w:kern w:val="0"/>
                <w:sz w:val="24"/>
                <w:szCs w:val="24"/>
              </w:rPr>
              <w:t>完成省级监督抽检水产品取样</w:t>
            </w:r>
            <w:r w:rsidRPr="00AF040C">
              <w:rPr>
                <w:rFonts w:ascii="Times New Roman" w:eastAsia="仿宋_GB2312" w:hAnsi="Times New Roman" w:cs="Times New Roman"/>
                <w:color w:val="000000"/>
                <w:kern w:val="0"/>
                <w:sz w:val="24"/>
                <w:szCs w:val="24"/>
              </w:rPr>
              <w:t>60</w:t>
            </w:r>
            <w:r w:rsidRPr="00AF040C">
              <w:rPr>
                <w:rFonts w:ascii="Times New Roman" w:eastAsia="仿宋_GB2312" w:hAnsi="Times New Roman" w:cs="Times New Roman" w:hint="eastAsia"/>
                <w:color w:val="000000"/>
                <w:kern w:val="0"/>
                <w:sz w:val="24"/>
                <w:szCs w:val="24"/>
              </w:rPr>
              <w:t>批次。</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农产品质量安全监管处批复</w:t>
            </w:r>
          </w:p>
        </w:tc>
      </w:tr>
      <w:tr w:rsidR="007E14F8" w:rsidTr="00AF040C">
        <w:trPr>
          <w:trHeight w:val="57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年省调执法船燃油补贴项目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320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完成省级航次任务，配合省调船舶进行联合执法，全年完成省级航次任务</w:t>
            </w:r>
            <w:r w:rsidRPr="00AF040C">
              <w:rPr>
                <w:rFonts w:ascii="Times New Roman" w:eastAsia="仿宋_GB2312" w:hAnsi="Times New Roman" w:cs="Times New Roman"/>
                <w:sz w:val="24"/>
                <w:szCs w:val="24"/>
              </w:rPr>
              <w:t>13</w:t>
            </w:r>
            <w:r w:rsidRPr="00AF040C">
              <w:rPr>
                <w:rFonts w:ascii="Times New Roman" w:eastAsia="仿宋_GB2312" w:hAnsi="Times New Roman" w:cs="Times New Roman" w:hint="eastAsia"/>
                <w:sz w:val="24"/>
                <w:szCs w:val="24"/>
              </w:rPr>
              <w:t>次。</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94"/>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市畜牧兽医站</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年动物疫病防控项目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53.6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国家级疫情测报站动物疫病病原学监测数量</w:t>
            </w:r>
            <w:r w:rsidRPr="00AF040C">
              <w:rPr>
                <w:rFonts w:ascii="Times New Roman" w:eastAsia="仿宋_GB2312" w:hAnsi="Times New Roman" w:cs="Times New Roman"/>
                <w:sz w:val="24"/>
                <w:szCs w:val="24"/>
              </w:rPr>
              <w:t>1000</w:t>
            </w:r>
            <w:r w:rsidRPr="00AF040C">
              <w:rPr>
                <w:rFonts w:ascii="Times New Roman" w:eastAsia="仿宋_GB2312" w:hAnsi="Times New Roman" w:cs="Times New Roman" w:hint="eastAsia"/>
                <w:sz w:val="24"/>
                <w:szCs w:val="24"/>
              </w:rPr>
              <w:t>份，开展</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批次监测和流行病学调查，不发生区域性重大动物疫情。</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103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市海发中心（</w:t>
            </w:r>
            <w:r w:rsidRPr="00AF040C">
              <w:rPr>
                <w:rFonts w:ascii="Times New Roman" w:eastAsia="仿宋_GB2312" w:hAnsi="Times New Roman" w:cs="Times New Roman"/>
                <w:sz w:val="24"/>
                <w:szCs w:val="24"/>
              </w:rPr>
              <w:t>52</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年水生动物疫病防控项目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22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水产病虫害样品检测</w:t>
            </w:r>
            <w:r w:rsidRPr="00AF040C">
              <w:rPr>
                <w:rFonts w:ascii="Times New Roman" w:eastAsia="仿宋_GB2312" w:hAnsi="Times New Roman" w:cs="Times New Roman"/>
                <w:color w:val="000000" w:themeColor="text1"/>
                <w:sz w:val="24"/>
                <w:szCs w:val="24"/>
              </w:rPr>
              <w:t>40</w:t>
            </w:r>
            <w:r w:rsidRPr="00AF040C">
              <w:rPr>
                <w:rFonts w:ascii="Times New Roman" w:eastAsia="仿宋_GB2312" w:hAnsi="Times New Roman" w:cs="Times New Roman" w:hint="eastAsia"/>
                <w:color w:val="000000" w:themeColor="text1"/>
                <w:sz w:val="24"/>
                <w:szCs w:val="24"/>
              </w:rPr>
              <w:t>个；水生动物疫病防控病原微生物耐药性监测</w:t>
            </w:r>
            <w:r w:rsidRPr="00AF040C">
              <w:rPr>
                <w:rFonts w:ascii="Times New Roman" w:eastAsia="仿宋_GB2312" w:hAnsi="Times New Roman" w:cs="Times New Roman"/>
                <w:color w:val="000000" w:themeColor="text1"/>
                <w:sz w:val="24"/>
                <w:szCs w:val="24"/>
              </w:rPr>
              <w:t>10</w:t>
            </w:r>
            <w:r w:rsidRPr="00AF040C">
              <w:rPr>
                <w:rFonts w:ascii="Times New Roman" w:eastAsia="仿宋_GB2312" w:hAnsi="Times New Roman" w:cs="Times New Roman" w:hint="eastAsia"/>
                <w:color w:val="000000" w:themeColor="text1"/>
                <w:sz w:val="24"/>
                <w:szCs w:val="24"/>
              </w:rPr>
              <w:t>批次；水生动物疫病防控重大疫病采送样</w:t>
            </w:r>
            <w:r w:rsidRPr="00AF040C">
              <w:rPr>
                <w:rFonts w:ascii="Times New Roman" w:eastAsia="仿宋_GB2312" w:hAnsi="Times New Roman" w:cs="Times New Roman"/>
                <w:color w:val="000000" w:themeColor="text1"/>
                <w:sz w:val="24"/>
                <w:szCs w:val="24"/>
              </w:rPr>
              <w:t>6</w:t>
            </w:r>
            <w:r w:rsidRPr="00AF040C">
              <w:rPr>
                <w:rFonts w:ascii="Times New Roman" w:eastAsia="仿宋_GB2312" w:hAnsi="Times New Roman" w:cs="Times New Roman" w:hint="eastAsia"/>
                <w:color w:val="000000" w:themeColor="text1"/>
                <w:sz w:val="24"/>
                <w:szCs w:val="24"/>
              </w:rPr>
              <w:t>批次；水产养殖业主调查病害技术指导满意度≥</w:t>
            </w:r>
            <w:r w:rsidRPr="00AF040C">
              <w:rPr>
                <w:rFonts w:ascii="Times New Roman" w:eastAsia="仿宋_GB2312" w:hAnsi="Times New Roman" w:cs="Times New Roman"/>
                <w:color w:val="000000" w:themeColor="text1"/>
                <w:sz w:val="24"/>
                <w:szCs w:val="24"/>
              </w:rPr>
              <w:t>90%</w:t>
            </w:r>
            <w:r w:rsidRPr="00AF040C">
              <w:rPr>
                <w:rFonts w:ascii="Times New Roman" w:eastAsia="仿宋_GB2312" w:hAnsi="Times New Roman" w:cs="Times New Roman" w:hint="eastAsia"/>
                <w:color w:val="000000" w:themeColor="text1"/>
                <w:sz w:val="24"/>
                <w:szCs w:val="24"/>
              </w:rPr>
              <w:t>。</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年管护中国对虾种质资源保护区项目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30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管护水产种质资源保护区</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个；保护区水域渔业生态系统稳定。</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716"/>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市耕保站</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年运行省级耕地质量监测点项目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60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做好</w:t>
            </w:r>
            <w:r w:rsidRPr="00AF040C">
              <w:rPr>
                <w:rFonts w:ascii="Times New Roman" w:eastAsia="仿宋_GB2312" w:hAnsi="Times New Roman" w:cs="Times New Roman"/>
                <w:sz w:val="24"/>
                <w:szCs w:val="24"/>
              </w:rPr>
              <w:t>40</w:t>
            </w:r>
            <w:r w:rsidRPr="00AF040C">
              <w:rPr>
                <w:rFonts w:ascii="Times New Roman" w:eastAsia="仿宋_GB2312" w:hAnsi="Times New Roman" w:cs="Times New Roman" w:hint="eastAsia"/>
                <w:sz w:val="24"/>
                <w:szCs w:val="24"/>
              </w:rPr>
              <w:t>个省级耕地质量监测点的维护管理，确保省级耕地质量监测点正常运行。</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84"/>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市能源办</w:t>
            </w:r>
            <w:r w:rsidRPr="00AF040C">
              <w:rPr>
                <w:rFonts w:ascii="Times New Roman" w:eastAsia="仿宋_GB2312" w:hAnsi="Times New Roman" w:cs="Times New Roman" w:hint="eastAsia"/>
                <w:sz w:val="24"/>
                <w:szCs w:val="24"/>
              </w:rPr>
              <w:t>（</w:t>
            </w:r>
            <w:r w:rsidRPr="00AF040C">
              <w:rPr>
                <w:rFonts w:ascii="Times New Roman" w:eastAsia="仿宋_GB2312" w:hAnsi="Times New Roman" w:cs="Times New Roman"/>
                <w:sz w:val="24"/>
                <w:szCs w:val="24"/>
              </w:rPr>
              <w:t>12</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连云港市</w:t>
            </w:r>
            <w:r w:rsidRPr="00AF040C">
              <w:rPr>
                <w:rFonts w:ascii="Times New Roman" w:eastAsia="仿宋_GB2312" w:hAnsi="Times New Roman" w:cs="Times New Roman"/>
                <w:color w:val="000000" w:themeColor="text1"/>
                <w:sz w:val="24"/>
                <w:szCs w:val="24"/>
              </w:rPr>
              <w:t>2026</w:t>
            </w:r>
            <w:r w:rsidRPr="00AF040C">
              <w:rPr>
                <w:rFonts w:ascii="Times New Roman" w:eastAsia="仿宋_GB2312" w:hAnsi="Times New Roman" w:cs="Times New Roman" w:hint="eastAsia"/>
                <w:color w:val="000000" w:themeColor="text1"/>
                <w:sz w:val="24"/>
                <w:szCs w:val="24"/>
              </w:rPr>
              <w:t>年受污染耕地安全利用项目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10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受污染耕地安全利用率</w:t>
            </w:r>
            <w:r w:rsidRPr="00AF040C">
              <w:rPr>
                <w:rFonts w:ascii="Times New Roman" w:eastAsia="仿宋_GB2312" w:hAnsi="Times New Roman" w:cs="Times New Roman"/>
                <w:sz w:val="24"/>
                <w:szCs w:val="24"/>
              </w:rPr>
              <w:t>≥</w:t>
            </w:r>
            <w:r w:rsidRPr="00AF040C">
              <w:rPr>
                <w:rFonts w:ascii="Times New Roman" w:eastAsia="仿宋_GB2312" w:hAnsi="Times New Roman" w:cs="Times New Roman"/>
                <w:color w:val="000000" w:themeColor="text1"/>
                <w:sz w:val="24"/>
                <w:szCs w:val="24"/>
              </w:rPr>
              <w:t>94%</w:t>
            </w:r>
            <w:r w:rsidRPr="00AF040C">
              <w:rPr>
                <w:rFonts w:ascii="Times New Roman" w:eastAsia="仿宋_GB2312" w:hAnsi="Times New Roman" w:cs="Times New Roman" w:hint="eastAsia"/>
                <w:color w:val="000000" w:themeColor="text1"/>
                <w:sz w:val="24"/>
                <w:szCs w:val="24"/>
              </w:rPr>
              <w:t>；监测农产品数量</w:t>
            </w:r>
            <w:r w:rsidRPr="00AF040C">
              <w:rPr>
                <w:rFonts w:ascii="Times New Roman" w:eastAsia="仿宋_GB2312" w:hAnsi="Times New Roman" w:cs="Times New Roman"/>
                <w:color w:val="000000" w:themeColor="text1"/>
                <w:sz w:val="24"/>
                <w:szCs w:val="24"/>
              </w:rPr>
              <w:t>20</w:t>
            </w:r>
            <w:r w:rsidRPr="00AF040C">
              <w:rPr>
                <w:rFonts w:ascii="Times New Roman" w:eastAsia="仿宋_GB2312" w:hAnsi="Times New Roman" w:cs="Times New Roman" w:hint="eastAsia"/>
                <w:color w:val="000000" w:themeColor="text1"/>
                <w:sz w:val="24"/>
                <w:szCs w:val="24"/>
              </w:rPr>
              <w:t>个。</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70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color w:val="000000" w:themeColor="text1"/>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连云港市</w:t>
            </w:r>
            <w:r w:rsidRPr="00AF040C">
              <w:rPr>
                <w:rFonts w:ascii="Times New Roman" w:eastAsia="仿宋_GB2312" w:hAnsi="Times New Roman" w:cs="Times New Roman"/>
                <w:color w:val="000000" w:themeColor="text1"/>
                <w:sz w:val="24"/>
                <w:szCs w:val="24"/>
              </w:rPr>
              <w:t>2026</w:t>
            </w:r>
            <w:r w:rsidRPr="00AF040C">
              <w:rPr>
                <w:rFonts w:ascii="Times New Roman" w:eastAsia="仿宋_GB2312" w:hAnsi="Times New Roman" w:cs="Times New Roman" w:hint="eastAsia"/>
                <w:color w:val="000000" w:themeColor="text1"/>
                <w:sz w:val="24"/>
                <w:szCs w:val="24"/>
              </w:rPr>
              <w:t>年农产品产地环境例行监测项目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农产品产地环境例行监测点位</w:t>
            </w:r>
            <w:r w:rsidRPr="00AF040C">
              <w:rPr>
                <w:rFonts w:ascii="Times New Roman" w:eastAsia="仿宋_GB2312" w:hAnsi="Times New Roman" w:cs="Times New Roman"/>
                <w:color w:val="000000" w:themeColor="text1"/>
                <w:sz w:val="24"/>
                <w:szCs w:val="24"/>
              </w:rPr>
              <w:t>10</w:t>
            </w:r>
            <w:r w:rsidRPr="00AF040C">
              <w:rPr>
                <w:rFonts w:ascii="Times New Roman" w:eastAsia="仿宋_GB2312" w:hAnsi="Times New Roman" w:cs="Times New Roman" w:hint="eastAsia"/>
                <w:color w:val="000000" w:themeColor="text1"/>
                <w:sz w:val="24"/>
                <w:szCs w:val="24"/>
              </w:rPr>
              <w:t>个。</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559"/>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市农科院</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连云港市</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年农作物种质资源保护利用项目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32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开展农作物种质资源保护的省级作物种质资源库（圃）</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个。</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科教处批复</w:t>
            </w: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hint="eastAsia"/>
                <w:sz w:val="24"/>
                <w:szCs w:val="24"/>
              </w:rPr>
              <w:lastRenderedPageBreak/>
              <w:t>（</w:t>
            </w:r>
            <w:r w:rsidRPr="00AF040C">
              <w:rPr>
                <w:rFonts w:ascii="Times New Roman" w:eastAsia="仿宋_GB2312" w:hAnsi="Times New Roman" w:cs="Times New Roman"/>
                <w:sz w:val="24"/>
                <w:szCs w:val="24"/>
              </w:rPr>
              <w:t>2469.2</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36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lastRenderedPageBreak/>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年省级粮油高产优质</w:t>
            </w:r>
            <w:r w:rsidRPr="00AF040C">
              <w:rPr>
                <w:rFonts w:ascii="Times New Roman" w:eastAsia="仿宋_GB2312" w:hAnsi="Times New Roman" w:cs="Times New Roman" w:hint="eastAsia"/>
                <w:sz w:val="24"/>
                <w:szCs w:val="24"/>
              </w:rPr>
              <w:lastRenderedPageBreak/>
              <w:t>片区建设项目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36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lastRenderedPageBreak/>
              <w:t>104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建设粮油高产优质片区</w:t>
            </w:r>
            <w:r w:rsidRPr="00AF040C">
              <w:rPr>
                <w:rFonts w:ascii="Times New Roman" w:eastAsia="仿宋_GB2312" w:hAnsi="Times New Roman" w:cs="Times New Roman"/>
                <w:sz w:val="24"/>
                <w:szCs w:val="24"/>
              </w:rPr>
              <w:t>2</w:t>
            </w:r>
            <w:r w:rsidRPr="00AF040C">
              <w:rPr>
                <w:rFonts w:ascii="Times New Roman" w:eastAsia="仿宋_GB2312" w:hAnsi="Times New Roman" w:cs="Times New Roman" w:hint="eastAsia"/>
                <w:sz w:val="24"/>
                <w:szCs w:val="24"/>
              </w:rPr>
              <w:t>个，片区建设面积</w:t>
            </w:r>
            <w:r w:rsidRPr="00AF040C">
              <w:rPr>
                <w:rFonts w:ascii="Times New Roman" w:eastAsia="仿宋_GB2312" w:hAnsi="Times New Roman" w:cs="Times New Roman"/>
                <w:sz w:val="24"/>
                <w:szCs w:val="24"/>
              </w:rPr>
              <w:t>2.1</w:t>
            </w:r>
            <w:r w:rsidRPr="00AF040C">
              <w:rPr>
                <w:rFonts w:ascii="Times New Roman" w:eastAsia="仿宋_GB2312" w:hAnsi="Times New Roman" w:cs="Times New Roman" w:hint="eastAsia"/>
                <w:sz w:val="24"/>
                <w:szCs w:val="24"/>
              </w:rPr>
              <w:t>万亩。</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left"/>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36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年省级大豆玉米复合种植推广项目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36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255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大豆玉米带状复合种植推广面积</w:t>
            </w:r>
            <w:r w:rsidRPr="00AF040C">
              <w:rPr>
                <w:rFonts w:ascii="Times New Roman" w:eastAsia="仿宋_GB2312" w:hAnsi="Times New Roman" w:cs="Times New Roman"/>
                <w:sz w:val="24"/>
                <w:szCs w:val="24"/>
              </w:rPr>
              <w:t>1.5</w:t>
            </w:r>
            <w:r w:rsidRPr="00AF040C">
              <w:rPr>
                <w:rFonts w:ascii="Times New Roman" w:eastAsia="仿宋_GB2312" w:hAnsi="Times New Roman" w:cs="Times New Roman" w:hint="eastAsia"/>
                <w:sz w:val="24"/>
                <w:szCs w:val="24"/>
              </w:rPr>
              <w:t>万亩。</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年粮食作物重大病虫害防治项目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112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重大病虫疫情监测次数</w:t>
            </w:r>
            <w:r w:rsidRPr="00AF040C">
              <w:rPr>
                <w:rFonts w:ascii="Times New Roman" w:eastAsia="仿宋_GB2312" w:hAnsi="Times New Roman" w:cs="Times New Roman"/>
                <w:sz w:val="24"/>
                <w:szCs w:val="24"/>
              </w:rPr>
              <w:t>724</w:t>
            </w:r>
            <w:r w:rsidRPr="00AF040C">
              <w:rPr>
                <w:rFonts w:ascii="Times New Roman" w:eastAsia="仿宋_GB2312" w:hAnsi="Times New Roman" w:cs="Times New Roman" w:hint="eastAsia"/>
                <w:sz w:val="24"/>
                <w:szCs w:val="24"/>
              </w:rPr>
              <w:t>次，建设省级农作物病虫害绿色防控展示区</w:t>
            </w:r>
            <w:r w:rsidRPr="00AF040C">
              <w:rPr>
                <w:rFonts w:ascii="Times New Roman" w:eastAsia="仿宋_GB2312" w:hAnsi="Times New Roman" w:cs="Times New Roman"/>
                <w:sz w:val="24"/>
                <w:szCs w:val="24"/>
              </w:rPr>
              <w:t>2</w:t>
            </w:r>
            <w:r w:rsidRPr="00AF040C">
              <w:rPr>
                <w:rFonts w:ascii="Times New Roman" w:eastAsia="仿宋_GB2312" w:hAnsi="Times New Roman" w:cs="Times New Roman" w:hint="eastAsia"/>
                <w:sz w:val="24"/>
                <w:szCs w:val="24"/>
              </w:rPr>
              <w:t>个，省级稻麦田杂草综合治理展示区</w:t>
            </w:r>
            <w:r w:rsidRPr="00AF040C">
              <w:rPr>
                <w:rFonts w:ascii="Times New Roman" w:eastAsia="仿宋_GB2312" w:hAnsi="Times New Roman" w:cs="Times New Roman"/>
                <w:sz w:val="24"/>
                <w:szCs w:val="24"/>
              </w:rPr>
              <w:t>2</w:t>
            </w:r>
            <w:r w:rsidRPr="00AF040C">
              <w:rPr>
                <w:rFonts w:ascii="Times New Roman" w:eastAsia="仿宋_GB2312" w:hAnsi="Times New Roman" w:cs="Times New Roman" w:hint="eastAsia"/>
                <w:sz w:val="24"/>
                <w:szCs w:val="24"/>
              </w:rPr>
              <w:t>个，主要农作物病虫疫情处置及时，粮食作物重大病虫绿色防控覆盖率</w:t>
            </w:r>
            <w:r w:rsidRPr="00AF040C">
              <w:rPr>
                <w:rFonts w:ascii="Times New Roman" w:eastAsia="仿宋_GB2312" w:hAnsi="Times New Roman" w:cs="Times New Roman"/>
                <w:sz w:val="24"/>
                <w:szCs w:val="24"/>
              </w:rPr>
              <w:t>≥65%</w:t>
            </w:r>
            <w:r w:rsidRPr="00AF040C">
              <w:rPr>
                <w:rFonts w:ascii="Times New Roman" w:eastAsia="仿宋_GB2312" w:hAnsi="Times New Roman" w:cs="Times New Roman" w:hint="eastAsia"/>
                <w:sz w:val="24"/>
                <w:szCs w:val="24"/>
              </w:rPr>
              <w:t>，粮食作物重大病虫害防治项目成本控制率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，实施主体对象对项目实施满意率</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，无资金使用重大违规违纪问题。</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年农业生产应急救灾（种植业）项目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199.6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灾害恢复生产及时。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年农业生产应急救灾（畜牧业）项目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36.6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及时组织开展畜禽养殖场灾后重建。</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年农业生产应急救灾（渔业）项目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25.5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灾害恢复生产及时。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年设施棚室新建及改造提升项目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86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设施棚室改造提升县级批复立项项目完成实施方案中新建或改造提升种植设施棚室面积任务完成率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新建或改造提升种植设施棚室符合相关标准；设施棚室改造提升县级批复立项项目年内开工率达</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项目实施主体满意度≥</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连云港大肥牛牧场有限公司畜禽粪污处理设施更新项目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46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推动畜禽养殖场和收集处理中心粪污处理设施更新数量</w:t>
            </w:r>
            <w:r w:rsidRPr="00AF040C">
              <w:rPr>
                <w:rFonts w:ascii="Times New Roman" w:eastAsia="仿宋_GB2312" w:hAnsi="Times New Roman" w:cs="Times New Roman"/>
                <w:color w:val="000000" w:themeColor="text1"/>
                <w:sz w:val="24"/>
                <w:szCs w:val="24"/>
              </w:rPr>
              <w:t>1</w:t>
            </w:r>
            <w:r w:rsidRPr="00AF040C">
              <w:rPr>
                <w:rFonts w:ascii="Times New Roman" w:eastAsia="仿宋_GB2312" w:hAnsi="Times New Roman" w:cs="Times New Roman" w:hint="eastAsia"/>
                <w:color w:val="000000" w:themeColor="text1"/>
                <w:sz w:val="24"/>
                <w:szCs w:val="24"/>
              </w:rPr>
              <w:t>个；提升畜禽粪污收集处理能力。</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70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2469.2</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年智慧牧场建设项目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80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规模养殖场智慧化建设数量</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，智慧牧场建设畜牧业智慧化水平提升。</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97"/>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年省级农机购置与应用补贴项目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920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bookmarkStart w:id="4" w:name="OLE_LINK4"/>
            <w:r w:rsidRPr="00AF040C">
              <w:rPr>
                <w:rFonts w:ascii="Times New Roman" w:eastAsia="仿宋_GB2312" w:hAnsi="Times New Roman" w:cs="Times New Roman" w:hint="eastAsia"/>
                <w:sz w:val="24"/>
                <w:szCs w:val="24"/>
              </w:rPr>
              <w:t>购机</w:t>
            </w:r>
            <w:r w:rsidRPr="00AF040C">
              <w:rPr>
                <w:rFonts w:ascii="Times New Roman" w:eastAsia="仿宋_GB2312" w:hAnsi="Times New Roman" w:cs="Times New Roman"/>
                <w:sz w:val="24"/>
                <w:szCs w:val="24"/>
              </w:rPr>
              <w:t>306</w:t>
            </w:r>
            <w:r w:rsidRPr="00AF040C">
              <w:rPr>
                <w:rFonts w:ascii="Times New Roman" w:eastAsia="仿宋_GB2312" w:hAnsi="Times New Roman" w:cs="Times New Roman" w:hint="eastAsia"/>
                <w:sz w:val="24"/>
                <w:szCs w:val="24"/>
              </w:rPr>
              <w:t>台（套）</w:t>
            </w:r>
            <w:bookmarkEnd w:id="4"/>
            <w:r w:rsidRPr="00AF040C">
              <w:rPr>
                <w:rFonts w:ascii="Times New Roman" w:eastAsia="仿宋_GB2312" w:hAnsi="Times New Roman" w:cs="Times New Roman" w:hint="eastAsia"/>
                <w:sz w:val="24"/>
                <w:szCs w:val="24"/>
              </w:rPr>
              <w:t>。</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92"/>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widowControl/>
              <w:spacing w:line="280" w:lineRule="exact"/>
              <w:jc w:val="left"/>
              <w:textAlignment w:val="center"/>
              <w:rPr>
                <w:rFonts w:ascii="Times New Roman" w:eastAsia="仿宋_GB2312" w:hAnsi="Times New Roman" w:cs="Times New Roman"/>
                <w:color w:val="000000"/>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w:t>
            </w:r>
            <w:r w:rsidRPr="00AF040C">
              <w:rPr>
                <w:rFonts w:ascii="Times New Roman" w:eastAsia="仿宋_GB2312" w:hAnsi="Times New Roman" w:cs="Times New Roman" w:hint="eastAsia"/>
                <w:color w:val="000000"/>
                <w:kern w:val="0"/>
                <w:sz w:val="24"/>
                <w:szCs w:val="24"/>
              </w:rPr>
              <w:t>产地农产品速测补助项目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widowControl/>
              <w:spacing w:line="280" w:lineRule="exact"/>
              <w:jc w:val="center"/>
              <w:textAlignment w:val="center"/>
              <w:rPr>
                <w:rFonts w:ascii="Times New Roman" w:eastAsia="仿宋_GB2312" w:hAnsi="Times New Roman" w:cs="Times New Roman"/>
                <w:color w:val="000000"/>
                <w:sz w:val="24"/>
                <w:szCs w:val="24"/>
              </w:rPr>
            </w:pPr>
            <w:r w:rsidRPr="00AF040C">
              <w:rPr>
                <w:rFonts w:ascii="Times New Roman" w:eastAsia="仿宋_GB2312" w:hAnsi="Times New Roman" w:cs="Times New Roman"/>
                <w:color w:val="000000"/>
                <w:sz w:val="24"/>
                <w:szCs w:val="24"/>
              </w:rPr>
              <w:t>45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color w:val="000000"/>
                <w:kern w:val="0"/>
                <w:sz w:val="24"/>
                <w:szCs w:val="24"/>
              </w:rPr>
              <w:t>开展产地农产品速测，每个涉农乡镇胶体金检测</w:t>
            </w:r>
            <w:r w:rsidRPr="00AF040C">
              <w:rPr>
                <w:rFonts w:ascii="Times New Roman" w:eastAsia="仿宋_GB2312" w:hAnsi="Times New Roman" w:cs="Times New Roman"/>
                <w:color w:val="000000"/>
                <w:kern w:val="0"/>
                <w:sz w:val="24"/>
                <w:szCs w:val="24"/>
              </w:rPr>
              <w:t>600</w:t>
            </w:r>
            <w:r w:rsidRPr="00AF040C">
              <w:rPr>
                <w:rFonts w:ascii="Times New Roman" w:eastAsia="仿宋_GB2312" w:hAnsi="Times New Roman" w:cs="Times New Roman" w:hint="eastAsia"/>
                <w:color w:val="000000"/>
                <w:kern w:val="0"/>
                <w:sz w:val="24"/>
                <w:szCs w:val="24"/>
              </w:rPr>
              <w:t>批次以上，共</w:t>
            </w:r>
            <w:r w:rsidRPr="00AF040C">
              <w:rPr>
                <w:rFonts w:ascii="Times New Roman" w:eastAsia="仿宋_GB2312" w:hAnsi="Times New Roman" w:cs="Times New Roman"/>
                <w:color w:val="000000"/>
                <w:sz w:val="24"/>
                <w:szCs w:val="24"/>
              </w:rPr>
              <w:t>9000</w:t>
            </w:r>
            <w:r w:rsidRPr="00AF040C">
              <w:rPr>
                <w:rFonts w:ascii="Times New Roman" w:eastAsia="仿宋_GB2312" w:hAnsi="Times New Roman" w:cs="Times New Roman" w:hint="eastAsia"/>
                <w:color w:val="000000"/>
                <w:sz w:val="24"/>
                <w:szCs w:val="24"/>
              </w:rPr>
              <w:t>批次。</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89"/>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widowControl/>
              <w:spacing w:line="280" w:lineRule="exact"/>
              <w:jc w:val="left"/>
              <w:textAlignment w:val="center"/>
              <w:rPr>
                <w:rFonts w:ascii="Times New Roman" w:eastAsia="仿宋_GB2312" w:hAnsi="Times New Roman" w:cs="Times New Roman"/>
                <w:color w:val="000000"/>
                <w:kern w:val="0"/>
                <w:sz w:val="24"/>
                <w:szCs w:val="24"/>
              </w:rPr>
            </w:pPr>
            <w:r w:rsidRPr="00AF040C">
              <w:rPr>
                <w:rFonts w:ascii="Times New Roman" w:eastAsia="仿宋_GB2312" w:hAnsi="Times New Roman" w:cs="Times New Roman" w:hint="eastAsia"/>
                <w:color w:val="000000"/>
                <w:kern w:val="0"/>
                <w:sz w:val="24"/>
                <w:szCs w:val="24"/>
              </w:rPr>
              <w:t>赣榆区</w:t>
            </w:r>
            <w:r w:rsidRPr="00AF040C">
              <w:rPr>
                <w:rFonts w:ascii="Times New Roman" w:eastAsia="仿宋_GB2312" w:hAnsi="Times New Roman" w:cs="Times New Roman"/>
                <w:color w:val="000000"/>
                <w:kern w:val="0"/>
                <w:sz w:val="24"/>
                <w:szCs w:val="24"/>
              </w:rPr>
              <w:t>2026</w:t>
            </w:r>
            <w:r w:rsidRPr="00AF040C">
              <w:rPr>
                <w:rFonts w:ascii="Times New Roman" w:eastAsia="仿宋_GB2312" w:hAnsi="Times New Roman" w:cs="Times New Roman" w:hint="eastAsia"/>
                <w:color w:val="000000"/>
                <w:kern w:val="0"/>
                <w:sz w:val="24"/>
                <w:szCs w:val="24"/>
              </w:rPr>
              <w:t>年收储环节监管补助项目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widowControl/>
              <w:spacing w:line="280" w:lineRule="exact"/>
              <w:jc w:val="center"/>
              <w:textAlignment w:val="center"/>
              <w:rPr>
                <w:rFonts w:ascii="Times New Roman" w:eastAsia="仿宋_GB2312" w:hAnsi="Times New Roman" w:cs="Times New Roman"/>
                <w:color w:val="000000"/>
                <w:sz w:val="24"/>
                <w:szCs w:val="24"/>
              </w:rPr>
            </w:pPr>
            <w:r w:rsidRPr="00AF040C">
              <w:rPr>
                <w:rFonts w:ascii="Times New Roman" w:eastAsia="仿宋_GB2312" w:hAnsi="Times New Roman" w:cs="Times New Roman"/>
                <w:color w:val="000000"/>
                <w:sz w:val="24"/>
                <w:szCs w:val="24"/>
              </w:rPr>
              <w:t>16.8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color w:val="000000"/>
                <w:kern w:val="0"/>
                <w:sz w:val="24"/>
                <w:szCs w:val="24"/>
              </w:rPr>
              <w:t>开展对</w:t>
            </w:r>
            <w:r w:rsidRPr="00AF040C">
              <w:rPr>
                <w:rFonts w:ascii="Times New Roman" w:eastAsia="仿宋_GB2312" w:hAnsi="Times New Roman" w:cs="Times New Roman"/>
                <w:color w:val="000000"/>
                <w:sz w:val="24"/>
                <w:szCs w:val="24"/>
              </w:rPr>
              <w:t>7</w:t>
            </w:r>
            <w:r w:rsidRPr="00AF040C">
              <w:rPr>
                <w:rFonts w:ascii="Times New Roman" w:eastAsia="仿宋_GB2312" w:hAnsi="Times New Roman" w:cs="Times New Roman" w:hint="eastAsia"/>
                <w:color w:val="000000"/>
                <w:sz w:val="24"/>
                <w:szCs w:val="24"/>
              </w:rPr>
              <w:t>家收储环节合格证监管，承诺达标合格证收取率</w:t>
            </w:r>
            <w:r w:rsidRPr="00AF040C">
              <w:rPr>
                <w:rFonts w:ascii="Times New Roman" w:eastAsia="仿宋_GB2312" w:hAnsi="Times New Roman" w:cs="Times New Roman"/>
                <w:color w:val="000000"/>
                <w:sz w:val="24"/>
                <w:szCs w:val="24"/>
              </w:rPr>
              <w:t>100%</w:t>
            </w:r>
            <w:r w:rsidRPr="00AF040C">
              <w:rPr>
                <w:rFonts w:ascii="Times New Roman" w:eastAsia="仿宋_GB2312" w:hAnsi="Times New Roman" w:cs="Times New Roman" w:hint="eastAsia"/>
                <w:color w:val="000000"/>
                <w:sz w:val="24"/>
                <w:szCs w:val="24"/>
              </w:rPr>
              <w:t>；胶体金检测</w:t>
            </w:r>
            <w:r w:rsidRPr="00AF040C">
              <w:rPr>
                <w:rFonts w:ascii="Times New Roman" w:eastAsia="仿宋_GB2312" w:hAnsi="Times New Roman" w:cs="Times New Roman"/>
                <w:color w:val="000000"/>
                <w:sz w:val="24"/>
                <w:szCs w:val="24"/>
              </w:rPr>
              <w:t>1400</w:t>
            </w:r>
            <w:r w:rsidRPr="00AF040C">
              <w:rPr>
                <w:rFonts w:ascii="Times New Roman" w:eastAsia="仿宋_GB2312" w:hAnsi="Times New Roman" w:cs="Times New Roman" w:hint="eastAsia"/>
                <w:color w:val="000000"/>
                <w:sz w:val="24"/>
                <w:szCs w:val="24"/>
              </w:rPr>
              <w:t>批次。</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712"/>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年省调执法船燃油补贴项目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73</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完成省级航次任务，配合省调船舶进行联合执法，全年完成省级航次任务</w:t>
            </w:r>
            <w:r w:rsidRPr="00AF040C">
              <w:rPr>
                <w:rFonts w:ascii="Times New Roman" w:eastAsia="仿宋_GB2312" w:hAnsi="Times New Roman" w:cs="Times New Roman"/>
                <w:sz w:val="24"/>
                <w:szCs w:val="24"/>
              </w:rPr>
              <w:t>11</w:t>
            </w:r>
            <w:r w:rsidRPr="00AF040C">
              <w:rPr>
                <w:rFonts w:ascii="Times New Roman" w:eastAsia="仿宋_GB2312" w:hAnsi="Times New Roman" w:cs="Times New Roman" w:hint="eastAsia"/>
                <w:sz w:val="24"/>
                <w:szCs w:val="24"/>
              </w:rPr>
              <w:t>次。</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年动物疫病防控项目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155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强制免疫病种应免畜禽的免疫密度</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，开展监测的净化场数量</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个，春秋防检查免疫抗体合格率（除布病外）</w:t>
            </w:r>
            <w:r w:rsidRPr="00AF040C">
              <w:rPr>
                <w:rFonts w:ascii="Times New Roman" w:eastAsia="仿宋_GB2312" w:hAnsi="Times New Roman" w:cs="Times New Roman"/>
                <w:sz w:val="24"/>
                <w:szCs w:val="24"/>
              </w:rPr>
              <w:t>≥70%</w:t>
            </w:r>
            <w:r w:rsidRPr="00AF040C">
              <w:rPr>
                <w:rFonts w:ascii="Times New Roman" w:eastAsia="仿宋_GB2312" w:hAnsi="Times New Roman" w:cs="Times New Roman" w:hint="eastAsia"/>
                <w:sz w:val="24"/>
                <w:szCs w:val="24"/>
              </w:rPr>
              <w:t>，开展三灭四消</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轮、监测流调</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批次，国家疫情测报站主要动物疫病病原学检测</w:t>
            </w:r>
            <w:r w:rsidRPr="00AF040C">
              <w:rPr>
                <w:rFonts w:ascii="Times New Roman" w:eastAsia="仿宋_GB2312" w:hAnsi="Times New Roman" w:cs="Times New Roman"/>
                <w:sz w:val="24"/>
                <w:szCs w:val="24"/>
              </w:rPr>
              <w:t>1000</w:t>
            </w:r>
            <w:r w:rsidRPr="00AF040C">
              <w:rPr>
                <w:rFonts w:ascii="Times New Roman" w:eastAsia="仿宋_GB2312" w:hAnsi="Times New Roman" w:cs="Times New Roman" w:hint="eastAsia"/>
                <w:sz w:val="24"/>
                <w:szCs w:val="24"/>
              </w:rPr>
              <w:t>份；重大动物疫情及时报告率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；无资金使用重大违纪违规问题。不发生区域性重大动物疫情；无大规模随意抛弃病死猪事件。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w:t>
            </w:r>
            <w:r w:rsidRPr="00AF040C">
              <w:rPr>
                <w:rFonts w:ascii="Times New Roman" w:eastAsia="仿宋_GB2312" w:hAnsi="Times New Roman" w:cs="Times New Roman" w:hint="eastAsia"/>
                <w:color w:val="000000" w:themeColor="text1"/>
                <w:sz w:val="24"/>
                <w:szCs w:val="24"/>
              </w:rPr>
              <w:t>养殖环节病死猪无害化处理补助项目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FF0000"/>
                <w:sz w:val="24"/>
                <w:szCs w:val="24"/>
              </w:rPr>
            </w:pPr>
            <w:r w:rsidRPr="00AF040C">
              <w:rPr>
                <w:rFonts w:ascii="Times New Roman" w:eastAsia="仿宋_GB2312" w:hAnsi="Times New Roman" w:cs="Times New Roman"/>
                <w:color w:val="000000" w:themeColor="text1"/>
                <w:sz w:val="24"/>
                <w:szCs w:val="24"/>
              </w:rPr>
              <w:t>96.8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养殖环节病死猪无害化处理率</w:t>
            </w:r>
            <w:r w:rsidRPr="00AF040C">
              <w:rPr>
                <w:rFonts w:ascii="Times New Roman" w:eastAsia="仿宋_GB2312" w:hAnsi="Times New Roman" w:cs="Times New Roman"/>
                <w:color w:val="000000" w:themeColor="text1"/>
                <w:sz w:val="24"/>
                <w:szCs w:val="24"/>
              </w:rPr>
              <w:t>100</w:t>
            </w:r>
            <w:r w:rsidRPr="00AF040C">
              <w:rPr>
                <w:rFonts w:ascii="Times New Roman" w:eastAsia="仿宋_GB2312" w:hAnsi="Times New Roman" w:cs="Times New Roman" w:hint="eastAsia"/>
                <w:color w:val="000000" w:themeColor="text1"/>
                <w:sz w:val="24"/>
                <w:szCs w:val="24"/>
              </w:rPr>
              <w:t>％，无大规模随意抛弃病死猪事件，无资金使用重大违规违纪问题。</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赣榆区</w:t>
            </w:r>
            <w:r w:rsidRPr="00AF040C">
              <w:rPr>
                <w:rFonts w:ascii="Times New Roman" w:eastAsia="仿宋_GB2312" w:hAnsi="Times New Roman" w:cs="Times New Roman"/>
                <w:color w:val="000000" w:themeColor="text1"/>
                <w:sz w:val="24"/>
                <w:szCs w:val="24"/>
              </w:rPr>
              <w:t>2026</w:t>
            </w:r>
            <w:r w:rsidRPr="00AF040C">
              <w:rPr>
                <w:rFonts w:ascii="Times New Roman" w:eastAsia="仿宋_GB2312" w:hAnsi="Times New Roman" w:cs="Times New Roman" w:hint="eastAsia"/>
                <w:color w:val="000000" w:themeColor="text1"/>
                <w:sz w:val="24"/>
                <w:szCs w:val="24"/>
              </w:rPr>
              <w:t>年动物卫生监督检查站补助项目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75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到省际动物卫生监督检查站的入苏动物运输车辆检查率</w:t>
            </w:r>
            <w:r w:rsidRPr="00AF040C">
              <w:rPr>
                <w:rFonts w:ascii="Times New Roman" w:eastAsia="仿宋_GB2312" w:hAnsi="Times New Roman" w:cs="Times New Roman"/>
                <w:color w:val="000000" w:themeColor="text1"/>
                <w:sz w:val="24"/>
                <w:szCs w:val="24"/>
              </w:rPr>
              <w:t>100</w:t>
            </w:r>
            <w:r w:rsidRPr="00AF040C">
              <w:rPr>
                <w:rFonts w:ascii="Times New Roman" w:eastAsia="仿宋_GB2312" w:hAnsi="Times New Roman" w:cs="Times New Roman" w:hint="eastAsia"/>
                <w:color w:val="000000" w:themeColor="text1"/>
                <w:sz w:val="24"/>
                <w:szCs w:val="24"/>
              </w:rPr>
              <w:t>％，无资金使用重大违规违纪问题。</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722"/>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赣榆区</w:t>
            </w:r>
            <w:r w:rsidRPr="00AF040C">
              <w:rPr>
                <w:rFonts w:ascii="Times New Roman" w:eastAsia="仿宋_GB2312" w:hAnsi="Times New Roman" w:cs="Times New Roman"/>
                <w:color w:val="000000" w:themeColor="text1"/>
                <w:sz w:val="24"/>
                <w:szCs w:val="24"/>
              </w:rPr>
              <w:t>2026</w:t>
            </w:r>
            <w:r w:rsidRPr="00AF040C">
              <w:rPr>
                <w:rFonts w:ascii="Times New Roman" w:eastAsia="仿宋_GB2312" w:hAnsi="Times New Roman" w:cs="Times New Roman" w:hint="eastAsia"/>
                <w:color w:val="000000" w:themeColor="text1"/>
                <w:sz w:val="24"/>
                <w:szCs w:val="24"/>
              </w:rPr>
              <w:t>年养殖与屠宰环节“瘦肉精”抽检项目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11.1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畜禽养殖环节抽检</w:t>
            </w:r>
            <w:r w:rsidRPr="00AF040C">
              <w:rPr>
                <w:rFonts w:ascii="Times New Roman" w:eastAsia="仿宋_GB2312" w:hAnsi="Times New Roman" w:cs="Times New Roman"/>
                <w:color w:val="000000" w:themeColor="text1"/>
                <w:sz w:val="24"/>
                <w:szCs w:val="24"/>
              </w:rPr>
              <w:t>1500</w:t>
            </w:r>
            <w:r w:rsidRPr="00AF040C">
              <w:rPr>
                <w:rFonts w:ascii="Times New Roman" w:eastAsia="仿宋_GB2312" w:hAnsi="Times New Roman" w:cs="Times New Roman" w:hint="eastAsia"/>
                <w:color w:val="000000" w:themeColor="text1"/>
                <w:sz w:val="24"/>
                <w:szCs w:val="24"/>
              </w:rPr>
              <w:t>批次；畜禽屠宰环节抽检</w:t>
            </w:r>
            <w:r w:rsidRPr="00AF040C">
              <w:rPr>
                <w:rFonts w:ascii="Times New Roman" w:eastAsia="仿宋_GB2312" w:hAnsi="Times New Roman" w:cs="Times New Roman"/>
                <w:color w:val="000000" w:themeColor="text1"/>
                <w:sz w:val="24"/>
                <w:szCs w:val="24"/>
              </w:rPr>
              <w:t>11200</w:t>
            </w:r>
            <w:r w:rsidRPr="00AF040C">
              <w:rPr>
                <w:rFonts w:ascii="Times New Roman" w:eastAsia="仿宋_GB2312" w:hAnsi="Times New Roman" w:cs="Times New Roman" w:hint="eastAsia"/>
                <w:color w:val="000000" w:themeColor="text1"/>
                <w:sz w:val="24"/>
                <w:szCs w:val="24"/>
              </w:rPr>
              <w:t>批次。</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2469.2</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年水生动物疫病防控项目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18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水产病虫害样品检测</w:t>
            </w:r>
            <w:r w:rsidRPr="00AF040C">
              <w:rPr>
                <w:rFonts w:ascii="Times New Roman" w:eastAsia="仿宋_GB2312" w:hAnsi="Times New Roman" w:cs="Times New Roman"/>
                <w:color w:val="000000" w:themeColor="text1"/>
                <w:sz w:val="24"/>
                <w:szCs w:val="24"/>
              </w:rPr>
              <w:t>40</w:t>
            </w:r>
            <w:r w:rsidRPr="00AF040C">
              <w:rPr>
                <w:rFonts w:ascii="Times New Roman" w:eastAsia="仿宋_GB2312" w:hAnsi="Times New Roman" w:cs="Times New Roman" w:hint="eastAsia"/>
                <w:color w:val="000000" w:themeColor="text1"/>
                <w:sz w:val="24"/>
                <w:szCs w:val="24"/>
              </w:rPr>
              <w:t>个；水生动物疫病防控病原微生物耐药性监测</w:t>
            </w:r>
            <w:r w:rsidRPr="00AF040C">
              <w:rPr>
                <w:rFonts w:ascii="Times New Roman" w:eastAsia="仿宋_GB2312" w:hAnsi="Times New Roman" w:cs="Times New Roman"/>
                <w:color w:val="000000" w:themeColor="text1"/>
                <w:sz w:val="24"/>
                <w:szCs w:val="24"/>
              </w:rPr>
              <w:t>10</w:t>
            </w:r>
            <w:r w:rsidRPr="00AF040C">
              <w:rPr>
                <w:rFonts w:ascii="Times New Roman" w:eastAsia="仿宋_GB2312" w:hAnsi="Times New Roman" w:cs="Times New Roman" w:hint="eastAsia"/>
                <w:color w:val="000000" w:themeColor="text1"/>
                <w:sz w:val="24"/>
                <w:szCs w:val="24"/>
              </w:rPr>
              <w:t>批次；水生动物疫病防控重大疫病采送样</w:t>
            </w:r>
            <w:r w:rsidRPr="00AF040C">
              <w:rPr>
                <w:rFonts w:ascii="Times New Roman" w:eastAsia="仿宋_GB2312" w:hAnsi="Times New Roman" w:cs="Times New Roman"/>
                <w:color w:val="000000" w:themeColor="text1"/>
                <w:sz w:val="24"/>
                <w:szCs w:val="24"/>
              </w:rPr>
              <w:t>2</w:t>
            </w:r>
            <w:r w:rsidRPr="00AF040C">
              <w:rPr>
                <w:rFonts w:ascii="Times New Roman" w:eastAsia="仿宋_GB2312" w:hAnsi="Times New Roman" w:cs="Times New Roman" w:hint="eastAsia"/>
                <w:color w:val="000000" w:themeColor="text1"/>
                <w:sz w:val="24"/>
                <w:szCs w:val="24"/>
              </w:rPr>
              <w:t>批次；水产养殖业主调查病害技术指导满意度≥</w:t>
            </w:r>
            <w:r w:rsidRPr="00AF040C">
              <w:rPr>
                <w:rFonts w:ascii="Times New Roman" w:eastAsia="仿宋_GB2312" w:hAnsi="Times New Roman" w:cs="Times New Roman"/>
                <w:color w:val="000000" w:themeColor="text1"/>
                <w:sz w:val="24"/>
                <w:szCs w:val="24"/>
              </w:rPr>
              <w:t>90%</w:t>
            </w:r>
            <w:r w:rsidRPr="00AF040C">
              <w:rPr>
                <w:rFonts w:ascii="Times New Roman" w:eastAsia="仿宋_GB2312" w:hAnsi="Times New Roman" w:cs="Times New Roman" w:hint="eastAsia"/>
                <w:color w:val="000000" w:themeColor="text1"/>
                <w:sz w:val="24"/>
                <w:szCs w:val="24"/>
              </w:rPr>
              <w:t>。</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88"/>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年开展化肥减量增效展示项目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20.8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建设</w:t>
            </w:r>
            <w:r w:rsidRPr="00AF040C">
              <w:rPr>
                <w:rFonts w:ascii="Times New Roman" w:eastAsia="仿宋_GB2312" w:hAnsi="Times New Roman" w:cs="Times New Roman"/>
                <w:sz w:val="24"/>
                <w:szCs w:val="24"/>
              </w:rPr>
              <w:t>2</w:t>
            </w:r>
            <w:r w:rsidRPr="00AF040C">
              <w:rPr>
                <w:rFonts w:ascii="Times New Roman" w:eastAsia="仿宋_GB2312" w:hAnsi="Times New Roman" w:cs="Times New Roman" w:hint="eastAsia"/>
                <w:sz w:val="24"/>
                <w:szCs w:val="24"/>
              </w:rPr>
              <w:t>个化肥减量增效展示区。</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712"/>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年农作物种质资源保护利用项目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32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开展农作物种质资源保护的省级作物种质资源库（圃）</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个。</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94"/>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年省级畜禽遗传资源（徐海鸡）保种项目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30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安全保存省级畜禽遗传资源保护品种</w:t>
            </w:r>
            <w:r w:rsidRPr="00AF040C">
              <w:rPr>
                <w:rFonts w:ascii="Times New Roman" w:eastAsia="仿宋_GB2312" w:hAnsi="Times New Roman" w:cs="Times New Roman"/>
                <w:color w:val="000000" w:themeColor="text1"/>
                <w:sz w:val="24"/>
                <w:szCs w:val="24"/>
              </w:rPr>
              <w:t>1</w:t>
            </w:r>
            <w:r w:rsidRPr="00AF040C">
              <w:rPr>
                <w:rFonts w:ascii="Times New Roman" w:eastAsia="仿宋_GB2312" w:hAnsi="Times New Roman" w:cs="Times New Roman" w:hint="eastAsia"/>
                <w:color w:val="000000" w:themeColor="text1"/>
                <w:sz w:val="24"/>
                <w:szCs w:val="24"/>
              </w:rPr>
              <w:t>个。</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705"/>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年农作物品种综合性测试、展示项目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10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农作物品种综合性测试、展示品种个数（个次）</w:t>
            </w:r>
            <w:r w:rsidRPr="00AF040C">
              <w:rPr>
                <w:rFonts w:ascii="Times New Roman" w:eastAsia="仿宋_GB2312" w:hAnsi="Times New Roman" w:cs="Times New Roman"/>
                <w:sz w:val="24"/>
                <w:szCs w:val="24"/>
              </w:rPr>
              <w:t>≥30</w:t>
            </w:r>
            <w:r w:rsidRPr="00AF040C">
              <w:rPr>
                <w:rFonts w:ascii="Times New Roman" w:eastAsia="仿宋_GB2312" w:hAnsi="Times New Roman" w:cs="Times New Roman" w:hint="eastAsia"/>
                <w:sz w:val="24"/>
                <w:szCs w:val="24"/>
              </w:rPr>
              <w:t>。</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86"/>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年种子市场例行检测项目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10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辖区内种子企业和种子经营门店抽查覆盖率大于</w:t>
            </w:r>
            <w:r w:rsidRPr="00AF040C">
              <w:rPr>
                <w:rFonts w:ascii="Times New Roman" w:eastAsia="仿宋_GB2312" w:hAnsi="Times New Roman" w:cs="Times New Roman"/>
                <w:sz w:val="24"/>
                <w:szCs w:val="24"/>
              </w:rPr>
              <w:t>30%</w:t>
            </w:r>
            <w:r w:rsidRPr="00AF040C">
              <w:rPr>
                <w:rFonts w:ascii="Times New Roman" w:eastAsia="仿宋_GB2312" w:hAnsi="Times New Roman" w:cs="Times New Roman" w:hint="eastAsia"/>
                <w:sz w:val="24"/>
                <w:szCs w:val="24"/>
              </w:rPr>
              <w:t>，抽检种子样品</w:t>
            </w:r>
            <w:r w:rsidRPr="00AF040C">
              <w:rPr>
                <w:rFonts w:ascii="Times New Roman" w:eastAsia="仿宋_GB2312" w:hAnsi="Times New Roman" w:cs="Times New Roman"/>
                <w:sz w:val="24"/>
                <w:szCs w:val="24"/>
              </w:rPr>
              <w:t>60</w:t>
            </w:r>
            <w:r w:rsidRPr="00AF040C">
              <w:rPr>
                <w:rFonts w:ascii="Times New Roman" w:eastAsia="仿宋_GB2312" w:hAnsi="Times New Roman" w:cs="Times New Roman" w:hint="eastAsia"/>
                <w:sz w:val="24"/>
                <w:szCs w:val="24"/>
              </w:rPr>
              <w:t>个以上。</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赣榆区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年开展耕地质量等级调查评价项目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开展耕地质量等级调查评价。</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1681.7</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年省级粮油高产优质片区建设项目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282.5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建设粮油高产优质片区</w:t>
            </w:r>
            <w:r w:rsidRPr="00AF040C">
              <w:rPr>
                <w:rFonts w:ascii="Times New Roman" w:eastAsia="仿宋_GB2312" w:hAnsi="Times New Roman" w:cs="Times New Roman"/>
                <w:sz w:val="24"/>
                <w:szCs w:val="24"/>
              </w:rPr>
              <w:t>3</w:t>
            </w:r>
            <w:r w:rsidRPr="00AF040C">
              <w:rPr>
                <w:rFonts w:ascii="Times New Roman" w:eastAsia="仿宋_GB2312" w:hAnsi="Times New Roman" w:cs="Times New Roman" w:hint="eastAsia"/>
                <w:sz w:val="24"/>
                <w:szCs w:val="24"/>
              </w:rPr>
              <w:t>个，片区建设面积</w:t>
            </w:r>
            <w:r w:rsidRPr="00AF040C">
              <w:rPr>
                <w:rFonts w:ascii="Times New Roman" w:eastAsia="仿宋_GB2312" w:hAnsi="Times New Roman" w:cs="Times New Roman"/>
                <w:sz w:val="24"/>
                <w:szCs w:val="24"/>
              </w:rPr>
              <w:t>5.7</w:t>
            </w:r>
            <w:r w:rsidRPr="00AF040C">
              <w:rPr>
                <w:rFonts w:ascii="Times New Roman" w:eastAsia="仿宋_GB2312" w:hAnsi="Times New Roman" w:cs="Times New Roman" w:hint="eastAsia"/>
                <w:sz w:val="24"/>
                <w:szCs w:val="24"/>
              </w:rPr>
              <w:t>万亩。</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99</w:t>
            </w:r>
            <w:r w:rsidRPr="00AF040C">
              <w:rPr>
                <w:rFonts w:ascii="Times New Roman" w:eastAsia="仿宋_GB2312" w:hAnsi="Times New Roman" w:cs="Times New Roman" w:hint="eastAsia"/>
                <w:sz w:val="24"/>
                <w:szCs w:val="24"/>
              </w:rPr>
              <w:t>万元；</w:t>
            </w:r>
          </w:p>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岗埠农场</w:t>
            </w:r>
            <w:r w:rsidRPr="00AF040C">
              <w:rPr>
                <w:rFonts w:ascii="Times New Roman" w:eastAsia="仿宋_GB2312" w:hAnsi="Times New Roman" w:cs="Times New Roman"/>
                <w:sz w:val="24"/>
                <w:szCs w:val="24"/>
              </w:rPr>
              <w:t>124</w:t>
            </w:r>
            <w:r w:rsidRPr="00AF040C">
              <w:rPr>
                <w:rFonts w:ascii="Times New Roman" w:eastAsia="仿宋_GB2312" w:hAnsi="Times New Roman" w:cs="Times New Roman" w:hint="eastAsia"/>
                <w:sz w:val="24"/>
                <w:szCs w:val="24"/>
              </w:rPr>
              <w:t>万元；</w:t>
            </w:r>
          </w:p>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云台农场</w:t>
            </w:r>
            <w:r w:rsidRPr="00AF040C">
              <w:rPr>
                <w:rFonts w:ascii="Times New Roman" w:eastAsia="仿宋_GB2312" w:hAnsi="Times New Roman" w:cs="Times New Roman"/>
                <w:sz w:val="24"/>
                <w:szCs w:val="24"/>
              </w:rPr>
              <w:t>59.5</w:t>
            </w:r>
            <w:r w:rsidRPr="00AF040C">
              <w:rPr>
                <w:rFonts w:ascii="Times New Roman" w:eastAsia="仿宋_GB2312" w:hAnsi="Times New Roman" w:cs="Times New Roman" w:hint="eastAsia"/>
                <w:sz w:val="24"/>
                <w:szCs w:val="24"/>
              </w:rPr>
              <w:t>万元</w:t>
            </w:r>
          </w:p>
        </w:tc>
      </w:tr>
      <w:tr w:rsidR="007E14F8" w:rsidTr="00AF040C">
        <w:trPr>
          <w:trHeight w:val="736"/>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年省级大豆玉米复合种植推广项目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119</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大豆玉米带状复合种植推广面积</w:t>
            </w:r>
            <w:r w:rsidRPr="00AF040C">
              <w:rPr>
                <w:rFonts w:ascii="Times New Roman" w:eastAsia="仿宋_GB2312" w:hAnsi="Times New Roman" w:cs="Times New Roman"/>
                <w:sz w:val="24"/>
                <w:szCs w:val="24"/>
              </w:rPr>
              <w:t>0.7</w:t>
            </w:r>
            <w:r w:rsidRPr="00AF040C">
              <w:rPr>
                <w:rFonts w:ascii="Times New Roman" w:eastAsia="仿宋_GB2312" w:hAnsi="Times New Roman" w:cs="Times New Roman" w:hint="eastAsia"/>
                <w:sz w:val="24"/>
                <w:szCs w:val="24"/>
              </w:rPr>
              <w:t>万亩。</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1681.7</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E04078">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00720E7F" w:rsidRPr="00AF040C">
              <w:rPr>
                <w:rFonts w:ascii="Times New Roman" w:eastAsia="仿宋_GB2312" w:hAnsi="Times New Roman" w:cs="Times New Roman"/>
                <w:sz w:val="24"/>
                <w:szCs w:val="24"/>
              </w:rPr>
              <w:t>2026</w:t>
            </w:r>
            <w:r w:rsidR="00720E7F" w:rsidRPr="00AF040C">
              <w:rPr>
                <w:rFonts w:ascii="Times New Roman" w:eastAsia="仿宋_GB2312" w:hAnsi="Times New Roman" w:cs="Times New Roman" w:hint="eastAsia"/>
                <w:sz w:val="24"/>
                <w:szCs w:val="24"/>
              </w:rPr>
              <w:t>年粮食作物重大病虫害防治项目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66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重大病虫疫情监测次数</w:t>
            </w:r>
            <w:r w:rsidRPr="00AF040C">
              <w:rPr>
                <w:rFonts w:ascii="Times New Roman" w:eastAsia="仿宋_GB2312" w:hAnsi="Times New Roman" w:cs="Times New Roman"/>
                <w:sz w:val="24"/>
                <w:szCs w:val="24"/>
              </w:rPr>
              <w:t>70</w:t>
            </w:r>
            <w:r w:rsidRPr="00AF040C">
              <w:rPr>
                <w:rFonts w:ascii="Times New Roman" w:eastAsia="仿宋_GB2312" w:hAnsi="Times New Roman" w:cs="Times New Roman" w:hint="eastAsia"/>
                <w:sz w:val="24"/>
                <w:szCs w:val="24"/>
              </w:rPr>
              <w:t>次，建设省级农作物病虫害绿色防控展示区</w:t>
            </w:r>
            <w:r w:rsidRPr="00AF040C">
              <w:rPr>
                <w:rFonts w:ascii="Times New Roman" w:eastAsia="仿宋_GB2312" w:hAnsi="Times New Roman" w:cs="Times New Roman"/>
                <w:sz w:val="24"/>
                <w:szCs w:val="24"/>
              </w:rPr>
              <w:t>2</w:t>
            </w:r>
            <w:r w:rsidRPr="00AF040C">
              <w:rPr>
                <w:rFonts w:ascii="Times New Roman" w:eastAsia="仿宋_GB2312" w:hAnsi="Times New Roman" w:cs="Times New Roman" w:hint="eastAsia"/>
                <w:sz w:val="24"/>
                <w:szCs w:val="24"/>
              </w:rPr>
              <w:t>个，省级稻麦田杂草综合治理展示区</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个，主要农作物病虫疫情处置及时，粮食作物重大病虫绿色防控覆盖率</w:t>
            </w:r>
            <w:r w:rsidRPr="00AF040C">
              <w:rPr>
                <w:rFonts w:ascii="Times New Roman" w:eastAsia="仿宋_GB2312" w:hAnsi="Times New Roman" w:cs="Times New Roman"/>
                <w:sz w:val="24"/>
                <w:szCs w:val="24"/>
              </w:rPr>
              <w:t>≥65%</w:t>
            </w:r>
            <w:r w:rsidRPr="00AF040C">
              <w:rPr>
                <w:rFonts w:ascii="Times New Roman" w:eastAsia="仿宋_GB2312" w:hAnsi="Times New Roman" w:cs="Times New Roman" w:hint="eastAsia"/>
                <w:sz w:val="24"/>
                <w:szCs w:val="24"/>
              </w:rPr>
              <w:t>，粮食作物重大病虫害防治项目成本控制率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，实施主体对象对项目实施满意率</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，无资金使用重大违规违纪问题。</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年农业生产应急救灾（种植业）项目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107</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灾害恢复生产及时。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年农业生产应急救灾（畜牧业）项目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及时组织开展畜禽养殖场灾后重建。</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年农业生产应急救灾（渔业）项目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1.6</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灾害恢复生产及时。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年智慧牧场建设项目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40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规模养殖场智慧化建设数量</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，智慧牧场建设畜牧业智慧化水平提升。</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年省级农机购置与应用补贴项目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900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购机</w:t>
            </w:r>
            <w:r w:rsidRPr="00AF040C">
              <w:rPr>
                <w:rFonts w:ascii="Times New Roman" w:eastAsia="仿宋_GB2312" w:hAnsi="Times New Roman" w:cs="Times New Roman"/>
                <w:sz w:val="24"/>
                <w:szCs w:val="24"/>
              </w:rPr>
              <w:t>300</w:t>
            </w:r>
            <w:r w:rsidRPr="00AF040C">
              <w:rPr>
                <w:rFonts w:ascii="Times New Roman" w:eastAsia="仿宋_GB2312" w:hAnsi="Times New Roman" w:cs="Times New Roman" w:hint="eastAsia"/>
                <w:sz w:val="24"/>
                <w:szCs w:val="24"/>
              </w:rPr>
              <w:t>台（套）。</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widowControl/>
              <w:spacing w:line="280" w:lineRule="exact"/>
              <w:jc w:val="left"/>
              <w:textAlignment w:val="center"/>
              <w:rPr>
                <w:rFonts w:ascii="Times New Roman" w:eastAsia="仿宋_GB2312" w:hAnsi="Times New Roman" w:cs="Times New Roman"/>
                <w:color w:val="000000"/>
                <w:kern w:val="0"/>
                <w:sz w:val="24"/>
                <w:szCs w:val="24"/>
              </w:rPr>
            </w:pPr>
            <w:r w:rsidRPr="00AF040C">
              <w:rPr>
                <w:rFonts w:ascii="Times New Roman" w:eastAsia="仿宋_GB2312" w:hAnsi="Times New Roman" w:cs="Times New Roman" w:hint="eastAsia"/>
                <w:color w:val="000000"/>
                <w:kern w:val="0"/>
                <w:sz w:val="24"/>
                <w:szCs w:val="24"/>
              </w:rPr>
              <w:t>海州区</w:t>
            </w:r>
            <w:r w:rsidRPr="00AF040C">
              <w:rPr>
                <w:rFonts w:ascii="Times New Roman" w:eastAsia="仿宋_GB2312" w:hAnsi="Times New Roman" w:cs="Times New Roman"/>
                <w:color w:val="000000"/>
                <w:kern w:val="0"/>
                <w:sz w:val="24"/>
                <w:szCs w:val="24"/>
              </w:rPr>
              <w:t>2026</w:t>
            </w:r>
            <w:r w:rsidRPr="00AF040C">
              <w:rPr>
                <w:rFonts w:ascii="Times New Roman" w:eastAsia="仿宋_GB2312" w:hAnsi="Times New Roman" w:cs="Times New Roman" w:hint="eastAsia"/>
                <w:color w:val="000000"/>
                <w:kern w:val="0"/>
                <w:sz w:val="24"/>
                <w:szCs w:val="24"/>
              </w:rPr>
              <w:t>年产地农产品速测补助项目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widowControl/>
              <w:spacing w:line="280" w:lineRule="exact"/>
              <w:jc w:val="center"/>
              <w:textAlignment w:val="center"/>
              <w:rPr>
                <w:rFonts w:ascii="Times New Roman" w:eastAsia="仿宋_GB2312" w:hAnsi="Times New Roman" w:cs="Times New Roman"/>
                <w:color w:val="000000"/>
                <w:kern w:val="0"/>
                <w:sz w:val="24"/>
                <w:szCs w:val="24"/>
              </w:rPr>
            </w:pPr>
            <w:r w:rsidRPr="00AF040C">
              <w:rPr>
                <w:rFonts w:ascii="Times New Roman" w:eastAsia="仿宋_GB2312" w:hAnsi="Times New Roman" w:cs="Times New Roman"/>
                <w:color w:val="000000"/>
                <w:kern w:val="0"/>
                <w:sz w:val="24"/>
                <w:szCs w:val="24"/>
              </w:rPr>
              <w:t>24</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color w:val="000000"/>
                <w:kern w:val="0"/>
                <w:sz w:val="24"/>
                <w:szCs w:val="24"/>
              </w:rPr>
              <w:t>开展产地农产品速测，每个涉农乡镇胶体金检测</w:t>
            </w:r>
            <w:r w:rsidRPr="00AF040C">
              <w:rPr>
                <w:rFonts w:ascii="Times New Roman" w:eastAsia="仿宋_GB2312" w:hAnsi="Times New Roman" w:cs="Times New Roman"/>
                <w:color w:val="000000"/>
                <w:kern w:val="0"/>
                <w:sz w:val="24"/>
                <w:szCs w:val="24"/>
              </w:rPr>
              <w:t>600</w:t>
            </w:r>
            <w:r w:rsidRPr="00AF040C">
              <w:rPr>
                <w:rFonts w:ascii="Times New Roman" w:eastAsia="仿宋_GB2312" w:hAnsi="Times New Roman" w:cs="Times New Roman" w:hint="eastAsia"/>
                <w:color w:val="000000"/>
                <w:kern w:val="0"/>
                <w:sz w:val="24"/>
                <w:szCs w:val="24"/>
              </w:rPr>
              <w:t>批次以上，人</w:t>
            </w:r>
            <w:r w:rsidRPr="00AF040C">
              <w:rPr>
                <w:rFonts w:ascii="Times New Roman" w:eastAsia="仿宋_GB2312" w:hAnsi="Times New Roman" w:cs="Times New Roman"/>
                <w:color w:val="000000"/>
                <w:kern w:val="0"/>
                <w:sz w:val="24"/>
                <w:szCs w:val="24"/>
              </w:rPr>
              <w:t>4800</w:t>
            </w:r>
            <w:r w:rsidRPr="00AF040C">
              <w:rPr>
                <w:rFonts w:ascii="Times New Roman" w:eastAsia="仿宋_GB2312" w:hAnsi="Times New Roman" w:cs="Times New Roman" w:hint="eastAsia"/>
                <w:color w:val="000000"/>
                <w:kern w:val="0"/>
                <w:sz w:val="24"/>
                <w:szCs w:val="24"/>
              </w:rPr>
              <w:t>批次。</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年动物疫病防控项目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10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强制免疫病种应免畜禽的免疫密度</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，春秋防检查免疫抗体合格率（除布病外）</w:t>
            </w:r>
            <w:r w:rsidRPr="00AF040C">
              <w:rPr>
                <w:rFonts w:ascii="Times New Roman" w:eastAsia="仿宋_GB2312" w:hAnsi="Times New Roman" w:cs="Times New Roman"/>
                <w:sz w:val="24"/>
                <w:szCs w:val="24"/>
              </w:rPr>
              <w:t>≥70%</w:t>
            </w:r>
            <w:r w:rsidRPr="00AF040C">
              <w:rPr>
                <w:rFonts w:ascii="Times New Roman" w:eastAsia="仿宋_GB2312" w:hAnsi="Times New Roman" w:cs="Times New Roman" w:hint="eastAsia"/>
                <w:sz w:val="24"/>
                <w:szCs w:val="24"/>
              </w:rPr>
              <w:t>，开展三灭四消</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轮、监测流调</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批次；重大动物疫情及时报告率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；无资金使用重大违纪违规问题。不发生区域性重大动物疫情；无大规模随意抛弃病死猪事件。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9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2025</w:t>
            </w:r>
            <w:r w:rsidRPr="00AF040C">
              <w:rPr>
                <w:rFonts w:ascii="Times New Roman" w:eastAsia="仿宋_GB2312" w:hAnsi="Times New Roman" w:cs="Times New Roman" w:hint="eastAsia"/>
                <w:sz w:val="24"/>
                <w:szCs w:val="24"/>
              </w:rPr>
              <w:t>年</w:t>
            </w:r>
            <w:r w:rsidRPr="00AF040C">
              <w:rPr>
                <w:rFonts w:ascii="Times New Roman" w:eastAsia="仿宋_GB2312" w:hAnsi="Times New Roman" w:cs="Times New Roman" w:hint="eastAsia"/>
                <w:bCs/>
                <w:sz w:val="24"/>
                <w:szCs w:val="24"/>
              </w:rPr>
              <w:t>屠宰环节无害化处理补助项目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病死猪及病害猪产品无害化处理率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，重大动物疫情及时报告率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，不发生区域性重大动物疫情。</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6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1681.7</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w:t>
            </w:r>
            <w:r w:rsidRPr="00AF040C">
              <w:rPr>
                <w:rFonts w:ascii="Times New Roman" w:eastAsia="仿宋_GB2312" w:hAnsi="Times New Roman" w:cs="Times New Roman" w:hint="eastAsia"/>
                <w:color w:val="000000" w:themeColor="text1"/>
                <w:sz w:val="24"/>
                <w:szCs w:val="24"/>
              </w:rPr>
              <w:t>养殖环节病死猪无害化处理补助项目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73.8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养殖环节病死猪无害化处理率</w:t>
            </w:r>
            <w:r w:rsidRPr="00AF040C">
              <w:rPr>
                <w:rFonts w:ascii="Times New Roman" w:eastAsia="仿宋_GB2312" w:hAnsi="Times New Roman" w:cs="Times New Roman"/>
                <w:color w:val="000000" w:themeColor="text1"/>
                <w:sz w:val="24"/>
                <w:szCs w:val="24"/>
              </w:rPr>
              <w:t>100</w:t>
            </w:r>
            <w:r w:rsidRPr="00AF040C">
              <w:rPr>
                <w:rFonts w:ascii="Times New Roman" w:eastAsia="仿宋_GB2312" w:hAnsi="Times New Roman" w:cs="Times New Roman" w:hint="eastAsia"/>
                <w:color w:val="000000" w:themeColor="text1"/>
                <w:sz w:val="24"/>
                <w:szCs w:val="24"/>
              </w:rPr>
              <w:t>％，无大规模随意抛弃病死猪事件，无资金使用重大违规违纪问题。</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699"/>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年开展化肥减量增效展示项目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20.8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建设</w:t>
            </w:r>
            <w:r w:rsidRPr="00AF040C">
              <w:rPr>
                <w:rFonts w:ascii="Times New Roman" w:eastAsia="仿宋_GB2312" w:hAnsi="Times New Roman" w:cs="Times New Roman"/>
                <w:sz w:val="24"/>
                <w:szCs w:val="24"/>
              </w:rPr>
              <w:t>2</w:t>
            </w:r>
            <w:r w:rsidRPr="00AF040C">
              <w:rPr>
                <w:rFonts w:ascii="Times New Roman" w:eastAsia="仿宋_GB2312" w:hAnsi="Times New Roman" w:cs="Times New Roman" w:hint="eastAsia"/>
                <w:sz w:val="24"/>
                <w:szCs w:val="24"/>
              </w:rPr>
              <w:t>个化肥减量增效展示区。</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6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年种子市场例行检测项目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10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辖区内种子企业和种子经营门店抽查覆盖率大于</w:t>
            </w:r>
            <w:r w:rsidRPr="00AF040C">
              <w:rPr>
                <w:rFonts w:ascii="Times New Roman" w:eastAsia="仿宋_GB2312" w:hAnsi="Times New Roman" w:cs="Times New Roman"/>
                <w:sz w:val="24"/>
                <w:szCs w:val="24"/>
              </w:rPr>
              <w:t>30%</w:t>
            </w:r>
            <w:r w:rsidRPr="00AF040C">
              <w:rPr>
                <w:rFonts w:ascii="Times New Roman" w:eastAsia="仿宋_GB2312" w:hAnsi="Times New Roman" w:cs="Times New Roman" w:hint="eastAsia"/>
                <w:sz w:val="24"/>
                <w:szCs w:val="24"/>
              </w:rPr>
              <w:t>，抽检种子样品</w:t>
            </w:r>
            <w:r w:rsidRPr="00AF040C">
              <w:rPr>
                <w:rFonts w:ascii="Times New Roman" w:eastAsia="仿宋_GB2312" w:hAnsi="Times New Roman" w:cs="Times New Roman"/>
                <w:sz w:val="24"/>
                <w:szCs w:val="24"/>
              </w:rPr>
              <w:t>30</w:t>
            </w:r>
            <w:r w:rsidRPr="00AF040C">
              <w:rPr>
                <w:rFonts w:ascii="Times New Roman" w:eastAsia="仿宋_GB2312" w:hAnsi="Times New Roman" w:cs="Times New Roman" w:hint="eastAsia"/>
                <w:sz w:val="24"/>
                <w:szCs w:val="24"/>
              </w:rPr>
              <w:t>个以上。</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6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海州区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年开展耕地质量等级调查评价项目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开展耕地质量等级调查评价。</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8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连云区</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连云区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年农业生产应急救灾（渔业）项目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灾害恢复生产及时。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56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徐圩新区（</w:t>
            </w:r>
            <w:r w:rsidRPr="00AF040C">
              <w:rPr>
                <w:rFonts w:ascii="Times New Roman" w:eastAsia="仿宋_GB2312" w:hAnsi="Times New Roman" w:cs="Times New Roman"/>
                <w:sz w:val="24"/>
                <w:szCs w:val="24"/>
              </w:rPr>
              <w:t>177.2</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徐圩新区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年省级粮油高产优质片区建设项目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59.5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建设粮油高产优质片区</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个，片区建设面积</w:t>
            </w:r>
            <w:r w:rsidRPr="00AF040C">
              <w:rPr>
                <w:rFonts w:ascii="Times New Roman" w:eastAsia="仿宋_GB2312" w:hAnsi="Times New Roman" w:cs="Times New Roman"/>
                <w:sz w:val="24"/>
                <w:szCs w:val="24"/>
              </w:rPr>
              <w:t>1.2</w:t>
            </w:r>
            <w:r w:rsidRPr="00AF040C">
              <w:rPr>
                <w:rFonts w:ascii="Times New Roman" w:eastAsia="仿宋_GB2312" w:hAnsi="Times New Roman" w:cs="Times New Roman" w:hint="eastAsia"/>
                <w:sz w:val="24"/>
                <w:szCs w:val="24"/>
              </w:rPr>
              <w:t>万亩。</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东辛农场</w:t>
            </w:r>
            <w:r w:rsidRPr="00AF040C">
              <w:rPr>
                <w:rFonts w:ascii="Times New Roman" w:eastAsia="仿宋_GB2312" w:hAnsi="Times New Roman" w:cs="Times New Roman"/>
                <w:sz w:val="24"/>
                <w:szCs w:val="24"/>
              </w:rPr>
              <w:t>59.5</w:t>
            </w:r>
            <w:r w:rsidRPr="00AF040C">
              <w:rPr>
                <w:rFonts w:ascii="Times New Roman" w:eastAsia="仿宋_GB2312" w:hAnsi="Times New Roman" w:cs="Times New Roman" w:hint="eastAsia"/>
                <w:sz w:val="24"/>
                <w:szCs w:val="24"/>
              </w:rPr>
              <w:t>万元</w:t>
            </w:r>
          </w:p>
        </w:tc>
      </w:tr>
      <w:tr w:rsidR="007E14F8" w:rsidTr="00AF040C">
        <w:trPr>
          <w:trHeight w:val="718"/>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徐圩新区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年农业生产应急救灾（畜牧业）项目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35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及时组织开展畜禽养殖场灾后重建。</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687"/>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徐圩新区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年农业生产应急救灾（渔业）项目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1.7</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灾害恢复生产及时。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701"/>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徐圩新区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年智慧牧场建设项目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50</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规模养殖场智慧化建设数量</w:t>
            </w:r>
            <w:r w:rsidRPr="00AF040C">
              <w:rPr>
                <w:rFonts w:ascii="Times New Roman" w:eastAsia="仿宋_GB2312" w:hAnsi="Times New Roman" w:cs="Times New Roman"/>
                <w:sz w:val="24"/>
                <w:szCs w:val="24"/>
              </w:rPr>
              <w:t>≥1</w:t>
            </w:r>
            <w:r w:rsidRPr="00AF040C">
              <w:rPr>
                <w:rFonts w:ascii="Times New Roman" w:eastAsia="仿宋_GB2312" w:hAnsi="Times New Roman" w:cs="Times New Roman" w:hint="eastAsia"/>
                <w:sz w:val="24"/>
                <w:szCs w:val="24"/>
              </w:rPr>
              <w:t>，智慧牧场建设畜牧业智慧化水平提升。</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71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徐圩新区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年动物疫病防控项目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31</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强制免疫病种应免畜禽的免疫密度</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，春秋防检查免疫抗体合格率（除布病外）</w:t>
            </w:r>
            <w:r w:rsidRPr="00AF040C">
              <w:rPr>
                <w:rFonts w:ascii="Times New Roman" w:eastAsia="仿宋_GB2312" w:hAnsi="Times New Roman" w:cs="Times New Roman"/>
                <w:sz w:val="24"/>
                <w:szCs w:val="24"/>
              </w:rPr>
              <w:t>≥70%</w:t>
            </w:r>
            <w:r w:rsidRPr="00AF040C">
              <w:rPr>
                <w:rFonts w:ascii="Times New Roman" w:eastAsia="仿宋_GB2312" w:hAnsi="Times New Roman" w:cs="Times New Roman" w:hint="eastAsia"/>
                <w:sz w:val="24"/>
                <w:szCs w:val="24"/>
              </w:rPr>
              <w:t>，开展三灭四消</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轮、监测流调</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批次；重大动物疫情及时报告率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；无资金使用重大违纪违规问题。不发生区域性重大动物疫情；无大规模随意抛弃病死猪事件。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55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开发区</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开发区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年动物疫病防控项目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2.5</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强制免疫病种应免畜禽的免疫密度</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，春秋防检查免疫抗体合格率（除布病外）</w:t>
            </w:r>
            <w:r w:rsidRPr="00AF040C">
              <w:rPr>
                <w:rFonts w:ascii="Times New Roman" w:eastAsia="仿宋_GB2312" w:hAnsi="Times New Roman" w:cs="Times New Roman"/>
                <w:sz w:val="24"/>
                <w:szCs w:val="24"/>
              </w:rPr>
              <w:t>≥70%</w:t>
            </w:r>
            <w:r w:rsidRPr="00AF040C">
              <w:rPr>
                <w:rFonts w:ascii="Times New Roman" w:eastAsia="仿宋_GB2312" w:hAnsi="Times New Roman" w:cs="Times New Roman" w:hint="eastAsia"/>
                <w:sz w:val="24"/>
                <w:szCs w:val="24"/>
              </w:rPr>
              <w:t>，开展三灭四消</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轮、监测流调</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批次；重大动物疫情及时报告率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；无资金使用重大违纪违规问题。不发生区域性重大动物疫情；无大规模随意抛弃病死猪事件。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710"/>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140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云台山景区（</w:t>
            </w:r>
            <w:r w:rsidRPr="00AF040C">
              <w:rPr>
                <w:rFonts w:ascii="Times New Roman" w:eastAsia="仿宋_GB2312" w:hAnsi="Times New Roman" w:cs="Times New Roman"/>
                <w:sz w:val="24"/>
                <w:szCs w:val="24"/>
              </w:rPr>
              <w:t>48.6</w:t>
            </w:r>
            <w:r w:rsidRPr="00AF040C">
              <w:rPr>
                <w:rFonts w:ascii="Times New Roman" w:eastAsia="仿宋_GB2312" w:hAnsi="Times New Roman" w:cs="Times New Roman" w:hint="eastAsia"/>
                <w:sz w:val="24"/>
                <w:szCs w:val="24"/>
              </w:rPr>
              <w:t>万元）</w:t>
            </w: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云台山景区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年农业生产应急救灾（畜牧业）项目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sz w:val="24"/>
                <w:szCs w:val="24"/>
              </w:rPr>
              <w:t>2</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及时组织开展畜禽养殖场灾后重建。</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983"/>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云台山景区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年动物疫病防控项目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color w:val="000000" w:themeColor="text1"/>
                <w:sz w:val="24"/>
                <w:szCs w:val="24"/>
              </w:rPr>
              <w:t>27.8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强制免疫病种应免畜禽的免疫密度</w:t>
            </w:r>
            <w:r w:rsidRPr="00AF040C">
              <w:rPr>
                <w:rFonts w:ascii="Times New Roman" w:eastAsia="仿宋_GB2312" w:hAnsi="Times New Roman" w:cs="Times New Roman"/>
                <w:sz w:val="24"/>
                <w:szCs w:val="24"/>
              </w:rPr>
              <w:t>≥90%</w:t>
            </w:r>
            <w:r w:rsidRPr="00AF040C">
              <w:rPr>
                <w:rFonts w:ascii="Times New Roman" w:eastAsia="仿宋_GB2312" w:hAnsi="Times New Roman" w:cs="Times New Roman" w:hint="eastAsia"/>
                <w:sz w:val="24"/>
                <w:szCs w:val="24"/>
              </w:rPr>
              <w:t>，春秋防检查免疫抗体合格率（除布病外）</w:t>
            </w:r>
            <w:r w:rsidRPr="00AF040C">
              <w:rPr>
                <w:rFonts w:ascii="Times New Roman" w:eastAsia="仿宋_GB2312" w:hAnsi="Times New Roman" w:cs="Times New Roman"/>
                <w:sz w:val="24"/>
                <w:szCs w:val="24"/>
              </w:rPr>
              <w:t>≥70%</w:t>
            </w:r>
            <w:r w:rsidRPr="00AF040C">
              <w:rPr>
                <w:rFonts w:ascii="Times New Roman" w:eastAsia="仿宋_GB2312" w:hAnsi="Times New Roman" w:cs="Times New Roman" w:hint="eastAsia"/>
                <w:sz w:val="24"/>
                <w:szCs w:val="24"/>
              </w:rPr>
              <w:t>，开展三灭四消</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轮、监测流调</w:t>
            </w:r>
            <w:r w:rsidRPr="00AF040C">
              <w:rPr>
                <w:rFonts w:ascii="Times New Roman" w:eastAsia="仿宋_GB2312" w:hAnsi="Times New Roman" w:cs="Times New Roman"/>
                <w:sz w:val="24"/>
                <w:szCs w:val="24"/>
              </w:rPr>
              <w:t>4</w:t>
            </w:r>
            <w:r w:rsidRPr="00AF040C">
              <w:rPr>
                <w:rFonts w:ascii="Times New Roman" w:eastAsia="仿宋_GB2312" w:hAnsi="Times New Roman" w:cs="Times New Roman" w:hint="eastAsia"/>
                <w:sz w:val="24"/>
                <w:szCs w:val="24"/>
              </w:rPr>
              <w:t>批次；重大动物疫情及时报告率</w:t>
            </w:r>
            <w:r w:rsidRPr="00AF040C">
              <w:rPr>
                <w:rFonts w:ascii="Times New Roman" w:eastAsia="仿宋_GB2312" w:hAnsi="Times New Roman" w:cs="Times New Roman"/>
                <w:sz w:val="24"/>
                <w:szCs w:val="24"/>
              </w:rPr>
              <w:t>100%</w:t>
            </w:r>
            <w:r w:rsidRPr="00AF040C">
              <w:rPr>
                <w:rFonts w:ascii="Times New Roman" w:eastAsia="仿宋_GB2312" w:hAnsi="Times New Roman" w:cs="Times New Roman" w:hint="eastAsia"/>
                <w:sz w:val="24"/>
                <w:szCs w:val="24"/>
              </w:rPr>
              <w:t>；无资金使用重大违纪违规问题。不发生区域性重大动物疫情；无大规模随意抛弃病死猪事件。</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sz w:val="24"/>
                <w:szCs w:val="24"/>
              </w:rPr>
            </w:pPr>
          </w:p>
        </w:tc>
      </w:tr>
      <w:tr w:rsidR="007E14F8" w:rsidTr="00AF040C">
        <w:trPr>
          <w:trHeight w:val="858"/>
        </w:trPr>
        <w:tc>
          <w:tcPr>
            <w:tcW w:w="845"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pStyle w:val="af2"/>
              <w:numPr>
                <w:ilvl w:val="0"/>
                <w:numId w:val="1"/>
              </w:numPr>
              <w:spacing w:line="280" w:lineRule="exact"/>
              <w:ind w:firstLineChars="0"/>
              <w:jc w:val="right"/>
              <w:rPr>
                <w:rFonts w:ascii="Times New Roman" w:eastAsia="仿宋_GB2312"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widowControl/>
              <w:jc w:val="left"/>
              <w:rPr>
                <w:rFonts w:ascii="Times New Roman" w:eastAsia="仿宋_GB2312" w:hAnsi="Times New Roman" w:cs="Times New Roman"/>
                <w:sz w:val="24"/>
                <w:szCs w:val="24"/>
              </w:rPr>
            </w:pPr>
          </w:p>
        </w:tc>
        <w:tc>
          <w:tcPr>
            <w:tcW w:w="378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云台山景区</w:t>
            </w:r>
            <w:r w:rsidRPr="00AF040C">
              <w:rPr>
                <w:rFonts w:ascii="Times New Roman" w:eastAsia="仿宋_GB2312" w:hAnsi="Times New Roman" w:cs="Times New Roman"/>
                <w:sz w:val="24"/>
                <w:szCs w:val="24"/>
              </w:rPr>
              <w:t>2026</w:t>
            </w:r>
            <w:r w:rsidRPr="00AF040C">
              <w:rPr>
                <w:rFonts w:ascii="Times New Roman" w:eastAsia="仿宋_GB2312" w:hAnsi="Times New Roman" w:cs="Times New Roman" w:hint="eastAsia"/>
                <w:sz w:val="24"/>
                <w:szCs w:val="24"/>
              </w:rPr>
              <w:t>年</w:t>
            </w:r>
            <w:r w:rsidRPr="00AF040C">
              <w:rPr>
                <w:rFonts w:ascii="Times New Roman" w:eastAsia="仿宋_GB2312" w:hAnsi="Times New Roman" w:cs="Times New Roman" w:hint="eastAsia"/>
                <w:color w:val="000000" w:themeColor="text1"/>
                <w:sz w:val="24"/>
                <w:szCs w:val="24"/>
              </w:rPr>
              <w:t>养殖环节病死猪无害化处理补助项目</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color w:val="FF0000"/>
                <w:sz w:val="24"/>
                <w:szCs w:val="24"/>
              </w:rPr>
            </w:pPr>
            <w:r w:rsidRPr="00AF040C">
              <w:rPr>
                <w:rFonts w:ascii="Times New Roman" w:eastAsia="仿宋_GB2312" w:hAnsi="Times New Roman" w:cs="Times New Roman"/>
                <w:color w:val="000000" w:themeColor="text1"/>
                <w:sz w:val="24"/>
                <w:szCs w:val="24"/>
              </w:rPr>
              <w:t>18.8</w:t>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left"/>
              <w:rPr>
                <w:rFonts w:ascii="Times New Roman" w:eastAsia="仿宋_GB2312" w:hAnsi="Times New Roman" w:cs="Times New Roman"/>
                <w:color w:val="000000" w:themeColor="text1"/>
                <w:sz w:val="24"/>
                <w:szCs w:val="24"/>
              </w:rPr>
            </w:pPr>
            <w:r w:rsidRPr="00AF040C">
              <w:rPr>
                <w:rFonts w:ascii="Times New Roman" w:eastAsia="仿宋_GB2312" w:hAnsi="Times New Roman" w:cs="Times New Roman" w:hint="eastAsia"/>
                <w:color w:val="000000" w:themeColor="text1"/>
                <w:sz w:val="24"/>
                <w:szCs w:val="24"/>
              </w:rPr>
              <w:t>养殖环节病死猪无害化处理率</w:t>
            </w:r>
            <w:r w:rsidRPr="00AF040C">
              <w:rPr>
                <w:rFonts w:ascii="Times New Roman" w:eastAsia="仿宋_GB2312" w:hAnsi="Times New Roman" w:cs="Times New Roman"/>
                <w:color w:val="000000" w:themeColor="text1"/>
                <w:sz w:val="24"/>
                <w:szCs w:val="24"/>
              </w:rPr>
              <w:t>100</w:t>
            </w:r>
            <w:r w:rsidRPr="00AF040C">
              <w:rPr>
                <w:rFonts w:ascii="Times New Roman" w:eastAsia="仿宋_GB2312" w:hAnsi="Times New Roman" w:cs="Times New Roman" w:hint="eastAsia"/>
                <w:color w:val="000000" w:themeColor="text1"/>
                <w:sz w:val="24"/>
                <w:szCs w:val="24"/>
              </w:rPr>
              <w:t>％，无大规模随意抛弃病死猪事件，无资金使用重大违规违纪问题。</w:t>
            </w: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center"/>
              <w:rPr>
                <w:rFonts w:ascii="Times New Roman" w:eastAsia="仿宋_GB2312" w:hAnsi="Times New Roman" w:cs="Times New Roman"/>
                <w:color w:val="FF0000"/>
                <w:sz w:val="24"/>
                <w:szCs w:val="24"/>
              </w:rPr>
            </w:pPr>
          </w:p>
        </w:tc>
      </w:tr>
      <w:tr w:rsidR="007E14F8" w:rsidTr="00AF040C">
        <w:trPr>
          <w:trHeight w:val="686"/>
        </w:trPr>
        <w:tc>
          <w:tcPr>
            <w:tcW w:w="60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20E7F">
            <w:pPr>
              <w:spacing w:line="280" w:lineRule="exact"/>
              <w:jc w:val="center"/>
              <w:rPr>
                <w:rFonts w:ascii="Times New Roman" w:eastAsia="仿宋_GB2312" w:hAnsi="Times New Roman" w:cs="Times New Roman"/>
                <w:sz w:val="24"/>
                <w:szCs w:val="24"/>
              </w:rPr>
            </w:pPr>
            <w:r w:rsidRPr="00AF040C">
              <w:rPr>
                <w:rFonts w:ascii="Times New Roman" w:eastAsia="仿宋_GB2312" w:hAnsi="Times New Roman" w:cs="Times New Roman" w:hint="eastAsia"/>
                <w:sz w:val="24"/>
                <w:szCs w:val="24"/>
              </w:rPr>
              <w:t>合计</w:t>
            </w:r>
          </w:p>
        </w:tc>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871A9C">
            <w:pPr>
              <w:spacing w:line="280" w:lineRule="exact"/>
              <w:jc w:val="center"/>
              <w:rPr>
                <w:rFonts w:ascii="Times New Roman" w:eastAsia="仿宋_GB2312" w:hAnsi="Times New Roman" w:cs="Times New Roman"/>
                <w:sz w:val="24"/>
                <w:szCs w:val="24"/>
              </w:rPr>
            </w:pPr>
            <w:r w:rsidRPr="00AF040C">
              <w:rPr>
                <w:sz w:val="24"/>
                <w:szCs w:val="24"/>
              </w:rPr>
              <w:fldChar w:fldCharType="begin"/>
            </w:r>
            <w:r w:rsidR="00720E7F" w:rsidRPr="00AF040C">
              <w:rPr>
                <w:rFonts w:ascii="Times New Roman" w:eastAsia="仿宋_GB2312" w:hAnsi="Times New Roman" w:cs="Times New Roman"/>
                <w:sz w:val="24"/>
                <w:szCs w:val="24"/>
              </w:rPr>
              <w:instrText xml:space="preserve"> =SUM(ABOVE) </w:instrText>
            </w:r>
            <w:r w:rsidRPr="00AF040C">
              <w:rPr>
                <w:sz w:val="24"/>
                <w:szCs w:val="24"/>
              </w:rPr>
              <w:fldChar w:fldCharType="separate"/>
            </w:r>
            <w:r w:rsidR="00720E7F" w:rsidRPr="00AF040C">
              <w:rPr>
                <w:rFonts w:ascii="Times New Roman" w:eastAsia="仿宋_GB2312" w:hAnsi="Times New Roman" w:cs="Times New Roman"/>
                <w:sz w:val="24"/>
                <w:szCs w:val="24"/>
              </w:rPr>
              <w:t>5233.8</w:t>
            </w:r>
            <w:r w:rsidRPr="00AF040C">
              <w:rPr>
                <w:sz w:val="24"/>
                <w:szCs w:val="24"/>
              </w:rPr>
              <w:fldChar w:fldCharType="end"/>
            </w:r>
          </w:p>
        </w:tc>
        <w:tc>
          <w:tcPr>
            <w:tcW w:w="571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280" w:lineRule="exact"/>
              <w:jc w:val="left"/>
              <w:rPr>
                <w:rFonts w:ascii="Times New Roman" w:eastAsia="仿宋_GB2312" w:hAnsi="Times New Roman" w:cs="Times New Roman"/>
                <w:sz w:val="24"/>
                <w:szCs w:val="24"/>
              </w:rPr>
            </w:pPr>
          </w:p>
        </w:tc>
        <w:tc>
          <w:tcPr>
            <w:tcW w:w="12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center"/>
          </w:tcPr>
          <w:p w:rsidR="007E14F8" w:rsidRPr="00AF040C" w:rsidRDefault="007E14F8">
            <w:pPr>
              <w:spacing w:line="320" w:lineRule="exact"/>
              <w:jc w:val="center"/>
              <w:rPr>
                <w:rFonts w:ascii="Times New Roman" w:eastAsia="仿宋_GB2312" w:hAnsi="Times New Roman" w:cs="Times New Roman"/>
                <w:sz w:val="24"/>
                <w:szCs w:val="24"/>
              </w:rPr>
            </w:pPr>
          </w:p>
        </w:tc>
      </w:tr>
    </w:tbl>
    <w:p w:rsidR="007E14F8" w:rsidRDefault="00720E7F">
      <w:pPr>
        <w:spacing w:line="400" w:lineRule="exact"/>
        <w:jc w:val="left"/>
        <w:rPr>
          <w:rFonts w:ascii="仿宋_GB2312" w:eastAsia="仿宋_GB2312" w:hAnsi="黑体" w:cs="Times New Roman"/>
          <w:sz w:val="28"/>
          <w:szCs w:val="28"/>
        </w:rPr>
      </w:pPr>
      <w:r>
        <w:rPr>
          <w:rFonts w:ascii="仿宋_GB2312" w:eastAsia="仿宋_GB2312" w:hAnsi="黑体" w:cs="Times New Roman" w:hint="eastAsia"/>
          <w:sz w:val="28"/>
          <w:szCs w:val="28"/>
        </w:rPr>
        <w:t xml:space="preserve">    备注：市农业农村局处室（单位）实施的项目，实施方案由市农业农村局计财处批复（备注批复的项目除外）；区级实施的项目，实施方案由市农业农村局相关业务处室（单位）批复。</w:t>
      </w:r>
      <w:bookmarkEnd w:id="0"/>
      <w:bookmarkEnd w:id="1"/>
    </w:p>
    <w:sectPr w:rsidR="007E14F8" w:rsidSect="007E14F8">
      <w:headerReference w:type="even" r:id="rId8"/>
      <w:headerReference w:type="default" r:id="rId9"/>
      <w:footerReference w:type="even" r:id="rId10"/>
      <w:footerReference w:type="default" r:id="rId11"/>
      <w:pgSz w:w="16838" w:h="11906" w:orient="landscape"/>
      <w:pgMar w:top="1474" w:right="1985" w:bottom="1588" w:left="209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B8F" w:rsidRDefault="00CE0B8F">
      <w:r>
        <w:separator/>
      </w:r>
    </w:p>
  </w:endnote>
  <w:endnote w:type="continuationSeparator" w:id="1">
    <w:p w:rsidR="00CE0B8F" w:rsidRDefault="00CE0B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F8" w:rsidRDefault="00720E7F">
    <w:pPr>
      <w:pStyle w:val="Footer"/>
      <w:ind w:right="360" w:firstLineChars="100" w:firstLine="280"/>
    </w:pPr>
    <w:r>
      <w:rPr>
        <w:rFonts w:ascii="宋体" w:hAnsi="宋体" w:hint="eastAsia"/>
        <w:sz w:val="28"/>
        <w:szCs w:val="28"/>
      </w:rPr>
      <w:t>—</w:t>
    </w:r>
    <w:r w:rsidR="00871A9C">
      <w:rPr>
        <w:rFonts w:ascii="宋体" w:hAnsi="宋体"/>
        <w:sz w:val="28"/>
        <w:szCs w:val="28"/>
      </w:rPr>
      <w:fldChar w:fldCharType="begin"/>
    </w:r>
    <w:r>
      <w:rPr>
        <w:rFonts w:ascii="宋体" w:hAnsi="宋体"/>
        <w:sz w:val="28"/>
        <w:szCs w:val="28"/>
      </w:rPr>
      <w:instrText xml:space="preserve"> PAGE   \* MERGEFORMAT </w:instrText>
    </w:r>
    <w:r w:rsidR="00871A9C">
      <w:rPr>
        <w:rFonts w:ascii="宋体" w:hAnsi="宋体"/>
        <w:sz w:val="28"/>
        <w:szCs w:val="28"/>
      </w:rPr>
      <w:fldChar w:fldCharType="separate"/>
    </w:r>
    <w:r w:rsidR="00AE6D5E" w:rsidRPr="00AE6D5E">
      <w:rPr>
        <w:rFonts w:ascii="宋体" w:hAnsi="宋体"/>
        <w:noProof/>
        <w:sz w:val="28"/>
        <w:szCs w:val="28"/>
        <w:lang w:val="zh-CN"/>
      </w:rPr>
      <w:t>4</w:t>
    </w:r>
    <w:r w:rsidR="00871A9C">
      <w:rPr>
        <w:rFonts w:ascii="宋体" w:hAnsi="宋体"/>
        <w:sz w:val="28"/>
        <w:szCs w:val="28"/>
      </w:rPr>
      <w:fldChar w:fldCharType="end"/>
    </w:r>
    <w:r>
      <w:rPr>
        <w:rFonts w:ascii="宋体" w:hAnsi="宋体" w:hint="eastAsia"/>
        <w:sz w:val="28"/>
        <w:szCs w:val="28"/>
      </w:rPr>
      <w:t>—</w:t>
    </w:r>
  </w:p>
  <w:p w:rsidR="007E14F8" w:rsidRDefault="007E14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F8" w:rsidRDefault="00720E7F">
    <w:pPr>
      <w:pStyle w:val="Footer"/>
      <w:ind w:right="320"/>
      <w:jc w:val="right"/>
    </w:pPr>
    <w:r>
      <w:rPr>
        <w:rFonts w:ascii="宋体" w:hAnsi="宋体" w:hint="eastAsia"/>
        <w:sz w:val="28"/>
        <w:szCs w:val="28"/>
      </w:rPr>
      <w:t>—</w:t>
    </w:r>
    <w:r w:rsidR="00871A9C">
      <w:rPr>
        <w:rFonts w:ascii="宋体" w:hAnsi="宋体"/>
        <w:sz w:val="28"/>
        <w:szCs w:val="28"/>
      </w:rPr>
      <w:fldChar w:fldCharType="begin"/>
    </w:r>
    <w:r>
      <w:rPr>
        <w:rFonts w:ascii="宋体" w:hAnsi="宋体"/>
        <w:sz w:val="28"/>
        <w:szCs w:val="28"/>
      </w:rPr>
      <w:instrText xml:space="preserve"> PAGE   \* MERGEFORMAT </w:instrText>
    </w:r>
    <w:r w:rsidR="00871A9C">
      <w:rPr>
        <w:rFonts w:ascii="宋体" w:hAnsi="宋体"/>
        <w:sz w:val="28"/>
        <w:szCs w:val="28"/>
      </w:rPr>
      <w:fldChar w:fldCharType="separate"/>
    </w:r>
    <w:r w:rsidR="00AE6D5E" w:rsidRPr="00AE6D5E">
      <w:rPr>
        <w:rFonts w:ascii="宋体" w:hAnsi="宋体"/>
        <w:noProof/>
        <w:sz w:val="28"/>
        <w:szCs w:val="28"/>
        <w:lang w:val="zh-CN"/>
      </w:rPr>
      <w:t>3</w:t>
    </w:r>
    <w:r w:rsidR="00871A9C">
      <w:rPr>
        <w:rFonts w:ascii="宋体" w:hAnsi="宋体"/>
        <w:sz w:val="28"/>
        <w:szCs w:val="28"/>
      </w:rPr>
      <w:fldChar w:fldCharType="end"/>
    </w:r>
    <w:r>
      <w:rPr>
        <w:rFonts w:ascii="宋体" w:hAnsi="宋体" w:hint="eastAsia"/>
        <w:sz w:val="28"/>
        <w:szCs w:val="28"/>
      </w:rPr>
      <w:t>—</w:t>
    </w:r>
  </w:p>
  <w:p w:rsidR="007E14F8" w:rsidRDefault="007E14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B8F" w:rsidRDefault="00CE0B8F">
      <w:r>
        <w:separator/>
      </w:r>
    </w:p>
  </w:footnote>
  <w:footnote w:type="continuationSeparator" w:id="1">
    <w:p w:rsidR="00CE0B8F" w:rsidRDefault="00CE0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F8" w:rsidRDefault="007E14F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4F8" w:rsidRDefault="007E14F8">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382D0C"/>
    <w:multiLevelType w:val="hybridMultilevel"/>
    <w:tmpl w:val="7A56AFC4"/>
    <w:lvl w:ilvl="0" w:tplc="7564E25A">
      <w:start w:val="1"/>
      <w:numFmt w:val="decimal"/>
      <w:lvlText w:val="%1"/>
      <w:lvlJc w:val="center"/>
      <w:pPr>
        <w:ind w:left="420" w:hanging="420"/>
      </w:pPr>
    </w:lvl>
    <w:lvl w:ilvl="1" w:tplc="55D8BE9A">
      <w:start w:val="1"/>
      <w:numFmt w:val="lowerLetter"/>
      <w:lvlText w:val="%2)"/>
      <w:lvlJc w:val="left"/>
      <w:pPr>
        <w:ind w:left="840" w:hanging="420"/>
      </w:pPr>
    </w:lvl>
    <w:lvl w:ilvl="2" w:tplc="97C84E68">
      <w:start w:val="1"/>
      <w:numFmt w:val="lowerRoman"/>
      <w:lvlText w:val="%3."/>
      <w:lvlJc w:val="right"/>
      <w:pPr>
        <w:ind w:left="1260" w:hanging="420"/>
      </w:pPr>
    </w:lvl>
    <w:lvl w:ilvl="3" w:tplc="769EF246">
      <w:start w:val="1"/>
      <w:numFmt w:val="decimal"/>
      <w:lvlText w:val="%4."/>
      <w:lvlJc w:val="left"/>
      <w:pPr>
        <w:ind w:left="1680" w:hanging="420"/>
      </w:pPr>
    </w:lvl>
    <w:lvl w:ilvl="4" w:tplc="FD12241A">
      <w:start w:val="1"/>
      <w:numFmt w:val="lowerLetter"/>
      <w:lvlText w:val="%5)"/>
      <w:lvlJc w:val="left"/>
      <w:pPr>
        <w:ind w:left="2100" w:hanging="420"/>
      </w:pPr>
    </w:lvl>
    <w:lvl w:ilvl="5" w:tplc="3DDEE996">
      <w:start w:val="1"/>
      <w:numFmt w:val="lowerRoman"/>
      <w:lvlText w:val="%6."/>
      <w:lvlJc w:val="right"/>
      <w:pPr>
        <w:ind w:left="2520" w:hanging="420"/>
      </w:pPr>
    </w:lvl>
    <w:lvl w:ilvl="6" w:tplc="B8BCA0D8">
      <w:start w:val="1"/>
      <w:numFmt w:val="decimal"/>
      <w:lvlText w:val="%7."/>
      <w:lvlJc w:val="left"/>
      <w:pPr>
        <w:ind w:left="2940" w:hanging="420"/>
      </w:pPr>
    </w:lvl>
    <w:lvl w:ilvl="7" w:tplc="0EF084C0">
      <w:start w:val="1"/>
      <w:numFmt w:val="lowerLetter"/>
      <w:lvlText w:val="%8)"/>
      <w:lvlJc w:val="left"/>
      <w:pPr>
        <w:ind w:left="3360" w:hanging="420"/>
      </w:pPr>
    </w:lvl>
    <w:lvl w:ilvl="8" w:tplc="5D5ACB2E">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0"/>
  <w:drawingGridVerticalSpacing w:val="312"/>
  <w:displayHorizontalDrawingGridEvery w:val="0"/>
  <w:noPunctuationKerning/>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7E14F8"/>
    <w:rsid w:val="000E0DF2"/>
    <w:rsid w:val="00344877"/>
    <w:rsid w:val="00720E7F"/>
    <w:rsid w:val="007E14F8"/>
    <w:rsid w:val="00871A9C"/>
    <w:rsid w:val="00AE6D5E"/>
    <w:rsid w:val="00AF040C"/>
    <w:rsid w:val="00CE0B8F"/>
    <w:rsid w:val="00E040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14F8"/>
    <w:pPr>
      <w:widowControl w:val="0"/>
      <w:jc w:val="both"/>
    </w:pPr>
    <w:rPr>
      <w:rFonts w:ascii="Calibri" w:hAnsi="Calibri" w:cs="宋体"/>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link w:val="Heading1"/>
    <w:uiPriority w:val="9"/>
    <w:rsid w:val="007E14F8"/>
    <w:rPr>
      <w:rFonts w:ascii="Arial" w:eastAsia="Arial" w:hAnsi="Arial" w:cs="Arial"/>
      <w:sz w:val="40"/>
      <w:szCs w:val="40"/>
    </w:rPr>
  </w:style>
  <w:style w:type="character" w:customStyle="1" w:styleId="Heading2Char">
    <w:name w:val="Heading 2 Char"/>
    <w:basedOn w:val="a1"/>
    <w:link w:val="Heading2"/>
    <w:uiPriority w:val="9"/>
    <w:rsid w:val="007E14F8"/>
    <w:rPr>
      <w:rFonts w:ascii="Arial" w:eastAsia="Arial" w:hAnsi="Arial" w:cs="Arial"/>
      <w:sz w:val="34"/>
    </w:rPr>
  </w:style>
  <w:style w:type="character" w:customStyle="1" w:styleId="Heading3Char">
    <w:name w:val="Heading 3 Char"/>
    <w:basedOn w:val="a1"/>
    <w:link w:val="Heading3"/>
    <w:uiPriority w:val="9"/>
    <w:rsid w:val="007E14F8"/>
    <w:rPr>
      <w:rFonts w:ascii="Arial" w:eastAsia="Arial" w:hAnsi="Arial" w:cs="Arial"/>
      <w:sz w:val="30"/>
      <w:szCs w:val="30"/>
    </w:rPr>
  </w:style>
  <w:style w:type="character" w:customStyle="1" w:styleId="Heading4Char">
    <w:name w:val="Heading 4 Char"/>
    <w:basedOn w:val="a1"/>
    <w:link w:val="Heading4"/>
    <w:uiPriority w:val="9"/>
    <w:rsid w:val="007E14F8"/>
    <w:rPr>
      <w:rFonts w:ascii="Arial" w:eastAsia="Arial" w:hAnsi="Arial" w:cs="Arial"/>
      <w:b/>
      <w:bCs/>
      <w:sz w:val="26"/>
      <w:szCs w:val="26"/>
    </w:rPr>
  </w:style>
  <w:style w:type="character" w:customStyle="1" w:styleId="Heading5Char">
    <w:name w:val="Heading 5 Char"/>
    <w:basedOn w:val="a1"/>
    <w:link w:val="Heading5"/>
    <w:uiPriority w:val="9"/>
    <w:rsid w:val="007E14F8"/>
    <w:rPr>
      <w:rFonts w:ascii="Arial" w:eastAsia="Arial" w:hAnsi="Arial" w:cs="Arial"/>
      <w:b/>
      <w:bCs/>
      <w:sz w:val="24"/>
      <w:szCs w:val="24"/>
    </w:rPr>
  </w:style>
  <w:style w:type="character" w:customStyle="1" w:styleId="Heading6Char">
    <w:name w:val="Heading 6 Char"/>
    <w:basedOn w:val="a1"/>
    <w:link w:val="Heading6"/>
    <w:uiPriority w:val="9"/>
    <w:rsid w:val="007E14F8"/>
    <w:rPr>
      <w:rFonts w:ascii="Arial" w:eastAsia="Arial" w:hAnsi="Arial" w:cs="Arial"/>
      <w:b/>
      <w:bCs/>
      <w:sz w:val="22"/>
      <w:szCs w:val="22"/>
    </w:rPr>
  </w:style>
  <w:style w:type="character" w:customStyle="1" w:styleId="Heading7Char">
    <w:name w:val="Heading 7 Char"/>
    <w:basedOn w:val="a1"/>
    <w:link w:val="Heading7"/>
    <w:uiPriority w:val="9"/>
    <w:rsid w:val="007E14F8"/>
    <w:rPr>
      <w:rFonts w:ascii="Arial" w:eastAsia="Arial" w:hAnsi="Arial" w:cs="Arial"/>
      <w:b/>
      <w:bCs/>
      <w:i/>
      <w:iCs/>
      <w:sz w:val="22"/>
      <w:szCs w:val="22"/>
    </w:rPr>
  </w:style>
  <w:style w:type="character" w:customStyle="1" w:styleId="Heading8Char">
    <w:name w:val="Heading 8 Char"/>
    <w:basedOn w:val="a1"/>
    <w:link w:val="Heading8"/>
    <w:uiPriority w:val="9"/>
    <w:rsid w:val="007E14F8"/>
    <w:rPr>
      <w:rFonts w:ascii="Arial" w:eastAsia="Arial" w:hAnsi="Arial" w:cs="Arial"/>
      <w:i/>
      <w:iCs/>
      <w:sz w:val="22"/>
      <w:szCs w:val="22"/>
    </w:rPr>
  </w:style>
  <w:style w:type="character" w:customStyle="1" w:styleId="Heading9Char">
    <w:name w:val="Heading 9 Char"/>
    <w:basedOn w:val="a1"/>
    <w:link w:val="Heading9"/>
    <w:uiPriority w:val="9"/>
    <w:rsid w:val="007E14F8"/>
    <w:rPr>
      <w:rFonts w:ascii="Arial" w:eastAsia="Arial" w:hAnsi="Arial" w:cs="Arial"/>
      <w:i/>
      <w:iCs/>
      <w:sz w:val="21"/>
      <w:szCs w:val="21"/>
    </w:rPr>
  </w:style>
  <w:style w:type="character" w:customStyle="1" w:styleId="TitleChar">
    <w:name w:val="Title Char"/>
    <w:basedOn w:val="a1"/>
    <w:link w:val="a4"/>
    <w:uiPriority w:val="10"/>
    <w:rsid w:val="007E14F8"/>
    <w:rPr>
      <w:sz w:val="48"/>
      <w:szCs w:val="48"/>
    </w:rPr>
  </w:style>
  <w:style w:type="character" w:customStyle="1" w:styleId="SubtitleChar">
    <w:name w:val="Subtitle Char"/>
    <w:basedOn w:val="a1"/>
    <w:link w:val="a5"/>
    <w:uiPriority w:val="11"/>
    <w:rsid w:val="007E14F8"/>
    <w:rPr>
      <w:sz w:val="24"/>
      <w:szCs w:val="24"/>
    </w:rPr>
  </w:style>
  <w:style w:type="character" w:customStyle="1" w:styleId="QuoteChar">
    <w:name w:val="Quote Char"/>
    <w:link w:val="a6"/>
    <w:uiPriority w:val="29"/>
    <w:rsid w:val="007E14F8"/>
    <w:rPr>
      <w:i/>
    </w:rPr>
  </w:style>
  <w:style w:type="character" w:customStyle="1" w:styleId="IntenseQuoteChar">
    <w:name w:val="Intense Quote Char"/>
    <w:link w:val="a7"/>
    <w:uiPriority w:val="30"/>
    <w:rsid w:val="007E14F8"/>
    <w:rPr>
      <w:i/>
    </w:rPr>
  </w:style>
  <w:style w:type="character" w:customStyle="1" w:styleId="FootnoteTextChar">
    <w:name w:val="Footnote Text Char"/>
    <w:link w:val="a8"/>
    <w:uiPriority w:val="99"/>
    <w:rsid w:val="007E14F8"/>
    <w:rPr>
      <w:sz w:val="18"/>
    </w:rPr>
  </w:style>
  <w:style w:type="character" w:customStyle="1" w:styleId="EndnoteTextChar">
    <w:name w:val="Endnote Text Char"/>
    <w:link w:val="a9"/>
    <w:uiPriority w:val="99"/>
    <w:rsid w:val="007E14F8"/>
    <w:rPr>
      <w:sz w:val="20"/>
    </w:rPr>
  </w:style>
  <w:style w:type="paragraph" w:styleId="TOC">
    <w:name w:val="TOC Heading"/>
    <w:uiPriority w:val="39"/>
    <w:unhideWhenUsed/>
    <w:rsid w:val="007E14F8"/>
    <w:rPr>
      <w:kern w:val="2"/>
    </w:rPr>
  </w:style>
  <w:style w:type="paragraph" w:customStyle="1" w:styleId="Heading1">
    <w:name w:val="Heading 1"/>
    <w:basedOn w:val="a"/>
    <w:next w:val="a"/>
    <w:link w:val="1Char"/>
    <w:uiPriority w:val="9"/>
    <w:qFormat/>
    <w:rsid w:val="007E14F8"/>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2Char"/>
    <w:uiPriority w:val="9"/>
    <w:unhideWhenUsed/>
    <w:qFormat/>
    <w:rsid w:val="007E14F8"/>
    <w:pPr>
      <w:keepNext/>
      <w:keepLines/>
      <w:spacing w:before="360" w:after="200"/>
      <w:outlineLvl w:val="1"/>
    </w:pPr>
    <w:rPr>
      <w:rFonts w:ascii="Arial" w:eastAsia="Arial" w:hAnsi="Arial" w:cs="Arial"/>
      <w:sz w:val="34"/>
    </w:rPr>
  </w:style>
  <w:style w:type="paragraph" w:customStyle="1" w:styleId="Heading3">
    <w:name w:val="Heading 3"/>
    <w:basedOn w:val="a"/>
    <w:next w:val="a"/>
    <w:link w:val="3Char"/>
    <w:uiPriority w:val="9"/>
    <w:unhideWhenUsed/>
    <w:qFormat/>
    <w:rsid w:val="007E14F8"/>
    <w:pPr>
      <w:keepNext/>
      <w:keepLines/>
      <w:spacing w:before="320" w:after="200"/>
      <w:outlineLvl w:val="2"/>
    </w:pPr>
    <w:rPr>
      <w:rFonts w:ascii="Arial" w:eastAsia="Arial" w:hAnsi="Arial" w:cs="Arial"/>
      <w:sz w:val="30"/>
      <w:szCs w:val="30"/>
    </w:rPr>
  </w:style>
  <w:style w:type="paragraph" w:customStyle="1" w:styleId="Heading4">
    <w:name w:val="Heading 4"/>
    <w:basedOn w:val="a"/>
    <w:next w:val="a"/>
    <w:link w:val="4Char"/>
    <w:uiPriority w:val="9"/>
    <w:unhideWhenUsed/>
    <w:qFormat/>
    <w:rsid w:val="007E14F8"/>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5Char"/>
    <w:uiPriority w:val="9"/>
    <w:unhideWhenUsed/>
    <w:qFormat/>
    <w:rsid w:val="007E14F8"/>
    <w:pPr>
      <w:keepNext/>
      <w:keepLines/>
      <w:spacing w:before="320" w:after="200"/>
      <w:outlineLvl w:val="4"/>
    </w:pPr>
    <w:rPr>
      <w:rFonts w:ascii="Arial" w:eastAsia="Arial" w:hAnsi="Arial" w:cs="Arial"/>
      <w:b/>
      <w:bCs/>
      <w:sz w:val="24"/>
      <w:szCs w:val="24"/>
    </w:rPr>
  </w:style>
  <w:style w:type="paragraph" w:customStyle="1" w:styleId="Heading6">
    <w:name w:val="Heading 6"/>
    <w:basedOn w:val="a"/>
    <w:next w:val="a"/>
    <w:link w:val="6Char"/>
    <w:uiPriority w:val="9"/>
    <w:unhideWhenUsed/>
    <w:qFormat/>
    <w:rsid w:val="007E14F8"/>
    <w:pPr>
      <w:keepNext/>
      <w:keepLines/>
      <w:spacing w:before="320" w:after="200"/>
      <w:outlineLvl w:val="5"/>
    </w:pPr>
    <w:rPr>
      <w:rFonts w:ascii="Arial" w:eastAsia="Arial" w:hAnsi="Arial" w:cs="Arial"/>
      <w:b/>
      <w:bCs/>
      <w:sz w:val="22"/>
    </w:rPr>
  </w:style>
  <w:style w:type="paragraph" w:customStyle="1" w:styleId="Heading7">
    <w:name w:val="Heading 7"/>
    <w:basedOn w:val="a"/>
    <w:next w:val="a"/>
    <w:link w:val="7Char"/>
    <w:uiPriority w:val="9"/>
    <w:unhideWhenUsed/>
    <w:qFormat/>
    <w:rsid w:val="007E14F8"/>
    <w:pPr>
      <w:keepNext/>
      <w:keepLines/>
      <w:spacing w:before="320" w:after="200"/>
      <w:outlineLvl w:val="6"/>
    </w:pPr>
    <w:rPr>
      <w:rFonts w:ascii="Arial" w:eastAsia="Arial" w:hAnsi="Arial" w:cs="Arial"/>
      <w:b/>
      <w:bCs/>
      <w:i/>
      <w:iCs/>
      <w:sz w:val="22"/>
    </w:rPr>
  </w:style>
  <w:style w:type="paragraph" w:customStyle="1" w:styleId="Heading8">
    <w:name w:val="Heading 8"/>
    <w:basedOn w:val="a"/>
    <w:next w:val="a"/>
    <w:link w:val="8Char"/>
    <w:uiPriority w:val="9"/>
    <w:unhideWhenUsed/>
    <w:qFormat/>
    <w:rsid w:val="007E14F8"/>
    <w:pPr>
      <w:keepNext/>
      <w:keepLines/>
      <w:spacing w:before="320" w:after="200"/>
      <w:outlineLvl w:val="7"/>
    </w:pPr>
    <w:rPr>
      <w:rFonts w:ascii="Arial" w:eastAsia="Arial" w:hAnsi="Arial" w:cs="Arial"/>
      <w:i/>
      <w:iCs/>
      <w:sz w:val="22"/>
    </w:rPr>
  </w:style>
  <w:style w:type="paragraph" w:customStyle="1" w:styleId="Heading9">
    <w:name w:val="Heading 9"/>
    <w:basedOn w:val="a"/>
    <w:next w:val="a"/>
    <w:link w:val="9Char"/>
    <w:uiPriority w:val="9"/>
    <w:unhideWhenUsed/>
    <w:qFormat/>
    <w:rsid w:val="007E14F8"/>
    <w:pPr>
      <w:keepNext/>
      <w:keepLines/>
      <w:spacing w:before="320" w:after="200"/>
      <w:outlineLvl w:val="8"/>
    </w:pPr>
    <w:rPr>
      <w:rFonts w:ascii="Arial" w:eastAsia="Arial" w:hAnsi="Arial" w:cs="Arial"/>
      <w:i/>
      <w:iCs/>
      <w:szCs w:val="21"/>
    </w:rPr>
  </w:style>
  <w:style w:type="paragraph" w:styleId="a0">
    <w:name w:val="table of authorities"/>
    <w:basedOn w:val="a"/>
    <w:next w:val="a"/>
    <w:qFormat/>
    <w:rsid w:val="007E14F8"/>
    <w:pPr>
      <w:ind w:leftChars="200" w:left="420"/>
    </w:pPr>
    <w:rPr>
      <w:rFonts w:cs="Times New Roman"/>
    </w:rPr>
  </w:style>
  <w:style w:type="paragraph" w:styleId="7">
    <w:name w:val="toc 7"/>
    <w:basedOn w:val="a"/>
    <w:next w:val="a"/>
    <w:uiPriority w:val="39"/>
    <w:unhideWhenUsed/>
    <w:qFormat/>
    <w:rsid w:val="007E14F8"/>
    <w:pPr>
      <w:spacing w:after="57"/>
      <w:ind w:left="1701"/>
    </w:pPr>
  </w:style>
  <w:style w:type="paragraph" w:customStyle="1" w:styleId="Caption">
    <w:name w:val="Caption"/>
    <w:basedOn w:val="a"/>
    <w:next w:val="a"/>
    <w:uiPriority w:val="35"/>
    <w:semiHidden/>
    <w:unhideWhenUsed/>
    <w:qFormat/>
    <w:rsid w:val="007E14F8"/>
    <w:pPr>
      <w:spacing w:line="276" w:lineRule="auto"/>
    </w:pPr>
    <w:rPr>
      <w:b/>
      <w:bCs/>
      <w:color w:val="4F81BD" w:themeColor="accent1"/>
      <w:sz w:val="18"/>
      <w:szCs w:val="18"/>
    </w:rPr>
  </w:style>
  <w:style w:type="paragraph" w:styleId="5">
    <w:name w:val="toc 5"/>
    <w:basedOn w:val="a"/>
    <w:next w:val="a"/>
    <w:uiPriority w:val="39"/>
    <w:unhideWhenUsed/>
    <w:qFormat/>
    <w:rsid w:val="007E14F8"/>
    <w:pPr>
      <w:spacing w:after="57"/>
      <w:ind w:left="1134"/>
    </w:pPr>
  </w:style>
  <w:style w:type="paragraph" w:styleId="3">
    <w:name w:val="toc 3"/>
    <w:basedOn w:val="a"/>
    <w:next w:val="a"/>
    <w:uiPriority w:val="39"/>
    <w:unhideWhenUsed/>
    <w:qFormat/>
    <w:rsid w:val="007E14F8"/>
    <w:pPr>
      <w:spacing w:after="57"/>
      <w:ind w:left="567"/>
    </w:pPr>
  </w:style>
  <w:style w:type="paragraph" w:styleId="8">
    <w:name w:val="toc 8"/>
    <w:basedOn w:val="a"/>
    <w:next w:val="a"/>
    <w:uiPriority w:val="39"/>
    <w:unhideWhenUsed/>
    <w:qFormat/>
    <w:rsid w:val="007E14F8"/>
    <w:pPr>
      <w:spacing w:after="57"/>
      <w:ind w:left="1984"/>
    </w:pPr>
  </w:style>
  <w:style w:type="paragraph" w:styleId="aa">
    <w:name w:val="Date"/>
    <w:basedOn w:val="a"/>
    <w:next w:val="a"/>
    <w:link w:val="Char"/>
    <w:uiPriority w:val="99"/>
    <w:qFormat/>
    <w:rsid w:val="007E14F8"/>
    <w:pPr>
      <w:ind w:leftChars="2500" w:left="100"/>
    </w:pPr>
  </w:style>
  <w:style w:type="paragraph" w:styleId="a9">
    <w:name w:val="endnote text"/>
    <w:basedOn w:val="a"/>
    <w:link w:val="Char0"/>
    <w:uiPriority w:val="99"/>
    <w:semiHidden/>
    <w:unhideWhenUsed/>
    <w:qFormat/>
    <w:rsid w:val="007E14F8"/>
    <w:rPr>
      <w:sz w:val="20"/>
    </w:rPr>
  </w:style>
  <w:style w:type="paragraph" w:styleId="ab">
    <w:name w:val="Balloon Text"/>
    <w:basedOn w:val="a"/>
    <w:link w:val="Char1"/>
    <w:uiPriority w:val="99"/>
    <w:qFormat/>
    <w:rsid w:val="007E14F8"/>
    <w:rPr>
      <w:sz w:val="18"/>
      <w:szCs w:val="18"/>
    </w:rPr>
  </w:style>
  <w:style w:type="paragraph" w:customStyle="1" w:styleId="Footer">
    <w:name w:val="Footer"/>
    <w:basedOn w:val="a"/>
    <w:link w:val="Char2"/>
    <w:uiPriority w:val="99"/>
    <w:qFormat/>
    <w:rsid w:val="007E14F8"/>
    <w:pPr>
      <w:tabs>
        <w:tab w:val="center" w:pos="4153"/>
        <w:tab w:val="right" w:pos="8306"/>
      </w:tabs>
      <w:snapToGrid w:val="0"/>
      <w:jc w:val="left"/>
    </w:pPr>
    <w:rPr>
      <w:sz w:val="18"/>
      <w:szCs w:val="18"/>
    </w:rPr>
  </w:style>
  <w:style w:type="paragraph" w:customStyle="1" w:styleId="Header">
    <w:name w:val="Header"/>
    <w:basedOn w:val="a"/>
    <w:link w:val="Char3"/>
    <w:uiPriority w:val="99"/>
    <w:qFormat/>
    <w:rsid w:val="007E14F8"/>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7E14F8"/>
    <w:pPr>
      <w:spacing w:after="57"/>
    </w:pPr>
  </w:style>
  <w:style w:type="paragraph" w:styleId="4">
    <w:name w:val="toc 4"/>
    <w:basedOn w:val="a"/>
    <w:next w:val="a"/>
    <w:uiPriority w:val="39"/>
    <w:unhideWhenUsed/>
    <w:qFormat/>
    <w:rsid w:val="007E14F8"/>
    <w:pPr>
      <w:spacing w:after="57"/>
      <w:ind w:left="850"/>
    </w:pPr>
  </w:style>
  <w:style w:type="paragraph" w:styleId="a5">
    <w:name w:val="Subtitle"/>
    <w:basedOn w:val="a"/>
    <w:next w:val="a"/>
    <w:link w:val="Char4"/>
    <w:uiPriority w:val="11"/>
    <w:qFormat/>
    <w:rsid w:val="007E14F8"/>
    <w:pPr>
      <w:spacing w:before="200" w:after="200"/>
    </w:pPr>
    <w:rPr>
      <w:sz w:val="24"/>
      <w:szCs w:val="24"/>
    </w:rPr>
  </w:style>
  <w:style w:type="paragraph" w:styleId="a8">
    <w:name w:val="footnote text"/>
    <w:basedOn w:val="a"/>
    <w:link w:val="Char5"/>
    <w:uiPriority w:val="99"/>
    <w:semiHidden/>
    <w:unhideWhenUsed/>
    <w:qFormat/>
    <w:rsid w:val="007E14F8"/>
    <w:pPr>
      <w:spacing w:after="40"/>
    </w:pPr>
    <w:rPr>
      <w:sz w:val="18"/>
    </w:rPr>
  </w:style>
  <w:style w:type="paragraph" w:styleId="6">
    <w:name w:val="toc 6"/>
    <w:basedOn w:val="a"/>
    <w:next w:val="a"/>
    <w:uiPriority w:val="39"/>
    <w:unhideWhenUsed/>
    <w:qFormat/>
    <w:rsid w:val="007E14F8"/>
    <w:pPr>
      <w:spacing w:after="57"/>
      <w:ind w:left="1417"/>
    </w:pPr>
  </w:style>
  <w:style w:type="paragraph" w:styleId="ac">
    <w:name w:val="table of figures"/>
    <w:basedOn w:val="a"/>
    <w:next w:val="a"/>
    <w:uiPriority w:val="99"/>
    <w:unhideWhenUsed/>
    <w:qFormat/>
    <w:rsid w:val="007E14F8"/>
  </w:style>
  <w:style w:type="paragraph" w:styleId="2">
    <w:name w:val="toc 2"/>
    <w:basedOn w:val="a"/>
    <w:next w:val="a"/>
    <w:uiPriority w:val="39"/>
    <w:unhideWhenUsed/>
    <w:qFormat/>
    <w:rsid w:val="007E14F8"/>
    <w:pPr>
      <w:spacing w:after="57"/>
      <w:ind w:left="283"/>
    </w:pPr>
  </w:style>
  <w:style w:type="paragraph" w:styleId="9">
    <w:name w:val="toc 9"/>
    <w:basedOn w:val="a"/>
    <w:next w:val="a"/>
    <w:uiPriority w:val="39"/>
    <w:unhideWhenUsed/>
    <w:qFormat/>
    <w:rsid w:val="007E14F8"/>
    <w:pPr>
      <w:spacing w:after="57"/>
      <w:ind w:left="2268"/>
    </w:pPr>
  </w:style>
  <w:style w:type="paragraph" w:styleId="a4">
    <w:name w:val="Title"/>
    <w:basedOn w:val="a"/>
    <w:next w:val="a"/>
    <w:link w:val="Char6"/>
    <w:uiPriority w:val="10"/>
    <w:qFormat/>
    <w:rsid w:val="007E14F8"/>
    <w:pPr>
      <w:spacing w:before="300" w:after="200"/>
      <w:contextualSpacing/>
    </w:pPr>
    <w:rPr>
      <w:sz w:val="48"/>
      <w:szCs w:val="48"/>
    </w:rPr>
  </w:style>
  <w:style w:type="table" w:styleId="ad">
    <w:name w:val="Table Grid"/>
    <w:basedOn w:val="a2"/>
    <w:uiPriority w:val="59"/>
    <w:qFormat/>
    <w:rsid w:val="007E14F8"/>
    <w:rPr>
      <w:kern w:val="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e">
    <w:name w:val="endnote reference"/>
    <w:basedOn w:val="a1"/>
    <w:uiPriority w:val="99"/>
    <w:semiHidden/>
    <w:unhideWhenUsed/>
    <w:qFormat/>
    <w:rsid w:val="007E14F8"/>
    <w:rPr>
      <w:vertAlign w:val="superscript"/>
    </w:rPr>
  </w:style>
  <w:style w:type="character" w:styleId="af">
    <w:name w:val="Hyperlink"/>
    <w:uiPriority w:val="99"/>
    <w:unhideWhenUsed/>
    <w:qFormat/>
    <w:rsid w:val="007E14F8"/>
    <w:rPr>
      <w:color w:val="0000FF" w:themeColor="hyperlink"/>
      <w:u w:val="single"/>
    </w:rPr>
  </w:style>
  <w:style w:type="character" w:styleId="af0">
    <w:name w:val="footnote reference"/>
    <w:basedOn w:val="a1"/>
    <w:uiPriority w:val="99"/>
    <w:unhideWhenUsed/>
    <w:qFormat/>
    <w:rsid w:val="007E14F8"/>
    <w:rPr>
      <w:vertAlign w:val="superscript"/>
    </w:rPr>
  </w:style>
  <w:style w:type="character" w:customStyle="1" w:styleId="1Char">
    <w:name w:val="标题 1 Char"/>
    <w:basedOn w:val="a1"/>
    <w:link w:val="Heading1"/>
    <w:uiPriority w:val="9"/>
    <w:qFormat/>
    <w:rsid w:val="007E14F8"/>
    <w:rPr>
      <w:rFonts w:ascii="Arial" w:eastAsia="Arial" w:hAnsi="Arial" w:cs="Arial"/>
      <w:sz w:val="40"/>
      <w:szCs w:val="40"/>
    </w:rPr>
  </w:style>
  <w:style w:type="character" w:customStyle="1" w:styleId="2Char">
    <w:name w:val="标题 2 Char"/>
    <w:basedOn w:val="a1"/>
    <w:link w:val="Heading2"/>
    <w:uiPriority w:val="9"/>
    <w:qFormat/>
    <w:rsid w:val="007E14F8"/>
    <w:rPr>
      <w:rFonts w:ascii="Arial" w:eastAsia="Arial" w:hAnsi="Arial" w:cs="Arial"/>
      <w:sz w:val="34"/>
    </w:rPr>
  </w:style>
  <w:style w:type="character" w:customStyle="1" w:styleId="3Char">
    <w:name w:val="标题 3 Char"/>
    <w:basedOn w:val="a1"/>
    <w:link w:val="Heading3"/>
    <w:uiPriority w:val="9"/>
    <w:qFormat/>
    <w:rsid w:val="007E14F8"/>
    <w:rPr>
      <w:rFonts w:ascii="Arial" w:eastAsia="Arial" w:hAnsi="Arial" w:cs="Arial"/>
      <w:sz w:val="30"/>
      <w:szCs w:val="30"/>
    </w:rPr>
  </w:style>
  <w:style w:type="character" w:customStyle="1" w:styleId="4Char">
    <w:name w:val="标题 4 Char"/>
    <w:basedOn w:val="a1"/>
    <w:link w:val="Heading4"/>
    <w:uiPriority w:val="9"/>
    <w:qFormat/>
    <w:rsid w:val="007E14F8"/>
    <w:rPr>
      <w:rFonts w:ascii="Arial" w:eastAsia="Arial" w:hAnsi="Arial" w:cs="Arial"/>
      <w:b/>
      <w:bCs/>
      <w:sz w:val="26"/>
      <w:szCs w:val="26"/>
    </w:rPr>
  </w:style>
  <w:style w:type="character" w:customStyle="1" w:styleId="5Char">
    <w:name w:val="标题 5 Char"/>
    <w:basedOn w:val="a1"/>
    <w:link w:val="Heading5"/>
    <w:uiPriority w:val="9"/>
    <w:qFormat/>
    <w:rsid w:val="007E14F8"/>
    <w:rPr>
      <w:rFonts w:ascii="Arial" w:eastAsia="Arial" w:hAnsi="Arial" w:cs="Arial"/>
      <w:b/>
      <w:bCs/>
      <w:sz w:val="24"/>
      <w:szCs w:val="24"/>
    </w:rPr>
  </w:style>
  <w:style w:type="character" w:customStyle="1" w:styleId="6Char">
    <w:name w:val="标题 6 Char"/>
    <w:basedOn w:val="a1"/>
    <w:link w:val="Heading6"/>
    <w:uiPriority w:val="9"/>
    <w:qFormat/>
    <w:rsid w:val="007E14F8"/>
    <w:rPr>
      <w:rFonts w:ascii="Arial" w:eastAsia="Arial" w:hAnsi="Arial" w:cs="Arial"/>
      <w:b/>
      <w:bCs/>
      <w:sz w:val="22"/>
      <w:szCs w:val="22"/>
    </w:rPr>
  </w:style>
  <w:style w:type="character" w:customStyle="1" w:styleId="7Char">
    <w:name w:val="标题 7 Char"/>
    <w:basedOn w:val="a1"/>
    <w:link w:val="Heading7"/>
    <w:uiPriority w:val="9"/>
    <w:qFormat/>
    <w:rsid w:val="007E14F8"/>
    <w:rPr>
      <w:rFonts w:ascii="Arial" w:eastAsia="Arial" w:hAnsi="Arial" w:cs="Arial"/>
      <w:b/>
      <w:bCs/>
      <w:i/>
      <w:iCs/>
      <w:sz w:val="22"/>
      <w:szCs w:val="22"/>
    </w:rPr>
  </w:style>
  <w:style w:type="character" w:customStyle="1" w:styleId="8Char">
    <w:name w:val="标题 8 Char"/>
    <w:basedOn w:val="a1"/>
    <w:link w:val="Heading8"/>
    <w:uiPriority w:val="9"/>
    <w:qFormat/>
    <w:rsid w:val="007E14F8"/>
    <w:rPr>
      <w:rFonts w:ascii="Arial" w:eastAsia="Arial" w:hAnsi="Arial" w:cs="Arial"/>
      <w:i/>
      <w:iCs/>
      <w:sz w:val="22"/>
      <w:szCs w:val="22"/>
    </w:rPr>
  </w:style>
  <w:style w:type="character" w:customStyle="1" w:styleId="9Char">
    <w:name w:val="标题 9 Char"/>
    <w:basedOn w:val="a1"/>
    <w:link w:val="Heading9"/>
    <w:uiPriority w:val="9"/>
    <w:qFormat/>
    <w:rsid w:val="007E14F8"/>
    <w:rPr>
      <w:rFonts w:ascii="Arial" w:eastAsia="Arial" w:hAnsi="Arial" w:cs="Arial"/>
      <w:i/>
      <w:iCs/>
      <w:sz w:val="21"/>
      <w:szCs w:val="21"/>
    </w:rPr>
  </w:style>
  <w:style w:type="paragraph" w:styleId="af1">
    <w:name w:val="No Spacing"/>
    <w:uiPriority w:val="1"/>
    <w:qFormat/>
    <w:rsid w:val="007E14F8"/>
    <w:rPr>
      <w:kern w:val="2"/>
    </w:rPr>
  </w:style>
  <w:style w:type="character" w:customStyle="1" w:styleId="Char6">
    <w:name w:val="标题 Char"/>
    <w:basedOn w:val="a1"/>
    <w:link w:val="a4"/>
    <w:uiPriority w:val="10"/>
    <w:qFormat/>
    <w:rsid w:val="007E14F8"/>
    <w:rPr>
      <w:sz w:val="48"/>
      <w:szCs w:val="48"/>
    </w:rPr>
  </w:style>
  <w:style w:type="character" w:customStyle="1" w:styleId="Char4">
    <w:name w:val="副标题 Char"/>
    <w:basedOn w:val="a1"/>
    <w:link w:val="a5"/>
    <w:uiPriority w:val="11"/>
    <w:qFormat/>
    <w:rsid w:val="007E14F8"/>
    <w:rPr>
      <w:sz w:val="24"/>
      <w:szCs w:val="24"/>
    </w:rPr>
  </w:style>
  <w:style w:type="paragraph" w:styleId="a6">
    <w:name w:val="Quote"/>
    <w:basedOn w:val="a"/>
    <w:next w:val="a"/>
    <w:link w:val="Char7"/>
    <w:uiPriority w:val="29"/>
    <w:qFormat/>
    <w:rsid w:val="007E14F8"/>
    <w:pPr>
      <w:ind w:left="720" w:right="720"/>
    </w:pPr>
    <w:rPr>
      <w:i/>
    </w:rPr>
  </w:style>
  <w:style w:type="character" w:customStyle="1" w:styleId="Char7">
    <w:name w:val="引用 Char"/>
    <w:link w:val="a6"/>
    <w:uiPriority w:val="29"/>
    <w:qFormat/>
    <w:rsid w:val="007E14F8"/>
    <w:rPr>
      <w:i/>
    </w:rPr>
  </w:style>
  <w:style w:type="paragraph" w:styleId="a7">
    <w:name w:val="Intense Quote"/>
    <w:basedOn w:val="a"/>
    <w:next w:val="a"/>
    <w:link w:val="Char8"/>
    <w:uiPriority w:val="30"/>
    <w:qFormat/>
    <w:rsid w:val="007E14F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8">
    <w:name w:val="明显引用 Char"/>
    <w:link w:val="a7"/>
    <w:uiPriority w:val="30"/>
    <w:qFormat/>
    <w:rsid w:val="007E14F8"/>
    <w:rPr>
      <w:i/>
    </w:rPr>
  </w:style>
  <w:style w:type="character" w:customStyle="1" w:styleId="HeaderChar">
    <w:name w:val="Header Char"/>
    <w:basedOn w:val="a1"/>
    <w:uiPriority w:val="99"/>
    <w:qFormat/>
    <w:rsid w:val="007E14F8"/>
    <w:rPr>
      <w:kern w:val="2"/>
    </w:rPr>
  </w:style>
  <w:style w:type="character" w:customStyle="1" w:styleId="FooterChar">
    <w:name w:val="Footer Char"/>
    <w:basedOn w:val="a1"/>
    <w:uiPriority w:val="99"/>
    <w:qFormat/>
    <w:rsid w:val="007E14F8"/>
    <w:rPr>
      <w:kern w:val="2"/>
    </w:rPr>
  </w:style>
  <w:style w:type="character" w:customStyle="1" w:styleId="CaptionChar">
    <w:name w:val="Caption Char"/>
    <w:uiPriority w:val="99"/>
    <w:qFormat/>
    <w:rsid w:val="007E14F8"/>
    <w:rPr>
      <w:kern w:val="2"/>
    </w:rPr>
  </w:style>
  <w:style w:type="table" w:customStyle="1" w:styleId="TableGridLight">
    <w:name w:val="Table Grid Light"/>
    <w:basedOn w:val="a2"/>
    <w:uiPriority w:val="59"/>
    <w:qFormat/>
    <w:rsid w:val="007E14F8"/>
    <w:rPr>
      <w:kern w:val="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qFormat/>
    <w:rsid w:val="007E14F8"/>
    <w:rPr>
      <w:kern w:val="2"/>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qFormat/>
    <w:rsid w:val="007E14F8"/>
    <w:rPr>
      <w:kern w:val="2"/>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qFormat/>
    <w:rsid w:val="007E14F8"/>
    <w:rPr>
      <w:kern w:val="2"/>
    </w:rPr>
    <w:tblPr>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qFormat/>
    <w:rsid w:val="007E14F8"/>
    <w:rPr>
      <w:kern w:val="2"/>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qFormat/>
    <w:rsid w:val="007E14F8"/>
    <w:rPr>
      <w:kern w:val="2"/>
    </w:rPr>
    <w:tblPr>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qFormat/>
    <w:rsid w:val="007E14F8"/>
    <w:rPr>
      <w:kern w:val="2"/>
    </w:rPr>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qFormat/>
    <w:rsid w:val="007E14F8"/>
    <w:rPr>
      <w:kern w:val="2"/>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qFormat/>
    <w:rsid w:val="007E14F8"/>
    <w:rPr>
      <w:kern w:val="2"/>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qFormat/>
    <w:rsid w:val="007E14F8"/>
    <w:rPr>
      <w:kern w:val="2"/>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qFormat/>
    <w:rsid w:val="007E14F8"/>
    <w:rPr>
      <w:kern w:val="2"/>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qFormat/>
    <w:rsid w:val="007E14F8"/>
    <w:rPr>
      <w:kern w:val="2"/>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qFormat/>
    <w:rsid w:val="007E14F8"/>
    <w:rPr>
      <w:kern w:val="2"/>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qFormat/>
    <w:rsid w:val="007E14F8"/>
    <w:rPr>
      <w:kern w:val="2"/>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qFormat/>
    <w:rsid w:val="007E14F8"/>
    <w:rPr>
      <w:kern w:val="2"/>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qFormat/>
    <w:rsid w:val="007E14F8"/>
    <w:rPr>
      <w:kern w:val="2"/>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qFormat/>
    <w:rsid w:val="007E14F8"/>
    <w:rPr>
      <w:kern w:val="2"/>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qFormat/>
    <w:rsid w:val="007E14F8"/>
    <w:rPr>
      <w:kern w:val="2"/>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qFormat/>
    <w:rsid w:val="007E14F8"/>
    <w:rPr>
      <w:kern w:val="2"/>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qFormat/>
    <w:rsid w:val="007E14F8"/>
    <w:rPr>
      <w:kern w:val="2"/>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qFormat/>
    <w:rsid w:val="007E14F8"/>
    <w:rPr>
      <w:kern w:val="2"/>
    </w:rPr>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qFormat/>
    <w:rsid w:val="007E14F8"/>
    <w:rPr>
      <w:kern w:val="2"/>
    </w:rPr>
    <w:tblPr>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qFormat/>
    <w:rsid w:val="007E14F8"/>
    <w:rPr>
      <w:kern w:val="2"/>
    </w:rPr>
    <w:tblPr>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qFormat/>
    <w:rsid w:val="007E14F8"/>
    <w:rPr>
      <w:kern w:val="2"/>
    </w:rPr>
    <w:tblPr>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qFormat/>
    <w:rsid w:val="007E14F8"/>
    <w:rPr>
      <w:kern w:val="2"/>
    </w:rPr>
    <w:tblPr>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qFormat/>
    <w:rsid w:val="007E14F8"/>
    <w:rPr>
      <w:kern w:val="2"/>
    </w:rPr>
    <w:tblPr>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qFormat/>
    <w:rsid w:val="007E14F8"/>
    <w:rPr>
      <w:kern w:val="2"/>
    </w:rPr>
    <w:tblPr>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qFormat/>
    <w:rsid w:val="007E14F8"/>
    <w:rPr>
      <w:kern w:val="2"/>
    </w:rPr>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qFormat/>
    <w:rsid w:val="007E14F8"/>
    <w:rPr>
      <w:kern w:val="2"/>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qFormat/>
    <w:rsid w:val="007E14F8"/>
    <w:rPr>
      <w:kern w:val="2"/>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qFormat/>
    <w:rsid w:val="007E14F8"/>
    <w:rPr>
      <w:kern w:val="2"/>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qFormat/>
    <w:rsid w:val="007E14F8"/>
    <w:rPr>
      <w:kern w:val="2"/>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qFormat/>
    <w:rsid w:val="007E14F8"/>
    <w:rPr>
      <w:kern w:val="2"/>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qFormat/>
    <w:rsid w:val="007E14F8"/>
    <w:rPr>
      <w:kern w:val="2"/>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qFormat/>
    <w:rsid w:val="007E14F8"/>
    <w:rPr>
      <w:kern w:val="2"/>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qFormat/>
    <w:rsid w:val="007E14F8"/>
    <w:rPr>
      <w:kern w:val="2"/>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qFormat/>
    <w:rsid w:val="007E14F8"/>
    <w:rPr>
      <w:kern w:val="2"/>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qFormat/>
    <w:rsid w:val="007E14F8"/>
    <w:rPr>
      <w:kern w:val="2"/>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qFormat/>
    <w:rsid w:val="007E14F8"/>
    <w:rPr>
      <w:kern w:val="2"/>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qFormat/>
    <w:rsid w:val="007E14F8"/>
    <w:rPr>
      <w:kern w:val="2"/>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qFormat/>
    <w:rsid w:val="007E14F8"/>
    <w:rPr>
      <w:kern w:val="2"/>
    </w:rPr>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qFormat/>
    <w:rsid w:val="007E14F8"/>
    <w:rPr>
      <w:kern w:val="2"/>
    </w:rPr>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qFormat/>
    <w:rsid w:val="007E14F8"/>
    <w:rPr>
      <w:kern w:val="2"/>
    </w:rPr>
    <w:tblPr>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qFormat/>
    <w:rsid w:val="007E14F8"/>
    <w:rPr>
      <w:kern w:val="2"/>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qFormat/>
    <w:rsid w:val="007E14F8"/>
    <w:rPr>
      <w:kern w:val="2"/>
    </w:rPr>
    <w:tblPr>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qFormat/>
    <w:rsid w:val="007E14F8"/>
    <w:rPr>
      <w:kern w:val="2"/>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qFormat/>
    <w:rsid w:val="007E14F8"/>
    <w:rPr>
      <w:kern w:val="2"/>
    </w:rPr>
    <w:tblPr>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qFormat/>
    <w:rsid w:val="007E14F8"/>
    <w:rPr>
      <w:kern w:val="2"/>
    </w:rPr>
    <w:tblPr>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qFormat/>
    <w:rsid w:val="007E14F8"/>
    <w:rPr>
      <w:kern w:val="2"/>
    </w:rPr>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qFormat/>
    <w:rsid w:val="007E14F8"/>
    <w:rPr>
      <w:kern w:val="2"/>
    </w:rPr>
    <w:tblPr>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qFormat/>
    <w:rsid w:val="007E14F8"/>
    <w:rPr>
      <w:kern w:val="2"/>
    </w:rPr>
    <w:tblPr>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qFormat/>
    <w:rsid w:val="007E14F8"/>
    <w:rPr>
      <w:kern w:val="2"/>
    </w:rPr>
    <w:tblPr>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qFormat/>
    <w:rsid w:val="007E14F8"/>
    <w:rPr>
      <w:kern w:val="2"/>
    </w:rPr>
    <w:tblPr>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qFormat/>
    <w:rsid w:val="007E14F8"/>
    <w:rPr>
      <w:kern w:val="2"/>
    </w:rPr>
    <w:tblPr>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qFormat/>
    <w:rsid w:val="007E14F8"/>
    <w:rPr>
      <w:kern w:val="2"/>
    </w:rPr>
    <w:tblPr>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qFormat/>
    <w:rsid w:val="007E14F8"/>
    <w:rPr>
      <w:kern w:val="2"/>
    </w:rPr>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qFormat/>
    <w:rsid w:val="007E14F8"/>
    <w:rPr>
      <w:kern w:val="2"/>
    </w:rPr>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qFormat/>
    <w:rsid w:val="007E14F8"/>
    <w:rPr>
      <w:kern w:val="2"/>
    </w:rPr>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qFormat/>
    <w:rsid w:val="007E14F8"/>
    <w:rPr>
      <w:kern w:val="2"/>
    </w:rPr>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qFormat/>
    <w:rsid w:val="007E14F8"/>
    <w:rPr>
      <w:kern w:val="2"/>
    </w:rPr>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qFormat/>
    <w:rsid w:val="007E14F8"/>
    <w:rPr>
      <w:kern w:val="2"/>
    </w:rPr>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qFormat/>
    <w:rsid w:val="007E14F8"/>
    <w:rPr>
      <w:kern w:val="2"/>
    </w:rPr>
    <w:tblPr>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qFormat/>
    <w:rsid w:val="007E14F8"/>
    <w:rPr>
      <w:kern w:val="2"/>
    </w:rPr>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qFormat/>
    <w:rsid w:val="007E14F8"/>
    <w:rPr>
      <w:kern w:val="2"/>
    </w:rPr>
    <w:tblPr>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qFormat/>
    <w:rsid w:val="007E14F8"/>
    <w:rPr>
      <w:kern w:val="2"/>
    </w:rPr>
    <w:tblPr>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qFormat/>
    <w:rsid w:val="007E14F8"/>
    <w:rPr>
      <w:kern w:val="2"/>
    </w:rPr>
    <w:tblPr>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qFormat/>
    <w:rsid w:val="007E14F8"/>
    <w:rPr>
      <w:kern w:val="2"/>
    </w:rPr>
    <w:tblPr>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qFormat/>
    <w:rsid w:val="007E14F8"/>
    <w:rPr>
      <w:kern w:val="2"/>
    </w:rPr>
    <w:tblPr>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qFormat/>
    <w:rsid w:val="007E14F8"/>
    <w:rPr>
      <w:kern w:val="2"/>
    </w:rPr>
    <w:tblPr>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qFormat/>
    <w:rsid w:val="007E14F8"/>
    <w:rPr>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qFormat/>
    <w:rsid w:val="007E14F8"/>
    <w:rPr>
      <w:kern w:val="2"/>
    </w:rPr>
    <w:tblPr>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qFormat/>
    <w:rsid w:val="007E14F8"/>
    <w:rPr>
      <w:kern w:val="2"/>
    </w:rPr>
    <w:tblPr>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qFormat/>
    <w:rsid w:val="007E14F8"/>
    <w:rPr>
      <w:kern w:val="2"/>
    </w:rPr>
    <w:tblPr>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qFormat/>
    <w:rsid w:val="007E14F8"/>
    <w:rPr>
      <w:kern w:val="2"/>
    </w:rPr>
    <w:tblPr>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qFormat/>
    <w:rsid w:val="007E14F8"/>
    <w:rPr>
      <w:kern w:val="2"/>
    </w:rPr>
    <w:tblPr>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qFormat/>
    <w:rsid w:val="007E14F8"/>
    <w:rPr>
      <w:kern w:val="2"/>
    </w:rPr>
    <w:tblPr>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qFormat/>
    <w:rsid w:val="007E14F8"/>
    <w:rPr>
      <w:kern w:val="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qFormat/>
    <w:rsid w:val="007E14F8"/>
    <w:rPr>
      <w:kern w:val="2"/>
    </w:rPr>
    <w:tblPr>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qFormat/>
    <w:rsid w:val="007E14F8"/>
    <w:rPr>
      <w:kern w:val="2"/>
    </w:rPr>
    <w:tblPr>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qFormat/>
    <w:rsid w:val="007E14F8"/>
    <w:rPr>
      <w:kern w:val="2"/>
    </w:rPr>
    <w:tblPr>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qFormat/>
    <w:rsid w:val="007E14F8"/>
    <w:rPr>
      <w:kern w:val="2"/>
    </w:rPr>
    <w:tblPr>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qFormat/>
    <w:rsid w:val="007E14F8"/>
    <w:rPr>
      <w:kern w:val="2"/>
    </w:rPr>
    <w:tblPr>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qFormat/>
    <w:rsid w:val="007E14F8"/>
    <w:rPr>
      <w:kern w:val="2"/>
    </w:rPr>
    <w:tblPr>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qFormat/>
    <w:rsid w:val="007E14F8"/>
    <w:rPr>
      <w:kern w:val="2"/>
    </w:rPr>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qFormat/>
    <w:rsid w:val="007E14F8"/>
    <w:rPr>
      <w:kern w:val="2"/>
    </w:rPr>
    <w:tblPr>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qFormat/>
    <w:rsid w:val="007E14F8"/>
    <w:rPr>
      <w:kern w:val="2"/>
    </w:rPr>
    <w:tblPr>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qFormat/>
    <w:rsid w:val="007E14F8"/>
    <w:rPr>
      <w:kern w:val="2"/>
    </w:rPr>
    <w:tblPr>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qFormat/>
    <w:rsid w:val="007E14F8"/>
    <w:rPr>
      <w:kern w:val="2"/>
    </w:rPr>
    <w:tblPr>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qFormat/>
    <w:rsid w:val="007E14F8"/>
    <w:rPr>
      <w:kern w:val="2"/>
    </w:rPr>
    <w:tblPr>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qFormat/>
    <w:rsid w:val="007E14F8"/>
    <w:rPr>
      <w:kern w:val="2"/>
    </w:rPr>
    <w:tblPr>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qFormat/>
    <w:rsid w:val="007E14F8"/>
    <w:rPr>
      <w:kern w:val="2"/>
    </w:rPr>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qFormat/>
    <w:rsid w:val="007E14F8"/>
    <w:rPr>
      <w:kern w:val="2"/>
    </w:rPr>
    <w:tblPr>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qFormat/>
    <w:rsid w:val="007E14F8"/>
    <w:rPr>
      <w:kern w:val="2"/>
    </w:rPr>
    <w:tblPr>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qFormat/>
    <w:rsid w:val="007E14F8"/>
    <w:rPr>
      <w:kern w:val="2"/>
    </w:rPr>
    <w:tblPr>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qFormat/>
    <w:rsid w:val="007E14F8"/>
    <w:rPr>
      <w:kern w:val="2"/>
    </w:rPr>
    <w:tblPr>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qFormat/>
    <w:rsid w:val="007E14F8"/>
    <w:rPr>
      <w:kern w:val="2"/>
    </w:rPr>
    <w:tblPr>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qFormat/>
    <w:rsid w:val="007E14F8"/>
    <w:rPr>
      <w:kern w:val="2"/>
    </w:rPr>
    <w:tblPr>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qFormat/>
    <w:rsid w:val="007E14F8"/>
    <w:rPr>
      <w:kern w:val="2"/>
    </w:rPr>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qFormat/>
    <w:rsid w:val="007E14F8"/>
    <w:rPr>
      <w:kern w:val="2"/>
    </w:rPr>
    <w:tblPr>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qFormat/>
    <w:rsid w:val="007E14F8"/>
    <w:rPr>
      <w:kern w:val="2"/>
    </w:rPr>
    <w:tblPr>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qFormat/>
    <w:rsid w:val="007E14F8"/>
    <w:rPr>
      <w:kern w:val="2"/>
    </w:rPr>
    <w:tblPr>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qFormat/>
    <w:rsid w:val="007E14F8"/>
    <w:rPr>
      <w:kern w:val="2"/>
    </w:rPr>
    <w:tblPr>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qFormat/>
    <w:rsid w:val="007E14F8"/>
    <w:rPr>
      <w:kern w:val="2"/>
    </w:rPr>
    <w:tblPr>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qFormat/>
    <w:rsid w:val="007E14F8"/>
    <w:rPr>
      <w:kern w:val="2"/>
    </w:rPr>
    <w:tblPr>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qFormat/>
    <w:rsid w:val="007E14F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qFormat/>
    <w:rsid w:val="007E14F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qFormat/>
    <w:rsid w:val="007E14F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qFormat/>
    <w:rsid w:val="007E14F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qFormat/>
    <w:rsid w:val="007E14F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qFormat/>
    <w:rsid w:val="007E14F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qFormat/>
    <w:rsid w:val="007E14F8"/>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qFormat/>
    <w:rsid w:val="007E14F8"/>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qFormat/>
    <w:rsid w:val="007E14F8"/>
    <w:rPr>
      <w:color w:val="404040"/>
    </w:rPr>
    <w:tblPr>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qFormat/>
    <w:rsid w:val="007E14F8"/>
    <w:rPr>
      <w:color w:val="404040"/>
    </w:rPr>
    <w:tblPr>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qFormat/>
    <w:rsid w:val="007E14F8"/>
    <w:rPr>
      <w:color w:val="404040"/>
    </w:rPr>
    <w:tblPr>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qFormat/>
    <w:rsid w:val="007E14F8"/>
    <w:rPr>
      <w:color w:val="404040"/>
    </w:rPr>
    <w:tblPr>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qFormat/>
    <w:rsid w:val="007E14F8"/>
    <w:rPr>
      <w:color w:val="404040"/>
    </w:rPr>
    <w:tblPr>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qFormat/>
    <w:rsid w:val="007E14F8"/>
    <w:rPr>
      <w:color w:val="404040"/>
    </w:rPr>
    <w:tblPr>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qFormat/>
    <w:rsid w:val="007E14F8"/>
    <w:rPr>
      <w:kern w:val="2"/>
    </w:rPr>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qFormat/>
    <w:rsid w:val="007E14F8"/>
    <w:rPr>
      <w:kern w:val="2"/>
    </w:rPr>
    <w:tblPr>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qFormat/>
    <w:rsid w:val="007E14F8"/>
    <w:rPr>
      <w:kern w:val="2"/>
    </w:rPr>
    <w:tblPr>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qFormat/>
    <w:rsid w:val="007E14F8"/>
    <w:rPr>
      <w:kern w:val="2"/>
    </w:rPr>
    <w:tblPr>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qFormat/>
    <w:rsid w:val="007E14F8"/>
    <w:rPr>
      <w:kern w:val="2"/>
    </w:rPr>
    <w:tblPr>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qFormat/>
    <w:rsid w:val="007E14F8"/>
    <w:rPr>
      <w:kern w:val="2"/>
    </w:rPr>
    <w:tblPr>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qFormat/>
    <w:rsid w:val="007E14F8"/>
    <w:rPr>
      <w:kern w:val="2"/>
    </w:rPr>
    <w:tblPr>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Char5">
    <w:name w:val="脚注文本 Char"/>
    <w:link w:val="a8"/>
    <w:uiPriority w:val="99"/>
    <w:qFormat/>
    <w:rsid w:val="007E14F8"/>
    <w:rPr>
      <w:sz w:val="18"/>
    </w:rPr>
  </w:style>
  <w:style w:type="character" w:customStyle="1" w:styleId="Char0">
    <w:name w:val="尾注文本 Char"/>
    <w:link w:val="a9"/>
    <w:uiPriority w:val="99"/>
    <w:qFormat/>
    <w:rsid w:val="007E14F8"/>
    <w:rPr>
      <w:sz w:val="20"/>
    </w:rPr>
  </w:style>
  <w:style w:type="paragraph" w:customStyle="1" w:styleId="TOC1">
    <w:name w:val="TOC 标题1"/>
    <w:uiPriority w:val="39"/>
    <w:unhideWhenUsed/>
    <w:qFormat/>
    <w:rsid w:val="007E14F8"/>
    <w:rPr>
      <w:kern w:val="2"/>
    </w:rPr>
  </w:style>
  <w:style w:type="character" w:customStyle="1" w:styleId="Char">
    <w:name w:val="日期 Char"/>
    <w:basedOn w:val="a1"/>
    <w:link w:val="aa"/>
    <w:uiPriority w:val="99"/>
    <w:qFormat/>
    <w:rsid w:val="007E14F8"/>
    <w:rPr>
      <w:kern w:val="2"/>
    </w:rPr>
  </w:style>
  <w:style w:type="character" w:customStyle="1" w:styleId="Char3">
    <w:name w:val="页眉 Char"/>
    <w:basedOn w:val="a1"/>
    <w:link w:val="Header"/>
    <w:uiPriority w:val="99"/>
    <w:qFormat/>
    <w:rsid w:val="007E14F8"/>
    <w:rPr>
      <w:sz w:val="18"/>
      <w:szCs w:val="18"/>
    </w:rPr>
  </w:style>
  <w:style w:type="character" w:customStyle="1" w:styleId="Char2">
    <w:name w:val="页脚 Char"/>
    <w:basedOn w:val="a1"/>
    <w:link w:val="Footer"/>
    <w:uiPriority w:val="99"/>
    <w:qFormat/>
    <w:rsid w:val="007E14F8"/>
    <w:rPr>
      <w:sz w:val="18"/>
      <w:szCs w:val="18"/>
    </w:rPr>
  </w:style>
  <w:style w:type="paragraph" w:customStyle="1" w:styleId="p0">
    <w:name w:val="p0"/>
    <w:basedOn w:val="a"/>
    <w:uiPriority w:val="99"/>
    <w:qFormat/>
    <w:rsid w:val="007E14F8"/>
    <w:pPr>
      <w:widowControl/>
      <w:spacing w:before="100" w:beforeAutospacing="1" w:after="100" w:afterAutospacing="1"/>
      <w:jc w:val="left"/>
    </w:pPr>
    <w:rPr>
      <w:rFonts w:ascii="宋体" w:hAnsi="宋体"/>
      <w:kern w:val="0"/>
      <w:sz w:val="24"/>
      <w:szCs w:val="24"/>
    </w:rPr>
  </w:style>
  <w:style w:type="paragraph" w:styleId="af2">
    <w:name w:val="List Paragraph"/>
    <w:basedOn w:val="a"/>
    <w:uiPriority w:val="34"/>
    <w:qFormat/>
    <w:rsid w:val="007E14F8"/>
    <w:pPr>
      <w:ind w:firstLineChars="200" w:firstLine="420"/>
    </w:pPr>
  </w:style>
  <w:style w:type="character" w:customStyle="1" w:styleId="Char1">
    <w:name w:val="批注框文本 Char"/>
    <w:basedOn w:val="a1"/>
    <w:link w:val="ab"/>
    <w:uiPriority w:val="99"/>
    <w:qFormat/>
    <w:rsid w:val="007E14F8"/>
    <w:rPr>
      <w:sz w:val="18"/>
      <w:szCs w:val="18"/>
    </w:rPr>
  </w:style>
  <w:style w:type="paragraph" w:styleId="af3">
    <w:name w:val="header"/>
    <w:basedOn w:val="a"/>
    <w:link w:val="Char10"/>
    <w:uiPriority w:val="99"/>
    <w:semiHidden/>
    <w:unhideWhenUsed/>
    <w:rsid w:val="00E04078"/>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1"/>
    <w:link w:val="af3"/>
    <w:uiPriority w:val="99"/>
    <w:semiHidden/>
    <w:rsid w:val="00E04078"/>
    <w:rPr>
      <w:rFonts w:ascii="Calibri" w:hAnsi="Calibri" w:cs="宋体"/>
      <w:kern w:val="2"/>
      <w:sz w:val="18"/>
      <w:szCs w:val="18"/>
    </w:rPr>
  </w:style>
  <w:style w:type="paragraph" w:styleId="af4">
    <w:name w:val="footer"/>
    <w:basedOn w:val="a"/>
    <w:link w:val="Char11"/>
    <w:uiPriority w:val="99"/>
    <w:semiHidden/>
    <w:unhideWhenUsed/>
    <w:rsid w:val="00E04078"/>
    <w:pPr>
      <w:tabs>
        <w:tab w:val="center" w:pos="4153"/>
        <w:tab w:val="right" w:pos="8306"/>
      </w:tabs>
      <w:snapToGrid w:val="0"/>
      <w:jc w:val="left"/>
    </w:pPr>
    <w:rPr>
      <w:sz w:val="18"/>
      <w:szCs w:val="18"/>
    </w:rPr>
  </w:style>
  <w:style w:type="character" w:customStyle="1" w:styleId="Char11">
    <w:name w:val="页脚 Char1"/>
    <w:basedOn w:val="a1"/>
    <w:link w:val="af4"/>
    <w:uiPriority w:val="99"/>
    <w:semiHidden/>
    <w:rsid w:val="00E04078"/>
    <w:rPr>
      <w:rFonts w:ascii="Calibri" w:hAnsi="Calibri" w:cs="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786</Words>
  <Characters>4482</Characters>
  <Application>Microsoft Office Word</Application>
  <DocSecurity>0</DocSecurity>
  <Lines>37</Lines>
  <Paragraphs>10</Paragraphs>
  <ScaleCrop>false</ScaleCrop>
  <Company>Microsoft</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Lenvov</dc:creator>
  <cp:lastModifiedBy>AutoBVT</cp:lastModifiedBy>
  <cp:revision>215</cp:revision>
  <cp:lastPrinted>2026-07-07T02:13:00Z</cp:lastPrinted>
  <dcterms:created xsi:type="dcterms:W3CDTF">2020-09-10T11:44:00Z</dcterms:created>
  <dcterms:modified xsi:type="dcterms:W3CDTF">2026-07-09T01:10:00Z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60d8971c8d564c3d99cc76c4f9536592</vt:lpwstr>
  </property>
  <property fmtid="{D5CDD505-2E9C-101B-9397-08002B2CF9AE}" pid="3" name="KSOProductBuildVer">
    <vt:lpwstr>2052-11.8.2.9849</vt:lpwstr>
  </property>
</Properties>
</file>