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8B3BE">
      <w:pPr>
        <w:spacing w:line="600" w:lineRule="exact"/>
        <w:jc w:val="left"/>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附件</w:t>
      </w:r>
    </w:p>
    <w:p w14:paraId="3FCC0EF8">
      <w:pPr>
        <w:spacing w:after="62" w:afterLines="20"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生物医药指南方向征集建议表</w:t>
      </w:r>
    </w:p>
    <w:tbl>
      <w:tblPr>
        <w:tblStyle w:val="6"/>
        <w:tblpPr w:leftFromText="180" w:rightFromText="180" w:vertAnchor="page" w:horzAnchor="page" w:tblpX="1819" w:tblpY="3768"/>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8"/>
        <w:gridCol w:w="1541"/>
        <w:gridCol w:w="1705"/>
        <w:gridCol w:w="3171"/>
      </w:tblGrid>
      <w:tr w14:paraId="0638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5" w:type="dxa"/>
            <w:gridSpan w:val="4"/>
            <w:noWrap w:val="0"/>
            <w:vAlign w:val="center"/>
          </w:tcPr>
          <w:p w14:paraId="03110A2A">
            <w:pPr>
              <w:spacing w:line="560" w:lineRule="exact"/>
              <w:jc w:val="center"/>
              <w:rPr>
                <w:rFonts w:ascii="Times New Roman" w:hAnsi="Times New Roman" w:eastAsia="方正仿宋_GBK"/>
                <w:sz w:val="32"/>
                <w:szCs w:val="32"/>
              </w:rPr>
            </w:pPr>
            <w:r>
              <w:rPr>
                <w:rFonts w:ascii="Times New Roman" w:hAnsi="Times New Roman" w:eastAsia="方正黑体_GBK"/>
                <w:sz w:val="32"/>
                <w:szCs w:val="32"/>
              </w:rPr>
              <w:t>建议人信息</w:t>
            </w:r>
          </w:p>
        </w:tc>
      </w:tr>
      <w:tr w14:paraId="7CAD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8" w:type="dxa"/>
            <w:noWrap w:val="0"/>
            <w:vAlign w:val="center"/>
          </w:tcPr>
          <w:p w14:paraId="6A9775FD">
            <w:pPr>
              <w:spacing w:line="560" w:lineRule="exact"/>
              <w:jc w:val="center"/>
              <w:rPr>
                <w:rFonts w:ascii="Times New Roman" w:hAnsi="Times New Roman" w:eastAsia="方正仿宋_GBK"/>
                <w:sz w:val="32"/>
                <w:szCs w:val="32"/>
              </w:rPr>
            </w:pPr>
            <w:r>
              <w:rPr>
                <w:rFonts w:ascii="Times New Roman" w:hAnsi="Times New Roman" w:eastAsia="方正仿宋_GBK"/>
                <w:sz w:val="32"/>
                <w:szCs w:val="32"/>
              </w:rPr>
              <w:t>姓名</w:t>
            </w:r>
          </w:p>
        </w:tc>
        <w:tc>
          <w:tcPr>
            <w:tcW w:w="1541" w:type="dxa"/>
            <w:noWrap w:val="0"/>
            <w:vAlign w:val="center"/>
          </w:tcPr>
          <w:p w14:paraId="1A88436B">
            <w:pPr>
              <w:spacing w:line="560" w:lineRule="exact"/>
              <w:jc w:val="center"/>
              <w:rPr>
                <w:rFonts w:ascii="Times New Roman" w:hAnsi="Times New Roman" w:eastAsia="方正仿宋_GBK"/>
                <w:sz w:val="32"/>
                <w:szCs w:val="32"/>
              </w:rPr>
            </w:pPr>
          </w:p>
        </w:tc>
        <w:tc>
          <w:tcPr>
            <w:tcW w:w="1705" w:type="dxa"/>
            <w:noWrap w:val="0"/>
            <w:vAlign w:val="center"/>
          </w:tcPr>
          <w:p w14:paraId="3E90ECD2">
            <w:pPr>
              <w:spacing w:line="560" w:lineRule="exact"/>
              <w:jc w:val="center"/>
              <w:rPr>
                <w:rFonts w:ascii="Times New Roman" w:hAnsi="Times New Roman" w:eastAsia="方正仿宋_GBK"/>
                <w:sz w:val="32"/>
                <w:szCs w:val="32"/>
              </w:rPr>
            </w:pPr>
            <w:r>
              <w:rPr>
                <w:rFonts w:ascii="Times New Roman" w:hAnsi="Times New Roman" w:eastAsia="方正仿宋_GBK"/>
                <w:sz w:val="32"/>
                <w:szCs w:val="32"/>
              </w:rPr>
              <w:t>单位</w:t>
            </w:r>
          </w:p>
        </w:tc>
        <w:tc>
          <w:tcPr>
            <w:tcW w:w="3171" w:type="dxa"/>
            <w:noWrap w:val="0"/>
            <w:vAlign w:val="center"/>
          </w:tcPr>
          <w:p w14:paraId="0FFABDFA">
            <w:pPr>
              <w:spacing w:line="560" w:lineRule="exact"/>
              <w:jc w:val="center"/>
              <w:rPr>
                <w:rFonts w:ascii="Times New Roman" w:hAnsi="Times New Roman" w:eastAsia="方正仿宋_GBK"/>
                <w:sz w:val="32"/>
                <w:szCs w:val="32"/>
              </w:rPr>
            </w:pPr>
          </w:p>
        </w:tc>
      </w:tr>
      <w:tr w14:paraId="056B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8" w:type="dxa"/>
            <w:noWrap w:val="0"/>
            <w:vAlign w:val="center"/>
          </w:tcPr>
          <w:p w14:paraId="1450F6F6">
            <w:pPr>
              <w:spacing w:line="560" w:lineRule="exact"/>
              <w:jc w:val="center"/>
              <w:rPr>
                <w:rFonts w:ascii="Times New Roman" w:hAnsi="Times New Roman" w:eastAsia="方正仿宋_GBK"/>
                <w:sz w:val="32"/>
                <w:szCs w:val="32"/>
              </w:rPr>
            </w:pPr>
            <w:r>
              <w:rPr>
                <w:rFonts w:ascii="Times New Roman" w:hAnsi="Times New Roman" w:eastAsia="方正仿宋_GBK"/>
                <w:sz w:val="32"/>
                <w:szCs w:val="32"/>
              </w:rPr>
              <w:t>职务职称</w:t>
            </w:r>
          </w:p>
        </w:tc>
        <w:tc>
          <w:tcPr>
            <w:tcW w:w="1541" w:type="dxa"/>
            <w:noWrap w:val="0"/>
            <w:vAlign w:val="center"/>
          </w:tcPr>
          <w:p w14:paraId="7F2F1B43">
            <w:pPr>
              <w:spacing w:line="560" w:lineRule="exact"/>
              <w:jc w:val="center"/>
              <w:rPr>
                <w:rFonts w:ascii="Times New Roman" w:hAnsi="Times New Roman" w:eastAsia="方正仿宋_GBK"/>
                <w:sz w:val="32"/>
                <w:szCs w:val="32"/>
              </w:rPr>
            </w:pPr>
          </w:p>
        </w:tc>
        <w:tc>
          <w:tcPr>
            <w:tcW w:w="1705" w:type="dxa"/>
            <w:noWrap w:val="0"/>
            <w:vAlign w:val="center"/>
          </w:tcPr>
          <w:p w14:paraId="32A5050D">
            <w:pPr>
              <w:spacing w:line="560" w:lineRule="exact"/>
              <w:jc w:val="center"/>
              <w:rPr>
                <w:rFonts w:ascii="Times New Roman" w:hAnsi="Times New Roman" w:eastAsia="方正仿宋_GBK"/>
                <w:sz w:val="32"/>
                <w:szCs w:val="32"/>
              </w:rPr>
            </w:pPr>
            <w:r>
              <w:rPr>
                <w:rFonts w:ascii="Times New Roman" w:hAnsi="Times New Roman" w:eastAsia="方正仿宋_GBK"/>
                <w:sz w:val="32"/>
                <w:szCs w:val="32"/>
              </w:rPr>
              <w:t>联系方式</w:t>
            </w:r>
          </w:p>
        </w:tc>
        <w:tc>
          <w:tcPr>
            <w:tcW w:w="3171" w:type="dxa"/>
            <w:noWrap w:val="0"/>
            <w:vAlign w:val="center"/>
          </w:tcPr>
          <w:p w14:paraId="6105364F">
            <w:pPr>
              <w:spacing w:line="560" w:lineRule="exact"/>
              <w:jc w:val="center"/>
              <w:rPr>
                <w:rFonts w:ascii="Times New Roman" w:hAnsi="Times New Roman" w:eastAsia="方正仿宋_GBK"/>
                <w:sz w:val="32"/>
                <w:szCs w:val="32"/>
              </w:rPr>
            </w:pPr>
            <w:bookmarkStart w:id="0" w:name="_GoBack"/>
            <w:bookmarkEnd w:id="0"/>
          </w:p>
        </w:tc>
      </w:tr>
      <w:tr w14:paraId="30F9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5" w:type="dxa"/>
            <w:gridSpan w:val="4"/>
            <w:noWrap w:val="0"/>
            <w:vAlign w:val="center"/>
          </w:tcPr>
          <w:p w14:paraId="0F0BD99D">
            <w:pPr>
              <w:spacing w:line="560" w:lineRule="exact"/>
              <w:jc w:val="center"/>
              <w:rPr>
                <w:rFonts w:ascii="Times New Roman" w:hAnsi="Times New Roman" w:eastAsia="方正楷体_GBK"/>
                <w:sz w:val="32"/>
                <w:szCs w:val="32"/>
              </w:rPr>
            </w:pPr>
            <w:r>
              <w:rPr>
                <w:rFonts w:ascii="Times New Roman" w:hAnsi="Times New Roman" w:eastAsia="方正黑体_GBK"/>
                <w:sz w:val="32"/>
                <w:szCs w:val="32"/>
              </w:rPr>
              <w:t>建议内容</w:t>
            </w:r>
          </w:p>
        </w:tc>
      </w:tr>
      <w:tr w14:paraId="4A7F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8" w:type="dxa"/>
            <w:noWrap w:val="0"/>
            <w:vAlign w:val="center"/>
          </w:tcPr>
          <w:p w14:paraId="6F776B7A">
            <w:pPr>
              <w:spacing w:line="56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所属方向</w:t>
            </w:r>
          </w:p>
        </w:tc>
        <w:tc>
          <w:tcPr>
            <w:tcW w:w="6417" w:type="dxa"/>
            <w:gridSpan w:val="3"/>
            <w:noWrap w:val="0"/>
            <w:vAlign w:val="center"/>
          </w:tcPr>
          <w:p w14:paraId="4A051B5F">
            <w:pPr>
              <w:spacing w:line="560" w:lineRule="exact"/>
              <w:jc w:val="center"/>
              <w:rPr>
                <w:rFonts w:ascii="Times New Roman" w:hAnsi="Times New Roman" w:eastAsia="方正楷体_GBK"/>
                <w:sz w:val="32"/>
                <w:szCs w:val="32"/>
              </w:rPr>
            </w:pPr>
            <w:r>
              <w:rPr>
                <w:rFonts w:ascii="Times New Roman" w:hAnsi="Times New Roman" w:eastAsia="方正楷体_GBK"/>
                <w:sz w:val="32"/>
                <w:szCs w:val="32"/>
              </w:rPr>
              <w:t>药品</w:t>
            </w:r>
            <w:r>
              <w:rPr>
                <w:rFonts w:hint="eastAsia" w:ascii="Times New Roman" w:hAnsi="Times New Roman" w:eastAsia="方正楷体_GBK"/>
                <w:sz w:val="32"/>
                <w:szCs w:val="32"/>
              </w:rPr>
              <w:t>/医疗器械/先进技术</w:t>
            </w:r>
          </w:p>
        </w:tc>
      </w:tr>
      <w:tr w14:paraId="7CB3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8" w:type="dxa"/>
            <w:noWrap w:val="0"/>
            <w:vAlign w:val="center"/>
          </w:tcPr>
          <w:p w14:paraId="1F064119">
            <w:pPr>
              <w:spacing w:line="560" w:lineRule="exact"/>
              <w:jc w:val="center"/>
              <w:rPr>
                <w:rFonts w:ascii="Times New Roman" w:hAnsi="Times New Roman" w:eastAsia="方正仿宋_GBK"/>
                <w:sz w:val="32"/>
                <w:szCs w:val="32"/>
              </w:rPr>
            </w:pPr>
            <w:r>
              <w:rPr>
                <w:rFonts w:ascii="Times New Roman" w:hAnsi="Times New Roman" w:eastAsia="方正仿宋_GBK"/>
                <w:sz w:val="32"/>
                <w:szCs w:val="32"/>
              </w:rPr>
              <w:t>重点支持方向</w:t>
            </w:r>
          </w:p>
        </w:tc>
        <w:tc>
          <w:tcPr>
            <w:tcW w:w="6417" w:type="dxa"/>
            <w:gridSpan w:val="3"/>
            <w:noWrap w:val="0"/>
            <w:vAlign w:val="center"/>
          </w:tcPr>
          <w:p w14:paraId="6A2436CD">
            <w:pPr>
              <w:spacing w:line="560" w:lineRule="exact"/>
              <w:jc w:val="center"/>
              <w:rPr>
                <w:rFonts w:ascii="Times New Roman" w:hAnsi="Times New Roman" w:eastAsia="方正仿宋_GBK"/>
                <w:sz w:val="32"/>
                <w:szCs w:val="32"/>
              </w:rPr>
            </w:pPr>
            <w:r>
              <w:rPr>
                <w:rFonts w:ascii="Times New Roman" w:hAnsi="Times New Roman" w:eastAsia="方正楷体_GBK"/>
                <w:sz w:val="32"/>
                <w:szCs w:val="32"/>
              </w:rPr>
              <w:t>示例：基于肿瘤免疫生态演进机制及免疫诊疗新技术研发的肠癌免疫治疗策略</w:t>
            </w:r>
          </w:p>
        </w:tc>
      </w:tr>
      <w:tr w14:paraId="0513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8" w:type="dxa"/>
            <w:noWrap w:val="0"/>
            <w:vAlign w:val="center"/>
          </w:tcPr>
          <w:p w14:paraId="6C5B7755">
            <w:pPr>
              <w:spacing w:line="560" w:lineRule="exact"/>
              <w:jc w:val="center"/>
              <w:rPr>
                <w:rFonts w:ascii="Times New Roman" w:hAnsi="Times New Roman" w:eastAsia="方正仿宋_GBK"/>
                <w:sz w:val="32"/>
                <w:szCs w:val="32"/>
              </w:rPr>
            </w:pPr>
            <w:r>
              <w:rPr>
                <w:rFonts w:ascii="Times New Roman" w:hAnsi="Times New Roman" w:eastAsia="方正仿宋_GBK"/>
                <w:sz w:val="32"/>
                <w:szCs w:val="32"/>
              </w:rPr>
              <w:t>具体任务（写明研究目标、研究内容，200字左右简述）</w:t>
            </w:r>
          </w:p>
        </w:tc>
        <w:tc>
          <w:tcPr>
            <w:tcW w:w="6417" w:type="dxa"/>
            <w:gridSpan w:val="3"/>
            <w:noWrap w:val="0"/>
            <w:vAlign w:val="center"/>
          </w:tcPr>
          <w:p w14:paraId="78DFE8DE">
            <w:pPr>
              <w:spacing w:line="560" w:lineRule="exact"/>
              <w:jc w:val="left"/>
              <w:rPr>
                <w:rFonts w:ascii="Times New Roman" w:hAnsi="Times New Roman" w:eastAsia="方正楷体_GBK"/>
                <w:sz w:val="32"/>
                <w:szCs w:val="32"/>
              </w:rPr>
            </w:pPr>
            <w:r>
              <w:rPr>
                <w:rFonts w:ascii="Times New Roman" w:hAnsi="Times New Roman" w:eastAsia="方正楷体_GBK"/>
                <w:sz w:val="32"/>
                <w:szCs w:val="32"/>
              </w:rPr>
              <w:t>研究目标：miniPDX模型在阿得贝利单抗联合小分子TKI治疗MSS型结直肠癌中的预测和预后作用机制与临床研究，为MSS型结直肠癌患者的临床治疗提供新策略。</w:t>
            </w:r>
          </w:p>
          <w:p w14:paraId="6404A1F8">
            <w:pPr>
              <w:spacing w:line="560" w:lineRule="exact"/>
              <w:rPr>
                <w:rFonts w:ascii="Times New Roman" w:hAnsi="Times New Roman" w:eastAsia="方正仿宋_GBK"/>
                <w:sz w:val="32"/>
                <w:szCs w:val="32"/>
              </w:rPr>
            </w:pPr>
            <w:r>
              <w:rPr>
                <w:rFonts w:ascii="Times New Roman" w:hAnsi="Times New Roman" w:eastAsia="方正楷体_GBK"/>
                <w:sz w:val="32"/>
                <w:szCs w:val="32"/>
              </w:rPr>
              <w:t>研究内容：构建新型miniPDX模型以探究MSS型结直肠癌患者基因组图谱及微环境全局特征；明确各亚型的免疫细胞浸润、信号通路富集、间充质细胞评分、基因突变等生物学特性；筛选出免疫治疗药物疗效与预后的优势人群，设计2期临床研究探索联合治疗在肠癌免疫治疗中的优化模式。</w:t>
            </w:r>
          </w:p>
        </w:tc>
      </w:tr>
    </w:tbl>
    <w:p w14:paraId="2D9E1120"/>
    <w:sectPr>
      <w:footerReference r:id="rId3" w:type="default"/>
      <w:pgSz w:w="11906" w:h="16838"/>
      <w:pgMar w:top="2098" w:right="1474" w:bottom="1701" w:left="1587" w:header="851" w:footer="992" w:gutter="0"/>
      <w:pgNumType w:fmt="decimal"/>
      <w:cols w:space="0" w:num="1"/>
      <w:rtlGutter w:val="0"/>
      <w:docGrid w:type="linesAndChars" w:linePitch="312"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C209CEA-95BD-4E41-873F-84416007B68C}"/>
  </w:font>
  <w:font w:name="方正仿宋_GBK">
    <w:panose1 w:val="02000000000000000000"/>
    <w:charset w:val="86"/>
    <w:family w:val="script"/>
    <w:pitch w:val="default"/>
    <w:sig w:usb0="A00002BF" w:usb1="38CF7CFA" w:usb2="00082016" w:usb3="00000000" w:csb0="00040001" w:csb1="00000000"/>
    <w:embedRegular r:id="rId2" w:fontKey="{55C05D52-2197-4940-9B57-9C2451DBB917}"/>
  </w:font>
  <w:font w:name="方正小标宋_GBK">
    <w:panose1 w:val="02000000000000000000"/>
    <w:charset w:val="86"/>
    <w:family w:val="auto"/>
    <w:pitch w:val="default"/>
    <w:sig w:usb0="A00002BF" w:usb1="38CF7CFA" w:usb2="00082016" w:usb3="00000000" w:csb0="00040001" w:csb1="00000000"/>
  </w:font>
  <w:font w:name="方正黑体_GBK">
    <w:panose1 w:val="02010600010101010101"/>
    <w:charset w:val="86"/>
    <w:family w:val="auto"/>
    <w:pitch w:val="default"/>
    <w:sig w:usb0="A00002BF" w:usb1="38CF7CFA" w:usb2="00082016" w:usb3="00000000" w:csb0="00040001" w:csb1="00000000"/>
    <w:embedRegular r:id="rId3" w:fontKey="{D923AECE-AD12-48B9-9246-BB9B352079E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4" w:fontKey="{57DF3935-14EE-459B-9318-C35C7B2EE19B}"/>
  </w:font>
  <w:font w:name="方正楷体_GBK">
    <w:panose1 w:val="02000000000000000000"/>
    <w:charset w:val="86"/>
    <w:family w:val="script"/>
    <w:pitch w:val="default"/>
    <w:sig w:usb0="800002BF" w:usb1="38CF7CFA" w:usb2="00000016" w:usb3="00000000" w:csb0="00040000" w:csb1="00000000"/>
    <w:embedRegular r:id="rId5" w:fontKey="{91B0A5D6-F15B-4917-B8C3-7A8339FBA4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35EF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3CDA249">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m/S8feAgAAJAYAAA4AAAAAAAAAAQAgAAAAHwEAAGRycy9lMm9Eb2MueG1sUEsF&#10;BgAAAAAGAAYAWQEAAG8GAAAAAA==&#10;">
              <v:fill on="f" focussize="0,0"/>
              <v:stroke on="f" weight="0.5pt"/>
              <v:imagedata o:title=""/>
              <o:lock v:ext="edit" aspectratio="f"/>
              <v:textbox inset="0mm,0mm,0mm,0mm" style="mso-fit-shape-to-text:t;">
                <w:txbxContent>
                  <w:p w14:paraId="63CDA249">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5D0CB5"/>
    <w:rsid w:val="02863276"/>
    <w:rsid w:val="044F16C3"/>
    <w:rsid w:val="0C8555A8"/>
    <w:rsid w:val="18CC3866"/>
    <w:rsid w:val="265A0EDE"/>
    <w:rsid w:val="28494DE2"/>
    <w:rsid w:val="2907020B"/>
    <w:rsid w:val="2D5B6892"/>
    <w:rsid w:val="2DE37676"/>
    <w:rsid w:val="34EF7D5B"/>
    <w:rsid w:val="3B5D0CB5"/>
    <w:rsid w:val="41EA2E34"/>
    <w:rsid w:val="44D34E2E"/>
    <w:rsid w:val="6245446B"/>
    <w:rsid w:val="70A22386"/>
    <w:rsid w:val="73EA1663"/>
    <w:rsid w:val="7B0C1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660" w:lineRule="exact"/>
      <w:jc w:val="center"/>
      <w:outlineLvl w:val="0"/>
    </w:pPr>
    <w:rPr>
      <w:rFonts w:ascii="方正小标宋_GBK" w:hAnsi="方正小标宋_GBK" w:eastAsia="方正小标宋_GBK" w:cs="方正小标宋_GBK"/>
      <w:bCs/>
      <w:kern w:val="44"/>
      <w:sz w:val="44"/>
    </w:rPr>
  </w:style>
  <w:style w:type="paragraph" w:styleId="3">
    <w:name w:val="heading 2"/>
    <w:basedOn w:val="1"/>
    <w:next w:val="1"/>
    <w:link w:val="9"/>
    <w:semiHidden/>
    <w:unhideWhenUsed/>
    <w:qFormat/>
    <w:uiPriority w:val="0"/>
    <w:pPr>
      <w:spacing w:line="590" w:lineRule="exact"/>
      <w:outlineLvl w:val="1"/>
    </w:pPr>
    <w:rPr>
      <w:rFonts w:ascii="Arial" w:hAnsi="Arial" w:eastAsia="方正黑体_GBK"/>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样式1"/>
    <w:basedOn w:val="1"/>
    <w:uiPriority w:val="0"/>
    <w:pPr>
      <w:ind w:leftChars="0" w:firstLine="640" w:firstLineChars="200"/>
    </w:pPr>
    <w:rPr>
      <w:rFonts w:hint="eastAsia" w:ascii="方正仿宋_GBK" w:hAnsi="方正仿宋_GBK" w:eastAsia="方正仿宋_GBK" w:cs="方正仿宋_GBK"/>
      <w:sz w:val="32"/>
      <w:szCs w:val="32"/>
    </w:rPr>
  </w:style>
  <w:style w:type="character" w:customStyle="1" w:styleId="9">
    <w:name w:val="标题 2 Char"/>
    <w:link w:val="3"/>
    <w:qFormat/>
    <w:uiPriority w:val="0"/>
    <w:rPr>
      <w:rFonts w:ascii="Arial" w:hAnsi="Arial" w:eastAsia="方正黑体_GBK"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2026-07-10T01:24:00Z</dcterms:created>
  <dc:creator>李秋梅</dc:creator>
  <cp:lastModifiedBy>李秋梅</cp:lastModifiedBy>
  <dcterms:modified xsi:type="dcterms:W3CDTF">2026-07-10T01:25:52Z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BECA026CA3AE442481DE075005BA071B_11</vt:lpwstr>
  </property>
  <property fmtid="{D5CDD505-2E9C-101B-9397-08002B2CF9AE}" pid="4" name="KSOTemplateDocerSaveRecord">
    <vt:lpwstr>eyJoZGlkIjoiZmFmOTQxMzY4YWUyM2U1MDQxMThkMmMyMDM2Y2MxZWYiLCJ1c2VySWQiOiIyOTQ3NzU2MTUifQ==</vt:lpwstr>
  </property>
</Properties>
</file>