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0D64E">
      <w:pPr>
        <w:spacing w:line="520" w:lineRule="exac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 w14:paraId="094DF449">
      <w:pPr>
        <w:spacing w:line="520" w:lineRule="exact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2026年度盐城市市级文化产业发展专项资金资助项目表</w:t>
      </w:r>
    </w:p>
    <w:tbl>
      <w:tblPr>
        <w:tblStyle w:val="4"/>
        <w:tblW w:w="12878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1296"/>
        <w:gridCol w:w="4131"/>
        <w:gridCol w:w="6639"/>
      </w:tblGrid>
      <w:tr w14:paraId="298BB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54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39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地区</w:t>
            </w:r>
          </w:p>
        </w:tc>
        <w:tc>
          <w:tcPr>
            <w:tcW w:w="4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7F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E6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</w:tr>
      <w:tr w14:paraId="7FCAF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833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F77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市直</w:t>
            </w:r>
          </w:p>
        </w:tc>
        <w:tc>
          <w:tcPr>
            <w:tcW w:w="4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5B8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盐城市文化广电和旅游局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FE9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推进文旅融合高质量发展</w:t>
            </w:r>
          </w:p>
        </w:tc>
      </w:tr>
      <w:tr w14:paraId="1D4F0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D3E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0A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市直</w:t>
            </w:r>
          </w:p>
        </w:tc>
        <w:tc>
          <w:tcPr>
            <w:tcW w:w="4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84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盐阜大众报报业集团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06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AI</w:t>
            </w:r>
            <w:r>
              <w:rPr>
                <w:rStyle w:val="6"/>
                <w:lang w:val="en-US" w:eastAsia="zh-CN" w:bidi="ar"/>
              </w:rPr>
              <w:t>赋能融媒创新传播</w:t>
            </w:r>
          </w:p>
        </w:tc>
      </w:tr>
      <w:tr w14:paraId="3548A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FA3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F0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市直</w:t>
            </w:r>
          </w:p>
        </w:tc>
        <w:tc>
          <w:tcPr>
            <w:tcW w:w="4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84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盐城市众视创意文化传媒有限公司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08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“</w:t>
            </w:r>
            <w:r>
              <w:rPr>
                <w:rStyle w:val="6"/>
                <w:lang w:val="en-US" w:eastAsia="zh-CN" w:bidi="ar"/>
              </w:rPr>
              <w:t>看见盐城</w:t>
            </w:r>
            <w:r>
              <w:rPr>
                <w:rStyle w:val="7"/>
                <w:rFonts w:eastAsia="宋体"/>
                <w:lang w:val="en-US" w:eastAsia="zh-CN" w:bidi="ar"/>
              </w:rPr>
              <w:t>·</w:t>
            </w:r>
            <w:r>
              <w:rPr>
                <w:rStyle w:val="6"/>
                <w:lang w:val="en-US" w:eastAsia="zh-CN" w:bidi="ar"/>
              </w:rPr>
              <w:t>遇见中国</w:t>
            </w:r>
            <w:r>
              <w:rPr>
                <w:rStyle w:val="7"/>
                <w:rFonts w:eastAsia="宋体"/>
                <w:lang w:val="en-US" w:eastAsia="zh-CN" w:bidi="ar"/>
              </w:rPr>
              <w:t>”</w:t>
            </w:r>
            <w:r>
              <w:rPr>
                <w:rStyle w:val="6"/>
                <w:lang w:val="en-US" w:eastAsia="zh-CN" w:bidi="ar"/>
              </w:rPr>
              <w:t>中外青年国际传播系列活动</w:t>
            </w:r>
          </w:p>
        </w:tc>
      </w:tr>
      <w:tr w14:paraId="27ACA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AD1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928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市直</w:t>
            </w:r>
          </w:p>
        </w:tc>
        <w:tc>
          <w:tcPr>
            <w:tcW w:w="4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B96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盐城广播电视总台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A9E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盐城</w:t>
            </w:r>
            <w:r>
              <w:rPr>
                <w:rStyle w:val="7"/>
                <w:rFonts w:eastAsia="宋体"/>
                <w:lang w:val="en-US" w:eastAsia="zh-CN" w:bidi="ar"/>
              </w:rPr>
              <w:t>“</w:t>
            </w:r>
            <w:r>
              <w:rPr>
                <w:rStyle w:val="6"/>
                <w:lang w:val="en-US" w:eastAsia="zh-CN" w:bidi="ar"/>
              </w:rPr>
              <w:t>读城</w:t>
            </w:r>
            <w:r>
              <w:rPr>
                <w:rStyle w:val="7"/>
                <w:rFonts w:eastAsia="宋体"/>
                <w:lang w:val="en-US" w:eastAsia="zh-CN" w:bidi="ar"/>
              </w:rPr>
              <w:t>”</w:t>
            </w:r>
            <w:r>
              <w:rPr>
                <w:rStyle w:val="6"/>
                <w:lang w:val="en-US" w:eastAsia="zh-CN" w:bidi="ar"/>
              </w:rPr>
              <w:t>行动本土文化活化赋能</w:t>
            </w:r>
          </w:p>
        </w:tc>
      </w:tr>
      <w:tr w14:paraId="5E7D8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13E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7A8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市直</w:t>
            </w:r>
          </w:p>
        </w:tc>
        <w:tc>
          <w:tcPr>
            <w:tcW w:w="4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00B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盐城广播电视总台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FA8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“</w:t>
            </w:r>
            <w:r>
              <w:rPr>
                <w:rStyle w:val="6"/>
                <w:lang w:val="en-US" w:eastAsia="zh-CN" w:bidi="ar"/>
              </w:rPr>
              <w:t>赛场说</w:t>
            </w:r>
            <w:r>
              <w:rPr>
                <w:rStyle w:val="7"/>
                <w:rFonts w:eastAsia="宋体"/>
                <w:lang w:val="en-US" w:eastAsia="zh-CN" w:bidi="ar"/>
              </w:rPr>
              <w:t>”——</w:t>
            </w:r>
            <w:r>
              <w:rPr>
                <w:rStyle w:val="6"/>
                <w:lang w:val="en-US" w:eastAsia="zh-CN" w:bidi="ar"/>
              </w:rPr>
              <w:t>苏超盐城全媒体赛事内容创作与城市体育文化传播</w:t>
            </w:r>
          </w:p>
        </w:tc>
      </w:tr>
      <w:tr w14:paraId="42854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879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793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市直</w:t>
            </w:r>
          </w:p>
        </w:tc>
        <w:tc>
          <w:tcPr>
            <w:tcW w:w="4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493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共青团盐城市委员会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CA4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「</w:t>
            </w:r>
            <w:r>
              <w:rPr>
                <w:rStyle w:val="7"/>
                <w:rFonts w:eastAsia="宋体"/>
                <w:lang w:val="en-US" w:eastAsia="zh-CN" w:bidi="ar"/>
              </w:rPr>
              <w:t>“</w:t>
            </w:r>
            <w:r>
              <w:rPr>
                <w:rStyle w:val="6"/>
                <w:lang w:val="en-US" w:eastAsia="zh-CN" w:bidi="ar"/>
              </w:rPr>
              <w:t>盐</w:t>
            </w:r>
            <w:r>
              <w:rPr>
                <w:rStyle w:val="7"/>
                <w:rFonts w:eastAsia="宋体"/>
                <w:lang w:val="en-US" w:eastAsia="zh-CN" w:bidi="ar"/>
              </w:rPr>
              <w:t>”</w:t>
            </w:r>
            <w:r>
              <w:rPr>
                <w:rStyle w:val="6"/>
                <w:lang w:val="en-US" w:eastAsia="zh-CN" w:bidi="ar"/>
              </w:rPr>
              <w:t>续者说</w:t>
            </w:r>
            <w:r>
              <w:rPr>
                <w:rStyle w:val="7"/>
                <w:rFonts w:eastAsia="宋体"/>
                <w:lang w:val="en-US" w:eastAsia="zh-CN" w:bidi="ar"/>
              </w:rPr>
              <w:t>2.0</w:t>
            </w:r>
            <w:r>
              <w:rPr>
                <w:rStyle w:val="6"/>
                <w:lang w:val="en-US" w:eastAsia="zh-CN" w:bidi="ar"/>
              </w:rPr>
              <w:t>」青年读城计划</w:t>
            </w:r>
          </w:p>
        </w:tc>
      </w:tr>
      <w:tr w14:paraId="7BEDD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FCB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379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市直</w:t>
            </w:r>
          </w:p>
        </w:tc>
        <w:tc>
          <w:tcPr>
            <w:tcW w:w="4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C0F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default"/>
                <w:i w:val="0"/>
                <w:iCs w:val="0"/>
                <w:color w:val="000000"/>
                <w:lang w:val="en-US" w:eastAsia="zh-CN" w:bidi="ar"/>
              </w:rPr>
              <w:t>盐城市文学艺术界联合会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EF3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茉莉花开</w:t>
            </w:r>
            <w:r>
              <w:rPr>
                <w:rStyle w:val="7"/>
                <w:rFonts w:eastAsia="宋体"/>
                <w:lang w:val="en-US" w:eastAsia="zh-CN" w:bidi="ar"/>
              </w:rPr>
              <w:t>·</w:t>
            </w:r>
            <w:r>
              <w:rPr>
                <w:rStyle w:val="6"/>
                <w:lang w:val="en-US" w:eastAsia="zh-CN" w:bidi="ar"/>
              </w:rPr>
              <w:t>艺润盐城</w:t>
            </w:r>
            <w:r>
              <w:rPr>
                <w:rStyle w:val="7"/>
                <w:rFonts w:eastAsia="宋体"/>
                <w:lang w:val="en-US" w:eastAsia="zh-CN" w:bidi="ar"/>
              </w:rPr>
              <w:t>——</w:t>
            </w:r>
            <w:r>
              <w:rPr>
                <w:rStyle w:val="6"/>
                <w:lang w:val="en-US" w:eastAsia="zh-CN" w:bidi="ar"/>
              </w:rPr>
              <w:t>文艺赋能城市发展</w:t>
            </w:r>
          </w:p>
        </w:tc>
      </w:tr>
      <w:tr w14:paraId="0EAC8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744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951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市直</w:t>
            </w:r>
          </w:p>
        </w:tc>
        <w:tc>
          <w:tcPr>
            <w:tcW w:w="4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40C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中国邮政集团有限公司盐城市分公司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BED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以邮为媒融文化创新赋能塑品牌</w:t>
            </w:r>
          </w:p>
        </w:tc>
      </w:tr>
      <w:tr w14:paraId="30C80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FC5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2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B20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市直</w:t>
            </w:r>
          </w:p>
        </w:tc>
        <w:tc>
          <w:tcPr>
            <w:tcW w:w="41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BB6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盐城市文博场馆</w:t>
            </w:r>
            <w:r>
              <w:rPr>
                <w:rStyle w:val="7"/>
                <w:rFonts w:eastAsia="宋体"/>
                <w:lang w:val="en-US" w:eastAsia="zh-CN" w:bidi="ar"/>
              </w:rPr>
              <w:t>“</w:t>
            </w:r>
            <w:r>
              <w:rPr>
                <w:rStyle w:val="6"/>
                <w:lang w:val="en-US" w:eastAsia="zh-CN" w:bidi="ar"/>
              </w:rPr>
              <w:t>活化赋能</w:t>
            </w:r>
            <w:r>
              <w:rPr>
                <w:rStyle w:val="7"/>
                <w:rFonts w:eastAsia="宋体"/>
                <w:lang w:val="en-US" w:eastAsia="zh-CN" w:bidi="ar"/>
              </w:rPr>
              <w:t>”</w:t>
            </w:r>
            <w:r>
              <w:rPr>
                <w:rStyle w:val="6"/>
                <w:lang w:val="en-US" w:eastAsia="zh-CN" w:bidi="ar"/>
              </w:rPr>
              <w:t>提升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69A25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市博物馆《太阳之下</w:t>
            </w:r>
            <w:r>
              <w:rPr>
                <w:rStyle w:val="7"/>
                <w:rFonts w:eastAsia="宋体"/>
                <w:lang w:val="en-US" w:eastAsia="zh-CN" w:bidi="ar"/>
              </w:rPr>
              <w:t>——</w:t>
            </w:r>
            <w:r>
              <w:rPr>
                <w:rStyle w:val="6"/>
                <w:lang w:val="en-US" w:eastAsia="zh-CN" w:bidi="ar"/>
              </w:rPr>
              <w:t>古埃及文明特展》</w:t>
            </w:r>
          </w:p>
        </w:tc>
      </w:tr>
      <w:tr w14:paraId="44450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C022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AFCD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93FA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48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中国海盐博物馆：盐城海盐文化特色文创产品开发</w:t>
            </w:r>
          </w:p>
        </w:tc>
      </w:tr>
      <w:tr w14:paraId="446D5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9AEE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598A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A02A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20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市美术馆：百年风华再启航</w:t>
            </w:r>
            <w:r>
              <w:rPr>
                <w:rStyle w:val="7"/>
                <w:rFonts w:eastAsia="宋体"/>
                <w:lang w:val="en-US" w:eastAsia="zh-CN" w:bidi="ar"/>
              </w:rPr>
              <w:t>——</w:t>
            </w:r>
            <w:r>
              <w:rPr>
                <w:rStyle w:val="6"/>
                <w:lang w:val="en-US" w:eastAsia="zh-CN" w:bidi="ar"/>
              </w:rPr>
              <w:t>庆祝中国共产党成立</w:t>
            </w:r>
            <w:r>
              <w:rPr>
                <w:rStyle w:val="7"/>
                <w:rFonts w:eastAsia="宋体"/>
                <w:lang w:val="en-US" w:eastAsia="zh-CN" w:bidi="ar"/>
              </w:rPr>
              <w:t>105</w:t>
            </w:r>
            <w:r>
              <w:rPr>
                <w:rStyle w:val="6"/>
                <w:lang w:val="en-US" w:eastAsia="zh-CN" w:bidi="ar"/>
              </w:rPr>
              <w:t>周年书法作品展</w:t>
            </w:r>
          </w:p>
        </w:tc>
      </w:tr>
      <w:tr w14:paraId="01E21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99F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09B9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8609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901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市图书馆：</w:t>
            </w:r>
            <w:r>
              <w:rPr>
                <w:rStyle w:val="7"/>
                <w:rFonts w:eastAsia="宋体"/>
                <w:lang w:val="en-US" w:eastAsia="zh-CN" w:bidi="ar"/>
              </w:rPr>
              <w:t>“</w:t>
            </w:r>
            <w:r>
              <w:rPr>
                <w:rStyle w:val="6"/>
                <w:lang w:val="en-US" w:eastAsia="zh-CN" w:bidi="ar"/>
              </w:rPr>
              <w:t>读城悦享</w:t>
            </w:r>
            <w:r>
              <w:rPr>
                <w:rStyle w:val="7"/>
                <w:rFonts w:eastAsia="宋体"/>
                <w:lang w:val="en-US" w:eastAsia="zh-CN" w:bidi="ar"/>
              </w:rPr>
              <w:t>·</w:t>
            </w:r>
            <w:r>
              <w:rPr>
                <w:rStyle w:val="6"/>
                <w:lang w:val="en-US" w:eastAsia="zh-CN" w:bidi="ar"/>
              </w:rPr>
              <w:t>盐图有礼</w:t>
            </w:r>
            <w:r>
              <w:rPr>
                <w:rStyle w:val="7"/>
                <w:rFonts w:eastAsia="宋体"/>
                <w:lang w:val="en-US" w:eastAsia="zh-CN" w:bidi="ar"/>
              </w:rPr>
              <w:t>”</w:t>
            </w:r>
            <w:r>
              <w:rPr>
                <w:rStyle w:val="6"/>
                <w:lang w:val="en-US" w:eastAsia="zh-CN" w:bidi="ar"/>
              </w:rPr>
              <w:t>文旅融合创新</w:t>
            </w:r>
          </w:p>
        </w:tc>
      </w:tr>
      <w:tr w14:paraId="74BF7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EE10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BF5C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6A90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3B9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江苏淮剧博物馆：</w:t>
            </w:r>
            <w:r>
              <w:rPr>
                <w:rStyle w:val="7"/>
                <w:rFonts w:eastAsia="宋体"/>
                <w:lang w:val="en-US" w:eastAsia="zh-CN" w:bidi="ar"/>
              </w:rPr>
              <w:t>“</w:t>
            </w:r>
            <w:r>
              <w:rPr>
                <w:rStyle w:val="6"/>
                <w:lang w:val="en-US" w:eastAsia="zh-CN" w:bidi="ar"/>
              </w:rPr>
              <w:t>淮剧知旅</w:t>
            </w:r>
            <w:r>
              <w:rPr>
                <w:rStyle w:val="7"/>
                <w:rFonts w:eastAsia="宋体"/>
                <w:lang w:val="en-US" w:eastAsia="zh-CN" w:bidi="ar"/>
              </w:rPr>
              <w:t>”</w:t>
            </w:r>
            <w:r>
              <w:rPr>
                <w:rStyle w:val="6"/>
                <w:lang w:val="en-US" w:eastAsia="zh-CN" w:bidi="ar"/>
              </w:rPr>
              <w:t>非遗研学产业课程体系开发与运营</w:t>
            </w:r>
          </w:p>
        </w:tc>
      </w:tr>
      <w:tr w14:paraId="582D3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84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FB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市直</w:t>
            </w:r>
          </w:p>
        </w:tc>
        <w:tc>
          <w:tcPr>
            <w:tcW w:w="4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4C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江苏黄海湿地文化有限公司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BE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“</w:t>
            </w:r>
            <w:r>
              <w:rPr>
                <w:rStyle w:val="6"/>
                <w:lang w:val="en-US" w:eastAsia="zh-CN" w:bidi="ar"/>
              </w:rPr>
              <w:t>跟着盐小勺去旅行</w:t>
            </w:r>
            <w:r>
              <w:rPr>
                <w:rStyle w:val="7"/>
                <w:rFonts w:eastAsia="宋体"/>
                <w:lang w:val="en-US" w:eastAsia="zh-CN" w:bidi="ar"/>
              </w:rPr>
              <w:t>”</w:t>
            </w:r>
            <w:r>
              <w:rPr>
                <w:rStyle w:val="6"/>
                <w:lang w:val="en-US" w:eastAsia="zh-CN" w:bidi="ar"/>
              </w:rPr>
              <w:t>系列文创</w:t>
            </w:r>
          </w:p>
        </w:tc>
      </w:tr>
      <w:tr w14:paraId="6806A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011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B29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市直</w:t>
            </w:r>
          </w:p>
        </w:tc>
        <w:tc>
          <w:tcPr>
            <w:tcW w:w="4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A68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盐城燕舞文创有限公司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8BC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麋鹿特色文创</w:t>
            </w:r>
            <w:r>
              <w:rPr>
                <w:rStyle w:val="7"/>
                <w:rFonts w:eastAsia="宋体"/>
                <w:lang w:val="en-US" w:eastAsia="zh-CN" w:bidi="ar"/>
              </w:rPr>
              <w:t>IP</w:t>
            </w:r>
            <w:r>
              <w:rPr>
                <w:rStyle w:val="6"/>
                <w:lang w:val="en-US" w:eastAsia="zh-CN" w:bidi="ar"/>
              </w:rPr>
              <w:t>与产业化发展项目</w:t>
            </w:r>
          </w:p>
        </w:tc>
      </w:tr>
      <w:tr w14:paraId="60D57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2F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D98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市直</w:t>
            </w:r>
          </w:p>
        </w:tc>
        <w:tc>
          <w:tcPr>
            <w:tcW w:w="4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77F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盐城市燕舞大纵湖剧工厂运营管理有限公司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6B5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短剧《绿茵大男孩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Style w:val="6"/>
                <w:lang w:val="en-US" w:eastAsia="zh-CN" w:bidi="ar"/>
              </w:rPr>
              <w:t>苏超的封神时刻》摄制</w:t>
            </w:r>
          </w:p>
        </w:tc>
      </w:tr>
      <w:tr w14:paraId="66D71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2ED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6C9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市直</w:t>
            </w:r>
          </w:p>
        </w:tc>
        <w:tc>
          <w:tcPr>
            <w:tcW w:w="4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A8D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江苏燕舞影视传媒有限公司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423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精品短剧《爱在风起燕舞时》摄制</w:t>
            </w:r>
          </w:p>
        </w:tc>
      </w:tr>
      <w:tr w14:paraId="63300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0EB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D5C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市直</w:t>
            </w:r>
          </w:p>
        </w:tc>
        <w:tc>
          <w:tcPr>
            <w:tcW w:w="4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44B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江苏省淮剧团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6B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2026</w:t>
            </w:r>
            <w:r>
              <w:rPr>
                <w:rStyle w:val="6"/>
                <w:lang w:val="en-US" w:eastAsia="zh-CN" w:bidi="ar"/>
              </w:rPr>
              <w:t>年盐城市</w:t>
            </w:r>
            <w:r>
              <w:rPr>
                <w:rStyle w:val="7"/>
                <w:rFonts w:eastAsia="宋体"/>
                <w:lang w:val="en-US" w:eastAsia="zh-CN" w:bidi="ar"/>
              </w:rPr>
              <w:t>“</w:t>
            </w:r>
            <w:r>
              <w:rPr>
                <w:rStyle w:val="6"/>
                <w:lang w:val="en-US" w:eastAsia="zh-CN" w:bidi="ar"/>
              </w:rPr>
              <w:t>茉莉花开</w:t>
            </w:r>
            <w:r>
              <w:rPr>
                <w:rStyle w:val="7"/>
                <w:rFonts w:eastAsia="宋体"/>
                <w:lang w:val="en-US" w:eastAsia="zh-CN" w:bidi="ar"/>
              </w:rPr>
              <w:t>·</w:t>
            </w:r>
            <w:r>
              <w:rPr>
                <w:rStyle w:val="6"/>
                <w:lang w:val="en-US" w:eastAsia="zh-CN" w:bidi="ar"/>
              </w:rPr>
              <w:t>盐艺直达</w:t>
            </w:r>
            <w:r>
              <w:rPr>
                <w:rStyle w:val="7"/>
                <w:rFonts w:eastAsia="宋体"/>
                <w:lang w:val="en-US" w:eastAsia="zh-CN" w:bidi="ar"/>
              </w:rPr>
              <w:t>”</w:t>
            </w:r>
            <w:r>
              <w:rPr>
                <w:rStyle w:val="6"/>
                <w:lang w:val="en-US" w:eastAsia="zh-CN" w:bidi="ar"/>
              </w:rPr>
              <w:t>项目</w:t>
            </w:r>
          </w:p>
        </w:tc>
      </w:tr>
      <w:tr w14:paraId="53A42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DA4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D52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市直</w:t>
            </w:r>
          </w:p>
        </w:tc>
        <w:tc>
          <w:tcPr>
            <w:tcW w:w="4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377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盐城市演艺集团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DC1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“</w:t>
            </w:r>
            <w:r>
              <w:rPr>
                <w:rStyle w:val="6"/>
                <w:lang w:val="en-US" w:eastAsia="zh-CN" w:bidi="ar"/>
              </w:rPr>
              <w:t>光影里的城市故事</w:t>
            </w:r>
            <w:r>
              <w:rPr>
                <w:rStyle w:val="7"/>
                <w:rFonts w:eastAsia="宋体"/>
                <w:lang w:val="en-US" w:eastAsia="zh-CN" w:bidi="ar"/>
              </w:rPr>
              <w:t>·</w:t>
            </w:r>
            <w:r>
              <w:rPr>
                <w:rStyle w:val="6"/>
                <w:lang w:val="en-US" w:eastAsia="zh-CN" w:bidi="ar"/>
              </w:rPr>
              <w:t>盐城篇</w:t>
            </w:r>
            <w:r>
              <w:rPr>
                <w:rStyle w:val="7"/>
                <w:rFonts w:eastAsia="宋体"/>
                <w:lang w:val="en-US" w:eastAsia="zh-CN" w:bidi="ar"/>
              </w:rPr>
              <w:t>”</w:t>
            </w:r>
            <w:r>
              <w:rPr>
                <w:rStyle w:val="6"/>
                <w:lang w:val="en-US" w:eastAsia="zh-CN" w:bidi="ar"/>
              </w:rPr>
              <w:t>活动策划实施</w:t>
            </w:r>
          </w:p>
        </w:tc>
      </w:tr>
      <w:tr w14:paraId="7BA6D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E5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7E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市直</w:t>
            </w:r>
          </w:p>
        </w:tc>
        <w:tc>
          <w:tcPr>
            <w:tcW w:w="4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4B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盐城市歌舞剧院有限公司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32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舞剧《灼灼芳华》打磨提升</w:t>
            </w:r>
          </w:p>
        </w:tc>
      </w:tr>
      <w:tr w14:paraId="23152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316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43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市直</w:t>
            </w:r>
          </w:p>
        </w:tc>
        <w:tc>
          <w:tcPr>
            <w:tcW w:w="4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F3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盐城市黄海湿地研究院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48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盐城黄海湿地遗产地自然教育营地建设项目</w:t>
            </w:r>
          </w:p>
        </w:tc>
      </w:tr>
      <w:tr w14:paraId="1E64A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C80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2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382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921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盐城市</w:t>
            </w:r>
            <w:r>
              <w:rPr>
                <w:rStyle w:val="7"/>
                <w:rFonts w:eastAsia="宋体"/>
                <w:lang w:val="en-US" w:eastAsia="zh-CN" w:bidi="ar"/>
              </w:rPr>
              <w:t>“</w:t>
            </w:r>
            <w:r>
              <w:rPr>
                <w:rStyle w:val="6"/>
                <w:lang w:val="en-US" w:eastAsia="zh-CN" w:bidi="ar"/>
              </w:rPr>
              <w:t>百步芳草</w:t>
            </w:r>
            <w:r>
              <w:rPr>
                <w:rStyle w:val="7"/>
                <w:rFonts w:eastAsia="宋体"/>
                <w:lang w:val="en-US" w:eastAsia="zh-CN" w:bidi="ar"/>
              </w:rPr>
              <w:t>”</w:t>
            </w:r>
            <w:r>
              <w:rPr>
                <w:rStyle w:val="6"/>
                <w:lang w:val="en-US" w:eastAsia="zh-CN" w:bidi="ar"/>
              </w:rPr>
              <w:t>实体书店提升行动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564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江苏凤凰新华书店集团有限公司盐城分公司</w:t>
            </w:r>
          </w:p>
        </w:tc>
      </w:tr>
      <w:tr w14:paraId="5C0FF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4BD4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BF91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6D07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E5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盐城市大丰区欣荣创投资管理有限公司</w:t>
            </w:r>
          </w:p>
        </w:tc>
      </w:tr>
      <w:tr w14:paraId="19BD8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1DFA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5E81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3C1C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B2D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盐城市都市文旅发展有限公司</w:t>
            </w:r>
          </w:p>
        </w:tc>
      </w:tr>
      <w:tr w14:paraId="1BF0C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51E8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CCB8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4CD0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928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江苏方轩文化传媒有限公司</w:t>
            </w:r>
          </w:p>
        </w:tc>
      </w:tr>
      <w:tr w14:paraId="0B0A0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C8E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84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盐都区</w:t>
            </w:r>
          </w:p>
        </w:tc>
        <w:tc>
          <w:tcPr>
            <w:tcW w:w="4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DA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盐城市盐都区人民政府盐渎街道办事处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0F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“</w:t>
            </w:r>
            <w:r>
              <w:rPr>
                <w:rStyle w:val="6"/>
                <w:lang w:val="en-US" w:eastAsia="zh-CN" w:bidi="ar"/>
              </w:rPr>
              <w:t>茉莉花开</w:t>
            </w:r>
            <w:r>
              <w:rPr>
                <w:rStyle w:val="7"/>
                <w:rFonts w:eastAsia="宋体"/>
                <w:lang w:val="en-US" w:eastAsia="zh-CN" w:bidi="ar"/>
              </w:rPr>
              <w:t>·</w:t>
            </w:r>
            <w:r>
              <w:rPr>
                <w:rStyle w:val="6"/>
                <w:lang w:val="en-US" w:eastAsia="zh-CN" w:bidi="ar"/>
              </w:rPr>
              <w:t>盐渎有戏</w:t>
            </w:r>
            <w:r>
              <w:rPr>
                <w:rStyle w:val="7"/>
                <w:rFonts w:eastAsia="宋体"/>
                <w:lang w:val="en-US" w:eastAsia="zh-CN" w:bidi="ar"/>
              </w:rPr>
              <w:t>”——</w:t>
            </w:r>
            <w:r>
              <w:rPr>
                <w:rStyle w:val="6"/>
                <w:lang w:val="en-US" w:eastAsia="zh-CN" w:bidi="ar"/>
              </w:rPr>
              <w:t>百姓舞台文化惠民及非遗活态传承项目</w:t>
            </w:r>
          </w:p>
        </w:tc>
      </w:tr>
      <w:tr w14:paraId="18B67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BFA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DD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盐都区</w:t>
            </w:r>
          </w:p>
        </w:tc>
        <w:tc>
          <w:tcPr>
            <w:tcW w:w="4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011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盐城欢乐基文化创意有限公司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30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“</w:t>
            </w:r>
            <w:r>
              <w:rPr>
                <w:rStyle w:val="6"/>
                <w:lang w:val="en-US" w:eastAsia="zh-CN" w:bidi="ar"/>
              </w:rPr>
              <w:t>绒韵盐城</w:t>
            </w:r>
            <w:r>
              <w:rPr>
                <w:rStyle w:val="7"/>
                <w:rFonts w:eastAsia="宋体"/>
                <w:lang w:val="en-US" w:eastAsia="zh-CN" w:bidi="ar"/>
              </w:rPr>
              <w:t>”</w:t>
            </w:r>
            <w:r>
              <w:rPr>
                <w:rStyle w:val="6"/>
                <w:lang w:val="en-US" w:eastAsia="zh-CN" w:bidi="ar"/>
              </w:rPr>
              <w:t>文创项目</w:t>
            </w:r>
          </w:p>
        </w:tc>
      </w:tr>
      <w:tr w14:paraId="58982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1DA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B50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盐都区</w:t>
            </w:r>
          </w:p>
        </w:tc>
        <w:tc>
          <w:tcPr>
            <w:tcW w:w="4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1B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盐城市淮剧团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2C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淮剧小戏《赶脚》和《花木兰》</w:t>
            </w:r>
          </w:p>
        </w:tc>
      </w:tr>
      <w:tr w14:paraId="01F0F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5A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656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亭湖区</w:t>
            </w:r>
          </w:p>
        </w:tc>
        <w:tc>
          <w:tcPr>
            <w:tcW w:w="4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F7C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灿星剧院运营管理（盐城）有限公司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36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“</w:t>
            </w:r>
            <w:r>
              <w:rPr>
                <w:rStyle w:val="6"/>
                <w:lang w:val="en-US" w:eastAsia="zh-CN" w:bidi="ar"/>
              </w:rPr>
              <w:t>戏引力盐城</w:t>
            </w:r>
            <w:r>
              <w:rPr>
                <w:rStyle w:val="7"/>
                <w:rFonts w:eastAsia="宋体"/>
                <w:lang w:val="en-US" w:eastAsia="zh-CN" w:bidi="ar"/>
              </w:rPr>
              <w:t>”1956</w:t>
            </w:r>
            <w:r>
              <w:rPr>
                <w:rStyle w:val="6"/>
                <w:lang w:val="en-US" w:eastAsia="zh-CN" w:bidi="ar"/>
              </w:rPr>
              <w:t>星剧场剧目引进</w:t>
            </w:r>
          </w:p>
        </w:tc>
      </w:tr>
      <w:tr w14:paraId="5A7FB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11F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F6E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亭湖区</w:t>
            </w:r>
          </w:p>
        </w:tc>
        <w:tc>
          <w:tcPr>
            <w:tcW w:w="4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7A1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盐城无境文化传媒有限公司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21E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“</w:t>
            </w:r>
            <w:r>
              <w:rPr>
                <w:rStyle w:val="6"/>
                <w:lang w:val="en-US" w:eastAsia="zh-CN" w:bidi="ar"/>
              </w:rPr>
              <w:t>云上鹿乡</w:t>
            </w:r>
            <w:r>
              <w:rPr>
                <w:rStyle w:val="7"/>
                <w:rFonts w:eastAsia="宋体"/>
                <w:lang w:val="en-US" w:eastAsia="zh-CN" w:bidi="ar"/>
              </w:rPr>
              <w:t>”</w:t>
            </w:r>
            <w:r>
              <w:rPr>
                <w:rStyle w:val="6"/>
                <w:lang w:val="en-US" w:eastAsia="zh-CN" w:bidi="ar"/>
              </w:rPr>
              <w:t>文化创意产业平台</w:t>
            </w:r>
          </w:p>
        </w:tc>
      </w:tr>
      <w:tr w14:paraId="53F4F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D91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43A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盐南高新区</w:t>
            </w:r>
          </w:p>
        </w:tc>
        <w:tc>
          <w:tcPr>
            <w:tcW w:w="4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B00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盐城市都市文旅发展有限公司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F43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盐城本土苏超文创产品集合店</w:t>
            </w:r>
          </w:p>
        </w:tc>
      </w:tr>
      <w:tr w14:paraId="3C314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444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A2C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盐南高新区</w:t>
            </w:r>
          </w:p>
        </w:tc>
        <w:tc>
          <w:tcPr>
            <w:tcW w:w="4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BCA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清尚艺美（江苏）文化创意有限公司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758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盐城</w:t>
            </w:r>
            <w:r>
              <w:rPr>
                <w:rStyle w:val="7"/>
                <w:rFonts w:eastAsia="宋体"/>
                <w:lang w:val="en-US" w:eastAsia="zh-CN" w:bidi="ar"/>
              </w:rPr>
              <w:t>“</w:t>
            </w:r>
            <w:r>
              <w:rPr>
                <w:rStyle w:val="6"/>
                <w:lang w:val="en-US" w:eastAsia="zh-CN" w:bidi="ar"/>
              </w:rPr>
              <w:t>鹿战队</w:t>
            </w:r>
            <w:r>
              <w:rPr>
                <w:rStyle w:val="7"/>
                <w:rFonts w:eastAsia="宋体"/>
                <w:lang w:val="en-US" w:eastAsia="zh-CN" w:bidi="ar"/>
              </w:rPr>
              <w:t>”</w:t>
            </w:r>
            <w:r>
              <w:rPr>
                <w:rStyle w:val="6"/>
                <w:lang w:val="en-US" w:eastAsia="zh-CN" w:bidi="ar"/>
              </w:rPr>
              <w:t>文旅品牌宣推</w:t>
            </w:r>
          </w:p>
        </w:tc>
      </w:tr>
      <w:tr w14:paraId="7B75E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7C3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B7D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盐南高新区</w:t>
            </w:r>
          </w:p>
        </w:tc>
        <w:tc>
          <w:tcPr>
            <w:tcW w:w="4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0F2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江苏盐城叁陆玖文化科技有限公司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879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盐城</w:t>
            </w:r>
            <w:r>
              <w:rPr>
                <w:rStyle w:val="7"/>
                <w:rFonts w:eastAsia="宋体"/>
                <w:lang w:val="en-US" w:eastAsia="zh-CN" w:bidi="ar"/>
              </w:rPr>
              <w:t>AIGC</w:t>
            </w:r>
            <w:r>
              <w:rPr>
                <w:rStyle w:val="6"/>
                <w:lang w:val="en-US" w:eastAsia="zh-CN" w:bidi="ar"/>
              </w:rPr>
              <w:t>文旅视觉工业化赋能示范工程</w:t>
            </w:r>
          </w:p>
        </w:tc>
      </w:tr>
      <w:tr w14:paraId="239EA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562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89B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盐南高新区</w:t>
            </w:r>
          </w:p>
        </w:tc>
        <w:tc>
          <w:tcPr>
            <w:tcW w:w="4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659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江苏盛开数字文化产业投资有限公司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D8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盐城数字文旅融合智慧文创产品研发及运营项目</w:t>
            </w:r>
          </w:p>
        </w:tc>
      </w:tr>
      <w:tr w14:paraId="3BCC8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49B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1D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盐南高新区</w:t>
            </w:r>
          </w:p>
        </w:tc>
        <w:tc>
          <w:tcPr>
            <w:tcW w:w="4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BF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江苏鹿鸣创意传媒有限公司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17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《盐渎千年</w:t>
            </w:r>
            <w:r>
              <w:rPr>
                <w:rStyle w:val="7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6"/>
                <w:lang w:val="en-US" w:eastAsia="zh-CN" w:bidi="ar"/>
              </w:rPr>
              <w:t>古韵新生</w:t>
            </w:r>
            <w:r>
              <w:rPr>
                <w:rStyle w:val="7"/>
                <w:rFonts w:eastAsia="宋体"/>
                <w:lang w:val="en-US" w:eastAsia="zh-CN" w:bidi="ar"/>
              </w:rPr>
              <w:t>—</w:t>
            </w:r>
            <w:r>
              <w:rPr>
                <w:rStyle w:val="6"/>
                <w:lang w:val="en-US" w:eastAsia="zh-CN" w:bidi="ar"/>
              </w:rPr>
              <w:t>伍佑珠溪古镇历史文化系列专题片》</w:t>
            </w:r>
          </w:p>
        </w:tc>
      </w:tr>
      <w:tr w14:paraId="2F28B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60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48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经济开发区</w:t>
            </w:r>
          </w:p>
        </w:tc>
        <w:tc>
          <w:tcPr>
            <w:tcW w:w="4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08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盐城趣东游文化传媒有限公司</w:t>
            </w:r>
          </w:p>
        </w:tc>
        <w:tc>
          <w:tcPr>
            <w:tcW w:w="6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81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1992</w:t>
            </w:r>
            <w:r>
              <w:rPr>
                <w:rStyle w:val="8"/>
                <w:lang w:val="en-US" w:eastAsia="zh-CN" w:bidi="ar"/>
              </w:rPr>
              <w:t>影视艺术街区</w:t>
            </w:r>
          </w:p>
        </w:tc>
      </w:tr>
    </w:tbl>
    <w:p w14:paraId="7CAC15F2"/>
    <w:sectPr>
      <w:footerReference r:id="rId3" w:type="default"/>
      <w:pgSz w:w="16838" w:h="11906" w:orient="landscape"/>
      <w:pgMar w:top="1531" w:right="2098" w:bottom="1531" w:left="1985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7902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B0EEB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B0EEB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055B41"/>
    <w:rsid w:val="62715DB3"/>
    <w:rsid w:val="62E5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5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7">
    <w:name w:val="font4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8">
    <w:name w:val="font14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2026-08-03T08:51:53Z</dcterms:created>
  <dc:creator>AMDO</dc:creator>
  <cp:lastModifiedBy>小7今天营业了吗</cp:lastModifiedBy>
  <dcterms:modified xsi:type="dcterms:W3CDTF">2026-08-03T08:53:48Z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eyJoZGlkIjoiY2Y2OGM2ZWI3NmE0OWQwNjY0YWEyNTMyNTM0NzQyMTAiLCJ1c2VySWQiOiIxMjE1ODYxNTg2In0=</vt:lpwstr>
  </property>
  <property fmtid="{D5CDD505-2E9C-101B-9397-08002B2CF9AE}" pid="4" name="ICV">
    <vt:lpwstr>BF547C0A784A4BB9B6D9EB9E9D751DE0_12</vt:lpwstr>
  </property>
</Properties>
</file>