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ABC2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0"/>
        <w:jc w:val="center"/>
        <w:textAlignment w:val="auto"/>
        <w:rPr>
          <w:rFonts w:hint="eastAsia" w:ascii="宋体" w:hAnsi="宋体" w:eastAsia="宋体" w:cs="宋体"/>
          <w:b/>
          <w:bCs w:val="0"/>
          <w:sz w:val="44"/>
          <w:szCs w:val="52"/>
          <w:lang w:val="en-US" w:eastAsia="zh-CN"/>
        </w:rPr>
      </w:pPr>
      <w:r>
        <w:rPr>
          <w:rFonts w:hint="eastAsia" w:ascii="宋体" w:hAnsi="宋体" w:eastAsia="宋体" w:cs="宋体"/>
          <w:b/>
          <w:bCs w:val="0"/>
          <w:i w:val="0"/>
          <w:caps w:val="0"/>
          <w:color w:val="000000"/>
          <w:spacing w:val="0"/>
          <w:sz w:val="44"/>
          <w:szCs w:val="44"/>
          <w:shd w:val="clear" w:color="auto" w:fill="FFFFFF"/>
        </w:rPr>
        <w:t>202</w:t>
      </w:r>
      <w:r>
        <w:rPr>
          <w:rFonts w:hint="eastAsia" w:cs="宋体"/>
          <w:b/>
          <w:bCs w:val="0"/>
          <w:i w:val="0"/>
          <w:caps w:val="0"/>
          <w:color w:val="000000"/>
          <w:spacing w:val="0"/>
          <w:sz w:val="44"/>
          <w:szCs w:val="44"/>
          <w:shd w:val="clear" w:color="auto" w:fill="FFFFFF"/>
          <w:lang w:val="en-US" w:eastAsia="zh-CN"/>
        </w:rPr>
        <w:t>6</w:t>
      </w:r>
      <w:r>
        <w:rPr>
          <w:rFonts w:hint="eastAsia" w:ascii="宋体" w:hAnsi="宋体" w:eastAsia="宋体" w:cs="宋体"/>
          <w:b/>
          <w:bCs w:val="0"/>
          <w:i w:val="0"/>
          <w:caps w:val="0"/>
          <w:color w:val="000000"/>
          <w:spacing w:val="0"/>
          <w:sz w:val="44"/>
          <w:szCs w:val="44"/>
          <w:shd w:val="clear" w:color="auto" w:fill="FFFFFF"/>
        </w:rPr>
        <w:t>年度</w:t>
      </w:r>
      <w:r>
        <w:rPr>
          <w:rFonts w:hint="eastAsia" w:ascii="宋体" w:hAnsi="宋体" w:eastAsia="宋体" w:cs="宋体"/>
          <w:b/>
          <w:bCs w:val="0"/>
          <w:i w:val="0"/>
          <w:caps w:val="0"/>
          <w:color w:val="000000"/>
          <w:spacing w:val="0"/>
          <w:sz w:val="44"/>
          <w:szCs w:val="44"/>
          <w:shd w:val="clear" w:color="auto" w:fill="FFFFFF"/>
          <w:lang w:val="en-US" w:eastAsia="zh-CN"/>
        </w:rPr>
        <w:t>香港应用科技研究院长三角成果转化中心苏州专项支持资金项目</w:t>
      </w:r>
    </w:p>
    <w:p w14:paraId="33C636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val="0"/>
          <w:sz w:val="44"/>
          <w:szCs w:val="52"/>
          <w:lang w:val="en-US" w:eastAsia="zh-CN"/>
        </w:rPr>
      </w:pPr>
      <w:r>
        <w:rPr>
          <w:rFonts w:hint="eastAsia" w:ascii="宋体" w:hAnsi="宋体" w:eastAsia="宋体" w:cs="宋体"/>
          <w:b/>
          <w:bCs w:val="0"/>
          <w:sz w:val="44"/>
          <w:szCs w:val="52"/>
          <w:lang w:val="en-US" w:eastAsia="zh-CN"/>
        </w:rPr>
        <w:t>受理名单公示</w:t>
      </w:r>
    </w:p>
    <w:p w14:paraId="2FF3BE09">
      <w:pPr>
        <w:ind w:firstLine="420" w:firstLineChars="200"/>
        <w:rPr>
          <w:rFonts w:hint="default"/>
          <w:lang w:val="en-US" w:eastAsia="zh-CN"/>
        </w:rPr>
      </w:pPr>
    </w:p>
    <w:p w14:paraId="664CE28A">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根据《关于组织开展202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年度香港应用科技研究院长三角成果转化中心苏州专项支持资金项目工作的通知》，</w:t>
      </w:r>
      <w:r>
        <w:rPr>
          <w:rFonts w:hint="eastAsia" w:ascii="Times New Roman" w:hAnsi="Times New Roman" w:eastAsia="仿宋_GB2312" w:cs="Times New Roman"/>
          <w:sz w:val="32"/>
          <w:szCs w:val="32"/>
          <w:lang w:val="en-US" w:eastAsia="zh-CN"/>
        </w:rPr>
        <w:t>经单位自主申报和主管部门审核推荐，</w:t>
      </w:r>
      <w:r>
        <w:rPr>
          <w:rFonts w:hint="default" w:ascii="Times New Roman" w:hAnsi="Times New Roman" w:eastAsia="仿宋_GB2312" w:cs="Times New Roman"/>
          <w:sz w:val="32"/>
          <w:szCs w:val="32"/>
          <w:lang w:val="en-US" w:eastAsia="zh-CN"/>
        </w:rPr>
        <w:t>现将202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年度香港应用科技研究院长三角成果转化中心苏州专项支持资金项目受理名单予以公示。公示期为202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lang w:val="en-US" w:eastAsia="zh-CN"/>
        </w:rPr>
        <w:t>日至</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lang w:val="en-US" w:eastAsia="zh-CN"/>
        </w:rPr>
        <w:t>日，为期7天。</w:t>
      </w:r>
    </w:p>
    <w:p w14:paraId="4AFAC659">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公示期内，任何单位和个人如有异议，均可以书面形式提出，并列举异议理由和相关证明材料。以个人名义提出异议的，需写明自己的真实姓名、单位、联系地址和电话等；以单位名义提出异议的，需要加盖单位公章。原则上匿名异议不予受理。</w:t>
      </w:r>
    </w:p>
    <w:p w14:paraId="183BCDFE">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联系地址：苏州市人民路979号苏州市科学技术局，215002</w:t>
      </w:r>
    </w:p>
    <w:p w14:paraId="5C847416">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业务部门：市科技局合作</w:t>
      </w:r>
      <w:r>
        <w:rPr>
          <w:rFonts w:hint="eastAsia" w:ascii="Times New Roman" w:hAnsi="Times New Roman" w:eastAsia="仿宋_GB2312" w:cs="Times New Roman"/>
          <w:sz w:val="32"/>
          <w:szCs w:val="32"/>
          <w:lang w:val="en-US" w:eastAsia="zh-CN"/>
        </w:rPr>
        <w:t>科</w:t>
      </w:r>
      <w:r>
        <w:rPr>
          <w:rFonts w:hint="default" w:ascii="Times New Roman" w:hAnsi="Times New Roman" w:eastAsia="仿宋_GB2312" w:cs="Times New Roman"/>
          <w:sz w:val="32"/>
          <w:szCs w:val="32"/>
          <w:lang w:val="en-US" w:eastAsia="zh-CN"/>
        </w:rPr>
        <w:t>，65231335</w:t>
      </w:r>
    </w:p>
    <w:p w14:paraId="2C42628B">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监督部门：市科技局机关纪委，</w:t>
      </w:r>
      <w:r>
        <w:rPr>
          <w:rFonts w:hint="eastAsia" w:ascii="Times New Roman" w:hAnsi="Times New Roman" w:eastAsia="仿宋_GB2312" w:cs="Times New Roman"/>
          <w:sz w:val="32"/>
          <w:szCs w:val="32"/>
          <w:lang w:val="en-US" w:eastAsia="zh-CN"/>
        </w:rPr>
        <w:t>65233293</w:t>
      </w:r>
    </w:p>
    <w:p w14:paraId="6DBD8278">
      <w:pPr>
        <w:rPr>
          <w:rFonts w:hint="default" w:ascii="Times New Roman" w:hAnsi="Times New Roman" w:eastAsia="仿宋_GB2312" w:cs="Times New Roman"/>
          <w:sz w:val="32"/>
          <w:szCs w:val="32"/>
          <w:lang w:val="en-US" w:eastAsia="zh-CN"/>
        </w:rPr>
      </w:pPr>
    </w:p>
    <w:p w14:paraId="645E5B92">
      <w:pPr>
        <w:jc w:val="righ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苏州市科学技术局</w:t>
      </w:r>
    </w:p>
    <w:p w14:paraId="41DAD494">
      <w:pPr>
        <w:jc w:val="righ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2026年8月17</w:t>
      </w:r>
      <w:bookmarkStart w:id="0" w:name="_GoBack"/>
      <w:bookmarkEnd w:id="0"/>
      <w:r>
        <w:rPr>
          <w:rFonts w:hint="eastAsia" w:ascii="Times New Roman" w:hAnsi="Times New Roman" w:eastAsia="仿宋_GB2312" w:cs="Times New Roman"/>
          <w:sz w:val="32"/>
          <w:szCs w:val="32"/>
          <w:lang w:val="en-US" w:eastAsia="zh-CN"/>
        </w:rPr>
        <w:t>日</w:t>
      </w:r>
    </w:p>
    <w:p w14:paraId="7B927646">
      <w:pPr>
        <w:rPr>
          <w:rFonts w:hint="default" w:ascii="Times New Roman" w:hAnsi="Times New Roman" w:eastAsia="仿宋_GB2312" w:cs="Times New Roman"/>
          <w:sz w:val="32"/>
          <w:szCs w:val="32"/>
          <w:lang w:val="en-US" w:eastAsia="zh-CN"/>
        </w:rPr>
      </w:pPr>
    </w:p>
    <w:p w14:paraId="10DD8AC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w:t>
      </w:r>
    </w:p>
    <w:p w14:paraId="79E18654">
      <w:pPr>
        <w:rPr>
          <w:rFonts w:hint="default"/>
          <w:lang w:val="en-US" w:eastAsia="zh-CN"/>
        </w:rPr>
      </w:pPr>
    </w:p>
    <w:p w14:paraId="7DCACCA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240" w:lineRule="atLeast"/>
        <w:ind w:left="0" w:right="0" w:firstLine="0"/>
        <w:jc w:val="center"/>
        <w:textAlignment w:val="auto"/>
        <w:rPr>
          <w:rFonts w:hint="eastAsia" w:ascii="宋体" w:hAnsi="宋体" w:eastAsia="宋体" w:cs="宋体"/>
          <w:b/>
          <w:bCs w:val="0"/>
          <w:i w:val="0"/>
          <w:caps w:val="0"/>
          <w:color w:val="000000"/>
          <w:spacing w:val="0"/>
          <w:sz w:val="44"/>
          <w:szCs w:val="44"/>
          <w:shd w:val="clear" w:color="auto" w:fill="FFFFFF"/>
          <w:lang w:val="en-US" w:eastAsia="zh-CN"/>
        </w:rPr>
      </w:pPr>
      <w:r>
        <w:rPr>
          <w:rFonts w:hint="eastAsia" w:ascii="宋体" w:hAnsi="宋体" w:eastAsia="宋体" w:cs="宋体"/>
          <w:b/>
          <w:bCs w:val="0"/>
          <w:i w:val="0"/>
          <w:caps w:val="0"/>
          <w:color w:val="000000"/>
          <w:spacing w:val="0"/>
          <w:sz w:val="44"/>
          <w:szCs w:val="44"/>
          <w:shd w:val="clear" w:color="auto" w:fill="FFFFFF"/>
        </w:rPr>
        <w:t>202</w:t>
      </w:r>
      <w:r>
        <w:rPr>
          <w:rFonts w:hint="eastAsia" w:cs="宋体"/>
          <w:b/>
          <w:bCs w:val="0"/>
          <w:i w:val="0"/>
          <w:caps w:val="0"/>
          <w:color w:val="000000"/>
          <w:spacing w:val="0"/>
          <w:sz w:val="44"/>
          <w:szCs w:val="44"/>
          <w:shd w:val="clear" w:color="auto" w:fill="FFFFFF"/>
          <w:lang w:val="en-US" w:eastAsia="zh-CN"/>
        </w:rPr>
        <w:t>6</w:t>
      </w:r>
      <w:r>
        <w:rPr>
          <w:rFonts w:hint="eastAsia" w:ascii="宋体" w:hAnsi="宋体" w:eastAsia="宋体" w:cs="宋体"/>
          <w:b/>
          <w:bCs w:val="0"/>
          <w:i w:val="0"/>
          <w:caps w:val="0"/>
          <w:color w:val="000000"/>
          <w:spacing w:val="0"/>
          <w:sz w:val="44"/>
          <w:szCs w:val="44"/>
          <w:shd w:val="clear" w:color="auto" w:fill="FFFFFF"/>
        </w:rPr>
        <w:t>年度</w:t>
      </w:r>
      <w:r>
        <w:rPr>
          <w:rFonts w:hint="eastAsia" w:ascii="宋体" w:hAnsi="宋体" w:eastAsia="宋体" w:cs="宋体"/>
          <w:b/>
          <w:bCs w:val="0"/>
          <w:i w:val="0"/>
          <w:caps w:val="0"/>
          <w:color w:val="000000"/>
          <w:spacing w:val="0"/>
          <w:sz w:val="44"/>
          <w:szCs w:val="44"/>
          <w:shd w:val="clear" w:color="auto" w:fill="FFFFFF"/>
          <w:lang w:val="en-US" w:eastAsia="zh-CN"/>
        </w:rPr>
        <w:t>香港应用科技研究院长三角成果转化中心苏州专项支持资金项目受理名单</w:t>
      </w:r>
    </w:p>
    <w:p w14:paraId="70081F97">
      <w:pPr>
        <w:rPr>
          <w:rFonts w:hint="eastAsia" w:ascii="Times New Roman" w:hAnsi="Times New Roman" w:eastAsia="方正小标宋_GBK" w:cs="Times New Roman"/>
          <w:b w:val="0"/>
          <w:bCs/>
          <w:i w:val="0"/>
          <w:caps w:val="0"/>
          <w:color w:val="000000"/>
          <w:spacing w:val="0"/>
          <w:sz w:val="44"/>
          <w:szCs w:val="44"/>
          <w:shd w:val="clear" w:color="auto" w:fill="FFFFFF"/>
          <w:lang w:val="en-US" w:eastAsia="zh-CN"/>
        </w:rPr>
      </w:pPr>
    </w:p>
    <w:tbl>
      <w:tblPr>
        <w:tblStyle w:val="4"/>
        <w:tblW w:w="604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5"/>
        <w:gridCol w:w="2858"/>
        <w:gridCol w:w="3176"/>
        <w:gridCol w:w="3511"/>
      </w:tblGrid>
      <w:tr w14:paraId="77FFC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blHeader/>
          <w:jc w:val="center"/>
        </w:trPr>
        <w:tc>
          <w:tcPr>
            <w:tcW w:w="366" w:type="pct"/>
            <w:tcBorders>
              <w:top w:val="single" w:color="000000" w:sz="4" w:space="0"/>
              <w:left w:val="single" w:color="000000" w:sz="4" w:space="0"/>
              <w:bottom w:val="single" w:color="000000" w:sz="4" w:space="0"/>
              <w:right w:val="single" w:color="000000" w:sz="4" w:space="0"/>
            </w:tcBorders>
            <w:noWrap w:val="0"/>
            <w:vAlign w:val="center"/>
          </w:tcPr>
          <w:p w14:paraId="710E7C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387" w:type="pct"/>
            <w:tcBorders>
              <w:top w:val="single" w:color="000000" w:sz="4" w:space="0"/>
              <w:left w:val="single" w:color="000000" w:sz="4" w:space="0"/>
              <w:bottom w:val="nil"/>
              <w:right w:val="single" w:color="000000" w:sz="4" w:space="0"/>
            </w:tcBorders>
            <w:noWrap w:val="0"/>
            <w:vAlign w:val="center"/>
          </w:tcPr>
          <w:p w14:paraId="42A9CA9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项目名称</w:t>
            </w:r>
          </w:p>
        </w:tc>
        <w:tc>
          <w:tcPr>
            <w:tcW w:w="1541" w:type="pct"/>
            <w:tcBorders>
              <w:top w:val="single" w:color="000000" w:sz="4" w:space="0"/>
              <w:left w:val="single" w:color="000000" w:sz="4" w:space="0"/>
              <w:bottom w:val="nil"/>
              <w:right w:val="single" w:color="000000" w:sz="4" w:space="0"/>
            </w:tcBorders>
            <w:noWrap w:val="0"/>
            <w:vAlign w:val="center"/>
          </w:tcPr>
          <w:p w14:paraId="725D6B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承担单位</w:t>
            </w:r>
          </w:p>
        </w:tc>
        <w:tc>
          <w:tcPr>
            <w:tcW w:w="1704" w:type="pct"/>
            <w:tcBorders>
              <w:top w:val="single" w:color="000000" w:sz="4" w:space="0"/>
              <w:left w:val="single" w:color="000000" w:sz="4" w:space="0"/>
              <w:bottom w:val="single" w:color="000000" w:sz="4" w:space="0"/>
              <w:right w:val="single" w:color="000000" w:sz="4" w:space="0"/>
            </w:tcBorders>
            <w:noWrap w:val="0"/>
            <w:vAlign w:val="center"/>
          </w:tcPr>
          <w:p w14:paraId="658298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主管部门</w:t>
            </w:r>
          </w:p>
        </w:tc>
      </w:tr>
      <w:tr w14:paraId="660FC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66" w:type="pct"/>
            <w:tcBorders>
              <w:top w:val="single" w:color="000000" w:sz="4" w:space="0"/>
              <w:left w:val="single" w:color="000000" w:sz="4" w:space="0"/>
              <w:bottom w:val="single" w:color="000000" w:sz="4" w:space="0"/>
              <w:right w:val="single" w:color="000000" w:sz="4" w:space="0"/>
            </w:tcBorders>
            <w:noWrap/>
            <w:vAlign w:val="center"/>
          </w:tcPr>
          <w:p w14:paraId="6EAF3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7" w:type="pct"/>
            <w:tcBorders>
              <w:top w:val="single" w:color="000000" w:sz="4" w:space="0"/>
              <w:left w:val="single" w:color="000000" w:sz="4" w:space="0"/>
              <w:bottom w:val="single" w:color="000000" w:sz="4" w:space="0"/>
              <w:right w:val="single" w:color="000000" w:sz="4" w:space="0"/>
            </w:tcBorders>
            <w:noWrap/>
            <w:vAlign w:val="center"/>
          </w:tcPr>
          <w:p w14:paraId="0DA62E25">
            <w:pPr>
              <w:keepNext w:val="0"/>
              <w:keepLines w:val="0"/>
              <w:widowControl/>
              <w:suppressLineNumbers w:val="0"/>
              <w:jc w:val="left"/>
              <w:rPr>
                <w:rFonts w:hint="default" w:ascii="宋体" w:hAnsi="宋体" w:eastAsia="宋体" w:cs="宋体"/>
                <w:i w:val="0"/>
                <w:iCs w:val="0"/>
                <w:color w:val="000000"/>
                <w:sz w:val="22"/>
                <w:szCs w:val="22"/>
                <w:u w:val="none"/>
                <w:lang w:val="en-US"/>
              </w:rPr>
            </w:pPr>
            <w:r>
              <w:rPr>
                <w:rFonts w:ascii="宋体" w:hAnsi="宋体" w:eastAsia="宋体" w:cs="宋体"/>
                <w:kern w:val="0"/>
                <w:sz w:val="24"/>
                <w:szCs w:val="24"/>
                <w:lang w:val="en-US" w:eastAsia="zh-CN" w:bidi="ar"/>
              </w:rPr>
              <w:t>中段半导体晶圆检测系统</w:t>
            </w:r>
          </w:p>
        </w:tc>
        <w:tc>
          <w:tcPr>
            <w:tcW w:w="1541" w:type="pct"/>
            <w:tcBorders>
              <w:top w:val="single" w:color="000000" w:sz="4" w:space="0"/>
              <w:left w:val="single" w:color="000000" w:sz="4" w:space="0"/>
              <w:bottom w:val="single" w:color="000000" w:sz="4" w:space="0"/>
              <w:right w:val="single" w:color="000000" w:sz="4" w:space="0"/>
            </w:tcBorders>
            <w:noWrap/>
            <w:vAlign w:val="center"/>
          </w:tcPr>
          <w:p w14:paraId="20316E8F">
            <w:pPr>
              <w:keepNext w:val="0"/>
              <w:keepLines w:val="0"/>
              <w:widowControl/>
              <w:suppressLineNumbers w:val="0"/>
              <w:jc w:val="left"/>
              <w:rPr>
                <w:rFonts w:hint="default" w:ascii="宋体" w:hAnsi="宋体" w:eastAsia="宋体" w:cs="宋体"/>
                <w:i w:val="0"/>
                <w:iCs w:val="0"/>
                <w:color w:val="000000"/>
                <w:sz w:val="22"/>
                <w:szCs w:val="22"/>
                <w:u w:val="none"/>
                <w:lang w:val="en-US"/>
              </w:rPr>
            </w:pPr>
            <w:r>
              <w:rPr>
                <w:rFonts w:ascii="宋体" w:hAnsi="宋体" w:eastAsia="宋体" w:cs="宋体"/>
                <w:kern w:val="0"/>
                <w:sz w:val="24"/>
                <w:szCs w:val="24"/>
                <w:lang w:val="en-US" w:eastAsia="zh-CN" w:bidi="ar"/>
              </w:rPr>
              <w:t>苏州维嘉科技股份有限公司</w:t>
            </w:r>
          </w:p>
        </w:tc>
        <w:tc>
          <w:tcPr>
            <w:tcW w:w="1704" w:type="pct"/>
            <w:tcBorders>
              <w:top w:val="single" w:color="000000" w:sz="4" w:space="0"/>
              <w:left w:val="single" w:color="000000" w:sz="4" w:space="0"/>
              <w:bottom w:val="single" w:color="000000" w:sz="4" w:space="0"/>
              <w:right w:val="single" w:color="000000" w:sz="4" w:space="0"/>
            </w:tcBorders>
            <w:noWrap/>
            <w:vAlign w:val="center"/>
          </w:tcPr>
          <w:p w14:paraId="3A4C716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苏州工业园区科技创新委员会</w:t>
            </w:r>
          </w:p>
        </w:tc>
      </w:tr>
      <w:tr w14:paraId="410EF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66" w:type="pct"/>
            <w:tcBorders>
              <w:top w:val="single" w:color="000000" w:sz="4" w:space="0"/>
              <w:left w:val="single" w:color="000000" w:sz="4" w:space="0"/>
              <w:bottom w:val="single" w:color="000000" w:sz="4" w:space="0"/>
              <w:right w:val="single" w:color="000000" w:sz="4" w:space="0"/>
            </w:tcBorders>
            <w:noWrap/>
            <w:vAlign w:val="center"/>
          </w:tcPr>
          <w:p w14:paraId="21EAED9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387" w:type="pct"/>
            <w:tcBorders>
              <w:top w:val="single" w:color="000000" w:sz="4" w:space="0"/>
              <w:left w:val="single" w:color="000000" w:sz="4" w:space="0"/>
              <w:bottom w:val="single" w:color="000000" w:sz="4" w:space="0"/>
              <w:right w:val="single" w:color="000000" w:sz="4" w:space="0"/>
            </w:tcBorders>
            <w:noWrap/>
            <w:vAlign w:val="center"/>
          </w:tcPr>
          <w:p w14:paraId="15CB6BC8">
            <w:pPr>
              <w:keepNext w:val="0"/>
              <w:keepLines w:val="0"/>
              <w:widowControl/>
              <w:suppressLineNumbers w:val="0"/>
              <w:jc w:val="left"/>
              <w:rPr>
                <w:rFonts w:hint="default" w:ascii="宋体" w:hAnsi="宋体" w:eastAsia="宋体" w:cs="宋体"/>
                <w:i w:val="0"/>
                <w:iCs w:val="0"/>
                <w:color w:val="000000"/>
                <w:sz w:val="22"/>
                <w:szCs w:val="22"/>
                <w:u w:val="none"/>
                <w:lang w:val="en-US"/>
              </w:rPr>
            </w:pPr>
            <w:r>
              <w:rPr>
                <w:rFonts w:ascii="宋体" w:hAnsi="宋体" w:eastAsia="宋体" w:cs="宋体"/>
                <w:kern w:val="0"/>
                <w:sz w:val="24"/>
                <w:szCs w:val="24"/>
                <w:lang w:val="en-US" w:eastAsia="zh-CN" w:bidi="ar"/>
              </w:rPr>
              <w:t>定制化的28nm GPIO库</w:t>
            </w:r>
          </w:p>
        </w:tc>
        <w:tc>
          <w:tcPr>
            <w:tcW w:w="1541" w:type="pct"/>
            <w:tcBorders>
              <w:top w:val="single" w:color="000000" w:sz="4" w:space="0"/>
              <w:left w:val="single" w:color="000000" w:sz="4" w:space="0"/>
              <w:bottom w:val="single" w:color="000000" w:sz="4" w:space="0"/>
              <w:right w:val="single" w:color="000000" w:sz="4" w:space="0"/>
            </w:tcBorders>
            <w:noWrap/>
            <w:vAlign w:val="center"/>
          </w:tcPr>
          <w:p w14:paraId="7FABE045">
            <w:pPr>
              <w:keepNext w:val="0"/>
              <w:keepLines w:val="0"/>
              <w:widowControl/>
              <w:suppressLineNumbers w:val="0"/>
              <w:jc w:val="left"/>
              <w:rPr>
                <w:rFonts w:hint="default" w:ascii="宋体" w:hAnsi="宋体" w:eastAsia="宋体" w:cs="宋体"/>
                <w:i w:val="0"/>
                <w:iCs w:val="0"/>
                <w:color w:val="000000"/>
                <w:sz w:val="22"/>
                <w:szCs w:val="22"/>
                <w:u w:val="none"/>
                <w:lang w:val="en-US"/>
              </w:rPr>
            </w:pPr>
            <w:r>
              <w:rPr>
                <w:rFonts w:ascii="宋体" w:hAnsi="宋体" w:eastAsia="宋体" w:cs="宋体"/>
                <w:kern w:val="0"/>
                <w:sz w:val="24"/>
                <w:szCs w:val="24"/>
                <w:lang w:val="en-US" w:eastAsia="zh-CN" w:bidi="ar"/>
              </w:rPr>
              <w:t>裕太微电子股份有限公司</w:t>
            </w:r>
          </w:p>
        </w:tc>
        <w:tc>
          <w:tcPr>
            <w:tcW w:w="1704" w:type="pct"/>
            <w:tcBorders>
              <w:top w:val="single" w:color="000000" w:sz="4" w:space="0"/>
              <w:left w:val="single" w:color="000000" w:sz="4" w:space="0"/>
              <w:bottom w:val="single" w:color="000000" w:sz="4" w:space="0"/>
              <w:right w:val="single" w:color="000000" w:sz="4" w:space="0"/>
            </w:tcBorders>
            <w:noWrap/>
            <w:vAlign w:val="center"/>
          </w:tcPr>
          <w:p w14:paraId="6D57A6A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苏州高新区（虎丘区）科技创新局</w:t>
            </w:r>
          </w:p>
        </w:tc>
      </w:tr>
    </w:tbl>
    <w:p w14:paraId="52C71CEF">
      <w:pPr>
        <w:rPr>
          <w:rFonts w:hint="default" w:ascii="Times New Roman" w:hAnsi="Times New Roman" w:eastAsia="方正小标宋_GBK" w:cs="Times New Roman"/>
          <w:b w:val="0"/>
          <w:bCs/>
          <w:i w:val="0"/>
          <w:caps w:val="0"/>
          <w:color w:val="000000"/>
          <w:spacing w:val="0"/>
          <w:sz w:val="44"/>
          <w:szCs w:val="44"/>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5CE902-4D80-42EE-BB46-E86A0CFF6C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B7A6567-5BF8-42BD-BAD8-1D3481EF6367}"/>
  </w:font>
  <w:font w:name="方正小标宋_GBK">
    <w:panose1 w:val="02000000000000000000"/>
    <w:charset w:val="86"/>
    <w:family w:val="auto"/>
    <w:pitch w:val="default"/>
    <w:sig w:usb0="00000001" w:usb1="080E0000" w:usb2="00000000" w:usb3="00000000" w:csb0="00040000" w:csb1="00000000"/>
    <w:embedRegular r:id="rId3" w:fontKey="{483EE025-56F1-464D-B132-759C07030D0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lODM4NjVmNGIzY2U2MzQyNzlkZmY2ZjQzNzE4NWUifQ=="/>
  </w:docVars>
  <w:rsids>
    <w:rsidRoot w:val="00000000"/>
    <w:rsid w:val="0B311C96"/>
    <w:rsid w:val="27FD20A3"/>
    <w:rsid w:val="2C0E5918"/>
    <w:rsid w:val="2CAA39BD"/>
    <w:rsid w:val="305F42A3"/>
    <w:rsid w:val="31B767DD"/>
    <w:rsid w:val="33941B0E"/>
    <w:rsid w:val="3CA57E83"/>
    <w:rsid w:val="3DEE55BB"/>
    <w:rsid w:val="4C1449FE"/>
    <w:rsid w:val="51354F21"/>
    <w:rsid w:val="547D4FAB"/>
    <w:rsid w:val="565769DD"/>
    <w:rsid w:val="59B441EA"/>
    <w:rsid w:val="5B137C82"/>
    <w:rsid w:val="6CDE41F1"/>
    <w:rsid w:val="6D480C98"/>
    <w:rsid w:val="6E7A5B99"/>
    <w:rsid w:val="7007308C"/>
    <w:rsid w:val="710422CD"/>
    <w:rsid w:val="73CB0A0D"/>
    <w:rsid w:val="741E2752"/>
    <w:rsid w:val="7DB3215D"/>
    <w:rsid w:val="BFB630B6"/>
    <w:rsid w:val="BFFC1064"/>
    <w:rsid w:val="E65B9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498</Words>
  <Characters>549</Characters>
  <Lines>0</Lines>
  <Paragraphs>0</Paragraphs>
  <TotalTime>10</TotalTime>
  <ScaleCrop>false</ScaleCrop>
  <LinksUpToDate>false</LinksUpToDate>
  <CharactersWithSpaces>550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2024-06-03T09:33:00Z</dcterms:created>
  <dc:creator>szppc</dc:creator>
  <cp:lastModifiedBy>芓芓</cp:lastModifiedBy>
  <dcterms:modified xsi:type="dcterms:W3CDTF">2026-08-17T07:23:38Z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EAEE3057C2234904A1D3F3ED84C017D4_13</vt:lpwstr>
  </property>
  <property fmtid="{D5CDD505-2E9C-101B-9397-08002B2CF9AE}" pid="4" name="KSOTemplateDocerSaveRecord">
    <vt:lpwstr>eyJoZGlkIjoiOGRhYTE4YjAzYzNjMzZiNzU1MDc1ZmQ2OWFkODI1OTAiLCJ1c2VySWQiOiI1NjczMDk5NzgifQ==</vt:lpwstr>
  </property>
</Properties>
</file>