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5957817">
      <w:pPr>
        <w:pStyle w:val="3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22CDE7F">
      <w:pPr>
        <w:pStyle w:val="4"/>
        <w:rPr>
          <w:rFonts w:ascii="Times New Roman" w:hAnsi="Times New Roman" w:eastAsia="黑体" w:cs="黑体"/>
          <w:sz w:val="32"/>
          <w:szCs w:val="32"/>
        </w:rPr>
      </w:pPr>
    </w:p>
    <w:p w14:paraId="3E60ADAA">
      <w:pPr>
        <w:rPr>
          <w:rFonts w:eastAsia="黑体" w:cs="黑体"/>
          <w:sz w:val="32"/>
          <w:szCs w:val="32"/>
        </w:rPr>
      </w:pPr>
    </w:p>
    <w:p w14:paraId="1DF33298">
      <w:pPr>
        <w:rPr>
          <w:rFonts w:eastAsia="黑体" w:cs="黑体"/>
          <w:sz w:val="32"/>
          <w:szCs w:val="32"/>
        </w:rPr>
      </w:pPr>
    </w:p>
    <w:p w14:paraId="15E8B0E9">
      <w:pPr>
        <w:pStyle w:val="4"/>
        <w:rPr>
          <w:rFonts w:ascii="Times New Roman" w:hAnsi="Times New Roman"/>
        </w:rPr>
      </w:pPr>
    </w:p>
    <w:p w14:paraId="1AD79D42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14:paraId="5CB8B2CF">
      <w:pPr>
        <w:snapToGrid w:val="0"/>
        <w:spacing w:line="480" w:lineRule="auto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>
        <w:rPr>
          <w:rFonts w:hint="eastAsia" w:ascii="方正小标宋_GBK" w:hAnsi="宋体" w:eastAsia="方正小标宋_GBK" w:cs="宋体"/>
          <w:bCs/>
          <w:sz w:val="56"/>
          <w:szCs w:val="56"/>
        </w:rPr>
        <w:t>江苏</w:t>
      </w:r>
      <w:r>
        <w:rPr>
          <w:rFonts w:hint="eastAsia" w:ascii="方正小标宋_GBK" w:eastAsia="方正小标宋_GBK" w:cs="方正小标宋简体"/>
          <w:bCs/>
          <w:sz w:val="56"/>
          <w:szCs w:val="56"/>
        </w:rPr>
        <w:t>省专精特新中小企业</w:t>
      </w:r>
    </w:p>
    <w:p w14:paraId="34B09421">
      <w:pPr>
        <w:snapToGrid w:val="0"/>
        <w:spacing w:line="480" w:lineRule="auto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>
        <w:rPr>
          <w:rFonts w:hint="eastAsia" w:ascii="方正小标宋_GBK" w:eastAsia="方正小标宋_GBK" w:cs="方正小标宋简体"/>
          <w:bCs/>
          <w:sz w:val="56"/>
          <w:szCs w:val="56"/>
        </w:rPr>
        <w:t>申    请    书</w:t>
      </w:r>
    </w:p>
    <w:p w14:paraId="752F8329">
      <w:pPr>
        <w:jc w:val="center"/>
        <w:rPr>
          <w:rFonts w:eastAsia="方正小标宋简体" w:cs="方正小标宋简体"/>
          <w:sz w:val="44"/>
          <w:szCs w:val="44"/>
        </w:rPr>
      </w:pPr>
    </w:p>
    <w:p w14:paraId="3AC7BF8B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1C0C16E2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16D69859">
      <w:pPr>
        <w:tabs>
          <w:tab w:val="left" w:pos="8100"/>
        </w:tabs>
        <w:spacing w:line="720" w:lineRule="auto"/>
        <w:ind w:firstLine="320" w:firstLineChars="100"/>
        <w:rPr>
          <w:rFonts w:ascii="方正楷体_GBK" w:eastAsia="方正楷体_GBK"/>
          <w:sz w:val="32"/>
          <w:szCs w:val="32"/>
          <w:u w:val="single"/>
        </w:rPr>
      </w:pPr>
      <w:r>
        <w:rPr>
          <w:rFonts w:hint="eastAsia" w:ascii="方正楷体_GBK" w:eastAsia="方正楷体_GBK"/>
          <w:sz w:val="32"/>
          <w:szCs w:val="32"/>
        </w:rPr>
        <w:t>企业名称（盖章）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                   </w:t>
      </w:r>
    </w:p>
    <w:p w14:paraId="419F434E">
      <w:pPr>
        <w:tabs>
          <w:tab w:val="left" w:pos="8100"/>
        </w:tabs>
        <w:spacing w:line="720" w:lineRule="auto"/>
        <w:ind w:firstLine="320" w:firstLineChars="1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 xml:space="preserve">推荐时间  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                         </w:t>
      </w:r>
      <w:r>
        <w:rPr>
          <w:rFonts w:hint="eastAsia" w:ascii="方正楷体_GBK" w:eastAsia="方正楷体_GBK"/>
          <w:sz w:val="32"/>
          <w:szCs w:val="32"/>
        </w:rPr>
        <w:t xml:space="preserve">           </w:t>
      </w:r>
    </w:p>
    <w:p w14:paraId="15E5F14A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 xml:space="preserve">所处省份  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                         </w:t>
      </w:r>
      <w:r>
        <w:rPr>
          <w:rFonts w:hint="eastAsia" w:ascii="方正楷体_GBK" w:eastAsia="方正楷体_GBK"/>
          <w:sz w:val="32"/>
          <w:szCs w:val="32"/>
        </w:rPr>
        <w:t xml:space="preserve">    </w:t>
      </w:r>
      <w:r>
        <w:rPr>
          <w:rFonts w:hint="eastAsia" w:eastAsia="楷体_GB2312"/>
          <w:sz w:val="32"/>
          <w:szCs w:val="32"/>
        </w:rPr>
        <w:t xml:space="preserve">       </w:t>
      </w:r>
    </w:p>
    <w:p w14:paraId="31665137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3D4680B3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0E57BA04">
      <w:pPr>
        <w:ind w:firstLine="640" w:firstLineChars="200"/>
        <w:rPr>
          <w:rFonts w:eastAsia="黑体" w:cs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仿宋_GB2312" w:cs="仿宋_GB2312"/>
          <w:sz w:val="32"/>
          <w:szCs w:val="32"/>
        </w:rPr>
        <w:br w:type="page"/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99"/>
        <w:gridCol w:w="680"/>
        <w:gridCol w:w="101"/>
        <w:gridCol w:w="1191"/>
        <w:gridCol w:w="73"/>
        <w:gridCol w:w="285"/>
        <w:gridCol w:w="348"/>
        <w:gridCol w:w="31"/>
        <w:gridCol w:w="227"/>
        <w:gridCol w:w="907"/>
        <w:gridCol w:w="452"/>
        <w:gridCol w:w="58"/>
        <w:gridCol w:w="187"/>
        <w:gridCol w:w="205"/>
        <w:gridCol w:w="62"/>
        <w:gridCol w:w="565"/>
        <w:gridCol w:w="58"/>
        <w:gridCol w:w="915"/>
        <w:gridCol w:w="560"/>
        <w:gridCol w:w="23"/>
      </w:tblGrid>
      <w:tr w14:paraId="3543C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7DD5B">
            <w:pPr>
              <w:snapToGrid w:val="0"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一、企业基本情况</w:t>
            </w:r>
          </w:p>
        </w:tc>
      </w:tr>
      <w:tr w14:paraId="09816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39C0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企业名称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5F1F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4D97B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CA24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企业注册地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B6A3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 w14:paraId="27662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5EE5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通讯地址</w:t>
            </w:r>
          </w:p>
        </w:tc>
        <w:tc>
          <w:tcPr>
            <w:tcW w:w="35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5B8E7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35754">
            <w:pPr>
              <w:widowControl/>
              <w:snapToGrid w:val="0"/>
              <w:jc w:val="distribute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邮    编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9EA16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2503A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EFED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4725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1D03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D41C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控股股东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1CF8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44704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</w:t>
            </w:r>
          </w:p>
          <w:p w14:paraId="7475226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制人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6450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2F596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实际控制人国籍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43F6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42AEF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F1BA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联系人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482D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CAD0D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电话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7ACF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3EA2F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手机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CBCE1D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0184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2B2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传真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1DB0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D829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E-mail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88119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DE3E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7BF0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94E8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256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5A393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注册资本（万元）</w:t>
            </w:r>
          </w:p>
        </w:tc>
        <w:tc>
          <w:tcPr>
            <w:tcW w:w="2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109D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57188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8F08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统一社会信用代码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0FDE2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54C09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3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EC05D">
            <w:pPr>
              <w:widowControl/>
              <w:snapToGrid w:val="0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根据《中小企业划型标准规定》（工信部联企业〔2011〕300号），企业规模属于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46A8A4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</w:rPr>
              <w:t>□大型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中型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小型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微型</w:t>
            </w:r>
          </w:p>
        </w:tc>
      </w:tr>
      <w:tr w14:paraId="26665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0FA3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所属行业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</w:rPr>
              <w:footnoteReference w:id="0"/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25C9FAC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69241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0D123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具体细分领域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C40C99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77680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3A11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企业类型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67BA70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□国有      □合资      □民营      □外资</w:t>
            </w:r>
          </w:p>
        </w:tc>
      </w:tr>
      <w:tr w14:paraId="1410B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4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87E1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上市或</w:t>
            </w:r>
            <w:r>
              <w:rPr>
                <w:rFonts w:hint="eastAsia"/>
                <w:szCs w:val="21"/>
              </w:rPr>
              <w:t>新三板</w:t>
            </w:r>
            <w:r>
              <w:rPr>
                <w:rFonts w:hint="eastAsia"/>
                <w:kern w:val="0"/>
                <w:szCs w:val="21"/>
              </w:rPr>
              <w:t>挂牌情况</w:t>
            </w:r>
          </w:p>
          <w:p w14:paraId="4E292B57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无上市或新三板挂牌计划         </w:t>
            </w:r>
          </w:p>
          <w:p w14:paraId="1C70884B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有上市或新三板挂牌计划</w:t>
            </w:r>
          </w:p>
          <w:p w14:paraId="24295700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已上市 （</w:t>
            </w:r>
            <w:r>
              <w:rPr>
                <w:rFonts w:hint="eastAsia"/>
                <w:szCs w:val="21"/>
                <w:u w:val="single"/>
              </w:rPr>
              <w:t xml:space="preserve">股票代码：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60FB65DA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已在新三板挂牌 （股票</w:t>
            </w:r>
            <w:r>
              <w:rPr>
                <w:rFonts w:hint="eastAsia"/>
                <w:szCs w:val="21"/>
                <w:u w:val="single"/>
              </w:rPr>
              <w:t xml:space="preserve">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277F47A5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</w:p>
        </w:tc>
        <w:tc>
          <w:tcPr>
            <w:tcW w:w="4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EC4A8C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cs="宋体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 w14:paraId="7BF4D33E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1.上市进程：□ 未进行上市前股改</w:t>
            </w:r>
          </w:p>
          <w:p w14:paraId="7A58F16C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已完成上市前股改</w:t>
            </w:r>
          </w:p>
          <w:p w14:paraId="4132BED6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已提交上市申请</w:t>
            </w:r>
          </w:p>
          <w:p w14:paraId="52CFE24C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14:paraId="0C294D30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2.拟上市地：</w:t>
            </w:r>
          </w:p>
          <w:p w14:paraId="2782DA2B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上交所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 科创板</w:t>
            </w:r>
          </w:p>
          <w:p w14:paraId="61F87225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深交所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 创业板</w:t>
            </w:r>
          </w:p>
          <w:p w14:paraId="133FDD12">
            <w:pPr>
              <w:widowControl/>
              <w:snapToGrid w:val="0"/>
              <w:ind w:firstLine="210" w:firstLineChars="100"/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北交所       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境外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</w:p>
        </w:tc>
      </w:tr>
      <w:tr w14:paraId="278E2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604A904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二、经济效益和经营情况</w:t>
            </w:r>
          </w:p>
        </w:tc>
      </w:tr>
      <w:tr w14:paraId="2ADE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46D4C61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重要指标</w:t>
            </w:r>
          </w:p>
        </w:tc>
        <w:tc>
          <w:tcPr>
            <w:tcW w:w="1897" w:type="dxa"/>
            <w:gridSpan w:val="4"/>
            <w:vAlign w:val="center"/>
          </w:tcPr>
          <w:p w14:paraId="4017D172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2023年</w:t>
            </w:r>
          </w:p>
        </w:tc>
        <w:tc>
          <w:tcPr>
            <w:tcW w:w="2067" w:type="dxa"/>
            <w:gridSpan w:val="7"/>
            <w:vAlign w:val="center"/>
          </w:tcPr>
          <w:p w14:paraId="6CCAE2B2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2024年</w:t>
            </w:r>
          </w:p>
        </w:tc>
        <w:tc>
          <w:tcPr>
            <w:tcW w:w="2160" w:type="dxa"/>
            <w:gridSpan w:val="5"/>
            <w:vAlign w:val="center"/>
          </w:tcPr>
          <w:p w14:paraId="3E67B02A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2025年</w:t>
            </w:r>
          </w:p>
        </w:tc>
      </w:tr>
      <w:tr w14:paraId="21506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36C424F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全职员工数量</w:t>
            </w:r>
          </w:p>
        </w:tc>
        <w:tc>
          <w:tcPr>
            <w:tcW w:w="1897" w:type="dxa"/>
            <w:gridSpan w:val="4"/>
            <w:vAlign w:val="center"/>
          </w:tcPr>
          <w:p w14:paraId="0B38A08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1672132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3154E7E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0BEF0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44453E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其中：研发人员数量</w:t>
            </w:r>
          </w:p>
        </w:tc>
        <w:tc>
          <w:tcPr>
            <w:tcW w:w="1897" w:type="dxa"/>
            <w:gridSpan w:val="4"/>
            <w:vAlign w:val="center"/>
          </w:tcPr>
          <w:p w14:paraId="6C54294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73C13B0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57023D1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74C07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CB5CC1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营业收入</w:t>
            </w:r>
          </w:p>
        </w:tc>
        <w:tc>
          <w:tcPr>
            <w:tcW w:w="1897" w:type="dxa"/>
            <w:gridSpan w:val="4"/>
            <w:vAlign w:val="center"/>
          </w:tcPr>
          <w:p w14:paraId="15645EB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6922E6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0C024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7B9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704A1C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其中：主营业务收入</w:t>
            </w:r>
          </w:p>
        </w:tc>
        <w:tc>
          <w:tcPr>
            <w:tcW w:w="1897" w:type="dxa"/>
            <w:gridSpan w:val="4"/>
            <w:vAlign w:val="center"/>
          </w:tcPr>
          <w:p w14:paraId="27BFB4C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087DDF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5AF6C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7416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551C4C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主营业务收入增长率</w:t>
            </w:r>
          </w:p>
        </w:tc>
        <w:tc>
          <w:tcPr>
            <w:tcW w:w="1897" w:type="dxa"/>
            <w:gridSpan w:val="4"/>
            <w:vAlign w:val="center"/>
          </w:tcPr>
          <w:p w14:paraId="4CF7D73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5B095F8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11A1CCF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904D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365876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营业成本</w:t>
            </w:r>
          </w:p>
        </w:tc>
        <w:tc>
          <w:tcPr>
            <w:tcW w:w="1897" w:type="dxa"/>
            <w:gridSpan w:val="4"/>
            <w:vAlign w:val="center"/>
          </w:tcPr>
          <w:p w14:paraId="19085DE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10808F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4CCA9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3EDC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A59ECE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其中：主营业务成本</w:t>
            </w:r>
          </w:p>
        </w:tc>
        <w:tc>
          <w:tcPr>
            <w:tcW w:w="1897" w:type="dxa"/>
            <w:gridSpan w:val="4"/>
            <w:vAlign w:val="center"/>
          </w:tcPr>
          <w:p w14:paraId="06E2F8D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C70570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CC746A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4CBD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378328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产品销售成本</w:t>
            </w:r>
          </w:p>
        </w:tc>
        <w:tc>
          <w:tcPr>
            <w:tcW w:w="1897" w:type="dxa"/>
            <w:gridSpan w:val="4"/>
            <w:vAlign w:val="center"/>
          </w:tcPr>
          <w:p w14:paraId="1537B38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4EFCC6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E81CE1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8B20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A3974B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销售费用</w:t>
            </w:r>
          </w:p>
        </w:tc>
        <w:tc>
          <w:tcPr>
            <w:tcW w:w="1897" w:type="dxa"/>
            <w:gridSpan w:val="4"/>
            <w:vAlign w:val="center"/>
          </w:tcPr>
          <w:p w14:paraId="0940119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9EE7CE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D39AD1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AF39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1C8E930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管理费用</w:t>
            </w:r>
          </w:p>
        </w:tc>
        <w:tc>
          <w:tcPr>
            <w:tcW w:w="1897" w:type="dxa"/>
            <w:gridSpan w:val="4"/>
            <w:vAlign w:val="center"/>
          </w:tcPr>
          <w:p w14:paraId="33A69D3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9EB465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F54F6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4AC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D211A1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利润总额</w:t>
            </w:r>
          </w:p>
        </w:tc>
        <w:tc>
          <w:tcPr>
            <w:tcW w:w="1897" w:type="dxa"/>
            <w:gridSpan w:val="4"/>
            <w:vAlign w:val="center"/>
          </w:tcPr>
          <w:p w14:paraId="19F2A85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D2FFB9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D4041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0274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9D20BC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净利润总额</w:t>
            </w:r>
          </w:p>
        </w:tc>
        <w:tc>
          <w:tcPr>
            <w:tcW w:w="1897" w:type="dxa"/>
            <w:gridSpan w:val="4"/>
            <w:vAlign w:val="center"/>
          </w:tcPr>
          <w:p w14:paraId="0A1A709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35F0E2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0AFB7B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8C31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E1C48A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净利润增长率</w:t>
            </w:r>
          </w:p>
        </w:tc>
        <w:tc>
          <w:tcPr>
            <w:tcW w:w="1897" w:type="dxa"/>
            <w:gridSpan w:val="4"/>
            <w:vAlign w:val="center"/>
          </w:tcPr>
          <w:p w14:paraId="6E1CEC4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66A1ABB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6346A8B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4D610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06DE45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资产总额</w:t>
            </w:r>
          </w:p>
        </w:tc>
        <w:tc>
          <w:tcPr>
            <w:tcW w:w="1897" w:type="dxa"/>
            <w:gridSpan w:val="4"/>
            <w:vAlign w:val="center"/>
          </w:tcPr>
          <w:p w14:paraId="72DE715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AAF013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6CEFA3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A492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E739524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净资产总额</w:t>
            </w:r>
          </w:p>
        </w:tc>
        <w:tc>
          <w:tcPr>
            <w:tcW w:w="1897" w:type="dxa"/>
            <w:gridSpan w:val="4"/>
            <w:vAlign w:val="center"/>
          </w:tcPr>
          <w:p w14:paraId="532D3CA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97BA8F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80D88E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14A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2EAEBC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负债总额</w:t>
            </w:r>
          </w:p>
        </w:tc>
        <w:tc>
          <w:tcPr>
            <w:tcW w:w="1897" w:type="dxa"/>
            <w:gridSpan w:val="4"/>
            <w:vAlign w:val="center"/>
          </w:tcPr>
          <w:p w14:paraId="59633CA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F19CD7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2BEB69E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34C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52D7E81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1897" w:type="dxa"/>
            <w:gridSpan w:val="4"/>
            <w:vAlign w:val="center"/>
          </w:tcPr>
          <w:p w14:paraId="5D5AF15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04E9206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7E8C314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7F07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7A9F23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上缴税金</w:t>
            </w:r>
          </w:p>
        </w:tc>
        <w:tc>
          <w:tcPr>
            <w:tcW w:w="1897" w:type="dxa"/>
            <w:gridSpan w:val="4"/>
            <w:vAlign w:val="center"/>
          </w:tcPr>
          <w:p w14:paraId="1DBD17F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A4D5A9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99100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620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F8DA28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股权融资总额</w:t>
            </w:r>
          </w:p>
        </w:tc>
        <w:tc>
          <w:tcPr>
            <w:tcW w:w="1897" w:type="dxa"/>
            <w:gridSpan w:val="4"/>
            <w:vAlign w:val="center"/>
          </w:tcPr>
          <w:p w14:paraId="57A02D91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700F36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3A87C8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625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B19BF33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对应估值</w:t>
            </w:r>
          </w:p>
        </w:tc>
        <w:tc>
          <w:tcPr>
            <w:tcW w:w="1897" w:type="dxa"/>
            <w:gridSpan w:val="4"/>
            <w:vAlign w:val="center"/>
          </w:tcPr>
          <w:p w14:paraId="45C8C99D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2EB6DD1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E0C656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02D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1966E77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银行贷款</w:t>
            </w:r>
          </w:p>
        </w:tc>
        <w:tc>
          <w:tcPr>
            <w:tcW w:w="1897" w:type="dxa"/>
            <w:gridSpan w:val="4"/>
            <w:vAlign w:val="center"/>
          </w:tcPr>
          <w:p w14:paraId="6318C7A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8B17976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B8D8B7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14BA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361FCDF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境内债券</w:t>
            </w:r>
          </w:p>
        </w:tc>
        <w:tc>
          <w:tcPr>
            <w:tcW w:w="1897" w:type="dxa"/>
            <w:gridSpan w:val="4"/>
            <w:vAlign w:val="center"/>
          </w:tcPr>
          <w:p w14:paraId="212EBD72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9268E5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30585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F226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11AA22E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境外债券</w:t>
            </w:r>
          </w:p>
        </w:tc>
        <w:tc>
          <w:tcPr>
            <w:tcW w:w="1897" w:type="dxa"/>
            <w:gridSpan w:val="4"/>
            <w:vAlign w:val="center"/>
          </w:tcPr>
          <w:p w14:paraId="05CC95E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4A08F6D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EAAF268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260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5E022F8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审计报告编码</w:t>
            </w:r>
          </w:p>
        </w:tc>
        <w:tc>
          <w:tcPr>
            <w:tcW w:w="1897" w:type="dxa"/>
            <w:gridSpan w:val="4"/>
            <w:vAlign w:val="center"/>
          </w:tcPr>
          <w:p w14:paraId="12AA75B0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067" w:type="dxa"/>
            <w:gridSpan w:val="7"/>
            <w:vAlign w:val="center"/>
          </w:tcPr>
          <w:p w14:paraId="3071A280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1273DFDF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</w:tr>
      <w:tr w14:paraId="5B597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814" w:hRule="atLeast"/>
          <w:jc w:val="center"/>
        </w:trPr>
        <w:tc>
          <w:tcPr>
            <w:tcW w:w="2324" w:type="dxa"/>
            <w:gridSpan w:val="4"/>
            <w:vAlign w:val="center"/>
          </w:tcPr>
          <w:p w14:paraId="3BC0D7C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近3年是否申请银行贷款</w:t>
            </w:r>
          </w:p>
        </w:tc>
        <w:tc>
          <w:tcPr>
            <w:tcW w:w="6124" w:type="dxa"/>
            <w:gridSpan w:val="16"/>
            <w:vAlign w:val="center"/>
          </w:tcPr>
          <w:p w14:paraId="7023489C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□是，如是，请填写：</w:t>
            </w:r>
          </w:p>
          <w:p w14:paraId="14A56C8E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信贷满足率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%（企业获批贷款额度/贷款申请额度）；</w:t>
            </w:r>
          </w:p>
          <w:p w14:paraId="29423C02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所获得贷款主要用于下面哪些事项：</w:t>
            </w:r>
          </w:p>
          <w:p w14:paraId="6D04E9F2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□日常生产经营       □扩大生产 </w:t>
            </w:r>
          </w:p>
          <w:p w14:paraId="708FE538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□研发及技术改造     □海外分支机构运营及投资并购（可多选）</w:t>
            </w:r>
          </w:p>
        </w:tc>
      </w:tr>
      <w:tr w14:paraId="6AAF3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191" w:hRule="atLeast"/>
          <w:jc w:val="center"/>
        </w:trPr>
        <w:tc>
          <w:tcPr>
            <w:tcW w:w="2324" w:type="dxa"/>
            <w:gridSpan w:val="4"/>
            <w:vAlign w:val="center"/>
          </w:tcPr>
          <w:p w14:paraId="13051910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下一步融资计划</w:t>
            </w:r>
          </w:p>
        </w:tc>
        <w:tc>
          <w:tcPr>
            <w:tcW w:w="6124" w:type="dxa"/>
            <w:gridSpan w:val="16"/>
            <w:vAlign w:val="center"/>
          </w:tcPr>
          <w:p w14:paraId="459F3867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资金需求额：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万元；</w:t>
            </w:r>
          </w:p>
          <w:p w14:paraId="0843AD1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计划融资方式：</w:t>
            </w:r>
          </w:p>
          <w:p w14:paraId="27545E37">
            <w:pPr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□银行贷款   □股权融资  □债券融资  □上市融资  □其他 </w:t>
            </w:r>
          </w:p>
        </w:tc>
      </w:tr>
      <w:tr w14:paraId="25F1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5FFA71ED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三、专业化</w:t>
            </w:r>
          </w:p>
        </w:tc>
      </w:tr>
      <w:tr w14:paraId="6CEC7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A5E0253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企业从事特定细分市场时间</w:t>
            </w:r>
          </w:p>
        </w:tc>
        <w:tc>
          <w:tcPr>
            <w:tcW w:w="6124" w:type="dxa"/>
            <w:gridSpan w:val="16"/>
            <w:vAlign w:val="center"/>
          </w:tcPr>
          <w:p w14:paraId="438C0018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14:paraId="1155E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7EAB2F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主营业务收入占营业收入比重</w:t>
            </w:r>
          </w:p>
        </w:tc>
        <w:tc>
          <w:tcPr>
            <w:tcW w:w="6124" w:type="dxa"/>
            <w:gridSpan w:val="16"/>
            <w:vAlign w:val="center"/>
          </w:tcPr>
          <w:p w14:paraId="11E17518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E199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70F01E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近两年营业收入复合增长率</w:t>
            </w:r>
          </w:p>
        </w:tc>
        <w:tc>
          <w:tcPr>
            <w:tcW w:w="6124" w:type="dxa"/>
            <w:gridSpan w:val="16"/>
            <w:vAlign w:val="center"/>
          </w:tcPr>
          <w:p w14:paraId="05C9143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36B4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74D2C97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排名前三的主要产品名称及收入总额</w:t>
            </w:r>
          </w:p>
        </w:tc>
      </w:tr>
      <w:tr w14:paraId="4B90E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3E4CA09F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主要产品1</w:t>
            </w:r>
          </w:p>
        </w:tc>
        <w:tc>
          <w:tcPr>
            <w:tcW w:w="2344" w:type="dxa"/>
            <w:gridSpan w:val="5"/>
            <w:vAlign w:val="center"/>
          </w:tcPr>
          <w:p w14:paraId="1CBAC25D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43BF3204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日产能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____单位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</w:p>
        </w:tc>
        <w:tc>
          <w:tcPr>
            <w:tcW w:w="4860" w:type="dxa"/>
            <w:gridSpan w:val="14"/>
            <w:vAlign w:val="center"/>
          </w:tcPr>
          <w:p w14:paraId="18EEA131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15AA9132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（请上传知识产权证书截图）</w:t>
            </w:r>
          </w:p>
        </w:tc>
      </w:tr>
      <w:tr w14:paraId="27C4A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120A309D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主要产品2</w:t>
            </w:r>
          </w:p>
        </w:tc>
        <w:tc>
          <w:tcPr>
            <w:tcW w:w="2344" w:type="dxa"/>
            <w:gridSpan w:val="5"/>
            <w:vAlign w:val="center"/>
          </w:tcPr>
          <w:p w14:paraId="2BF7A51E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56863E92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771B5C9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6FBC598F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20CFC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3E243318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主要产品3</w:t>
            </w:r>
          </w:p>
        </w:tc>
        <w:tc>
          <w:tcPr>
            <w:tcW w:w="2344" w:type="dxa"/>
            <w:gridSpan w:val="5"/>
            <w:vAlign w:val="center"/>
          </w:tcPr>
          <w:p w14:paraId="0DC8F3CB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713D5E94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5A62379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04FAB3C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2FB59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5F1FE298">
            <w:pPr>
              <w:snapToGrid w:val="0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作为主要起草单位制修订的已批准发布标准数量和名称</w:t>
            </w:r>
          </w:p>
        </w:tc>
        <w:tc>
          <w:tcPr>
            <w:tcW w:w="6124" w:type="dxa"/>
            <w:gridSpan w:val="16"/>
            <w:vAlign w:val="center"/>
          </w:tcPr>
          <w:p w14:paraId="6544CB51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主持国际、国家、行业标准总数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1B38C40F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参与国际、国家、行业标准总数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6BC640EC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</w:p>
        </w:tc>
      </w:tr>
      <w:tr w14:paraId="22AFB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646A9E17">
            <w:pPr>
              <w:snapToGrid w:val="0"/>
              <w:ind w:right="210"/>
              <w:jc w:val="left"/>
              <w:rPr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693FBC75">
            <w:pPr>
              <w:wordWrap w:val="0"/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      、                、</w:t>
            </w:r>
          </w:p>
          <w:p w14:paraId="4D2DC81E">
            <w:pPr>
              <w:wordWrap w:val="0"/>
              <w:snapToGrid w:val="0"/>
              <w:spacing w:line="288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、                、                </w:t>
            </w:r>
          </w:p>
          <w:p w14:paraId="70630B26">
            <w:pPr>
              <w:wordWrap w:val="0"/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（请填写代表性标准，不超过5项）</w:t>
            </w:r>
          </w:p>
        </w:tc>
      </w:tr>
      <w:tr w14:paraId="22E95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495A2925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四、精细化</w:t>
            </w:r>
          </w:p>
        </w:tc>
      </w:tr>
      <w:tr w14:paraId="4CB8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737" w:hRule="atLeast"/>
          <w:jc w:val="center"/>
        </w:trPr>
        <w:tc>
          <w:tcPr>
            <w:tcW w:w="23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F4E2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企业获得的管理体系认证情况（可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7142C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ISO9000</w:t>
            </w:r>
            <w:r>
              <w:rPr>
                <w:rFonts w:hint="eastAsia"/>
                <w:szCs w:val="21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 w14:paraId="6F2DD7B0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OHSAS18000</w:t>
            </w:r>
            <w:r>
              <w:rPr>
                <w:rFonts w:hint="eastAsia"/>
                <w:szCs w:val="21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 其他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 w14:paraId="654E9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077" w:hRule="atLeast"/>
          <w:jc w:val="center"/>
        </w:trPr>
        <w:tc>
          <w:tcPr>
            <w:tcW w:w="2324" w:type="dxa"/>
            <w:gridSpan w:val="4"/>
            <w:vAlign w:val="center"/>
          </w:tcPr>
          <w:p w14:paraId="5BB7ED11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  <w:lang w:bidi="ar"/>
              </w:rPr>
              <w:t>获得省部级以上质量奖荣誉</w:t>
            </w:r>
          </w:p>
        </w:tc>
        <w:tc>
          <w:tcPr>
            <w:tcW w:w="6124" w:type="dxa"/>
            <w:gridSpan w:val="16"/>
            <w:vAlign w:val="center"/>
          </w:tcPr>
          <w:p w14:paraId="3A0E8622">
            <w:pPr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获得国家级、省部级质量奖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5A3CA1D6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其中：国家级质量奖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项；省级质量奖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631986A0">
            <w:pPr>
              <w:wordWrap w:val="0"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名称：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>（请上传获奖证明）</w:t>
            </w:r>
          </w:p>
        </w:tc>
      </w:tr>
      <w:tr w14:paraId="17240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3748905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核心业务采用信息系统支撑情况</w:t>
            </w:r>
            <w:r>
              <w:rPr>
                <w:rFonts w:hint="eastAsia" w:eastAsia="黑体" w:cs="黑体"/>
                <w:szCs w:val="21"/>
              </w:rPr>
              <w:t>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vAlign w:val="center"/>
          </w:tcPr>
          <w:p w14:paraId="78B94FD1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□研发设计CAX  □生产制造CAM    □经营管理ERP/OA</w:t>
            </w:r>
          </w:p>
          <w:p w14:paraId="7837FE4E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□运维服务CRM  □供应链管理SRM  □其他       （请说明）</w:t>
            </w:r>
          </w:p>
        </w:tc>
      </w:tr>
      <w:tr w14:paraId="715D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B314CCF">
            <w:pPr>
              <w:snapToGrid w:val="0"/>
              <w:spacing w:line="280" w:lineRule="exact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产品获得发达国家或地区权威机构认证情况(可</w:t>
            </w:r>
            <w:r>
              <w:rPr>
                <w:rFonts w:hint="eastAsia" w:eastAsia="黑体" w:cs="黑体"/>
                <w:kern w:val="0"/>
                <w:szCs w:val="21"/>
              </w:rPr>
              <w:t>多选)</w:t>
            </w:r>
          </w:p>
        </w:tc>
        <w:tc>
          <w:tcPr>
            <w:tcW w:w="6124" w:type="dxa"/>
            <w:gridSpan w:val="16"/>
            <w:vAlign w:val="center"/>
          </w:tcPr>
          <w:p w14:paraId="0D5C7AAB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□UL     □CSA     □ETL     □GS</w:t>
            </w:r>
          </w:p>
          <w:p w14:paraId="2FDAA0F4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08E3D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9DBE1C9">
            <w:pPr>
              <w:snapToGrid w:val="0"/>
              <w:spacing w:line="280" w:lineRule="exact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产品获得国内权威机构认证情况（可多选）</w:t>
            </w:r>
          </w:p>
        </w:tc>
        <w:tc>
          <w:tcPr>
            <w:tcW w:w="6124" w:type="dxa"/>
            <w:gridSpan w:val="16"/>
            <w:vAlign w:val="center"/>
          </w:tcPr>
          <w:p w14:paraId="73719317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□CQC    □CMA    □CTC     □CCAP</w:t>
            </w:r>
          </w:p>
          <w:p w14:paraId="6724C69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18A1F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27820A8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数字化赋能</w:t>
            </w:r>
          </w:p>
        </w:tc>
        <w:tc>
          <w:tcPr>
            <w:tcW w:w="3062" w:type="dxa"/>
            <w:gridSpan w:val="7"/>
            <w:vAlign w:val="center"/>
          </w:tcPr>
          <w:p w14:paraId="42DBC3E0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业务系统是否向云端迁移</w:t>
            </w:r>
          </w:p>
        </w:tc>
        <w:tc>
          <w:tcPr>
            <w:tcW w:w="3062" w:type="dxa"/>
            <w:gridSpan w:val="9"/>
            <w:vAlign w:val="center"/>
          </w:tcPr>
          <w:p w14:paraId="03F63D7F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082F2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7C615F3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2544C1E7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是否拥有制造业与互联网融合试点示范项目</w:t>
            </w:r>
          </w:p>
        </w:tc>
        <w:tc>
          <w:tcPr>
            <w:tcW w:w="3062" w:type="dxa"/>
            <w:gridSpan w:val="9"/>
            <w:vAlign w:val="center"/>
          </w:tcPr>
          <w:p w14:paraId="59CF7E5A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4232F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523E5E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数字化水平</w:t>
            </w:r>
          </w:p>
        </w:tc>
        <w:tc>
          <w:tcPr>
            <w:tcW w:w="3062" w:type="dxa"/>
            <w:gridSpan w:val="7"/>
            <w:vAlign w:val="center"/>
          </w:tcPr>
          <w:p w14:paraId="1D3706C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  <w:tc>
          <w:tcPr>
            <w:tcW w:w="3062" w:type="dxa"/>
            <w:gridSpan w:val="9"/>
            <w:vAlign w:val="center"/>
          </w:tcPr>
          <w:p w14:paraId="630B43C0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等级：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</w:tr>
      <w:tr w14:paraId="500C9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983C10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6124" w:type="dxa"/>
            <w:gridSpan w:val="16"/>
            <w:vAlign w:val="center"/>
          </w:tcPr>
          <w:p w14:paraId="0E904751">
            <w:pPr>
              <w:snapToGrid w:val="0"/>
              <w:spacing w:line="288" w:lineRule="auto"/>
              <w:ind w:firstLine="2310" w:firstLine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75327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EEB5542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五、特色化</w:t>
            </w:r>
          </w:p>
        </w:tc>
      </w:tr>
      <w:tr w14:paraId="2975A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D54DF87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2C100FA4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2024年</w:t>
            </w:r>
          </w:p>
        </w:tc>
        <w:tc>
          <w:tcPr>
            <w:tcW w:w="3062" w:type="dxa"/>
            <w:gridSpan w:val="9"/>
            <w:vAlign w:val="center"/>
          </w:tcPr>
          <w:p w14:paraId="7F34D8FF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2025年</w:t>
            </w:r>
          </w:p>
        </w:tc>
      </w:tr>
      <w:tr w14:paraId="2D98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21A1CCC9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主导产品国际细分市场占有率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573A117C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3062" w:type="dxa"/>
            <w:gridSpan w:val="9"/>
            <w:vAlign w:val="center"/>
          </w:tcPr>
          <w:p w14:paraId="69BDB369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6753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57856AC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主导产品全国细分市场占有率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345DFEB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150111E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3062" w:type="dxa"/>
            <w:gridSpan w:val="9"/>
            <w:vAlign w:val="center"/>
          </w:tcPr>
          <w:p w14:paraId="65180AC7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666261E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 w14:paraId="1F23D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041" w:hRule="atLeast"/>
          <w:jc w:val="center"/>
        </w:trPr>
        <w:tc>
          <w:tcPr>
            <w:tcW w:w="2324" w:type="dxa"/>
            <w:gridSpan w:val="4"/>
            <w:vAlign w:val="center"/>
          </w:tcPr>
          <w:p w14:paraId="7AAE32B3">
            <w:pPr>
              <w:snapToGrid w:val="0"/>
              <w:spacing w:line="288" w:lineRule="auto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国际或国内细分市场占有率情况说明（提供1000字以内的说明，不再接收第三方出具的证明材料）</w:t>
            </w:r>
          </w:p>
        </w:tc>
        <w:tc>
          <w:tcPr>
            <w:tcW w:w="6124" w:type="dxa"/>
            <w:gridSpan w:val="16"/>
            <w:vAlign w:val="center"/>
          </w:tcPr>
          <w:p w14:paraId="07DC07CC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上年度主导产品国际或国内细分市场占有率情况介绍：1.界定细分市场范围。2.介绍细分市场规模。相关数据有出处，市场规模推导符合逻辑即可。3.介绍本企业细分占有率情况。</w:t>
            </w:r>
          </w:p>
        </w:tc>
      </w:tr>
      <w:tr w14:paraId="2B699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E5041C8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主导产品出口额</w:t>
            </w:r>
          </w:p>
        </w:tc>
        <w:tc>
          <w:tcPr>
            <w:tcW w:w="3062" w:type="dxa"/>
            <w:gridSpan w:val="7"/>
            <w:vAlign w:val="center"/>
          </w:tcPr>
          <w:p w14:paraId="27F87258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014767E6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40CDD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C2388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主要出口目的地</w:t>
            </w:r>
          </w:p>
          <w:p w14:paraId="4A4371E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18759C2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72F51FB2">
            <w:pPr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39E25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39B15E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企业自有品牌个数</w:t>
            </w:r>
          </w:p>
        </w:tc>
        <w:tc>
          <w:tcPr>
            <w:tcW w:w="3062" w:type="dxa"/>
            <w:gridSpan w:val="7"/>
            <w:vAlign w:val="center"/>
          </w:tcPr>
          <w:p w14:paraId="5FA35DA9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3062" w:type="dxa"/>
            <w:gridSpan w:val="9"/>
            <w:vAlign w:val="center"/>
          </w:tcPr>
          <w:p w14:paraId="194CFF14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</w:tr>
      <w:tr w14:paraId="465AD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C44FD1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企业自有品牌销售收入</w:t>
            </w:r>
          </w:p>
        </w:tc>
        <w:tc>
          <w:tcPr>
            <w:tcW w:w="3062" w:type="dxa"/>
            <w:gridSpan w:val="7"/>
            <w:vAlign w:val="center"/>
          </w:tcPr>
          <w:p w14:paraId="3DADE2B3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52DEBF39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0769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25246655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六、创新能力</w:t>
            </w:r>
          </w:p>
        </w:tc>
      </w:tr>
      <w:tr w14:paraId="3C30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60E22C4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研发机构建设情况</w:t>
            </w:r>
          </w:p>
          <w:p w14:paraId="5FCA7012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(企业自建或与高等院校、科研机构联合建立)</w:t>
            </w:r>
          </w:p>
        </w:tc>
        <w:tc>
          <w:tcPr>
            <w:tcW w:w="1549" w:type="dxa"/>
            <w:gridSpan w:val="3"/>
            <w:vAlign w:val="center"/>
          </w:tcPr>
          <w:p w14:paraId="743A4FA2"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技术研究院</w:t>
            </w:r>
          </w:p>
        </w:tc>
        <w:tc>
          <w:tcPr>
            <w:tcW w:w="4575" w:type="dxa"/>
            <w:gridSpan w:val="13"/>
            <w:vAlign w:val="center"/>
          </w:tcPr>
          <w:p w14:paraId="7C0DE5A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1AB8C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A0E958D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C8C207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575" w:type="dxa"/>
            <w:gridSpan w:val="13"/>
            <w:vAlign w:val="center"/>
          </w:tcPr>
          <w:p w14:paraId="06C6FBD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3E670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E9CC3E0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1F134A8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575" w:type="dxa"/>
            <w:gridSpan w:val="13"/>
            <w:vAlign w:val="center"/>
          </w:tcPr>
          <w:p w14:paraId="421F1B4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7313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2B4452F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8CEE08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575" w:type="dxa"/>
            <w:gridSpan w:val="13"/>
            <w:vAlign w:val="center"/>
          </w:tcPr>
          <w:p w14:paraId="2389A88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7295A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4E3F8F62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76C74A5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重点实验室</w:t>
            </w:r>
          </w:p>
        </w:tc>
        <w:tc>
          <w:tcPr>
            <w:tcW w:w="4575" w:type="dxa"/>
            <w:gridSpan w:val="13"/>
            <w:vAlign w:val="center"/>
          </w:tcPr>
          <w:p w14:paraId="16C3DA2D">
            <w:pPr>
              <w:snapToGrid w:val="0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169F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2AC1C75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4FCCB38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575" w:type="dxa"/>
            <w:gridSpan w:val="13"/>
            <w:vAlign w:val="center"/>
          </w:tcPr>
          <w:p w14:paraId="7B0F5791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05655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90A91EE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58D438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575" w:type="dxa"/>
            <w:gridSpan w:val="13"/>
            <w:vAlign w:val="center"/>
          </w:tcPr>
          <w:p w14:paraId="3763A95E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54131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437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CE74F29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70D498A1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合作院校机构名称（3个以内）   </w:t>
            </w:r>
          </w:p>
          <w:p w14:paraId="26F0564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6D2B542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32498038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0字）：</w:t>
            </w:r>
          </w:p>
          <w:p w14:paraId="48C8A29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 w14:paraId="368A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AB35B0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相关指标</w:t>
            </w:r>
          </w:p>
        </w:tc>
        <w:tc>
          <w:tcPr>
            <w:tcW w:w="1928" w:type="dxa"/>
            <w:gridSpan w:val="5"/>
            <w:vAlign w:val="center"/>
          </w:tcPr>
          <w:p w14:paraId="4DB75FE6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23年</w:t>
            </w:r>
          </w:p>
        </w:tc>
        <w:tc>
          <w:tcPr>
            <w:tcW w:w="2098" w:type="dxa"/>
            <w:gridSpan w:val="7"/>
            <w:vAlign w:val="center"/>
          </w:tcPr>
          <w:p w14:paraId="0EE6E448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24年</w:t>
            </w:r>
          </w:p>
        </w:tc>
        <w:tc>
          <w:tcPr>
            <w:tcW w:w="2098" w:type="dxa"/>
            <w:gridSpan w:val="4"/>
            <w:vAlign w:val="center"/>
          </w:tcPr>
          <w:p w14:paraId="4AD05CF2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25年</w:t>
            </w:r>
          </w:p>
        </w:tc>
      </w:tr>
      <w:tr w14:paraId="452C6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D0FB48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</w:t>
            </w:r>
          </w:p>
        </w:tc>
        <w:tc>
          <w:tcPr>
            <w:tcW w:w="1928" w:type="dxa"/>
            <w:gridSpan w:val="5"/>
            <w:vAlign w:val="center"/>
          </w:tcPr>
          <w:p w14:paraId="5E8EB261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7"/>
            <w:vAlign w:val="center"/>
          </w:tcPr>
          <w:p w14:paraId="235E2AC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4"/>
            <w:vAlign w:val="center"/>
          </w:tcPr>
          <w:p w14:paraId="6E9AD6B9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2790C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2C32D5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研发费用总额占营业收入总额比重</w:t>
            </w:r>
          </w:p>
        </w:tc>
        <w:tc>
          <w:tcPr>
            <w:tcW w:w="1928" w:type="dxa"/>
            <w:gridSpan w:val="5"/>
            <w:vAlign w:val="center"/>
          </w:tcPr>
          <w:p w14:paraId="24B00E05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1116A95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2D6C1C91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</w:tr>
      <w:tr w14:paraId="4A231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74798D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研发人员占全部职工比重</w:t>
            </w:r>
          </w:p>
        </w:tc>
        <w:tc>
          <w:tcPr>
            <w:tcW w:w="1928" w:type="dxa"/>
            <w:gridSpan w:val="5"/>
            <w:vAlign w:val="center"/>
          </w:tcPr>
          <w:p w14:paraId="10BFA3D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22FDFF7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053E828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02508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FBDE644">
            <w:pPr>
              <w:pStyle w:val="3"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拥有与主导产品有关的I类知识产权情况</w:t>
            </w:r>
          </w:p>
          <w:p w14:paraId="73379924">
            <w:pPr>
              <w:pStyle w:val="3"/>
              <w:snapToGrid w:val="0"/>
              <w:jc w:val="left"/>
              <w:rPr>
                <w:rFonts w:eastAsia="黑体"/>
                <w:szCs w:val="21"/>
              </w:rPr>
            </w:pPr>
            <w:r>
              <w:rPr>
                <w:rFonts w:hint="eastAsia" w:eastAsia="黑体" w:cs="黑体"/>
                <w:sz w:val="18"/>
                <w:szCs w:val="18"/>
              </w:rPr>
              <w:t>（授权有效期内，不包含转入的I类知识产权，且申请企业应在权利人中排名前三）</w:t>
            </w:r>
          </w:p>
        </w:tc>
        <w:tc>
          <w:tcPr>
            <w:tcW w:w="6124" w:type="dxa"/>
            <w:gridSpan w:val="16"/>
            <w:vAlign w:val="center"/>
          </w:tcPr>
          <w:p w14:paraId="36FADD2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I类知识产权总数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5102404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其中发明专利（含国防专利）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项；</w:t>
            </w:r>
          </w:p>
          <w:p w14:paraId="5E690FA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   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</w:t>
            </w:r>
          </w:p>
          <w:p w14:paraId="7F8B53E8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国家一级中药保护品种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</w:p>
          <w:p w14:paraId="1F1EF95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110D2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1" w:hRule="atLeast"/>
          <w:jc w:val="center"/>
        </w:trPr>
        <w:tc>
          <w:tcPr>
            <w:tcW w:w="2324" w:type="dxa"/>
            <w:gridSpan w:val="4"/>
            <w:vAlign w:val="center"/>
          </w:tcPr>
          <w:p w14:paraId="675C8301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PCT专利情况</w:t>
            </w:r>
          </w:p>
        </w:tc>
        <w:tc>
          <w:tcPr>
            <w:tcW w:w="6124" w:type="dxa"/>
            <w:gridSpan w:val="16"/>
            <w:vAlign w:val="center"/>
          </w:tcPr>
          <w:p w14:paraId="631AAA89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PCT专利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074DD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261" w:hRule="atLeast"/>
          <w:jc w:val="center"/>
        </w:trPr>
        <w:tc>
          <w:tcPr>
            <w:tcW w:w="2324" w:type="dxa"/>
            <w:gridSpan w:val="4"/>
            <w:vAlign w:val="center"/>
          </w:tcPr>
          <w:p w14:paraId="418BD8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近3年是否获得国家级科技奖励</w:t>
            </w:r>
          </w:p>
        </w:tc>
        <w:tc>
          <w:tcPr>
            <w:tcW w:w="6124" w:type="dxa"/>
            <w:gridSpan w:val="16"/>
            <w:vAlign w:val="center"/>
          </w:tcPr>
          <w:p w14:paraId="2D08A05D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3EFCE79A">
            <w:pPr>
              <w:snapToGrid w:val="0"/>
              <w:ind w:firstLine="1680" w:firstLineChars="8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</w:tc>
      </w:tr>
      <w:tr w14:paraId="35479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255" w:hRule="atLeast"/>
          <w:jc w:val="center"/>
        </w:trPr>
        <w:tc>
          <w:tcPr>
            <w:tcW w:w="2324" w:type="dxa"/>
            <w:gridSpan w:val="4"/>
            <w:vAlign w:val="center"/>
          </w:tcPr>
          <w:p w14:paraId="4FD5F073">
            <w:pPr>
              <w:snapToGrid w:val="0"/>
              <w:jc w:val="left"/>
              <w:rPr>
                <w:rFonts w:eastAsia="黑体" w:cs="黑体"/>
                <w:strike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近3年是否获得省部级科技奖励</w:t>
            </w:r>
          </w:p>
        </w:tc>
        <w:tc>
          <w:tcPr>
            <w:tcW w:w="6124" w:type="dxa"/>
            <w:gridSpan w:val="16"/>
            <w:vAlign w:val="center"/>
          </w:tcPr>
          <w:p w14:paraId="5D765640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1FD7B35D">
            <w:pPr>
              <w:snapToGrid w:val="0"/>
              <w:ind w:left="3990" w:leftChars="800" w:hanging="2310" w:hanging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  <w:p w14:paraId="3108AFA8">
            <w:pPr>
              <w:snapToGrid w:val="0"/>
              <w:ind w:firstLine="1680" w:firstLineChars="800"/>
              <w:jc w:val="left"/>
              <w:rPr>
                <w:strike/>
                <w:szCs w:val="21"/>
              </w:rPr>
            </w:pPr>
          </w:p>
        </w:tc>
      </w:tr>
      <w:tr w14:paraId="770C7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16207A9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七、产业链配套</w:t>
            </w:r>
          </w:p>
        </w:tc>
      </w:tr>
      <w:tr w14:paraId="76AA0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404D6F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所属产业链</w:t>
            </w:r>
          </w:p>
        </w:tc>
        <w:tc>
          <w:tcPr>
            <w:tcW w:w="6124" w:type="dxa"/>
            <w:gridSpan w:val="16"/>
            <w:vAlign w:val="center"/>
          </w:tcPr>
          <w:p w14:paraId="38B79A5F">
            <w:pPr>
              <w:pStyle w:val="3"/>
              <w:snapToGrid w:val="0"/>
              <w:jc w:val="left"/>
              <w:rPr>
                <w:szCs w:val="21"/>
              </w:rPr>
            </w:pPr>
          </w:p>
        </w:tc>
      </w:tr>
      <w:tr w14:paraId="7B88D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349" w:hRule="atLeast"/>
          <w:jc w:val="center"/>
        </w:trPr>
        <w:tc>
          <w:tcPr>
            <w:tcW w:w="2324" w:type="dxa"/>
            <w:gridSpan w:val="4"/>
            <w:vAlign w:val="center"/>
          </w:tcPr>
          <w:p w14:paraId="735FDE41">
            <w:pPr>
              <w:widowControl/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是否在产业链关键领域实现“补短板”“填空白”（不得含有企业名称或简称）</w:t>
            </w:r>
          </w:p>
        </w:tc>
        <w:tc>
          <w:tcPr>
            <w:tcW w:w="6124" w:type="dxa"/>
            <w:gridSpan w:val="16"/>
            <w:vAlign w:val="center"/>
          </w:tcPr>
          <w:p w14:paraId="3FDE5248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</w:t>
            </w:r>
          </w:p>
          <w:p w14:paraId="4F0778EF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“补短板”的产品名称：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</w:t>
            </w:r>
          </w:p>
          <w:p w14:paraId="6CB74E6D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或填补国内（国际）空白的领域：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 w14:paraId="4F489120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或替代进口的国外企业（或产品）名称：</w:t>
            </w:r>
            <w:r>
              <w:rPr>
                <w:rFonts w:hint="eastAsia"/>
                <w:szCs w:val="21"/>
                <w:u w:val="single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                         </w:t>
            </w:r>
          </w:p>
          <w:p w14:paraId="2DF45743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说明（是否在细分领域实现关键技术首创等情况，300字以内）：</w:t>
            </w:r>
          </w:p>
          <w:p w14:paraId="11C468A1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</w:t>
            </w:r>
          </w:p>
          <w:p w14:paraId="36EEA050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</w:t>
            </w:r>
          </w:p>
        </w:tc>
      </w:tr>
      <w:tr w14:paraId="292BC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988" w:hRule="atLeast"/>
          <w:jc w:val="center"/>
        </w:trPr>
        <w:tc>
          <w:tcPr>
            <w:tcW w:w="2324" w:type="dxa"/>
            <w:gridSpan w:val="4"/>
            <w:vAlign w:val="center"/>
          </w:tcPr>
          <w:p w14:paraId="4C8F5A77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主导产品是否为国内外知名大企业直接配套</w:t>
            </w:r>
          </w:p>
        </w:tc>
        <w:tc>
          <w:tcPr>
            <w:tcW w:w="6124" w:type="dxa"/>
            <w:gridSpan w:val="16"/>
            <w:vAlign w:val="center"/>
          </w:tcPr>
          <w:p w14:paraId="328E6B43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  □是   如是，请填写</w:t>
            </w:r>
          </w:p>
          <w:p w14:paraId="1CB5AFA0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011F4F24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 w:eastAsia="楷体_GB2312" w:cs="楷体_GB2312"/>
                <w:szCs w:val="21"/>
              </w:rPr>
              <w:t xml:space="preserve"> </w:t>
            </w:r>
          </w:p>
        </w:tc>
      </w:tr>
      <w:tr w14:paraId="745C9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955" w:hRule="atLeast"/>
          <w:jc w:val="center"/>
        </w:trPr>
        <w:tc>
          <w:tcPr>
            <w:tcW w:w="2324" w:type="dxa"/>
            <w:gridSpan w:val="4"/>
            <w:vAlign w:val="center"/>
          </w:tcPr>
          <w:p w14:paraId="10523695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行业领军企业</w:t>
            </w:r>
          </w:p>
          <w:p w14:paraId="3D04A17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75B27428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5A1F0DA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1AA89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1FEB22F3">
            <w:pPr>
              <w:snapToGrid w:val="0"/>
              <w:jc w:val="center"/>
              <w:rPr>
                <w:rFonts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八、主导产品所属领域</w:t>
            </w:r>
          </w:p>
        </w:tc>
      </w:tr>
      <w:tr w14:paraId="1E606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324" w:type="dxa"/>
            <w:gridSpan w:val="4"/>
            <w:vAlign w:val="center"/>
          </w:tcPr>
          <w:p w14:paraId="504B47A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主导产品名称（中文）</w:t>
            </w:r>
          </w:p>
        </w:tc>
        <w:tc>
          <w:tcPr>
            <w:tcW w:w="6147" w:type="dxa"/>
            <w:gridSpan w:val="17"/>
            <w:vAlign w:val="center"/>
          </w:tcPr>
          <w:p w14:paraId="73083EDC">
            <w:pPr>
              <w:snapToGrid w:val="0"/>
              <w:jc w:val="left"/>
              <w:rPr>
                <w:szCs w:val="21"/>
              </w:rPr>
            </w:pPr>
          </w:p>
        </w:tc>
      </w:tr>
      <w:tr w14:paraId="5DA5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21" w:hRule="atLeast"/>
          <w:jc w:val="center"/>
        </w:trPr>
        <w:tc>
          <w:tcPr>
            <w:tcW w:w="2324" w:type="dxa"/>
            <w:gridSpan w:val="4"/>
            <w:vAlign w:val="center"/>
          </w:tcPr>
          <w:p w14:paraId="736C6A7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主导产品类别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  <w:lang w:eastAsia="zh-CN"/>
              </w:rPr>
              <w:footnoteReference w:id="1"/>
            </w:r>
          </w:p>
        </w:tc>
        <w:tc>
          <w:tcPr>
            <w:tcW w:w="6124" w:type="dxa"/>
            <w:gridSpan w:val="16"/>
            <w:vAlign w:val="center"/>
          </w:tcPr>
          <w:p w14:paraId="213DDF21">
            <w:pPr>
              <w:snapToGrid w:val="0"/>
              <w:jc w:val="left"/>
              <w:rPr>
                <w:szCs w:val="21"/>
              </w:rPr>
            </w:pPr>
          </w:p>
        </w:tc>
      </w:tr>
      <w:tr w14:paraId="671D9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430" w:hRule="atLeast"/>
          <w:jc w:val="center"/>
        </w:trPr>
        <w:tc>
          <w:tcPr>
            <w:tcW w:w="2324" w:type="dxa"/>
            <w:gridSpan w:val="4"/>
            <w:vAlign w:val="center"/>
          </w:tcPr>
          <w:p w14:paraId="3B80FDC2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是否属于工业“六基”领域</w:t>
            </w:r>
          </w:p>
        </w:tc>
        <w:tc>
          <w:tcPr>
            <w:tcW w:w="6124" w:type="dxa"/>
            <w:gridSpan w:val="16"/>
            <w:vAlign w:val="center"/>
          </w:tcPr>
          <w:p w14:paraId="5E93DBC2">
            <w:pPr>
              <w:widowControl/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如是，请打勾</w:t>
            </w:r>
          </w:p>
          <w:p w14:paraId="69628AF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□核心基础零部件    □核心基础元器件   □关键软件 </w:t>
            </w:r>
          </w:p>
          <w:p w14:paraId="047A6913">
            <w:pPr>
              <w:widowControl/>
              <w:snapToGrid w:val="0"/>
              <w:jc w:val="left"/>
              <w:rPr>
                <w:rFonts w:cs="楷体_GB2312"/>
                <w:szCs w:val="21"/>
              </w:rPr>
            </w:pPr>
            <w:r>
              <w:rPr>
                <w:rFonts w:hint="eastAsia"/>
                <w:szCs w:val="21"/>
              </w:rPr>
              <w:t xml:space="preserve">□先进基础工艺      □关键基础材料     □产业技术基础  </w:t>
            </w:r>
          </w:p>
        </w:tc>
      </w:tr>
      <w:tr w14:paraId="5D486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7681668F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九、其他</w:t>
            </w:r>
          </w:p>
        </w:tc>
      </w:tr>
      <w:tr w14:paraId="2F9BD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993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23A7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获得相关部门认定的称号（有效期内）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8C371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 xml:space="preserve">1.高新技术企业 </w:t>
            </w:r>
            <w:r>
              <w:rPr>
                <w:rFonts w:hint="eastAsia"/>
                <w:bCs/>
                <w:kern w:val="0"/>
                <w:szCs w:val="21"/>
              </w:rPr>
              <w:t xml:space="preserve">□    </w:t>
            </w:r>
          </w:p>
          <w:p w14:paraId="4C5E76FB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2.技术创新示范企业（国家级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5F07461C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3.工业企业知识产权运用试点企业（国家级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35199297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4.智能制造试点示范企业（国家级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31196C58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5.绿色工厂 □     6.质量标杆 □ </w:t>
            </w:r>
          </w:p>
          <w:p w14:paraId="375E3C5E">
            <w:pPr>
              <w:widowControl/>
              <w:snapToGrid w:val="0"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7.《产业基础领域先进技术产品转化应用目录》入编企业  </w:t>
            </w:r>
            <w:r>
              <w:rPr>
                <w:rFonts w:hint="eastAsia"/>
                <w:szCs w:val="21"/>
              </w:rPr>
              <w:t>□</w:t>
            </w:r>
          </w:p>
          <w:p w14:paraId="353EB82B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8.是否享受过国家首台（套）重大技术装备保险补偿试点政策 □</w:t>
            </w:r>
          </w:p>
          <w:p w14:paraId="422C112E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9.其他□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18FFA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979534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境外经营情况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3AB6E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境外并购情况：        □无  </w:t>
            </w:r>
          </w:p>
          <w:p w14:paraId="51147600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69CCD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9391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FAED8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境外设立分公司情况：  □无  </w:t>
            </w:r>
          </w:p>
          <w:p w14:paraId="2F339AF7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72649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88E29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A3DE2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境外设立研发机构情况：□无  </w:t>
            </w:r>
          </w:p>
          <w:p w14:paraId="25D4DE65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1E20B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006D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2417D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向境外支付专利使用费：□无  </w:t>
            </w:r>
          </w:p>
          <w:p w14:paraId="76E72FC6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33D6B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46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09AC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近2年是否承担过国家重大科技项目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FC008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6ECA0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702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A2A8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近2年是否获得过国家级技术创新类项目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F02C4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14:paraId="7D298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3217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27F80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企业总体情况简要</w:t>
            </w:r>
          </w:p>
          <w:p w14:paraId="47522F3C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介绍</w:t>
            </w:r>
          </w:p>
          <w:p w14:paraId="36EAF38E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（2000字以内，不得含有企业名称或简称，请勿另附页）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E517F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 w14:paraId="64D956D7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 w14:paraId="00E570EB">
            <w:pPr>
              <w:widowControl/>
              <w:snapToGrid w:val="0"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 w14:paraId="486DB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359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9FBC6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真实性声明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CC028">
            <w:pPr>
              <w:widowControl/>
              <w:snapToGrid w:val="0"/>
              <w:spacing w:line="400" w:lineRule="exact"/>
              <w:ind w:firstLine="420" w:firstLineChars="20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 w14:paraId="2C24A795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153DCBEF">
            <w:pPr>
              <w:snapToGrid w:val="0"/>
              <w:jc w:val="left"/>
              <w:rPr>
                <w:szCs w:val="21"/>
              </w:rPr>
            </w:pPr>
          </w:p>
          <w:p w14:paraId="7EC54A44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71BF069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 w:eastAsia="黑体" w:cs="黑体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 w14:paraId="2176D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47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BC2A4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十、认定标准</w:t>
            </w:r>
          </w:p>
        </w:tc>
      </w:tr>
      <w:tr w14:paraId="3D5F6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3D20B3">
            <w:pPr>
              <w:widowControl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认定标准</w:t>
            </w:r>
          </w:p>
          <w:p w14:paraId="2F1C61D9"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/>
                <w:szCs w:val="21"/>
              </w:rPr>
              <w:t>(如符合，请在对应□后面打“</w:t>
            </w:r>
            <w:r>
              <w:rPr>
                <w:rFonts w:eastAsia="黑体"/>
                <w:szCs w:val="21"/>
              </w:rPr>
              <w:t>√</w:t>
            </w:r>
            <w:r>
              <w:rPr>
                <w:rFonts w:hint="eastAsia" w:eastAsia="黑体"/>
                <w:szCs w:val="21"/>
              </w:rPr>
              <w:t>”；如不符合，打“×”；如未勾选，视为不符合)</w:t>
            </w:r>
          </w:p>
          <w:p w14:paraId="6EE28E1B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29E91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（一）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E4C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已获得科技和创新型中小企业称号；</w:t>
            </w:r>
          </w:p>
          <w:p w14:paraId="140AD122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截至上年末从事特定细分市场时间达 3 年以上。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5BE38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6A17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C0F79C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7C614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（二）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6E61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上年度营业收入总额达 1500 万元以上或近两年新增股权投资（合格机构投资者的实缴额）总额 2000 万元以上；</w:t>
            </w:r>
          </w:p>
          <w:p w14:paraId="13D7330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主营业务收入总额占营业收入总额比重不低于 80%；</w:t>
            </w:r>
          </w:p>
          <w:p w14:paraId="6DF034D5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上年末资产负债率不超过 80%。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7BD99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925D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8223F9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AEABC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（三）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C21F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近两年研发费用均不低于 100 万元；</w:t>
            </w:r>
          </w:p>
          <w:p w14:paraId="08B0ABC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每年占营业收入比重均不低于 3%。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A7BA1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9CB8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FF46A6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63C01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（四）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8A2D8">
            <w:pPr>
              <w:widowControl/>
              <w:wordWrap w:val="0"/>
              <w:topLinePunct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满足8、9中的一项视为满足本项指标要求。</w:t>
            </w:r>
          </w:p>
          <w:p w14:paraId="2A0BFFF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拥有 1 项以上与主导产品相关的Ι类知识产权，且实际应用并已产生经济效益；</w:t>
            </w:r>
          </w:p>
          <w:p w14:paraId="2966F20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近三年获得省部级以上科学技术奖励（排名前三）或拥有经认定的省部级以上研发机构。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0E8B0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344D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FEECDD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1C3EF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（五）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68603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主导产品在国内或国际细分市场占有率较为靠前，且享有一定知名度、影响力。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FE0EF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0A20E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E216E4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52489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（六）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7716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本年度中小企业专精特新发展评价得分达 50 分以上（复核企业近两年任意一年达 50 分以上即可）。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6BA95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700AA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6DC5E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0DA43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（七）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22D8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符合《中小企业划型标准规定》。</w:t>
            </w:r>
          </w:p>
          <w:p w14:paraId="1F8A8C1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申报期间未被列入经营异常名录或严重失信主体名单，提供的产品（服务）不属于国家禁止、限制或淘汰类；</w:t>
            </w:r>
          </w:p>
          <w:p w14:paraId="212DDAC0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近三年未发生较大生产安全事故、重大网络和数据安全事件、重大环境违法行为、严重质量问题、严重违反相关行业管理规定。</w:t>
            </w:r>
          </w:p>
          <w:p w14:paraId="772DC3A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审计报告已按要求上传报备。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7B795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</w:tbl>
    <w:p w14:paraId="174EAB12">
      <w:pPr>
        <w:pStyle w:val="4"/>
        <w:spacing w:line="20" w:lineRule="exact"/>
        <w:jc w:val="both"/>
        <w:rPr>
          <w:rFonts w:ascii="Times New Roman" w:hAnsi="Times New Roma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18E85B-D294-49A7-A20A-738B8A52D2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2654223-A4B3-45BB-998D-18E895FD9747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3" w:fontKey="{A132443C-3D57-492C-8FCC-6F6584A5642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50EF3089-0313-43AF-AEC1-61800C98968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1540FEDF-EC25-499F-8105-BF446CF7A941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3B61748E-8F25-4F84-85BF-12C4FA447FD4}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0A09E016-3E92-4D19-AE64-DFD0A4283D2E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8" w:fontKey="{D4D01914-72C6-4402-97C7-090135176E05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B6E6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1F670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6s1RdAAAAADAQAADwAAAAAAAAABACAAAAAiAAAAZHJzL2Rvd25y&#10;ZXYueG1sUEsBAhQAFAAAAAgAh07iQHIGmC/NAQAAlg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A1F670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1B0E6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BBCD4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05pt;width:5.3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sxtzpM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8BBCD4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1DB3D2A5">
      <w:pPr>
        <w:pStyle w:val="8"/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4754-2017)》的大类行业填写所属行业。</w:t>
      </w:r>
    </w:p>
  </w:footnote>
  <w:footnote w:id="1">
    <w:p w14:paraId="16A4BBD7">
      <w:pPr>
        <w:pStyle w:val="8"/>
      </w:pPr>
      <w:r>
        <w:rPr>
          <w:rStyle w:val="15"/>
        </w:rPr>
        <w:footnoteRef/>
      </w:r>
      <w:r>
        <w:t xml:space="preserve"> </w:t>
      </w:r>
      <w:r>
        <w:rPr>
          <w:rFonts w:hint="eastAsia"/>
        </w:rPr>
        <w:t>对照《统计用产品分类目录》，填写产品10位数字代码及名称。无法按该目录分类的，可按行业惯例分类。如是新产品请标明。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FF6BBE"/>
    <w:multiLevelType w:val="singleLevel"/>
    <w:tmpl w:val="5BFF6BB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D4B69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608C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10EAD"/>
    <w:rsid w:val="00322B8C"/>
    <w:rsid w:val="003251FF"/>
    <w:rsid w:val="00335B8B"/>
    <w:rsid w:val="00335D9B"/>
    <w:rsid w:val="003371B1"/>
    <w:rsid w:val="003413FC"/>
    <w:rsid w:val="0034143C"/>
    <w:rsid w:val="00341470"/>
    <w:rsid w:val="00343B3B"/>
    <w:rsid w:val="0035224B"/>
    <w:rsid w:val="00353FF4"/>
    <w:rsid w:val="003564F4"/>
    <w:rsid w:val="003660B4"/>
    <w:rsid w:val="00376613"/>
    <w:rsid w:val="00380236"/>
    <w:rsid w:val="00381919"/>
    <w:rsid w:val="003907D2"/>
    <w:rsid w:val="0039753F"/>
    <w:rsid w:val="003C675F"/>
    <w:rsid w:val="003C6FC1"/>
    <w:rsid w:val="003D0754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D3BC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46403"/>
    <w:rsid w:val="00556670"/>
    <w:rsid w:val="005573CA"/>
    <w:rsid w:val="00557C4E"/>
    <w:rsid w:val="00563FB8"/>
    <w:rsid w:val="00570269"/>
    <w:rsid w:val="00573532"/>
    <w:rsid w:val="0057794F"/>
    <w:rsid w:val="00577B78"/>
    <w:rsid w:val="00577D87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E7D1C"/>
    <w:rsid w:val="005F5671"/>
    <w:rsid w:val="0060037F"/>
    <w:rsid w:val="0060090A"/>
    <w:rsid w:val="0060377E"/>
    <w:rsid w:val="00604E04"/>
    <w:rsid w:val="00614C39"/>
    <w:rsid w:val="00616B8B"/>
    <w:rsid w:val="0062309F"/>
    <w:rsid w:val="006237A6"/>
    <w:rsid w:val="00631098"/>
    <w:rsid w:val="00631CBE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6397A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42F"/>
    <w:rsid w:val="0087297B"/>
    <w:rsid w:val="00880DAD"/>
    <w:rsid w:val="00890229"/>
    <w:rsid w:val="00890E07"/>
    <w:rsid w:val="00891C66"/>
    <w:rsid w:val="00892419"/>
    <w:rsid w:val="00892469"/>
    <w:rsid w:val="008A4614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8B6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657C4"/>
    <w:rsid w:val="00C74215"/>
    <w:rsid w:val="00C7450D"/>
    <w:rsid w:val="00C84990"/>
    <w:rsid w:val="00C9292E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2BBD"/>
    <w:rsid w:val="00DB69CD"/>
    <w:rsid w:val="00DC6D50"/>
    <w:rsid w:val="00DC77BA"/>
    <w:rsid w:val="00DD4CDC"/>
    <w:rsid w:val="00DF0933"/>
    <w:rsid w:val="00DF21EE"/>
    <w:rsid w:val="00E02365"/>
    <w:rsid w:val="00E034A0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D7E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BC7892"/>
    <w:rsid w:val="03EE2BE3"/>
    <w:rsid w:val="04B3128A"/>
    <w:rsid w:val="04BB236F"/>
    <w:rsid w:val="04BB3843"/>
    <w:rsid w:val="0500531C"/>
    <w:rsid w:val="050304C3"/>
    <w:rsid w:val="051E7977"/>
    <w:rsid w:val="053B02CA"/>
    <w:rsid w:val="053C2E69"/>
    <w:rsid w:val="05410F3A"/>
    <w:rsid w:val="05944AF1"/>
    <w:rsid w:val="0594700C"/>
    <w:rsid w:val="059D72CB"/>
    <w:rsid w:val="0616463F"/>
    <w:rsid w:val="066F15D5"/>
    <w:rsid w:val="068B011B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9D42976"/>
    <w:rsid w:val="0A0A2095"/>
    <w:rsid w:val="0A312D32"/>
    <w:rsid w:val="0A7B0022"/>
    <w:rsid w:val="0A863329"/>
    <w:rsid w:val="0AC4005D"/>
    <w:rsid w:val="0B095C28"/>
    <w:rsid w:val="0B4B225D"/>
    <w:rsid w:val="0B6C2E47"/>
    <w:rsid w:val="0B8346A6"/>
    <w:rsid w:val="0BA67F10"/>
    <w:rsid w:val="0BA83E2E"/>
    <w:rsid w:val="0BAE5DCF"/>
    <w:rsid w:val="0BC66000"/>
    <w:rsid w:val="0BC8771C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A3408"/>
    <w:rsid w:val="0FF65898"/>
    <w:rsid w:val="0FF80052"/>
    <w:rsid w:val="1043058C"/>
    <w:rsid w:val="10790648"/>
    <w:rsid w:val="109C29B9"/>
    <w:rsid w:val="10DE6E3B"/>
    <w:rsid w:val="10DF44F4"/>
    <w:rsid w:val="10F57315"/>
    <w:rsid w:val="112C61C0"/>
    <w:rsid w:val="112D116D"/>
    <w:rsid w:val="1152418F"/>
    <w:rsid w:val="11847F72"/>
    <w:rsid w:val="11955D98"/>
    <w:rsid w:val="11DD25A9"/>
    <w:rsid w:val="11FA4C3F"/>
    <w:rsid w:val="12497B02"/>
    <w:rsid w:val="12694C36"/>
    <w:rsid w:val="13233295"/>
    <w:rsid w:val="133B2229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0F3DDD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3E254D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CC06EE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2DC19AF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33574E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2FEBDFD8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87054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3E43BE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DD47FB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08D1"/>
    <w:rsid w:val="3EC858E9"/>
    <w:rsid w:val="3ECF2A08"/>
    <w:rsid w:val="3ED641FC"/>
    <w:rsid w:val="3F134E97"/>
    <w:rsid w:val="3F370290"/>
    <w:rsid w:val="3F764DC8"/>
    <w:rsid w:val="3F7B09C1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35145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8D8C1B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D252D1"/>
    <w:rsid w:val="5CE34F24"/>
    <w:rsid w:val="5D2D376B"/>
    <w:rsid w:val="5D3D44A4"/>
    <w:rsid w:val="5DCA02B6"/>
    <w:rsid w:val="5DDB2103"/>
    <w:rsid w:val="5E0439FF"/>
    <w:rsid w:val="5E22101E"/>
    <w:rsid w:val="5E3A5586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E5554B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353EA"/>
    <w:rsid w:val="64AC19AC"/>
    <w:rsid w:val="64F315AF"/>
    <w:rsid w:val="6546685C"/>
    <w:rsid w:val="658975CF"/>
    <w:rsid w:val="66386DD8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047249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270F8F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57206F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CBA55A8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7B4C5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DF6951"/>
    <w:rsid w:val="F7FB3485"/>
    <w:rsid w:val="F7FFB967"/>
    <w:rsid w:val="FA9DA520"/>
    <w:rsid w:val="FB7D664B"/>
    <w:rsid w:val="FB9C90D9"/>
    <w:rsid w:val="FBAEBD55"/>
    <w:rsid w:val="FBE72243"/>
    <w:rsid w:val="FBF9F064"/>
    <w:rsid w:val="FDDFE1C4"/>
    <w:rsid w:val="FDF64573"/>
    <w:rsid w:val="FDF67967"/>
    <w:rsid w:val="FDFF6958"/>
    <w:rsid w:val="FE6ADDF8"/>
    <w:rsid w:val="FEFFA387"/>
    <w:rsid w:val="FF7EF430"/>
    <w:rsid w:val="FFEA590D"/>
    <w:rsid w:val="FFFCDEF7"/>
    <w:rsid w:val="FFFDFE7A"/>
    <w:rsid w:val="FFFEF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Calibri" w:hAnsi="Calibri"/>
      <w:szCs w:val="24"/>
    </w:rPr>
  </w:style>
  <w:style w:type="paragraph" w:styleId="3">
    <w:name w:val="Body Text"/>
    <w:basedOn w:val="1"/>
    <w:next w:val="4"/>
    <w:qFormat/>
    <w:uiPriority w:val="0"/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0"/>
    <w:qFormat/>
    <w:uiPriority w:val="0"/>
    <w:pPr>
      <w:snapToGrid w:val="0"/>
      <w:jc w:val="left"/>
    </w:pPr>
    <w:rPr>
      <w:sz w:val="18"/>
      <w:szCs w:val="20"/>
    </w:rPr>
  </w:style>
  <w:style w:type="paragraph" w:styleId="9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annotation subject"/>
    <w:basedOn w:val="2"/>
    <w:next w:val="2"/>
    <w:link w:val="21"/>
    <w:unhideWhenUsed/>
    <w:uiPriority w:val="99"/>
    <w:rPr>
      <w:b/>
      <w:bCs/>
      <w:szCs w:val="22"/>
    </w:rPr>
  </w:style>
  <w:style w:type="table" w:styleId="12">
    <w:name w:val="Table Grid"/>
    <w:basedOn w:val="11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qFormat/>
    <w:uiPriority w:val="0"/>
    <w:rPr>
      <w:sz w:val="21"/>
      <w:szCs w:val="21"/>
    </w:rPr>
  </w:style>
  <w:style w:type="character" w:styleId="15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6">
    <w:name w:val="批注文字 Char1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7">
    <w:name w:val="批注框文本 Char"/>
    <w:link w:val="5"/>
    <w:semiHidden/>
    <w:qFormat/>
    <w:uiPriority w:val="99"/>
    <w:rPr>
      <w:sz w:val="18"/>
      <w:szCs w:val="18"/>
    </w:rPr>
  </w:style>
  <w:style w:type="character" w:customStyle="1" w:styleId="18">
    <w:name w:val="页脚 Char"/>
    <w:link w:val="6"/>
    <w:qFormat/>
    <w:uiPriority w:val="99"/>
    <w:rPr>
      <w:sz w:val="18"/>
      <w:szCs w:val="18"/>
    </w:rPr>
  </w:style>
  <w:style w:type="character" w:customStyle="1" w:styleId="19">
    <w:name w:val="页眉 Char"/>
    <w:link w:val="7"/>
    <w:uiPriority w:val="99"/>
    <w:rPr>
      <w:sz w:val="18"/>
      <w:szCs w:val="18"/>
    </w:rPr>
  </w:style>
  <w:style w:type="character" w:customStyle="1" w:styleId="20">
    <w:name w:val="脚注文本 Char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1">
    <w:name w:val="批注主题 Char"/>
    <w:link w:val="10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2">
    <w:name w:val="批注文字 Char"/>
    <w:basedOn w:val="13"/>
    <w:semiHidden/>
    <w:qFormat/>
    <w:uiPriority w:val="99"/>
  </w:style>
  <w:style w:type="paragraph" w:customStyle="1" w:styleId="23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24">
    <w:name w:val="列表段落1"/>
    <w:basedOn w:val="1"/>
    <w:qFormat/>
    <w:uiPriority w:val="34"/>
    <w:pPr>
      <w:ind w:firstLine="420" w:firstLineChars="200"/>
    </w:pPr>
  </w:style>
  <w:style w:type="paragraph" w:customStyle="1" w:styleId="25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customStyle="1" w:styleId="26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1482</Words>
  <Characters>1709</Characters>
  <Lines>50</Lines>
  <Paragraphs>14</Paragraphs>
  <TotalTime>3</TotalTime>
  <ScaleCrop>false</ScaleCrop>
  <LinksUpToDate>false</LinksUpToDate>
  <CharactersWithSpaces>3127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2026-03-27T01:38:00Z</dcterms:created>
  <dc:creator>my mac</dc:creator>
  <cp:lastModifiedBy>赞</cp:lastModifiedBy>
  <cp:lastPrinted>2024-04-04T00:50:00Z</cp:lastPrinted>
  <dcterms:modified xsi:type="dcterms:W3CDTF">2026-08-25T01:13:26Z</dcterms:modified>
  <dc:title>附件1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eyJoZGlkIjoiOTQyMGM1NDI2Njk4ODZhMzkyMzU4MjQ5YTI2NzlhZTQiLCJ1c2VySWQiOiIzODMxMzkzOTQifQ==</vt:lpwstr>
  </property>
  <property fmtid="{D5CDD505-2E9C-101B-9397-08002B2CF9AE}" pid="4" name="ICV">
    <vt:lpwstr>783B3806ADD0478CAB0E75ACC6E22DA4_13</vt:lpwstr>
  </property>
</Properties>
</file>