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6B" w:rsidRPr="00661F6B" w:rsidRDefault="00661F6B" w:rsidP="00661F6B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661F6B"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Pr="00661F6B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661F6B" w:rsidRPr="00661F6B" w:rsidRDefault="00661F6B" w:rsidP="00661F6B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61F6B" w:rsidRPr="00661F6B" w:rsidRDefault="00661F6B" w:rsidP="00661F6B">
      <w:pPr>
        <w:adjustRightInd w:val="0"/>
        <w:snapToGrid w:val="0"/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bookmarkStart w:id="0" w:name="_GoBack"/>
      <w:r w:rsidRPr="00661F6B">
        <w:rPr>
          <w:rFonts w:ascii="Times New Roman" w:eastAsia="方正小标宋_GBK" w:hAnsi="Times New Roman" w:cs="Times New Roman"/>
          <w:sz w:val="36"/>
          <w:szCs w:val="36"/>
        </w:rPr>
        <w:t>2020</w:t>
      </w:r>
      <w:r w:rsidRPr="00661F6B">
        <w:rPr>
          <w:rFonts w:ascii="Times New Roman" w:eastAsia="方正小标宋_GBK" w:hAnsi="Times New Roman" w:cs="Times New Roman"/>
          <w:sz w:val="36"/>
          <w:szCs w:val="36"/>
        </w:rPr>
        <w:t>年江苏省</w:t>
      </w:r>
      <w:r w:rsidRPr="00661F6B">
        <w:rPr>
          <w:rFonts w:ascii="Times New Roman" w:eastAsia="方正小标宋_GBK" w:hAnsi="Times New Roman" w:cs="Times New Roman"/>
          <w:sz w:val="36"/>
          <w:szCs w:val="36"/>
        </w:rPr>
        <w:t>“</w:t>
      </w:r>
      <w:r w:rsidRPr="00661F6B">
        <w:rPr>
          <w:rFonts w:ascii="Times New Roman" w:eastAsia="方正小标宋_GBK" w:hAnsi="Times New Roman" w:cs="Times New Roman"/>
          <w:sz w:val="36"/>
          <w:szCs w:val="36"/>
        </w:rPr>
        <w:t>数动未来</w:t>
      </w:r>
      <w:r w:rsidRPr="00661F6B">
        <w:rPr>
          <w:rFonts w:ascii="Times New Roman" w:eastAsia="方正小标宋_GBK" w:hAnsi="Times New Roman" w:cs="Times New Roman"/>
          <w:sz w:val="36"/>
          <w:szCs w:val="36"/>
        </w:rPr>
        <w:t>”</w:t>
      </w:r>
      <w:r w:rsidRPr="00661F6B">
        <w:rPr>
          <w:rFonts w:ascii="Times New Roman" w:eastAsia="方正小标宋_GBK" w:hAnsi="Times New Roman" w:cs="Times New Roman"/>
          <w:sz w:val="36"/>
          <w:szCs w:val="36"/>
        </w:rPr>
        <w:t>融合创新中心名单</w:t>
      </w:r>
      <w:bookmarkEnd w:id="0"/>
    </w:p>
    <w:p w:rsidR="00661F6B" w:rsidRPr="00661F6B" w:rsidRDefault="00661F6B" w:rsidP="00661F6B">
      <w:pPr>
        <w:adjustRightInd w:val="0"/>
        <w:snapToGrid w:val="0"/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4161"/>
      </w:tblGrid>
      <w:tr w:rsidR="00661F6B" w:rsidRPr="00661F6B" w:rsidTr="00D81857">
        <w:trPr>
          <w:trHeight w:val="378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rFonts w:eastAsia="方正黑体_GBK"/>
                <w:sz w:val="28"/>
                <w:szCs w:val="28"/>
              </w:rPr>
            </w:pPr>
            <w:r w:rsidRPr="00661F6B"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rFonts w:eastAsia="方正黑体_GBK"/>
                <w:sz w:val="28"/>
                <w:szCs w:val="28"/>
              </w:rPr>
            </w:pPr>
            <w:r w:rsidRPr="00661F6B">
              <w:rPr>
                <w:rFonts w:eastAsia="方正黑体_GBK"/>
                <w:sz w:val="28"/>
                <w:szCs w:val="28"/>
              </w:rPr>
              <w:t>融合创新</w:t>
            </w:r>
          </w:p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rFonts w:eastAsia="方正黑体_GBK"/>
                <w:sz w:val="28"/>
                <w:szCs w:val="28"/>
              </w:rPr>
            </w:pPr>
            <w:r w:rsidRPr="00661F6B">
              <w:rPr>
                <w:rFonts w:eastAsia="方正黑体_GBK"/>
                <w:sz w:val="28"/>
                <w:szCs w:val="28"/>
              </w:rPr>
              <w:t>中心名称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rFonts w:eastAsia="方正黑体_GBK"/>
                <w:sz w:val="28"/>
                <w:szCs w:val="28"/>
              </w:rPr>
            </w:pPr>
            <w:r w:rsidRPr="00661F6B">
              <w:rPr>
                <w:rFonts w:eastAsia="方正黑体_GBK"/>
                <w:sz w:val="28"/>
                <w:szCs w:val="28"/>
              </w:rPr>
              <w:t>牵头单位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rFonts w:eastAsia="方正黑体_GBK"/>
                <w:sz w:val="28"/>
                <w:szCs w:val="28"/>
              </w:rPr>
            </w:pPr>
            <w:r w:rsidRPr="00661F6B">
              <w:rPr>
                <w:rFonts w:eastAsia="方正黑体_GBK"/>
                <w:sz w:val="28"/>
                <w:szCs w:val="28"/>
              </w:rPr>
              <w:t>参与单位</w:t>
            </w:r>
          </w:p>
        </w:tc>
      </w:tr>
      <w:tr w:rsidR="00661F6B" w:rsidRPr="00661F6B" w:rsidTr="00D81857">
        <w:trPr>
          <w:trHeight w:val="1123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widowControl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智慧慢病管理大数据融合</w:t>
            </w:r>
          </w:p>
          <w:p w:rsidR="00661F6B" w:rsidRPr="00661F6B" w:rsidRDefault="00661F6B" w:rsidP="00661F6B">
            <w:pPr>
              <w:widowControl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江苏健康无忧网络科技有限公司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江苏省人民医院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南京市卫生信息中心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南京医科大学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南京邮电大学</w:t>
            </w:r>
          </w:p>
        </w:tc>
      </w:tr>
      <w:tr w:rsidR="00661F6B" w:rsidRPr="00661F6B" w:rsidTr="00D81857">
        <w:trPr>
          <w:trHeight w:val="703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智慧警务情报融合创新中心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 w:rsidRPr="00661F6B">
              <w:rPr>
                <w:sz w:val="24"/>
                <w:szCs w:val="24"/>
              </w:rPr>
              <w:t>智器云南京信息科技有限公司</w:t>
            </w:r>
            <w:proofErr w:type="gramEnd"/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南京森林警察学院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南京市公安局栖霞分局</w:t>
            </w:r>
          </w:p>
        </w:tc>
      </w:tr>
      <w:tr w:rsidR="00661F6B" w:rsidRPr="00661F6B" w:rsidTr="00D81857">
        <w:trPr>
          <w:trHeight w:val="968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离散制造行业工业互联网</w:t>
            </w:r>
            <w:r w:rsidRPr="00661F6B">
              <w:rPr>
                <w:color w:val="000000"/>
                <w:sz w:val="24"/>
                <w:szCs w:val="24"/>
              </w:rPr>
              <w:br/>
            </w:r>
            <w:r w:rsidRPr="00661F6B">
              <w:rPr>
                <w:color w:val="000000"/>
                <w:sz w:val="24"/>
                <w:szCs w:val="24"/>
              </w:rPr>
              <w:t>数物融合创新中心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南京维拓科技股份有限公司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苏州大学轨道交通学院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江苏雷利电机股份有限公司</w:t>
            </w:r>
          </w:p>
        </w:tc>
      </w:tr>
      <w:tr w:rsidR="00661F6B" w:rsidRPr="00661F6B" w:rsidTr="00D81857">
        <w:trPr>
          <w:trHeight w:val="700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特种机器人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融合创新中心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亿嘉和科技股份有限公司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proofErr w:type="gramStart"/>
            <w:r w:rsidRPr="00661F6B">
              <w:rPr>
                <w:sz w:val="24"/>
                <w:szCs w:val="24"/>
              </w:rPr>
              <w:t>国网瑞嘉</w:t>
            </w:r>
            <w:proofErr w:type="gramEnd"/>
            <w:r w:rsidRPr="00661F6B">
              <w:rPr>
                <w:sz w:val="24"/>
                <w:szCs w:val="24"/>
              </w:rPr>
              <w:t>（天津）智能机器人有限公司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东南大学仪器科学与工程学院</w:t>
            </w:r>
          </w:p>
        </w:tc>
      </w:tr>
      <w:tr w:rsidR="00661F6B" w:rsidRPr="00661F6B" w:rsidTr="00D81857">
        <w:trPr>
          <w:trHeight w:val="1263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船舶与海洋工程数据融合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中船重</w:t>
            </w:r>
            <w:proofErr w:type="gramStart"/>
            <w:r w:rsidRPr="00661F6B">
              <w:rPr>
                <w:sz w:val="24"/>
                <w:szCs w:val="24"/>
              </w:rPr>
              <w:t>工奥蓝托</w:t>
            </w:r>
            <w:proofErr w:type="gramEnd"/>
            <w:r w:rsidRPr="00661F6B">
              <w:rPr>
                <w:sz w:val="24"/>
                <w:szCs w:val="24"/>
              </w:rPr>
              <w:t>无锡软件技术有限公司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中国船舶重工集团公司第七〇二研究所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江苏新道格自控科技有限公司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江南大学</w:t>
            </w:r>
          </w:p>
        </w:tc>
      </w:tr>
      <w:tr w:rsidR="00661F6B" w:rsidRPr="00661F6B" w:rsidTr="00D81857">
        <w:trPr>
          <w:trHeight w:val="700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政务数字中台融合创新中心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 w:rsidRPr="00661F6B">
              <w:rPr>
                <w:sz w:val="24"/>
                <w:szCs w:val="24"/>
              </w:rPr>
              <w:t>天聚地</w:t>
            </w:r>
            <w:proofErr w:type="gramEnd"/>
            <w:r w:rsidRPr="00661F6B">
              <w:rPr>
                <w:sz w:val="24"/>
                <w:szCs w:val="24"/>
              </w:rPr>
              <w:t>合（苏州）数据股份有限公司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苏州大学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苏州工业园区大数据管理中心</w:t>
            </w:r>
          </w:p>
        </w:tc>
      </w:tr>
      <w:tr w:rsidR="00661F6B" w:rsidRPr="00661F6B" w:rsidTr="00D81857">
        <w:trPr>
          <w:trHeight w:val="296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基于工业互联网的流程工业数据深度挖掘和应用融合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南京科远智慧科技集团股份有限公司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江苏</w:t>
            </w:r>
            <w:proofErr w:type="gramStart"/>
            <w:r w:rsidRPr="00661F6B">
              <w:rPr>
                <w:sz w:val="24"/>
                <w:szCs w:val="24"/>
              </w:rPr>
              <w:t>睿孜星智控科技</w:t>
            </w:r>
            <w:proofErr w:type="gramEnd"/>
            <w:r w:rsidRPr="00661F6B">
              <w:rPr>
                <w:sz w:val="24"/>
                <w:szCs w:val="24"/>
              </w:rPr>
              <w:t>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南京工业大学电气工程与控制科学学院</w:t>
            </w:r>
          </w:p>
        </w:tc>
      </w:tr>
      <w:tr w:rsidR="00661F6B" w:rsidRPr="00661F6B" w:rsidTr="00D81857">
        <w:trPr>
          <w:trHeight w:val="972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产业无人机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61F6B">
              <w:rPr>
                <w:color w:val="000000"/>
                <w:sz w:val="24"/>
                <w:szCs w:val="24"/>
              </w:rPr>
              <w:t>云应用</w:t>
            </w:r>
            <w:proofErr w:type="gramEnd"/>
            <w:r w:rsidRPr="00661F6B">
              <w:rPr>
                <w:color w:val="000000"/>
                <w:sz w:val="24"/>
                <w:szCs w:val="24"/>
              </w:rPr>
              <w:t>融合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拓攻（南京）机器人有限公司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南京大学电子科学与工程学院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南京科沃信息技术有限公司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南京百家湖信息科技有限公司</w:t>
            </w:r>
          </w:p>
        </w:tc>
      </w:tr>
      <w:tr w:rsidR="00661F6B" w:rsidRPr="00661F6B" w:rsidTr="00D81857">
        <w:trPr>
          <w:trHeight w:val="296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城市空间智能感知与时空大数据融合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苏州工业园区测绘地理信息有限公司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扬州启迪智能网</w:t>
            </w:r>
            <w:proofErr w:type="gramStart"/>
            <w:r w:rsidRPr="00661F6B">
              <w:rPr>
                <w:sz w:val="24"/>
                <w:szCs w:val="24"/>
              </w:rPr>
              <w:t>联科技</w:t>
            </w:r>
            <w:proofErr w:type="gramEnd"/>
            <w:r w:rsidRPr="00661F6B">
              <w:rPr>
                <w:sz w:val="24"/>
                <w:szCs w:val="24"/>
              </w:rPr>
              <w:t>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苏州和歌信息科技有限公司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江苏北斗卫星应用产业研究院有限公司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苏州市公安局城市轨道交通治安分局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lastRenderedPageBreak/>
              <w:t>南京师范大学地理科学学院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哈尔滨工程大学</w:t>
            </w:r>
          </w:p>
        </w:tc>
      </w:tr>
      <w:tr w:rsidR="00661F6B" w:rsidRPr="00661F6B" w:rsidTr="00D81857">
        <w:trPr>
          <w:trHeight w:val="296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智慧物流技术融合创新中心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江苏满运物流信息有限公司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南京邮电大学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江苏满运软件科技有限公司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贵阳货车帮科技有限公司</w:t>
            </w:r>
          </w:p>
        </w:tc>
      </w:tr>
      <w:tr w:rsidR="00661F6B" w:rsidRPr="00661F6B" w:rsidTr="00D81857">
        <w:trPr>
          <w:trHeight w:val="296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产业经济大数据融合创新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江苏卓易信息科技股份有限公司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南京南</w:t>
            </w:r>
            <w:proofErr w:type="gramStart"/>
            <w:r w:rsidRPr="00661F6B">
              <w:rPr>
                <w:sz w:val="24"/>
                <w:szCs w:val="24"/>
              </w:rPr>
              <w:t>数数据</w:t>
            </w:r>
            <w:proofErr w:type="gramEnd"/>
            <w:r w:rsidRPr="00661F6B">
              <w:rPr>
                <w:sz w:val="24"/>
                <w:szCs w:val="24"/>
              </w:rPr>
              <w:t>运筹科学研究院有限公司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中国宜兴环保科技工业园管理委员会</w:t>
            </w:r>
          </w:p>
        </w:tc>
      </w:tr>
      <w:tr w:rsidR="00661F6B" w:rsidRPr="00661F6B" w:rsidTr="00D81857">
        <w:trPr>
          <w:trHeight w:val="296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智慧农业大数据融合创新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昆山</w:t>
            </w:r>
            <w:proofErr w:type="gramStart"/>
            <w:r w:rsidRPr="00661F6B">
              <w:rPr>
                <w:sz w:val="24"/>
                <w:szCs w:val="24"/>
              </w:rPr>
              <w:t>炫</w:t>
            </w:r>
            <w:proofErr w:type="gramEnd"/>
            <w:r w:rsidRPr="00661F6B">
              <w:rPr>
                <w:sz w:val="24"/>
                <w:szCs w:val="24"/>
              </w:rPr>
              <w:t>生活信息技术股份有限公司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太仓市</w:t>
            </w:r>
            <w:proofErr w:type="gramStart"/>
            <w:r w:rsidRPr="00661F6B">
              <w:rPr>
                <w:sz w:val="24"/>
                <w:szCs w:val="24"/>
              </w:rPr>
              <w:t>融媒体</w:t>
            </w:r>
            <w:proofErr w:type="gramEnd"/>
            <w:r w:rsidRPr="00661F6B">
              <w:rPr>
                <w:sz w:val="24"/>
                <w:szCs w:val="24"/>
              </w:rPr>
              <w:t>中心（传媒集团）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南京财经大学国际贸易学院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淮安</w:t>
            </w:r>
            <w:proofErr w:type="gramStart"/>
            <w:r w:rsidRPr="00661F6B">
              <w:rPr>
                <w:sz w:val="24"/>
                <w:szCs w:val="24"/>
              </w:rPr>
              <w:t>闻远科技</w:t>
            </w:r>
            <w:proofErr w:type="gramEnd"/>
            <w:r w:rsidRPr="00661F6B">
              <w:rPr>
                <w:sz w:val="24"/>
                <w:szCs w:val="24"/>
              </w:rPr>
              <w:t>有限公司</w:t>
            </w:r>
          </w:p>
        </w:tc>
      </w:tr>
      <w:tr w:rsidR="00661F6B" w:rsidRPr="00661F6B" w:rsidTr="00D81857">
        <w:trPr>
          <w:trHeight w:val="296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智慧审计大数据融合创新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南京中新赛克科技有限责任公司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南京市审计局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浙江大学计算机创新技术研究院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南京财经大学</w:t>
            </w:r>
          </w:p>
        </w:tc>
      </w:tr>
      <w:tr w:rsidR="00661F6B" w:rsidRPr="00661F6B" w:rsidTr="00D81857">
        <w:trPr>
          <w:trHeight w:val="296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智慧幼儿教育融合创新中心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苏州乐米信息科技股份有限公司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proofErr w:type="gramStart"/>
            <w:r w:rsidRPr="00661F6B">
              <w:rPr>
                <w:sz w:val="24"/>
                <w:szCs w:val="24"/>
              </w:rPr>
              <w:t>苏州南慧科技</w:t>
            </w:r>
            <w:proofErr w:type="gramEnd"/>
            <w:r w:rsidRPr="00661F6B">
              <w:rPr>
                <w:sz w:val="24"/>
                <w:szCs w:val="24"/>
              </w:rPr>
              <w:t>创新研究院有限公司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苏州金羲智慧科技有限公司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苏州乐麟无线信息科技有限公司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上海</w:t>
            </w:r>
            <w:proofErr w:type="gramStart"/>
            <w:r w:rsidRPr="00661F6B">
              <w:rPr>
                <w:sz w:val="24"/>
                <w:szCs w:val="24"/>
              </w:rPr>
              <w:t>汇火文化</w:t>
            </w:r>
            <w:proofErr w:type="gramEnd"/>
            <w:r w:rsidRPr="00661F6B">
              <w:rPr>
                <w:sz w:val="24"/>
                <w:szCs w:val="24"/>
              </w:rPr>
              <w:t>传播有限公司</w:t>
            </w:r>
          </w:p>
        </w:tc>
      </w:tr>
      <w:tr w:rsidR="00661F6B" w:rsidRPr="00661F6B" w:rsidTr="00D81857">
        <w:trPr>
          <w:trHeight w:val="296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5G</w:t>
            </w:r>
            <w:r w:rsidRPr="00661F6B">
              <w:rPr>
                <w:color w:val="000000"/>
                <w:sz w:val="24"/>
                <w:szCs w:val="24"/>
              </w:rPr>
              <w:t>通信大数据融合创新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 w:rsidRPr="00661F6B">
              <w:rPr>
                <w:sz w:val="24"/>
                <w:szCs w:val="24"/>
              </w:rPr>
              <w:t>浩鲸云计算</w:t>
            </w:r>
            <w:proofErr w:type="gramEnd"/>
            <w:r w:rsidRPr="00661F6B">
              <w:rPr>
                <w:sz w:val="24"/>
                <w:szCs w:val="24"/>
              </w:rPr>
              <w:t>科技股份有限公司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南京迈特望科技有限公司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上海中兴思秸通讯有限公司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南京财经大学信息工程学院</w:t>
            </w:r>
          </w:p>
        </w:tc>
      </w:tr>
      <w:tr w:rsidR="00661F6B" w:rsidRPr="00661F6B" w:rsidTr="00D81857">
        <w:trPr>
          <w:trHeight w:val="162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语言大数据应用融合创新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南京词</w:t>
            </w:r>
            <w:proofErr w:type="gramStart"/>
            <w:r w:rsidRPr="00661F6B">
              <w:rPr>
                <w:color w:val="000000"/>
                <w:sz w:val="24"/>
                <w:szCs w:val="24"/>
              </w:rPr>
              <w:t>酷网络</w:t>
            </w:r>
            <w:proofErr w:type="gramEnd"/>
            <w:r w:rsidRPr="00661F6B">
              <w:rPr>
                <w:color w:val="000000"/>
                <w:sz w:val="24"/>
                <w:szCs w:val="24"/>
              </w:rPr>
              <w:t>信息技术有限公司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南京师范大学</w:t>
            </w:r>
            <w:r w:rsidRPr="00661F6B">
              <w:rPr>
                <w:sz w:val="24"/>
                <w:szCs w:val="24"/>
              </w:rPr>
              <w:br/>
            </w:r>
            <w:proofErr w:type="gramStart"/>
            <w:r w:rsidRPr="00661F6B">
              <w:rPr>
                <w:sz w:val="24"/>
                <w:szCs w:val="24"/>
              </w:rPr>
              <w:t>批改网</w:t>
            </w:r>
            <w:proofErr w:type="gramEnd"/>
            <w:r w:rsidRPr="00661F6B">
              <w:rPr>
                <w:sz w:val="24"/>
                <w:szCs w:val="24"/>
              </w:rPr>
              <w:t>江苏互联科技有限公司</w:t>
            </w:r>
          </w:p>
        </w:tc>
      </w:tr>
      <w:tr w:rsidR="00661F6B" w:rsidRPr="00661F6B" w:rsidTr="00D81857">
        <w:trPr>
          <w:trHeight w:val="162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智慧出行大数据融合创新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江苏迪纳数字科技股份有限公司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江苏亿科达科技发展有限公司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南京邮电大学通信与信息工程学院</w:t>
            </w:r>
          </w:p>
        </w:tc>
      </w:tr>
      <w:tr w:rsidR="00661F6B" w:rsidRPr="00661F6B" w:rsidTr="00D81857">
        <w:trPr>
          <w:trHeight w:val="162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建筑消防物联网融合创新</w:t>
            </w:r>
          </w:p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苏州国网电子科技有限公司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深圳万讯自控股份有限公司森纳士分公司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苏州牛迪网科技有限公司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西南交通大学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电子科技大学应急管理研究院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苏州科技大学电子与信息工程学院</w:t>
            </w:r>
          </w:p>
        </w:tc>
      </w:tr>
      <w:tr w:rsidR="00661F6B" w:rsidRPr="00661F6B" w:rsidTr="00D81857">
        <w:trPr>
          <w:trHeight w:val="162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机器视觉融合创新中心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江苏</w:t>
            </w:r>
            <w:proofErr w:type="gramStart"/>
            <w:r w:rsidRPr="00661F6B">
              <w:rPr>
                <w:color w:val="000000"/>
                <w:sz w:val="24"/>
                <w:szCs w:val="24"/>
              </w:rPr>
              <w:t>濠</w:t>
            </w:r>
            <w:proofErr w:type="gramEnd"/>
            <w:r w:rsidRPr="00661F6B">
              <w:rPr>
                <w:color w:val="000000"/>
                <w:sz w:val="24"/>
                <w:szCs w:val="24"/>
              </w:rPr>
              <w:t>汉信息技术有限公司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南通大学信息科学技术学院</w:t>
            </w:r>
            <w:r w:rsidRPr="00661F6B">
              <w:rPr>
                <w:sz w:val="24"/>
                <w:szCs w:val="24"/>
              </w:rPr>
              <w:br/>
            </w:r>
            <w:proofErr w:type="gramStart"/>
            <w:r w:rsidRPr="00661F6B">
              <w:rPr>
                <w:sz w:val="24"/>
                <w:szCs w:val="24"/>
              </w:rPr>
              <w:t>国网江苏省</w:t>
            </w:r>
            <w:proofErr w:type="gramEnd"/>
            <w:r w:rsidRPr="00661F6B">
              <w:rPr>
                <w:sz w:val="24"/>
                <w:szCs w:val="24"/>
              </w:rPr>
              <w:t>电力有限公司南通供电分公司</w:t>
            </w:r>
          </w:p>
        </w:tc>
      </w:tr>
      <w:tr w:rsidR="00661F6B" w:rsidRPr="00661F6B" w:rsidTr="00D81857">
        <w:trPr>
          <w:trHeight w:val="162"/>
          <w:jc w:val="center"/>
        </w:trPr>
        <w:tc>
          <w:tcPr>
            <w:tcW w:w="562" w:type="dxa"/>
            <w:vAlign w:val="center"/>
          </w:tcPr>
          <w:p w:rsidR="00661F6B" w:rsidRPr="00661F6B" w:rsidRDefault="00661F6B" w:rsidP="00661F6B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 w:rsidRPr="00661F6B">
              <w:rPr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5G+</w:t>
            </w:r>
            <w:r w:rsidRPr="00661F6B">
              <w:rPr>
                <w:color w:val="000000"/>
                <w:sz w:val="24"/>
                <w:szCs w:val="24"/>
              </w:rPr>
              <w:t>智慧出行融合创新中心</w:t>
            </w:r>
          </w:p>
        </w:tc>
        <w:tc>
          <w:tcPr>
            <w:tcW w:w="2410" w:type="dxa"/>
            <w:vAlign w:val="center"/>
          </w:tcPr>
          <w:p w:rsidR="00661F6B" w:rsidRPr="00661F6B" w:rsidRDefault="00661F6B" w:rsidP="00661F6B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 w:rsidRPr="00661F6B">
              <w:rPr>
                <w:color w:val="000000"/>
                <w:sz w:val="24"/>
                <w:szCs w:val="24"/>
              </w:rPr>
              <w:t>南京南邮信息产业技术研究院有限公司</w:t>
            </w:r>
          </w:p>
        </w:tc>
        <w:tc>
          <w:tcPr>
            <w:tcW w:w="4161" w:type="dxa"/>
            <w:vAlign w:val="center"/>
          </w:tcPr>
          <w:p w:rsidR="00661F6B" w:rsidRPr="00661F6B" w:rsidRDefault="00661F6B" w:rsidP="00661F6B">
            <w:pPr>
              <w:spacing w:line="280" w:lineRule="exact"/>
              <w:rPr>
                <w:sz w:val="24"/>
                <w:szCs w:val="24"/>
              </w:rPr>
            </w:pPr>
            <w:r w:rsidRPr="00661F6B">
              <w:rPr>
                <w:sz w:val="24"/>
                <w:szCs w:val="24"/>
              </w:rPr>
              <w:t>南京邮电大学宽带无线通信技术教育部工程研究中心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中国移动通信集团江苏有限公司南京分公司</w:t>
            </w:r>
            <w:r w:rsidRPr="00661F6B">
              <w:rPr>
                <w:sz w:val="24"/>
                <w:szCs w:val="24"/>
              </w:rPr>
              <w:br/>
            </w:r>
            <w:r w:rsidRPr="00661F6B">
              <w:rPr>
                <w:sz w:val="24"/>
                <w:szCs w:val="24"/>
              </w:rPr>
              <w:t>中智行科技有限公司</w:t>
            </w:r>
          </w:p>
        </w:tc>
      </w:tr>
    </w:tbl>
    <w:p w:rsidR="00661F6B" w:rsidRPr="00661F6B" w:rsidRDefault="00661F6B" w:rsidP="00661F6B">
      <w:pPr>
        <w:rPr>
          <w:rFonts w:ascii="Calibri" w:eastAsia="宋体" w:hAnsi="Calibri" w:cs="Arial"/>
        </w:rPr>
      </w:pPr>
    </w:p>
    <w:p w:rsidR="00D503C0" w:rsidRPr="00661F6B" w:rsidRDefault="00D503C0"/>
    <w:sectPr w:rsidR="00D503C0" w:rsidRPr="00661F6B" w:rsidSect="004F32DB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6B"/>
    <w:rsid w:val="000579B8"/>
    <w:rsid w:val="005A0C01"/>
    <w:rsid w:val="005F0675"/>
    <w:rsid w:val="00661F6B"/>
    <w:rsid w:val="006F259B"/>
    <w:rsid w:val="00950409"/>
    <w:rsid w:val="00A245F5"/>
    <w:rsid w:val="00D5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F6B"/>
    <w:rPr>
      <w:rFonts w:ascii="Times New Roman" w:eastAsia="方正仿宋_GBK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F6B"/>
    <w:rPr>
      <w:rFonts w:ascii="Times New Roman" w:eastAsia="方正仿宋_GBK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张北虹</dc:creator>
  <cp:lastModifiedBy>张北虹</cp:lastModifiedBy>
  <cp:revision>1</cp:revision>
  <dcterms:created xsi:type="dcterms:W3CDTF">2020-12-29T08:40:00Z</dcterms:created>
  <dcterms:modified xsi:type="dcterms:W3CDTF">2020-12-29T08:47:00Z</dcterms:modified>
</cp:coreProperties>
</file>