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eastAsia="方正黑体_GBK"/>
          <w:kern w:val="0"/>
        </w:rPr>
      </w:pPr>
      <w:r>
        <w:rPr>
          <w:rFonts w:eastAsia="方正黑体_GBK"/>
          <w:kern w:val="0"/>
        </w:rPr>
        <w:t>附件1</w:t>
      </w:r>
    </w:p>
    <w:p>
      <w:pPr>
        <w:adjustRightInd w:val="0"/>
        <w:snapToGrid w:val="0"/>
        <w:spacing w:before="100" w:beforeAutospacing="1" w:after="100" w:afterAutospacing="1" w:line="61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第六届江苏技能状元大赛竞赛项目推荐汇总表</w:t>
      </w:r>
    </w:p>
    <w:p>
      <w:pPr>
        <w:adjustRightInd w:val="0"/>
        <w:snapToGrid w:val="0"/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推荐地区：（盖章）</w:t>
      </w:r>
    </w:p>
    <w:tbl>
      <w:tblPr>
        <w:tblStyle w:val="3"/>
        <w:tblW w:w="89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11"/>
        <w:gridCol w:w="3119"/>
        <w:gridCol w:w="3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43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项目</w:t>
            </w: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技术支持单位（选填）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职工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（教师）组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学生组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2021-01-22T03:18:47Z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