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5"/>
        <w:ind w:left="111"/>
        <w:rPr>
          <w:rFonts w:ascii="Times New Roman" w:eastAsia="Times New Roman"/>
        </w:rPr>
      </w:pPr>
      <w:r>
        <w:rPr>
          <w:rFonts w:hint="eastAsia" w:ascii="黑体" w:eastAsia="黑体"/>
        </w:rPr>
        <w:t>附件</w:t>
      </w:r>
      <w:r>
        <w:rPr>
          <w:rFonts w:ascii="Times New Roman" w:eastAsia="Times New Roman"/>
        </w:rPr>
        <w:t>1</w:t>
      </w:r>
    </w:p>
    <w:p>
      <w:pPr>
        <w:pStyle w:val="3"/>
        <w:rPr>
          <w:rFonts w:ascii="Times New Roman"/>
          <w:sz w:val="34"/>
        </w:rPr>
      </w:pPr>
    </w:p>
    <w:p>
      <w:pPr>
        <w:pStyle w:val="2"/>
        <w:spacing w:before="291" w:line="184" w:lineRule="auto"/>
        <w:ind w:left="3654" w:right="954" w:hanging="2864"/>
      </w:pPr>
      <w:r>
        <w:rPr>
          <w:rFonts w:ascii="Times New Roman" w:eastAsia="Times New Roman"/>
        </w:rPr>
        <w:t>2021</w:t>
      </w:r>
      <w:r>
        <w:t>年度省重点研发计划（现代农业） 项目指南</w:t>
      </w:r>
    </w:p>
    <w:p>
      <w:pPr>
        <w:pStyle w:val="3"/>
        <w:spacing w:before="5"/>
        <w:rPr>
          <w:sz w:val="35"/>
        </w:rPr>
      </w:pPr>
    </w:p>
    <w:p>
      <w:pPr>
        <w:pStyle w:val="3"/>
        <w:ind w:left="742"/>
      </w:pPr>
      <w:r>
        <w:t>一、重点项目</w:t>
      </w:r>
    </w:p>
    <w:p>
      <w:pPr>
        <w:pStyle w:val="6"/>
        <w:numPr>
          <w:ilvl w:val="0"/>
          <w:numId w:val="1"/>
        </w:numPr>
        <w:tabs>
          <w:tab w:val="left" w:pos="1142"/>
        </w:tabs>
        <w:spacing w:before="34" w:after="0" w:line="240" w:lineRule="auto"/>
        <w:ind w:left="1141" w:right="0" w:hanging="400"/>
        <w:jc w:val="left"/>
        <w:rPr>
          <w:sz w:val="32"/>
        </w:rPr>
      </w:pPr>
      <w:r>
        <w:rPr>
          <w:sz w:val="32"/>
        </w:rPr>
        <w:t>农业前瞻性技术</w:t>
      </w:r>
    </w:p>
    <w:p>
      <w:pPr>
        <w:pStyle w:val="3"/>
        <w:spacing w:before="33" w:line="254" w:lineRule="auto"/>
        <w:ind w:left="111" w:right="288" w:firstLine="623"/>
        <w:jc w:val="both"/>
      </w:pPr>
      <w:r>
        <w:rPr>
          <w:spacing w:val="9"/>
        </w:rPr>
        <w:t>要求跨领域多学科融合创新，其中指南代码</w:t>
      </w:r>
      <w:r>
        <w:rPr>
          <w:rFonts w:ascii="Times New Roman" w:eastAsia="Times New Roman"/>
        </w:rPr>
        <w:t>1103</w:t>
      </w:r>
      <w:r>
        <w:rPr>
          <w:spacing w:val="12"/>
        </w:rPr>
        <w:t>、</w:t>
      </w:r>
      <w:r>
        <w:rPr>
          <w:rFonts w:ascii="Times New Roman" w:eastAsia="Times New Roman"/>
        </w:rPr>
        <w:t>1104</w:t>
      </w:r>
      <w:r>
        <w:t>和</w:t>
      </w:r>
      <w:r>
        <w:rPr>
          <w:rFonts w:ascii="Times New Roman" w:eastAsia="Times New Roman"/>
          <w:w w:val="95"/>
        </w:rPr>
        <w:t>1105</w:t>
      </w:r>
      <w:r>
        <w:rPr>
          <w:spacing w:val="-10"/>
          <w:w w:val="95"/>
        </w:rPr>
        <w:t xml:space="preserve">要求跨学科联合申报，必须要有信息、智能、材料等领域有  </w:t>
      </w:r>
      <w:r>
        <w:rPr>
          <w:spacing w:val="-10"/>
        </w:rPr>
        <w:t>较强影响力的科教单位或企业参加。</w:t>
      </w:r>
    </w:p>
    <w:p>
      <w:pPr>
        <w:pStyle w:val="3"/>
        <w:spacing w:line="254" w:lineRule="auto"/>
        <w:ind w:left="111" w:right="289" w:firstLine="623"/>
        <w:jc w:val="both"/>
      </w:pPr>
      <w:r>
        <w:rPr>
          <w:rFonts w:ascii="Times New Roman" w:eastAsia="Times New Roman"/>
        </w:rPr>
        <w:t xml:space="preserve">1101 </w:t>
      </w:r>
      <w:r>
        <w:t>动植物重要性状关键基因高通量分子鉴定和优异种质资源创制</w:t>
      </w:r>
    </w:p>
    <w:p>
      <w:pPr>
        <w:pStyle w:val="3"/>
        <w:ind w:left="735"/>
        <w:jc w:val="both"/>
      </w:pPr>
      <w:r>
        <w:rPr>
          <w:rFonts w:ascii="Times New Roman" w:eastAsia="Times New Roman"/>
        </w:rPr>
        <w:t>1102</w:t>
      </w:r>
      <w:r>
        <w:rPr>
          <w:rFonts w:ascii="Times New Roman" w:eastAsia="Times New Roman"/>
          <w:spacing w:val="78"/>
        </w:rPr>
        <w:t xml:space="preserve"> </w:t>
      </w:r>
      <w:r>
        <w:t>基于基因编辑的精准高效育种技术研究</w:t>
      </w:r>
    </w:p>
    <w:p>
      <w:pPr>
        <w:pStyle w:val="3"/>
        <w:spacing w:before="31" w:line="254" w:lineRule="auto"/>
        <w:ind w:left="111" w:right="269" w:firstLine="631"/>
        <w:jc w:val="both"/>
      </w:pPr>
      <w:r>
        <w:rPr>
          <w:rFonts w:ascii="Times New Roman" w:eastAsia="Times New Roman"/>
        </w:rPr>
        <w:t>1103</w:t>
      </w:r>
      <w:r>
        <w:rPr>
          <w:rFonts w:ascii="Times New Roman" w:eastAsia="Times New Roman"/>
          <w:spacing w:val="74"/>
        </w:rPr>
        <w:t xml:space="preserve"> </w:t>
      </w:r>
      <w:r>
        <w:rPr>
          <w:spacing w:val="11"/>
        </w:rPr>
        <w:t>作物生长基因</w:t>
      </w:r>
      <w:r>
        <w:rPr>
          <w:rFonts w:ascii="Times New Roman" w:eastAsia="Times New Roman"/>
          <w:spacing w:val="11"/>
        </w:rPr>
        <w:t>-</w:t>
      </w:r>
      <w:r>
        <w:rPr>
          <w:spacing w:val="10"/>
        </w:rPr>
        <w:t>环境互作效应解析与表型定量模拟技术研究</w:t>
      </w:r>
    </w:p>
    <w:p>
      <w:pPr>
        <w:pStyle w:val="3"/>
        <w:spacing w:line="555" w:lineRule="exact"/>
        <w:ind w:left="742"/>
        <w:jc w:val="both"/>
      </w:pPr>
      <w:r>
        <w:rPr>
          <w:rFonts w:ascii="Times New Roman" w:eastAsia="Times New Roman"/>
        </w:rPr>
        <w:t>1104</w:t>
      </w:r>
      <w:r>
        <w:rPr>
          <w:rFonts w:ascii="Times New Roman" w:eastAsia="Times New Roman"/>
          <w:spacing w:val="78"/>
        </w:rPr>
        <w:t xml:space="preserve"> </w:t>
      </w:r>
      <w:r>
        <w:t>面向智慧农业的智能传感、控制与区块链技术研究</w:t>
      </w:r>
    </w:p>
    <w:p>
      <w:pPr>
        <w:pStyle w:val="3"/>
        <w:spacing w:before="34"/>
        <w:ind w:left="735"/>
        <w:jc w:val="both"/>
      </w:pPr>
      <w:r>
        <w:rPr>
          <w:rFonts w:ascii="Times New Roman" w:eastAsia="Times New Roman"/>
        </w:rPr>
        <w:t xml:space="preserve">1105 </w:t>
      </w:r>
      <w:r>
        <w:t>石墨烯等新材料在现代农业中的应用技术研究</w:t>
      </w:r>
    </w:p>
    <w:p>
      <w:pPr>
        <w:pStyle w:val="3"/>
        <w:spacing w:before="34"/>
        <w:ind w:left="742"/>
        <w:jc w:val="both"/>
      </w:pPr>
      <w:r>
        <w:rPr>
          <w:rFonts w:ascii="Times New Roman" w:eastAsia="Times New Roman"/>
        </w:rPr>
        <w:t>1106</w:t>
      </w:r>
      <w:r>
        <w:rPr>
          <w:rFonts w:ascii="Times New Roman" w:eastAsia="Times New Roman"/>
          <w:spacing w:val="78"/>
        </w:rPr>
        <w:t xml:space="preserve"> </w:t>
      </w:r>
      <w:r>
        <w:t>畜禽水产重大疫病快速检测和免疫新技术研发</w:t>
      </w:r>
    </w:p>
    <w:p>
      <w:pPr>
        <w:pStyle w:val="6"/>
        <w:numPr>
          <w:ilvl w:val="0"/>
          <w:numId w:val="1"/>
        </w:numPr>
        <w:tabs>
          <w:tab w:val="left" w:pos="1072"/>
        </w:tabs>
        <w:spacing w:before="33" w:after="0" w:line="240" w:lineRule="auto"/>
        <w:ind w:left="1071" w:right="0" w:hanging="330"/>
        <w:jc w:val="both"/>
        <w:rPr>
          <w:sz w:val="32"/>
        </w:rPr>
      </w:pPr>
      <w:r>
        <w:rPr>
          <w:sz w:val="32"/>
        </w:rPr>
        <w:t>重大品种创新</w:t>
      </w:r>
    </w:p>
    <w:p>
      <w:pPr>
        <w:pStyle w:val="3"/>
        <w:spacing w:before="33" w:line="254" w:lineRule="auto"/>
        <w:ind w:left="111" w:right="268" w:firstLine="631"/>
      </w:pPr>
      <w:r>
        <w:rPr>
          <w:spacing w:val="8"/>
          <w:w w:val="95"/>
        </w:rPr>
        <w:t xml:space="preserve">鼓励由创新能力强的种子企业牵头组建种业创新联合体进 </w:t>
      </w:r>
      <w:r>
        <w:rPr>
          <w:spacing w:val="8"/>
        </w:rPr>
        <w:t>行申报。</w:t>
      </w:r>
    </w:p>
    <w:p>
      <w:pPr>
        <w:pStyle w:val="3"/>
        <w:spacing w:line="555" w:lineRule="exact"/>
        <w:ind w:left="742"/>
      </w:pPr>
      <w:r>
        <w:rPr>
          <w:rFonts w:ascii="Times New Roman" w:eastAsia="Times New Roman"/>
        </w:rPr>
        <w:t>1201</w:t>
      </w:r>
      <w:r>
        <w:rPr>
          <w:rFonts w:ascii="Times New Roman" w:eastAsia="Times New Roman"/>
          <w:spacing w:val="78"/>
        </w:rPr>
        <w:t xml:space="preserve"> </w:t>
      </w:r>
      <w:r>
        <w:t>优质高产多抗水稻重大新品种选育</w:t>
      </w:r>
    </w:p>
    <w:p>
      <w:pPr>
        <w:spacing w:after="0" w:line="555" w:lineRule="exact"/>
        <w:sectPr>
          <w:pgSz w:w="11910" w:h="16840"/>
          <w:pgMar w:top="1580" w:right="1260" w:bottom="1820" w:left="1420" w:header="0" w:footer="1639" w:gutter="0"/>
        </w:sectPr>
      </w:pPr>
    </w:p>
    <w:p>
      <w:pPr>
        <w:pStyle w:val="3"/>
        <w:spacing w:before="2"/>
        <w:rPr>
          <w:sz w:val="23"/>
        </w:rPr>
      </w:pPr>
    </w:p>
    <w:tbl>
      <w:tblPr>
        <w:tblStyle w:val="4"/>
        <w:tblW w:w="0" w:type="auto"/>
        <w:tblInd w:w="6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75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76" w:type="dxa"/>
          </w:tcPr>
          <w:p>
            <w:pPr>
              <w:pStyle w:val="7"/>
              <w:spacing w:before="0" w:line="354" w:lineRule="exact"/>
              <w:ind w:right="4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1202</w:t>
            </w:r>
          </w:p>
        </w:tc>
        <w:tc>
          <w:tcPr>
            <w:tcW w:w="7523" w:type="dxa"/>
          </w:tcPr>
          <w:p>
            <w:pPr>
              <w:pStyle w:val="7"/>
              <w:spacing w:before="0" w:line="456" w:lineRule="exact"/>
              <w:ind w:left="82"/>
              <w:rPr>
                <w:sz w:val="32"/>
              </w:rPr>
            </w:pPr>
            <w:r>
              <w:rPr>
                <w:sz w:val="32"/>
              </w:rPr>
              <w:t>优质高产多抗小麦新品种选育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76" w:type="dxa"/>
          </w:tcPr>
          <w:p>
            <w:pPr>
              <w:pStyle w:val="7"/>
              <w:spacing w:before="100"/>
              <w:ind w:left="26" w:right="56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1203</w:t>
            </w:r>
          </w:p>
        </w:tc>
        <w:tc>
          <w:tcPr>
            <w:tcW w:w="7523" w:type="dxa"/>
          </w:tcPr>
          <w:p>
            <w:pPr>
              <w:pStyle w:val="7"/>
              <w:spacing w:line="554" w:lineRule="exact"/>
              <w:ind w:left="75"/>
              <w:rPr>
                <w:sz w:val="32"/>
              </w:rPr>
            </w:pPr>
            <w:r>
              <w:rPr>
                <w:spacing w:val="-13"/>
                <w:sz w:val="32"/>
              </w:rPr>
              <w:t>高品质设施用茄果、甘蓝类蔬菜种质创新和新品种选育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76" w:type="dxa"/>
          </w:tcPr>
          <w:p>
            <w:pPr>
              <w:pStyle w:val="7"/>
              <w:spacing w:before="99"/>
              <w:ind w:right="4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1204</w:t>
            </w:r>
          </w:p>
        </w:tc>
        <w:tc>
          <w:tcPr>
            <w:tcW w:w="7523" w:type="dxa"/>
          </w:tcPr>
          <w:p>
            <w:pPr>
              <w:pStyle w:val="7"/>
              <w:spacing w:before="14" w:line="555" w:lineRule="exact"/>
              <w:ind w:left="82"/>
              <w:rPr>
                <w:sz w:val="32"/>
              </w:rPr>
            </w:pPr>
            <w:r>
              <w:rPr>
                <w:sz w:val="32"/>
              </w:rPr>
              <w:t>优质高效畜禽新品系选育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76" w:type="dxa"/>
          </w:tcPr>
          <w:p>
            <w:pPr>
              <w:pStyle w:val="7"/>
              <w:spacing w:before="100" w:line="356" w:lineRule="exact"/>
              <w:ind w:right="4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1205</w:t>
            </w:r>
          </w:p>
        </w:tc>
        <w:tc>
          <w:tcPr>
            <w:tcW w:w="7523" w:type="dxa"/>
          </w:tcPr>
          <w:p>
            <w:pPr>
              <w:pStyle w:val="7"/>
              <w:spacing w:line="441" w:lineRule="exact"/>
              <w:ind w:left="82"/>
              <w:rPr>
                <w:sz w:val="32"/>
              </w:rPr>
            </w:pPr>
            <w:r>
              <w:rPr>
                <w:sz w:val="32"/>
              </w:rPr>
              <w:t>优质高效水产新品种（系）选育</w:t>
            </w:r>
          </w:p>
        </w:tc>
      </w:tr>
    </w:tbl>
    <w:p>
      <w:pPr>
        <w:pStyle w:val="3"/>
        <w:spacing w:before="6"/>
        <w:rPr>
          <w:sz w:val="7"/>
        </w:rPr>
      </w:pPr>
    </w:p>
    <w:p>
      <w:pPr>
        <w:pStyle w:val="6"/>
        <w:numPr>
          <w:ilvl w:val="0"/>
          <w:numId w:val="1"/>
        </w:numPr>
        <w:tabs>
          <w:tab w:val="left" w:pos="1072"/>
        </w:tabs>
        <w:spacing w:before="1" w:after="0" w:line="240" w:lineRule="auto"/>
        <w:ind w:left="1071" w:right="0" w:hanging="330"/>
        <w:jc w:val="left"/>
        <w:rPr>
          <w:sz w:val="32"/>
        </w:rPr>
      </w:pPr>
      <w:r>
        <w:rPr>
          <w:sz w:val="32"/>
        </w:rPr>
        <w:t>粮食优质丰产工程</w:t>
      </w:r>
    </w:p>
    <w:p>
      <w:pPr>
        <w:pStyle w:val="3"/>
        <w:spacing w:before="34" w:line="254" w:lineRule="auto"/>
        <w:ind w:left="111" w:right="296" w:firstLine="623"/>
      </w:pPr>
      <w:r>
        <w:rPr>
          <w:spacing w:val="-10"/>
        </w:rPr>
        <w:t>要求开展多区域多点示范应用，形成可复制可推广的典型模</w:t>
      </w:r>
      <w:r>
        <w:t>式。</w:t>
      </w:r>
    </w:p>
    <w:p>
      <w:pPr>
        <w:pStyle w:val="3"/>
        <w:ind w:left="742"/>
      </w:pPr>
      <w:r>
        <w:rPr>
          <w:rFonts w:ascii="Times New Roman" w:eastAsia="Times New Roman"/>
        </w:rPr>
        <w:t xml:space="preserve">1301 </w:t>
      </w:r>
      <w:r>
        <w:t>稻麦周年量质协同提升绿色高效生产技术创新与集成示</w:t>
      </w:r>
    </w:p>
    <w:p>
      <w:pPr>
        <w:pStyle w:val="3"/>
        <w:spacing w:before="31"/>
        <w:ind w:left="111"/>
      </w:pPr>
      <w:r>
        <w:rPr>
          <w:w w:val="99"/>
        </w:rPr>
        <w:t>范</w:t>
      </w:r>
    </w:p>
    <w:p>
      <w:pPr>
        <w:pStyle w:val="3"/>
        <w:spacing w:before="34"/>
        <w:ind w:left="752"/>
      </w:pPr>
      <w:r>
        <w:rPr>
          <w:rFonts w:ascii="Times New Roman" w:eastAsia="Times New Roman"/>
        </w:rPr>
        <w:t>1302</w:t>
      </w:r>
      <w:r>
        <w:rPr>
          <w:rFonts w:ascii="Times New Roman" w:eastAsia="Times New Roman"/>
          <w:spacing w:val="78"/>
        </w:rPr>
        <w:t xml:space="preserve"> </w:t>
      </w:r>
      <w:r>
        <w:t>农田耕地质量提升关键技术创新与示范</w:t>
      </w:r>
    </w:p>
    <w:p>
      <w:pPr>
        <w:pStyle w:val="6"/>
        <w:numPr>
          <w:ilvl w:val="0"/>
          <w:numId w:val="1"/>
        </w:numPr>
        <w:tabs>
          <w:tab w:val="left" w:pos="1072"/>
        </w:tabs>
        <w:spacing w:before="33" w:after="0" w:line="240" w:lineRule="auto"/>
        <w:ind w:left="1071" w:right="0" w:hanging="330"/>
        <w:jc w:val="left"/>
        <w:rPr>
          <w:sz w:val="32"/>
        </w:rPr>
      </w:pPr>
      <w:r>
        <w:rPr>
          <w:sz w:val="32"/>
        </w:rPr>
        <w:t>智慧农业和智能农业装备</w:t>
      </w:r>
    </w:p>
    <w:p>
      <w:pPr>
        <w:pStyle w:val="3"/>
        <w:spacing w:before="34"/>
        <w:ind w:left="735"/>
      </w:pPr>
      <w:r>
        <w:t>要求以企业为主体或有企业参与申报，鼓励产学研联合攻</w:t>
      </w:r>
    </w:p>
    <w:p>
      <w:pPr>
        <w:pStyle w:val="3"/>
        <w:spacing w:before="33" w:line="254" w:lineRule="auto"/>
        <w:ind w:left="111" w:right="291"/>
      </w:pPr>
      <w:r>
        <w:rPr>
          <w:spacing w:val="-13"/>
        </w:rPr>
        <w:t>关，要求获得具有自主知识产权的技术、产品或样机，产品或样</w:t>
      </w:r>
      <w:r>
        <w:t>机须通过第三方机构性能检测。</w:t>
      </w:r>
    </w:p>
    <w:p>
      <w:pPr>
        <w:pStyle w:val="3"/>
        <w:spacing w:line="555" w:lineRule="exact"/>
        <w:ind w:left="735"/>
      </w:pPr>
      <w:r>
        <w:rPr>
          <w:rFonts w:ascii="Times New Roman" w:eastAsia="Times New Roman"/>
        </w:rPr>
        <w:t>1401</w:t>
      </w:r>
      <w:r>
        <w:rPr>
          <w:rFonts w:ascii="Times New Roman" w:eastAsia="Times New Roman"/>
          <w:spacing w:val="73"/>
        </w:rPr>
        <w:t xml:space="preserve"> </w:t>
      </w:r>
      <w:r>
        <w:rPr>
          <w:spacing w:val="-13"/>
        </w:rPr>
        <w:t>动植物种养多源数据一体化监控物联网体系和设备研发</w:t>
      </w:r>
    </w:p>
    <w:p>
      <w:pPr>
        <w:pStyle w:val="3"/>
        <w:spacing w:before="34"/>
        <w:ind w:left="735"/>
      </w:pPr>
      <w:r>
        <w:rPr>
          <w:rFonts w:ascii="Times New Roman" w:eastAsia="Times New Roman"/>
        </w:rPr>
        <w:t>1402</w:t>
      </w:r>
      <w:r>
        <w:rPr>
          <w:rFonts w:ascii="Times New Roman" w:eastAsia="Times New Roman"/>
          <w:spacing w:val="78"/>
        </w:rPr>
        <w:t xml:space="preserve"> </w:t>
      </w:r>
      <w:r>
        <w:t>果蔬品质安全实时感知与智能采摘装置研发</w:t>
      </w:r>
    </w:p>
    <w:p>
      <w:pPr>
        <w:pStyle w:val="3"/>
        <w:spacing w:before="33"/>
        <w:ind w:left="735"/>
      </w:pPr>
      <w:r>
        <w:rPr>
          <w:rFonts w:ascii="Times New Roman" w:eastAsia="Times New Roman"/>
        </w:rPr>
        <w:t>1403</w:t>
      </w:r>
      <w:r>
        <w:rPr>
          <w:rFonts w:ascii="Times New Roman" w:eastAsia="Times New Roman"/>
          <w:spacing w:val="78"/>
        </w:rPr>
        <w:t xml:space="preserve"> </w:t>
      </w:r>
      <w:r>
        <w:t>农机无人驾驶与自主作业关键技术与装备研发</w:t>
      </w:r>
    </w:p>
    <w:p>
      <w:pPr>
        <w:pStyle w:val="3"/>
        <w:spacing w:before="34"/>
        <w:ind w:left="735"/>
      </w:pPr>
      <w:r>
        <w:rPr>
          <w:rFonts w:ascii="Times New Roman" w:eastAsia="Times New Roman"/>
        </w:rPr>
        <w:t>1404</w:t>
      </w:r>
      <w:r>
        <w:rPr>
          <w:rFonts w:ascii="Times New Roman" w:eastAsia="Times New Roman"/>
          <w:spacing w:val="78"/>
        </w:rPr>
        <w:t xml:space="preserve"> </w:t>
      </w:r>
      <w:r>
        <w:t>特经作物生产机械化、智能化装备研发</w:t>
      </w:r>
    </w:p>
    <w:p>
      <w:pPr>
        <w:pStyle w:val="6"/>
        <w:numPr>
          <w:ilvl w:val="0"/>
          <w:numId w:val="1"/>
        </w:numPr>
        <w:tabs>
          <w:tab w:val="left" w:pos="1072"/>
        </w:tabs>
        <w:spacing w:before="33" w:after="0" w:line="240" w:lineRule="auto"/>
        <w:ind w:left="1071" w:right="0" w:hanging="330"/>
        <w:jc w:val="left"/>
        <w:rPr>
          <w:sz w:val="32"/>
        </w:rPr>
      </w:pPr>
      <w:r>
        <w:rPr>
          <w:sz w:val="32"/>
        </w:rPr>
        <w:t>国家农高区专题</w:t>
      </w:r>
    </w:p>
    <w:p>
      <w:pPr>
        <w:pStyle w:val="3"/>
        <w:spacing w:before="34"/>
        <w:ind w:left="752"/>
      </w:pPr>
      <w:r>
        <w:rPr>
          <w:rFonts w:ascii="Times New Roman" w:eastAsia="Times New Roman"/>
        </w:rPr>
        <w:t>1501</w:t>
      </w:r>
      <w:r>
        <w:rPr>
          <w:rFonts w:ascii="Times New Roman" w:eastAsia="Times New Roman"/>
          <w:spacing w:val="78"/>
        </w:rPr>
        <w:t xml:space="preserve"> </w:t>
      </w:r>
      <w:r>
        <w:t>智慧稻麦无人农场构建与关键技术装备研发</w:t>
      </w:r>
    </w:p>
    <w:p>
      <w:pPr>
        <w:pStyle w:val="3"/>
        <w:spacing w:before="19" w:line="254" w:lineRule="auto"/>
        <w:ind w:left="111" w:right="154" w:firstLine="640"/>
      </w:pPr>
      <w:r>
        <w:t>研究目标：研制北斗导航支持下的小麦无人精确播种装备、收获装备各</w:t>
      </w:r>
      <w:r>
        <w:rPr>
          <w:rFonts w:ascii="Times New Roman" w:eastAsia="Times New Roman"/>
        </w:rPr>
        <w:t>1</w:t>
      </w:r>
      <w:r>
        <w:t>套，无人机支持下的小麦变量施肥装备、喷药装备</w:t>
      </w:r>
    </w:p>
    <w:p>
      <w:pPr>
        <w:spacing w:after="0" w:line="254" w:lineRule="auto"/>
        <w:sectPr>
          <w:pgSz w:w="11910" w:h="16840"/>
          <w:pgMar w:top="1580" w:right="1260" w:bottom="1820" w:left="1420" w:header="0" w:footer="1639" w:gutter="0"/>
        </w:sectPr>
      </w:pPr>
    </w:p>
    <w:p>
      <w:pPr>
        <w:pStyle w:val="3"/>
        <w:spacing w:before="11"/>
        <w:rPr>
          <w:sz w:val="16"/>
        </w:rPr>
      </w:pPr>
    </w:p>
    <w:p>
      <w:pPr>
        <w:pStyle w:val="3"/>
        <w:spacing w:before="1" w:line="254" w:lineRule="auto"/>
        <w:ind w:left="111" w:right="153"/>
      </w:pPr>
      <w:r>
        <w:t>各</w:t>
      </w:r>
      <w:r>
        <w:rPr>
          <w:rFonts w:ascii="Times New Roman" w:eastAsia="Times New Roman"/>
        </w:rPr>
        <w:t>1</w:t>
      </w:r>
      <w:r>
        <w:t>套，以及物联网支持下的精确灌溉装备</w:t>
      </w:r>
      <w:r>
        <w:rPr>
          <w:rFonts w:ascii="Times New Roman" w:eastAsia="Times New Roman"/>
        </w:rPr>
        <w:t>1</w:t>
      </w:r>
      <w:r>
        <w:rPr>
          <w:spacing w:val="-2"/>
        </w:rPr>
        <w:t>套，装备可根据种、</w:t>
      </w:r>
      <w:r>
        <w:rPr>
          <w:spacing w:val="-12"/>
        </w:rPr>
        <w:t>肥、水、药精确调控处方图实现麦作精确化作业。形成可组装集</w:t>
      </w:r>
      <w:r>
        <w:rPr>
          <w:spacing w:val="-13"/>
        </w:rPr>
        <w:t>成、面向稻麦全程生产的精确作业产品装备及技术体系。在南京国家农高区建立</w:t>
      </w:r>
      <w:r>
        <w:rPr>
          <w:rFonts w:ascii="Times New Roman" w:eastAsia="Times New Roman"/>
          <w:spacing w:val="-13"/>
        </w:rPr>
        <w:t>300</w:t>
      </w:r>
      <w:r>
        <w:rPr>
          <w:spacing w:val="-13"/>
        </w:rPr>
        <w:t>亩以上智慧无人农场，实现对技术系统的组装集成与试验示范。</w:t>
      </w:r>
    </w:p>
    <w:p>
      <w:pPr>
        <w:pStyle w:val="3"/>
        <w:spacing w:before="10" w:line="254" w:lineRule="auto"/>
        <w:ind w:left="742" w:right="292" w:firstLine="9"/>
      </w:pPr>
      <w:r>
        <w:rPr>
          <w:rFonts w:ascii="Times New Roman" w:eastAsia="Times New Roman"/>
        </w:rPr>
        <w:t>1502</w:t>
      </w:r>
      <w:r>
        <w:rPr>
          <w:rFonts w:ascii="Times New Roman" w:eastAsia="Times New Roman"/>
          <w:spacing w:val="74"/>
        </w:rPr>
        <w:t xml:space="preserve"> </w:t>
      </w:r>
      <w:r>
        <w:t>新型液态健康食品种子工厂构建与关键技术装备研发</w:t>
      </w:r>
      <w:r>
        <w:rPr>
          <w:spacing w:val="-13"/>
        </w:rPr>
        <w:t>研究目标：在南京国家农高区食品园区建成新型液态健康食</w:t>
      </w:r>
    </w:p>
    <w:p>
      <w:pPr>
        <w:pStyle w:val="3"/>
        <w:spacing w:line="254" w:lineRule="auto"/>
        <w:ind w:left="111" w:right="290"/>
        <w:jc w:val="both"/>
      </w:pPr>
      <w:r>
        <w:rPr>
          <w:spacing w:val="-11"/>
        </w:rPr>
        <w:t>品种子工厂，突破植物源蛋白、油脂等原料柔性增香、保质、多</w:t>
      </w:r>
      <w:r>
        <w:t>组份重组液态食品稳态化等绿色加工关键技术</w:t>
      </w:r>
      <w:r>
        <w:rPr>
          <w:rFonts w:ascii="Times New Roman" w:eastAsia="Times New Roman"/>
        </w:rPr>
        <w:t>5-8</w:t>
      </w:r>
      <w:r>
        <w:t>项，形成智能化加工制造生产线</w:t>
      </w:r>
      <w:r>
        <w:rPr>
          <w:rFonts w:ascii="Times New Roman" w:eastAsia="Times New Roman"/>
        </w:rPr>
        <w:t>1-2</w:t>
      </w:r>
      <w:r>
        <w:t>条，创制特殊环境、特殊人群用液态健康食品</w:t>
      </w:r>
      <w:r>
        <w:rPr>
          <w:rFonts w:ascii="Times New Roman" w:eastAsia="Times New Roman"/>
        </w:rPr>
        <w:t>5-8</w:t>
      </w:r>
      <w:r>
        <w:t>个并进入市场，研发新型装备</w:t>
      </w:r>
      <w:r>
        <w:rPr>
          <w:rFonts w:ascii="Times New Roman" w:eastAsia="Times New Roman"/>
        </w:rPr>
        <w:t>2-3</w:t>
      </w:r>
      <w:r>
        <w:t>台（套）。</w:t>
      </w:r>
    </w:p>
    <w:p>
      <w:pPr>
        <w:pStyle w:val="3"/>
        <w:spacing w:line="555" w:lineRule="exact"/>
        <w:ind w:left="735"/>
      </w:pPr>
      <w:r>
        <w:rPr>
          <w:rFonts w:ascii="Times New Roman" w:eastAsia="Times New Roman"/>
        </w:rPr>
        <w:t>1503</w:t>
      </w:r>
      <w:r>
        <w:rPr>
          <w:rFonts w:ascii="Times New Roman" w:eastAsia="Times New Roman"/>
          <w:spacing w:val="78"/>
        </w:rPr>
        <w:t xml:space="preserve"> </w:t>
      </w:r>
      <w:r>
        <w:t>工厂化育苗关键技术集成与示范</w:t>
      </w:r>
    </w:p>
    <w:p>
      <w:pPr>
        <w:pStyle w:val="3"/>
        <w:spacing w:before="22" w:line="254" w:lineRule="auto"/>
        <w:ind w:left="111" w:right="128" w:firstLine="631"/>
      </w:pPr>
      <w:r>
        <w:rPr>
          <w:spacing w:val="-11"/>
        </w:rPr>
        <w:t>研究目标：研制自走式高通量表型苗木质量检测机器人，配</w:t>
      </w:r>
      <w:r>
        <w:rPr>
          <w:spacing w:val="-10"/>
        </w:rPr>
        <w:t>备多光谱传感系统，苗木采集高度</w:t>
      </w:r>
      <w:r>
        <w:rPr>
          <w:rFonts w:ascii="Times New Roman" w:hAnsi="Times New Roman" w:eastAsia="Times New Roman"/>
        </w:rPr>
        <w:t>0.1-1.8m</w:t>
      </w:r>
      <w:r>
        <w:t>，自走式表型信息采集系统底盘高度</w:t>
      </w:r>
      <w:r>
        <w:rPr>
          <w:rFonts w:ascii="Times New Roman" w:hAnsi="Times New Roman" w:eastAsia="Times New Roman"/>
        </w:rPr>
        <w:t>≥30cm</w:t>
      </w:r>
      <w:r>
        <w:rPr>
          <w:spacing w:val="-31"/>
        </w:rPr>
        <w:t>、负载</w:t>
      </w:r>
      <w:r>
        <w:rPr>
          <w:rFonts w:ascii="Times New Roman" w:hAnsi="Times New Roman" w:eastAsia="Times New Roman"/>
          <w:spacing w:val="-16"/>
        </w:rPr>
        <w:t>≥30kg</w:t>
      </w:r>
      <w:r>
        <w:rPr>
          <w:spacing w:val="-4"/>
        </w:rPr>
        <w:t>，通量采集作业效率</w:t>
      </w:r>
      <w:r>
        <w:rPr>
          <w:rFonts w:ascii="Times New Roman" w:hAnsi="Times New Roman" w:eastAsia="Times New Roman"/>
        </w:rPr>
        <w:t>≥30</w:t>
      </w:r>
      <w:r>
        <w:t>株</w:t>
      </w:r>
      <w:r>
        <w:rPr>
          <w:rFonts w:ascii="Times New Roman" w:hAnsi="Times New Roman" w:eastAsia="Times New Roman"/>
        </w:rPr>
        <w:t>/h</w:t>
      </w:r>
      <w:r>
        <w:t>， 自动化采集提取表型信息精度</w:t>
      </w:r>
      <w:r>
        <w:rPr>
          <w:rFonts w:ascii="Times New Roman" w:hAnsi="Times New Roman" w:eastAsia="Times New Roman"/>
        </w:rPr>
        <w:t>≥90%</w:t>
      </w:r>
      <w:r>
        <w:t>。研发适用于花卉果蔬种苗</w:t>
      </w:r>
      <w:r>
        <w:rPr>
          <w:spacing w:val="6"/>
        </w:rPr>
        <w:t>质量检测的高通量表型检测数据分析软件系统和苗木生长全动</w:t>
      </w:r>
      <w:r>
        <w:rPr>
          <w:spacing w:val="-8"/>
        </w:rPr>
        <w:t>态管理专家系统。建成苗木包装流水线、自动化专用轻基质搅拌装载流水线和智能肥水一体化系统各</w:t>
      </w:r>
      <w:r>
        <w:rPr>
          <w:rFonts w:ascii="Times New Roman" w:hAnsi="Times New Roman" w:eastAsia="Times New Roman"/>
        </w:rPr>
        <w:t>1</w:t>
      </w:r>
      <w:r>
        <w:t>套。在南京国家农高区建成面积不小于</w:t>
      </w:r>
      <w:r>
        <w:rPr>
          <w:rFonts w:ascii="Times New Roman" w:hAnsi="Times New Roman" w:eastAsia="Times New Roman"/>
        </w:rPr>
        <w:t>100</w:t>
      </w:r>
      <w:r>
        <w:t>亩的智能化、工厂化育苗基地，集成苗木组培</w:t>
      </w:r>
      <w:r>
        <w:rPr>
          <w:spacing w:val="-20"/>
        </w:rPr>
        <w:t>快繁中心、人工气候室和苗木预冷处理贮藏室、潮汐式灌溉苗床、电磁场气雾栽培苗床等设施。</w:t>
      </w:r>
    </w:p>
    <w:p>
      <w:pPr>
        <w:spacing w:after="0" w:line="254" w:lineRule="auto"/>
        <w:sectPr>
          <w:pgSz w:w="11910" w:h="16840"/>
          <w:pgMar w:top="1580" w:right="1260" w:bottom="1820" w:left="1420" w:header="0" w:footer="1639" w:gutter="0"/>
        </w:sectPr>
      </w:pPr>
    </w:p>
    <w:p>
      <w:pPr>
        <w:pStyle w:val="3"/>
        <w:spacing w:before="4"/>
        <w:rPr>
          <w:sz w:val="17"/>
        </w:rPr>
      </w:pPr>
    </w:p>
    <w:p>
      <w:pPr>
        <w:pStyle w:val="3"/>
        <w:spacing w:before="3"/>
        <w:ind w:left="742"/>
      </w:pPr>
      <w:r>
        <w:t>二、面上项目</w:t>
      </w:r>
    </w:p>
    <w:p>
      <w:pPr>
        <w:pStyle w:val="3"/>
        <w:spacing w:before="33"/>
        <w:ind w:left="742"/>
      </w:pPr>
      <w:r>
        <w:rPr>
          <w:rFonts w:ascii="Times New Roman" w:eastAsia="Times New Roman"/>
        </w:rPr>
        <w:t>1.</w:t>
      </w:r>
      <w:r>
        <w:rPr>
          <w:rFonts w:ascii="Times New Roman" w:eastAsia="Times New Roman"/>
          <w:spacing w:val="78"/>
        </w:rPr>
        <w:t xml:space="preserve"> </w:t>
      </w:r>
      <w:r>
        <w:t>农业绿色发展</w:t>
      </w:r>
    </w:p>
    <w:p>
      <w:pPr>
        <w:pStyle w:val="3"/>
        <w:spacing w:before="8" w:after="1"/>
        <w:rPr>
          <w:sz w:val="7"/>
        </w:rPr>
      </w:pPr>
    </w:p>
    <w:tbl>
      <w:tblPr>
        <w:tblStyle w:val="4"/>
        <w:tblW w:w="0" w:type="auto"/>
        <w:tblInd w:w="6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75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83" w:type="dxa"/>
          </w:tcPr>
          <w:p>
            <w:pPr>
              <w:pStyle w:val="7"/>
              <w:spacing w:before="0" w:line="354" w:lineRule="exact"/>
              <w:ind w:left="13" w:right="5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2101</w:t>
            </w:r>
          </w:p>
        </w:tc>
        <w:tc>
          <w:tcPr>
            <w:tcW w:w="7537" w:type="dxa"/>
          </w:tcPr>
          <w:p>
            <w:pPr>
              <w:pStyle w:val="7"/>
              <w:spacing w:before="0" w:line="456" w:lineRule="exact"/>
              <w:ind w:left="68"/>
              <w:rPr>
                <w:sz w:val="32"/>
              </w:rPr>
            </w:pPr>
            <w:r>
              <w:rPr>
                <w:sz w:val="32"/>
              </w:rPr>
              <w:t>作物高效绿色生产关键技术研发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83" w:type="dxa"/>
          </w:tcPr>
          <w:p>
            <w:pPr>
              <w:pStyle w:val="7"/>
              <w:spacing w:before="100"/>
              <w:ind w:left="27" w:right="5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2102</w:t>
            </w:r>
          </w:p>
        </w:tc>
        <w:tc>
          <w:tcPr>
            <w:tcW w:w="7537" w:type="dxa"/>
          </w:tcPr>
          <w:p>
            <w:pPr>
              <w:pStyle w:val="7"/>
              <w:spacing w:line="555" w:lineRule="exact"/>
              <w:ind w:left="75"/>
              <w:rPr>
                <w:sz w:val="32"/>
              </w:rPr>
            </w:pPr>
            <w:r>
              <w:rPr>
                <w:sz w:val="32"/>
              </w:rPr>
              <w:t>动物绿色高效规模化养殖关键技术研发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83" w:type="dxa"/>
          </w:tcPr>
          <w:p>
            <w:pPr>
              <w:pStyle w:val="7"/>
              <w:spacing w:before="100"/>
              <w:ind w:left="13" w:right="5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2103</w:t>
            </w:r>
          </w:p>
        </w:tc>
        <w:tc>
          <w:tcPr>
            <w:tcW w:w="7537" w:type="dxa"/>
          </w:tcPr>
          <w:p>
            <w:pPr>
              <w:pStyle w:val="7"/>
              <w:spacing w:line="556" w:lineRule="exact"/>
              <w:ind w:left="68"/>
              <w:rPr>
                <w:sz w:val="32"/>
              </w:rPr>
            </w:pPr>
            <w:r>
              <w:rPr>
                <w:sz w:val="32"/>
              </w:rPr>
              <w:t>农林剩余物高值化利用关键技术开发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83" w:type="dxa"/>
          </w:tcPr>
          <w:p>
            <w:pPr>
              <w:pStyle w:val="7"/>
              <w:spacing w:before="100"/>
              <w:ind w:left="27" w:right="5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2104</w:t>
            </w:r>
          </w:p>
        </w:tc>
        <w:tc>
          <w:tcPr>
            <w:tcW w:w="7537" w:type="dxa"/>
          </w:tcPr>
          <w:p>
            <w:pPr>
              <w:pStyle w:val="7"/>
              <w:spacing w:line="555" w:lineRule="exact"/>
              <w:ind w:left="75"/>
              <w:rPr>
                <w:sz w:val="32"/>
              </w:rPr>
            </w:pPr>
            <w:r>
              <w:rPr>
                <w:sz w:val="32"/>
              </w:rPr>
              <w:t>低毒高效农药与纳米农药创制及应用技术研发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83" w:type="dxa"/>
          </w:tcPr>
          <w:p>
            <w:pPr>
              <w:pStyle w:val="7"/>
              <w:spacing w:before="100" w:line="356" w:lineRule="exact"/>
              <w:ind w:left="27" w:right="5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2105</w:t>
            </w:r>
          </w:p>
        </w:tc>
        <w:tc>
          <w:tcPr>
            <w:tcW w:w="7537" w:type="dxa"/>
          </w:tcPr>
          <w:p>
            <w:pPr>
              <w:pStyle w:val="7"/>
              <w:spacing w:line="441" w:lineRule="exact"/>
              <w:ind w:left="75"/>
              <w:rPr>
                <w:sz w:val="32"/>
              </w:rPr>
            </w:pPr>
            <w:r>
              <w:rPr>
                <w:sz w:val="32"/>
              </w:rPr>
              <w:t>新型安全高效生物饲料创制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320" w:type="dxa"/>
            <w:gridSpan w:val="2"/>
          </w:tcPr>
          <w:p>
            <w:pPr>
              <w:pStyle w:val="7"/>
              <w:spacing w:before="129" w:line="551" w:lineRule="exact"/>
              <w:ind w:left="57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>2.</w:t>
            </w:r>
            <w:r>
              <w:rPr>
                <w:rFonts w:ascii="Times New Roman" w:eastAsia="Times New Roman"/>
                <w:spacing w:val="78"/>
                <w:sz w:val="32"/>
              </w:rPr>
              <w:t xml:space="preserve"> </w:t>
            </w:r>
            <w:r>
              <w:rPr>
                <w:sz w:val="32"/>
              </w:rPr>
              <w:t>农产品精深加工和营养健康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83" w:type="dxa"/>
          </w:tcPr>
          <w:p>
            <w:pPr>
              <w:pStyle w:val="7"/>
              <w:spacing w:before="102"/>
              <w:ind w:left="13" w:right="5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2201</w:t>
            </w:r>
          </w:p>
        </w:tc>
        <w:tc>
          <w:tcPr>
            <w:tcW w:w="7537" w:type="dxa"/>
          </w:tcPr>
          <w:p>
            <w:pPr>
              <w:pStyle w:val="7"/>
              <w:spacing w:before="17" w:line="555" w:lineRule="exact"/>
              <w:ind w:left="68"/>
              <w:rPr>
                <w:sz w:val="32"/>
              </w:rPr>
            </w:pPr>
            <w:r>
              <w:rPr>
                <w:sz w:val="32"/>
              </w:rPr>
              <w:t>特色农产品精深加工技术研究及营养健康食品创制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83" w:type="dxa"/>
          </w:tcPr>
          <w:p>
            <w:pPr>
              <w:pStyle w:val="7"/>
              <w:spacing w:before="100"/>
              <w:ind w:left="13" w:right="5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2202</w:t>
            </w:r>
          </w:p>
        </w:tc>
        <w:tc>
          <w:tcPr>
            <w:tcW w:w="7537" w:type="dxa"/>
          </w:tcPr>
          <w:p>
            <w:pPr>
              <w:pStyle w:val="7"/>
              <w:spacing w:line="555" w:lineRule="exact"/>
              <w:ind w:left="68"/>
              <w:rPr>
                <w:sz w:val="32"/>
              </w:rPr>
            </w:pPr>
            <w:r>
              <w:rPr>
                <w:sz w:val="32"/>
              </w:rPr>
              <w:t>动植物功能成分高效提制与利用技术研发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83" w:type="dxa"/>
          </w:tcPr>
          <w:p>
            <w:pPr>
              <w:pStyle w:val="7"/>
              <w:spacing w:before="100"/>
              <w:ind w:left="13" w:right="5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2203</w:t>
            </w:r>
          </w:p>
        </w:tc>
        <w:tc>
          <w:tcPr>
            <w:tcW w:w="7537" w:type="dxa"/>
          </w:tcPr>
          <w:p>
            <w:pPr>
              <w:pStyle w:val="7"/>
              <w:spacing w:line="555" w:lineRule="exact"/>
              <w:ind w:left="68"/>
              <w:rPr>
                <w:sz w:val="32"/>
              </w:rPr>
            </w:pPr>
            <w:r>
              <w:rPr>
                <w:sz w:val="32"/>
              </w:rPr>
              <w:t>农产品智能保鲜和冷链物流技术及装备研发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83" w:type="dxa"/>
          </w:tcPr>
          <w:p>
            <w:pPr>
              <w:pStyle w:val="7"/>
              <w:spacing w:before="100" w:line="356" w:lineRule="exact"/>
              <w:ind w:right="3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2204</w:t>
            </w:r>
          </w:p>
        </w:tc>
        <w:tc>
          <w:tcPr>
            <w:tcW w:w="7537" w:type="dxa"/>
          </w:tcPr>
          <w:p>
            <w:pPr>
              <w:pStyle w:val="7"/>
              <w:spacing w:line="441" w:lineRule="exact"/>
              <w:ind w:left="90"/>
              <w:rPr>
                <w:sz w:val="32"/>
              </w:rPr>
            </w:pPr>
            <w:r>
              <w:rPr>
                <w:sz w:val="32"/>
              </w:rPr>
              <w:t>农产品重要污染物生物快速定量检测及品质控制技术</w:t>
            </w:r>
          </w:p>
        </w:tc>
      </w:tr>
    </w:tbl>
    <w:p>
      <w:pPr>
        <w:pStyle w:val="3"/>
        <w:spacing w:before="129"/>
        <w:ind w:left="111"/>
      </w:pPr>
      <w:r>
        <w:t>研发</w:t>
      </w:r>
    </w:p>
    <w:p>
      <w:pPr>
        <w:pStyle w:val="3"/>
        <w:spacing w:before="97"/>
        <w:ind w:left="742"/>
        <w:rPr>
          <w:rFonts w:hint="eastAsia" w:ascii="黑体" w:eastAsia="黑体"/>
        </w:rPr>
      </w:pPr>
      <w:r>
        <w:rPr>
          <w:rFonts w:hint="eastAsia" w:ascii="黑体" w:eastAsia="黑体"/>
        </w:rPr>
        <w:t>三、后补助项目</w:t>
      </w:r>
    </w:p>
    <w:p>
      <w:pPr>
        <w:pStyle w:val="3"/>
        <w:spacing w:before="9"/>
        <w:rPr>
          <w:rFonts w:ascii="黑体"/>
          <w:sz w:val="16"/>
        </w:rPr>
      </w:pPr>
    </w:p>
    <w:tbl>
      <w:tblPr>
        <w:tblStyle w:val="4"/>
        <w:tblW w:w="0" w:type="auto"/>
        <w:tblInd w:w="6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4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84" w:type="dxa"/>
          </w:tcPr>
          <w:p>
            <w:pPr>
              <w:pStyle w:val="7"/>
              <w:spacing w:before="0" w:line="354" w:lineRule="exact"/>
              <w:ind w:right="38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3101</w:t>
            </w:r>
          </w:p>
        </w:tc>
        <w:tc>
          <w:tcPr>
            <w:tcW w:w="4940" w:type="dxa"/>
          </w:tcPr>
          <w:p>
            <w:pPr>
              <w:pStyle w:val="7"/>
              <w:spacing w:before="0" w:line="456" w:lineRule="exact"/>
              <w:ind w:left="84"/>
              <w:rPr>
                <w:sz w:val="32"/>
              </w:rPr>
            </w:pPr>
            <w:r>
              <w:rPr>
                <w:sz w:val="32"/>
              </w:rPr>
              <w:t>优质宜机玉米、大麦新品种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84" w:type="dxa"/>
          </w:tcPr>
          <w:p>
            <w:pPr>
              <w:pStyle w:val="7"/>
              <w:spacing w:before="100"/>
              <w:ind w:right="38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3102</w:t>
            </w:r>
          </w:p>
        </w:tc>
        <w:tc>
          <w:tcPr>
            <w:tcW w:w="4940" w:type="dxa"/>
          </w:tcPr>
          <w:p>
            <w:pPr>
              <w:pStyle w:val="7"/>
              <w:spacing w:line="556" w:lineRule="exact"/>
              <w:ind w:left="84"/>
              <w:rPr>
                <w:sz w:val="32"/>
              </w:rPr>
            </w:pPr>
            <w:r>
              <w:rPr>
                <w:sz w:val="32"/>
              </w:rPr>
              <w:t>优质多抗大豆、油菜、棉花新品种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84" w:type="dxa"/>
          </w:tcPr>
          <w:p>
            <w:pPr>
              <w:pStyle w:val="7"/>
              <w:spacing w:before="100"/>
              <w:ind w:right="38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3103</w:t>
            </w:r>
          </w:p>
        </w:tc>
        <w:tc>
          <w:tcPr>
            <w:tcW w:w="4940" w:type="dxa"/>
          </w:tcPr>
          <w:p>
            <w:pPr>
              <w:pStyle w:val="7"/>
              <w:spacing w:line="555" w:lineRule="exact"/>
              <w:ind w:left="84"/>
              <w:rPr>
                <w:sz w:val="32"/>
              </w:rPr>
            </w:pPr>
            <w:r>
              <w:rPr>
                <w:sz w:val="32"/>
              </w:rPr>
              <w:t>优质特色杂粮新品种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84" w:type="dxa"/>
          </w:tcPr>
          <w:p>
            <w:pPr>
              <w:pStyle w:val="7"/>
              <w:spacing w:before="100"/>
              <w:ind w:right="26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3104</w:t>
            </w:r>
          </w:p>
        </w:tc>
        <w:tc>
          <w:tcPr>
            <w:tcW w:w="4940" w:type="dxa"/>
          </w:tcPr>
          <w:p>
            <w:pPr>
              <w:pStyle w:val="7"/>
              <w:spacing w:line="555" w:lineRule="exact"/>
              <w:ind w:left="91"/>
              <w:rPr>
                <w:sz w:val="32"/>
              </w:rPr>
            </w:pPr>
            <w:r>
              <w:rPr>
                <w:sz w:val="32"/>
              </w:rPr>
              <w:t>优良特色蔬菜、林果、花卉新品种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84" w:type="dxa"/>
          </w:tcPr>
          <w:p>
            <w:pPr>
              <w:pStyle w:val="7"/>
              <w:spacing w:before="100" w:line="356" w:lineRule="exact"/>
              <w:ind w:left="10" w:right="48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3105</w:t>
            </w:r>
          </w:p>
        </w:tc>
        <w:tc>
          <w:tcPr>
            <w:tcW w:w="4940" w:type="dxa"/>
          </w:tcPr>
          <w:p>
            <w:pPr>
              <w:pStyle w:val="7"/>
              <w:spacing w:line="441" w:lineRule="exact"/>
              <w:ind w:left="67"/>
              <w:rPr>
                <w:sz w:val="32"/>
              </w:rPr>
            </w:pPr>
            <w:r>
              <w:rPr>
                <w:sz w:val="32"/>
              </w:rPr>
              <w:t>农业科技社会化服务后补助项目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F7852"/>
    <w:multiLevelType w:val="multilevel"/>
    <w:tmpl w:val="629F7852"/>
    <w:lvl w:ilvl="0" w:tentative="0">
      <w:start w:val="1"/>
      <w:numFmt w:val="decimal"/>
      <w:lvlText w:val="%1."/>
      <w:lvlJc w:val="left"/>
      <w:pPr>
        <w:ind w:left="1141" w:hanging="399"/>
        <w:jc w:val="left"/>
      </w:pPr>
      <w:rPr>
        <w:rFonts w:hint="default" w:ascii="Times New Roman" w:hAnsi="Times New Roman" w:eastAsia="Times New Roman" w:cs="Times New Roman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48" w:hanging="39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57" w:hanging="39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65" w:hanging="39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74" w:hanging="39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83" w:hanging="39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91" w:hanging="39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00" w:hanging="39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09" w:hanging="39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E1355"/>
    <w:rsid w:val="0E9E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4"/>
      <w:ind w:right="157"/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 Unicode MS" w:hAnsi="Arial Unicode MS" w:eastAsia="Arial Unicode MS" w:cs="Arial Unicode MS"/>
      <w:sz w:val="32"/>
      <w:szCs w:val="32"/>
      <w:lang w:val="zh-CN" w:eastAsia="zh-CN" w:bidi="zh-CN"/>
    </w:rPr>
  </w:style>
  <w:style w:type="paragraph" w:styleId="6">
    <w:name w:val="List Paragraph"/>
    <w:basedOn w:val="1"/>
    <w:qFormat/>
    <w:uiPriority w:val="1"/>
    <w:pPr>
      <w:ind w:left="111" w:firstLine="631"/>
      <w:jc w:val="both"/>
    </w:pPr>
    <w:rPr>
      <w:rFonts w:ascii="Arial Unicode MS" w:hAnsi="Arial Unicode MS" w:eastAsia="Arial Unicode MS" w:cs="Arial Unicode MS"/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15"/>
      <w:ind w:left="33"/>
    </w:pPr>
    <w:rPr>
      <w:rFonts w:ascii="Arial Unicode MS" w:hAnsi="Arial Unicode MS" w:eastAsia="Arial Unicode MS" w:cs="Arial Unicode MS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2021-02-03T10:13:00Z</dcterms:created>
  <dc:creator>Whale Fall</dc:creator>
  <cp:lastModifiedBy>Whale Fall</cp:lastModifiedBy>
  <dcterms:modified xsi:type="dcterms:W3CDTF">2021-02-03T10:13:53Z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