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"/>
        <w:ind w:left="111"/>
        <w:rPr>
          <w:rFonts w:ascii="Times New Roman" w:eastAsia="Times New Roman"/>
        </w:rPr>
      </w:pPr>
      <w:r>
        <w:t>附件</w:t>
      </w:r>
      <w:r>
        <w:rPr>
          <w:rFonts w:ascii="Times New Roman" w:eastAsia="Times New Roman"/>
        </w:rPr>
        <w:t>2</w: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3"/>
        <w:rPr>
          <w:rFonts w:ascii="Times New Roman"/>
          <w:sz w:val="24"/>
        </w:rPr>
      </w:pPr>
    </w:p>
    <w:p>
      <w:pPr>
        <w:pStyle w:val="2"/>
        <w:spacing w:before="90" w:line="184" w:lineRule="auto"/>
        <w:ind w:left="2980" w:right="1845" w:hanging="1321"/>
      </w:pPr>
      <w:r>
        <w:rPr>
          <w:rFonts w:ascii="Times New Roman" w:eastAsia="Times New Roman"/>
        </w:rPr>
        <w:t>2021</w:t>
      </w:r>
      <w:r>
        <w:t>年度农业科技社会化服务后补助申报要求</w:t>
      </w:r>
    </w:p>
    <w:p>
      <w:pPr>
        <w:pStyle w:val="3"/>
        <w:spacing w:before="6"/>
        <w:rPr>
          <w:sz w:val="35"/>
        </w:rPr>
      </w:pPr>
    </w:p>
    <w:p>
      <w:pPr>
        <w:pStyle w:val="3"/>
        <w:spacing w:line="254" w:lineRule="auto"/>
        <w:ind w:left="111" w:right="157" w:firstLine="616"/>
        <w:jc w:val="both"/>
      </w:pPr>
      <w:r>
        <w:rPr>
          <w:spacing w:val="-8"/>
        </w:rPr>
        <w:t>为贯彻落实省科技厅等七部门印发的《关于加强农业科技社</w:t>
      </w:r>
      <w:r>
        <w:rPr>
          <w:spacing w:val="-15"/>
        </w:rPr>
        <w:t>会化服务体系建设的实施意见》</w:t>
      </w:r>
      <w:r>
        <w:t>（</w:t>
      </w:r>
      <w:r>
        <w:rPr>
          <w:spacing w:val="-8"/>
        </w:rPr>
        <w:t>苏科农发〔</w:t>
      </w:r>
      <w:r>
        <w:rPr>
          <w:rFonts w:ascii="Times New Roman" w:eastAsia="Times New Roman"/>
        </w:rPr>
        <w:t>2020</w:t>
      </w:r>
      <w:r>
        <w:rPr>
          <w:spacing w:val="-34"/>
        </w:rPr>
        <w:t>〕</w:t>
      </w:r>
      <w:r>
        <w:rPr>
          <w:rFonts w:ascii="Times New Roman" w:eastAsia="Times New Roman"/>
        </w:rPr>
        <w:t>329</w:t>
      </w:r>
      <w:r>
        <w:t>号</w:t>
      </w:r>
      <w:r>
        <w:rPr>
          <w:spacing w:val="-34"/>
        </w:rPr>
        <w:t>）</w:t>
      </w:r>
      <w:r>
        <w:t>文件</w:t>
      </w:r>
      <w:r>
        <w:rPr>
          <w:spacing w:val="-1"/>
        </w:rPr>
        <w:t>精神，进一步提高农业科技服务效能，加快构建我省开放竞争、</w:t>
      </w:r>
      <w:r>
        <w:rPr>
          <w:spacing w:val="-12"/>
        </w:rPr>
        <w:t>多元互补、协同高效的农业科技社会化服务体系，推进农业优势特色产业发展，</w:t>
      </w:r>
      <w:r>
        <w:rPr>
          <w:rFonts w:ascii="Times New Roman" w:eastAsia="Times New Roman"/>
          <w:spacing w:val="-10"/>
        </w:rPr>
        <w:t>2021</w:t>
      </w:r>
      <w:r>
        <w:rPr>
          <w:spacing w:val="-6"/>
        </w:rPr>
        <w:t>年度省重点研发计划</w:t>
      </w:r>
      <w:r>
        <w:t>（现代农业</w:t>
      </w:r>
      <w:r>
        <w:rPr>
          <w:spacing w:val="-44"/>
        </w:rPr>
        <w:t>）</w:t>
      </w:r>
      <w:r>
        <w:t>以提升载</w:t>
      </w:r>
      <w:r>
        <w:rPr>
          <w:spacing w:val="-8"/>
        </w:rPr>
        <w:t>体建设水平和服务质量为目标，重点支持科技服务超市、星创天</w:t>
      </w:r>
      <w:r>
        <w:rPr>
          <w:spacing w:val="-9"/>
        </w:rPr>
        <w:t>地等创新创业载体开展的公益性科技服务。有关具体要求如下：</w:t>
      </w:r>
    </w:p>
    <w:p>
      <w:pPr>
        <w:pStyle w:val="3"/>
        <w:spacing w:line="555" w:lineRule="exact"/>
        <w:ind w:left="735"/>
      </w:pPr>
      <w:r>
        <w:t>一、申报条件</w:t>
      </w:r>
    </w:p>
    <w:p>
      <w:pPr>
        <w:pStyle w:val="6"/>
        <w:numPr>
          <w:ilvl w:val="0"/>
          <w:numId w:val="1"/>
        </w:numPr>
        <w:tabs>
          <w:tab w:val="left" w:pos="1132"/>
        </w:tabs>
        <w:spacing w:before="33" w:after="0" w:line="254" w:lineRule="auto"/>
        <w:ind w:left="111" w:right="287" w:firstLine="616"/>
        <w:jc w:val="both"/>
        <w:rPr>
          <w:sz w:val="32"/>
        </w:rPr>
      </w:pPr>
      <w:r>
        <w:rPr>
          <w:spacing w:val="4"/>
          <w:w w:val="95"/>
          <w:sz w:val="32"/>
        </w:rPr>
        <w:t>申报对象：苏南</w:t>
      </w:r>
      <w:r>
        <w:rPr>
          <w:rFonts w:ascii="Times New Roman" w:eastAsia="Times New Roman"/>
          <w:spacing w:val="6"/>
          <w:w w:val="95"/>
          <w:sz w:val="32"/>
        </w:rPr>
        <w:t>5</w:t>
      </w:r>
      <w:r>
        <w:rPr>
          <w:spacing w:val="4"/>
          <w:w w:val="95"/>
          <w:sz w:val="32"/>
        </w:rPr>
        <w:t>个设区市、苏中</w:t>
      </w:r>
      <w:r>
        <w:rPr>
          <w:rFonts w:ascii="Times New Roman" w:eastAsia="Times New Roman"/>
          <w:spacing w:val="6"/>
          <w:w w:val="95"/>
          <w:sz w:val="32"/>
        </w:rPr>
        <w:t>3</w:t>
      </w:r>
      <w:r>
        <w:rPr>
          <w:spacing w:val="5"/>
          <w:w w:val="95"/>
          <w:sz w:val="32"/>
        </w:rPr>
        <w:t>个设区市</w:t>
      </w:r>
      <w:r>
        <w:rPr>
          <w:rFonts w:ascii="Times New Roman" w:eastAsia="Times New Roman"/>
          <w:w w:val="95"/>
          <w:sz w:val="32"/>
        </w:rPr>
        <w:t>2020</w:t>
      </w:r>
      <w:r>
        <w:rPr>
          <w:spacing w:val="7"/>
          <w:w w:val="95"/>
          <w:sz w:val="32"/>
        </w:rPr>
        <w:t>年</w:t>
      </w:r>
      <w:r>
        <w:rPr>
          <w:rFonts w:ascii="Times New Roman" w:eastAsia="Times New Roman"/>
          <w:spacing w:val="6"/>
          <w:w w:val="95"/>
          <w:sz w:val="32"/>
        </w:rPr>
        <w:t>1</w:t>
      </w:r>
      <w:r>
        <w:rPr>
          <w:spacing w:val="4"/>
          <w:w w:val="95"/>
          <w:sz w:val="32"/>
        </w:rPr>
        <w:t>月</w:t>
      </w:r>
      <w:r>
        <w:rPr>
          <w:rFonts w:ascii="Times New Roman" w:eastAsia="Times New Roman"/>
          <w:w w:val="95"/>
          <w:sz w:val="32"/>
        </w:rPr>
        <w:t xml:space="preserve">1 </w:t>
      </w:r>
      <w:r>
        <w:rPr>
          <w:spacing w:val="-7"/>
          <w:sz w:val="32"/>
        </w:rPr>
        <w:t>日之前省级认定</w:t>
      </w:r>
      <w:r>
        <w:rPr>
          <w:sz w:val="32"/>
        </w:rPr>
        <w:t>（备案</w:t>
      </w:r>
      <w:r>
        <w:rPr>
          <w:spacing w:val="-46"/>
          <w:sz w:val="32"/>
        </w:rPr>
        <w:t>）</w:t>
      </w:r>
      <w:r>
        <w:rPr>
          <w:spacing w:val="-5"/>
          <w:sz w:val="32"/>
        </w:rPr>
        <w:t>的江苏农村科技服务超市</w:t>
      </w:r>
      <w:r>
        <w:rPr>
          <w:sz w:val="32"/>
        </w:rPr>
        <w:t>（以分店为主体）、星创天地。</w:t>
      </w:r>
    </w:p>
    <w:p>
      <w:pPr>
        <w:pStyle w:val="6"/>
        <w:numPr>
          <w:ilvl w:val="0"/>
          <w:numId w:val="1"/>
        </w:numPr>
        <w:tabs>
          <w:tab w:val="left" w:pos="1132"/>
        </w:tabs>
        <w:spacing w:before="0" w:after="0" w:line="254" w:lineRule="auto"/>
        <w:ind w:left="111" w:right="292" w:firstLine="616"/>
        <w:jc w:val="both"/>
        <w:rPr>
          <w:sz w:val="32"/>
        </w:rPr>
      </w:pPr>
      <w:r>
        <w:rPr>
          <w:spacing w:val="3"/>
          <w:w w:val="95"/>
          <w:sz w:val="32"/>
        </w:rPr>
        <w:t xml:space="preserve">江苏农村科技服务超市由分店牵头申报，所带便利店不 </w:t>
      </w:r>
      <w:r>
        <w:rPr>
          <w:spacing w:val="3"/>
          <w:sz w:val="32"/>
        </w:rPr>
        <w:t>少于</w:t>
      </w:r>
      <w:r>
        <w:rPr>
          <w:rFonts w:ascii="Times New Roman" w:eastAsia="Times New Roman"/>
          <w:spacing w:val="3"/>
          <w:sz w:val="32"/>
        </w:rPr>
        <w:t>2</w:t>
      </w:r>
      <w:r>
        <w:rPr>
          <w:sz w:val="32"/>
        </w:rPr>
        <w:t>家。分店及所带便利店须在</w:t>
      </w:r>
      <w:r>
        <w:rPr>
          <w:rFonts w:ascii="Times New Roman" w:eastAsia="Times New Roman"/>
          <w:sz w:val="32"/>
        </w:rPr>
        <w:t>2020</w:t>
      </w:r>
      <w:r>
        <w:rPr>
          <w:sz w:val="32"/>
        </w:rPr>
        <w:t>年度农村科技服务超市考评中定性评价为优秀等次的。</w:t>
      </w:r>
    </w:p>
    <w:p>
      <w:pPr>
        <w:pStyle w:val="6"/>
        <w:numPr>
          <w:ilvl w:val="0"/>
          <w:numId w:val="1"/>
        </w:numPr>
        <w:tabs>
          <w:tab w:val="left" w:pos="1134"/>
        </w:tabs>
        <w:spacing w:before="0" w:after="0" w:line="254" w:lineRule="auto"/>
        <w:ind w:left="111" w:right="296" w:firstLine="616"/>
        <w:jc w:val="both"/>
        <w:rPr>
          <w:sz w:val="32"/>
        </w:rPr>
      </w:pPr>
      <w:r>
        <w:rPr>
          <w:spacing w:val="6"/>
          <w:w w:val="95"/>
          <w:sz w:val="32"/>
        </w:rPr>
        <w:t>未完成</w:t>
      </w:r>
      <w:r>
        <w:rPr>
          <w:rFonts w:ascii="Times New Roman" w:eastAsia="Times New Roman"/>
          <w:w w:val="95"/>
          <w:sz w:val="32"/>
        </w:rPr>
        <w:t>2019</w:t>
      </w:r>
      <w:r>
        <w:rPr>
          <w:spacing w:val="3"/>
          <w:w w:val="95"/>
          <w:sz w:val="32"/>
        </w:rPr>
        <w:t xml:space="preserve">年度创新能力数据采集填报工作的星创天地 </w:t>
      </w:r>
      <w:r>
        <w:rPr>
          <w:spacing w:val="3"/>
          <w:sz w:val="32"/>
        </w:rPr>
        <w:t>不得申报。</w:t>
      </w:r>
    </w:p>
    <w:p>
      <w:pPr>
        <w:spacing w:after="0" w:line="254" w:lineRule="auto"/>
        <w:jc w:val="both"/>
        <w:rPr>
          <w:sz w:val="32"/>
        </w:rPr>
        <w:sectPr>
          <w:pgSz w:w="11910" w:h="16840"/>
          <w:pgMar w:top="1580" w:right="1260" w:bottom="1820" w:left="1420" w:header="0" w:footer="1639" w:gutter="0"/>
        </w:sectPr>
      </w:pPr>
    </w:p>
    <w:p>
      <w:pPr>
        <w:pStyle w:val="3"/>
        <w:spacing w:before="4"/>
        <w:rPr>
          <w:sz w:val="17"/>
        </w:rPr>
      </w:pPr>
    </w:p>
    <w:p>
      <w:pPr>
        <w:pStyle w:val="3"/>
        <w:spacing w:before="3"/>
        <w:ind w:left="728"/>
      </w:pPr>
      <w:r>
        <w:t>二、申报要求</w:t>
      </w:r>
    </w:p>
    <w:p>
      <w:pPr>
        <w:pStyle w:val="6"/>
        <w:numPr>
          <w:ilvl w:val="0"/>
          <w:numId w:val="2"/>
        </w:numPr>
        <w:tabs>
          <w:tab w:val="left" w:pos="1132"/>
        </w:tabs>
        <w:spacing w:before="33" w:after="0" w:line="254" w:lineRule="auto"/>
        <w:ind w:left="111" w:right="157" w:firstLine="616"/>
        <w:jc w:val="both"/>
        <w:rPr>
          <w:sz w:val="32"/>
        </w:rPr>
      </w:pPr>
      <w:r>
        <w:rPr>
          <w:spacing w:val="3"/>
          <w:sz w:val="32"/>
        </w:rPr>
        <w:t>择优限额推荐。各设区市科技局根据载体建设情况进行择优推荐。各设区市推荐申报的星创天地数量不超过</w:t>
      </w:r>
      <w:r>
        <w:rPr>
          <w:rFonts w:ascii="Times New Roman" w:eastAsia="Times New Roman"/>
          <w:sz w:val="32"/>
        </w:rPr>
        <w:t>4</w:t>
      </w:r>
      <w:r>
        <w:rPr>
          <w:sz w:val="32"/>
        </w:rPr>
        <w:t>家。同时</w:t>
      </w:r>
      <w:r>
        <w:rPr>
          <w:spacing w:val="-1"/>
          <w:sz w:val="32"/>
        </w:rPr>
        <w:t xml:space="preserve">建有科技服务超市和星创天地的单位，选择其中一个进行申报， </w:t>
      </w:r>
      <w:r>
        <w:rPr>
          <w:sz w:val="32"/>
        </w:rPr>
        <w:t>不得重复申报。</w:t>
      </w:r>
    </w:p>
    <w:p>
      <w:pPr>
        <w:pStyle w:val="6"/>
        <w:numPr>
          <w:ilvl w:val="0"/>
          <w:numId w:val="2"/>
        </w:numPr>
        <w:tabs>
          <w:tab w:val="left" w:pos="970"/>
        </w:tabs>
        <w:spacing w:before="0" w:after="0" w:line="254" w:lineRule="auto"/>
        <w:ind w:left="111" w:right="291" w:firstLine="616"/>
        <w:jc w:val="both"/>
        <w:rPr>
          <w:sz w:val="32"/>
        </w:rPr>
      </w:pPr>
      <w:r>
        <w:rPr>
          <w:spacing w:val="-5"/>
          <w:sz w:val="32"/>
        </w:rPr>
        <w:t>规范操作程序。认真落实省科技厅《关于进一步加强科技</w:t>
      </w:r>
      <w:r>
        <w:rPr>
          <w:spacing w:val="-5"/>
          <w:w w:val="95"/>
          <w:sz w:val="32"/>
        </w:rPr>
        <w:t>计划项目申报审核工作的通知》</w:t>
      </w:r>
      <w:r>
        <w:rPr>
          <w:w w:val="95"/>
          <w:sz w:val="32"/>
        </w:rPr>
        <w:t>（</w:t>
      </w:r>
      <w:r>
        <w:rPr>
          <w:spacing w:val="-12"/>
          <w:w w:val="95"/>
          <w:sz w:val="32"/>
        </w:rPr>
        <w:t>苏科计函〔</w:t>
      </w:r>
      <w:r>
        <w:rPr>
          <w:rFonts w:ascii="Times New Roman" w:eastAsia="Times New Roman"/>
          <w:w w:val="95"/>
          <w:sz w:val="32"/>
        </w:rPr>
        <w:t>2017</w:t>
      </w:r>
      <w:r>
        <w:rPr>
          <w:spacing w:val="-58"/>
          <w:w w:val="95"/>
          <w:sz w:val="32"/>
        </w:rPr>
        <w:t>〕</w:t>
      </w:r>
      <w:r>
        <w:rPr>
          <w:rFonts w:ascii="Times New Roman" w:eastAsia="Times New Roman"/>
          <w:w w:val="95"/>
          <w:sz w:val="32"/>
        </w:rPr>
        <w:t>7</w:t>
      </w:r>
      <w:r>
        <w:rPr>
          <w:w w:val="95"/>
          <w:sz w:val="32"/>
        </w:rPr>
        <w:t>号</w:t>
      </w:r>
      <w:r>
        <w:rPr>
          <w:spacing w:val="-60"/>
          <w:w w:val="95"/>
          <w:sz w:val="32"/>
        </w:rPr>
        <w:t>）</w:t>
      </w:r>
      <w:r>
        <w:rPr>
          <w:spacing w:val="-20"/>
          <w:w w:val="95"/>
          <w:sz w:val="32"/>
        </w:rPr>
        <w:t xml:space="preserve">、《关  </w:t>
      </w:r>
      <w:r>
        <w:rPr>
          <w:spacing w:val="7"/>
          <w:w w:val="95"/>
          <w:sz w:val="32"/>
        </w:rPr>
        <w:t>于严格执行省科技计划项目管理相关规定的通知》</w:t>
      </w:r>
      <w:r>
        <w:rPr>
          <w:spacing w:val="9"/>
          <w:w w:val="95"/>
          <w:sz w:val="32"/>
        </w:rPr>
        <w:t>（</w:t>
      </w:r>
      <w:r>
        <w:rPr>
          <w:spacing w:val="5"/>
          <w:w w:val="95"/>
          <w:sz w:val="32"/>
        </w:rPr>
        <w:t>苏科计函</w:t>
      </w:r>
    </w:p>
    <w:p>
      <w:pPr>
        <w:pStyle w:val="3"/>
        <w:spacing w:line="554" w:lineRule="exact"/>
        <w:ind w:left="111"/>
      </w:pPr>
      <w:r>
        <w:t>〔</w:t>
      </w:r>
      <w:r>
        <w:rPr>
          <w:rFonts w:ascii="Times New Roman" w:eastAsia="Times New Roman"/>
        </w:rPr>
        <w:t>2017</w:t>
      </w:r>
      <w:r>
        <w:rPr>
          <w:spacing w:val="-89"/>
        </w:rPr>
        <w:t>〕</w:t>
      </w:r>
      <w:r>
        <w:rPr>
          <w:rFonts w:ascii="Times New Roman" w:eastAsia="Times New Roman"/>
        </w:rPr>
        <w:t>479</w:t>
      </w:r>
      <w:r>
        <w:t>号</w:t>
      </w:r>
      <w:r>
        <w:rPr>
          <w:spacing w:val="-92"/>
        </w:rPr>
        <w:t>）</w:t>
      </w:r>
      <w:r>
        <w:rPr>
          <w:spacing w:val="-16"/>
        </w:rPr>
        <w:t>和《江苏省重点研发计划项目管理办法</w:t>
      </w:r>
      <w:r>
        <w:t>（试行</w:t>
      </w:r>
      <w:r>
        <w:rPr>
          <w:spacing w:val="-89"/>
        </w:rPr>
        <w:t>）</w:t>
      </w:r>
      <w:r>
        <w:t>》</w:t>
      </w:r>
    </w:p>
    <w:p>
      <w:pPr>
        <w:pStyle w:val="3"/>
        <w:spacing w:before="32" w:line="254" w:lineRule="auto"/>
        <w:ind w:left="111" w:right="291"/>
        <w:jc w:val="both"/>
      </w:pPr>
      <w:r>
        <w:t>（苏科计规〔</w:t>
      </w:r>
      <w:r>
        <w:rPr>
          <w:rFonts w:ascii="Times New Roman" w:eastAsia="Times New Roman"/>
        </w:rPr>
        <w:t>2018</w:t>
      </w:r>
      <w:r>
        <w:t>〕</w:t>
      </w:r>
      <w:r>
        <w:rPr>
          <w:rFonts w:ascii="Times New Roman" w:eastAsia="Times New Roman"/>
        </w:rPr>
        <w:t>360</w:t>
      </w:r>
      <w:r>
        <w:t>号）相关要求。项目负责人应如实填写</w:t>
      </w:r>
      <w:r>
        <w:rPr>
          <w:spacing w:val="-12"/>
        </w:rPr>
        <w:t>项目申报材料，严禁伪造材料骗取资金。项目申报单位要切实强</w:t>
      </w:r>
      <w:r>
        <w:rPr>
          <w:spacing w:val="-16"/>
          <w:w w:val="95"/>
        </w:rPr>
        <w:t xml:space="preserve">化法人主体责任，进一步加强项目申报材料的审核把关，对材料  </w:t>
      </w:r>
      <w:r>
        <w:rPr>
          <w:spacing w:val="-15"/>
        </w:rPr>
        <w:t>的真实性、合法性、完整性负主体责任，严禁虚报项目、虚假出</w:t>
      </w:r>
      <w:r>
        <w:rPr>
          <w:spacing w:val="-12"/>
        </w:rPr>
        <w:t>资、虚构事实及联合中介机构包装项目等弄虚作假行为。各设区</w:t>
      </w:r>
      <w:r>
        <w:rPr>
          <w:spacing w:val="-18"/>
        </w:rPr>
        <w:t>市科技局对载体申报资质进行审查，基层项目主管部门对申报材</w:t>
      </w:r>
      <w:r>
        <w:t>料内容进行严格把关，严禁审核走过场、流于形式。</w:t>
      </w:r>
    </w:p>
    <w:p>
      <w:pPr>
        <w:pStyle w:val="3"/>
        <w:spacing w:line="555" w:lineRule="exact"/>
        <w:ind w:left="728"/>
      </w:pPr>
      <w:r>
        <w:t>三、其他事项</w:t>
      </w:r>
    </w:p>
    <w:p>
      <w:pPr>
        <w:pStyle w:val="6"/>
        <w:numPr>
          <w:ilvl w:val="0"/>
          <w:numId w:val="3"/>
        </w:numPr>
        <w:tabs>
          <w:tab w:val="left" w:pos="1127"/>
        </w:tabs>
        <w:spacing w:before="33" w:after="0" w:line="254" w:lineRule="auto"/>
        <w:ind w:left="111" w:right="128" w:firstLine="616"/>
        <w:jc w:val="left"/>
        <w:rPr>
          <w:sz w:val="32"/>
        </w:rPr>
      </w:pPr>
      <w:r>
        <w:rPr>
          <w:spacing w:val="-6"/>
          <w:sz w:val="32"/>
        </w:rPr>
        <w:t>申报材料</w:t>
      </w:r>
      <w:r>
        <w:rPr>
          <w:sz w:val="32"/>
        </w:rPr>
        <w:t>（一式两份</w:t>
      </w:r>
      <w:r>
        <w:rPr>
          <w:spacing w:val="-20"/>
          <w:sz w:val="32"/>
        </w:rPr>
        <w:t>）</w:t>
      </w:r>
      <w:r>
        <w:rPr>
          <w:spacing w:val="3"/>
          <w:sz w:val="32"/>
        </w:rPr>
        <w:t>用</w:t>
      </w:r>
      <w:r>
        <w:rPr>
          <w:rFonts w:ascii="Times New Roman" w:eastAsia="Times New Roman"/>
          <w:sz w:val="32"/>
        </w:rPr>
        <w:t>A4</w:t>
      </w:r>
      <w:r>
        <w:rPr>
          <w:spacing w:val="-8"/>
          <w:sz w:val="32"/>
        </w:rPr>
        <w:t>纸打印</w:t>
      </w:r>
      <w:r>
        <w:rPr>
          <w:sz w:val="32"/>
        </w:rPr>
        <w:t>（或复印</w:t>
      </w:r>
      <w:r>
        <w:rPr>
          <w:spacing w:val="-21"/>
          <w:sz w:val="32"/>
        </w:rPr>
        <w:t>）</w:t>
      </w:r>
      <w:r>
        <w:rPr>
          <w:spacing w:val="-5"/>
          <w:sz w:val="32"/>
        </w:rPr>
        <w:t>，按封面、</w:t>
      </w:r>
      <w:r>
        <w:rPr>
          <w:spacing w:val="-13"/>
          <w:sz w:val="32"/>
        </w:rPr>
        <w:t>项目申报书、附件</w:t>
      </w:r>
      <w:r>
        <w:rPr>
          <w:sz w:val="32"/>
        </w:rPr>
        <w:t>（</w:t>
      </w:r>
      <w:r>
        <w:rPr>
          <w:spacing w:val="-9"/>
          <w:sz w:val="32"/>
        </w:rPr>
        <w:t>企业资质、科研诚信承诺书、开展科技服务活动及支出经费的证明材料</w:t>
      </w:r>
      <w:r>
        <w:rPr>
          <w:spacing w:val="-46"/>
          <w:sz w:val="32"/>
        </w:rPr>
        <w:t>）</w:t>
      </w:r>
      <w:r>
        <w:rPr>
          <w:spacing w:val="-9"/>
          <w:sz w:val="32"/>
        </w:rPr>
        <w:t>于左侧装订成册，并完善签字、盖章等程序。</w:t>
      </w:r>
    </w:p>
    <w:p>
      <w:pPr>
        <w:pStyle w:val="6"/>
        <w:numPr>
          <w:ilvl w:val="0"/>
          <w:numId w:val="3"/>
        </w:numPr>
        <w:tabs>
          <w:tab w:val="left" w:pos="1127"/>
        </w:tabs>
        <w:spacing w:before="0" w:after="0" w:line="555" w:lineRule="exact"/>
        <w:ind w:left="1126" w:right="0" w:hanging="399"/>
        <w:jc w:val="left"/>
        <w:rPr>
          <w:sz w:val="32"/>
        </w:rPr>
      </w:pPr>
      <w:r>
        <w:rPr>
          <w:sz w:val="32"/>
        </w:rPr>
        <w:t>各设区市科技局于</w:t>
      </w:r>
      <w:r>
        <w:rPr>
          <w:rFonts w:ascii="Times New Roman" w:eastAsia="Times New Roman"/>
          <w:sz w:val="32"/>
        </w:rPr>
        <w:t>2021</w:t>
      </w:r>
      <w:r>
        <w:rPr>
          <w:sz w:val="32"/>
        </w:rPr>
        <w:t>年</w:t>
      </w:r>
      <w:r>
        <w:rPr>
          <w:rFonts w:ascii="Times New Roman" w:eastAsia="Times New Roman"/>
          <w:sz w:val="32"/>
        </w:rPr>
        <w:t>3</w:t>
      </w:r>
      <w:r>
        <w:rPr>
          <w:sz w:val="32"/>
        </w:rPr>
        <w:t>月</w:t>
      </w:r>
      <w:r>
        <w:rPr>
          <w:rFonts w:ascii="Times New Roman" w:eastAsia="Times New Roman"/>
          <w:sz w:val="32"/>
        </w:rPr>
        <w:t>30</w:t>
      </w:r>
      <w:r>
        <w:rPr>
          <w:spacing w:val="-5"/>
          <w:sz w:val="32"/>
        </w:rPr>
        <w:t>日前将申报材料、项目汇</w:t>
      </w:r>
    </w:p>
    <w:p>
      <w:pPr>
        <w:spacing w:after="0" w:line="555" w:lineRule="exact"/>
        <w:jc w:val="left"/>
        <w:rPr>
          <w:sz w:val="32"/>
        </w:rPr>
        <w:sectPr>
          <w:pgSz w:w="11910" w:h="16840"/>
          <w:pgMar w:top="1580" w:right="1260" w:bottom="1820" w:left="1420" w:header="0" w:footer="1639" w:gutter="0"/>
        </w:sectPr>
      </w:pPr>
    </w:p>
    <w:p>
      <w:pPr>
        <w:pStyle w:val="3"/>
        <w:spacing w:before="6"/>
        <w:rPr>
          <w:sz w:val="17"/>
        </w:rPr>
      </w:pPr>
    </w:p>
    <w:p>
      <w:pPr>
        <w:pStyle w:val="3"/>
        <w:spacing w:before="1" w:line="254" w:lineRule="auto"/>
        <w:ind w:left="111" w:right="291"/>
        <w:jc w:val="both"/>
      </w:pPr>
      <w:r>
        <w:t>总表报送省生产力促进中心农村科技服务中心</w:t>
      </w:r>
      <w:r>
        <w:rPr>
          <w:rFonts w:ascii="Times New Roman" w:eastAsia="Times New Roman"/>
        </w:rPr>
        <w:t>(</w:t>
      </w:r>
      <w:r>
        <w:t>南京市玄武区童卫路</w:t>
      </w:r>
      <w:r>
        <w:rPr>
          <w:rFonts w:ascii="Times New Roman" w:eastAsia="Times New Roman"/>
        </w:rPr>
        <w:t>5</w:t>
      </w:r>
      <w:r>
        <w:t>号南理工科创园</w:t>
      </w:r>
      <w:r>
        <w:rPr>
          <w:rFonts w:ascii="Times New Roman" w:eastAsia="Times New Roman"/>
        </w:rPr>
        <w:t>2</w:t>
      </w:r>
      <w:r>
        <w:t>号楼</w:t>
      </w:r>
      <w:r>
        <w:rPr>
          <w:rFonts w:ascii="Times New Roman" w:eastAsia="Times New Roman"/>
        </w:rPr>
        <w:t>3</w:t>
      </w:r>
      <w:r>
        <w:t>层），同时报送</w:t>
      </w:r>
      <w:bookmarkStart w:id="0" w:name="_GoBack"/>
      <w:bookmarkEnd w:id="0"/>
      <w:r>
        <w:t>电子文档，逾期不予受理。</w:t>
      </w:r>
    </w:p>
    <w:p>
      <w:pPr>
        <w:pStyle w:val="6"/>
        <w:numPr>
          <w:ilvl w:val="0"/>
          <w:numId w:val="3"/>
        </w:numPr>
        <w:tabs>
          <w:tab w:val="left" w:pos="1139"/>
        </w:tabs>
        <w:spacing w:before="0" w:after="0" w:line="254" w:lineRule="auto"/>
        <w:ind w:left="111" w:right="296" w:firstLine="616"/>
        <w:jc w:val="left"/>
        <w:rPr>
          <w:sz w:val="32"/>
        </w:rPr>
      </w:pPr>
      <w:r>
        <w:fldChar w:fldCharType="begin"/>
      </w:r>
      <w:r>
        <w:instrText xml:space="preserve"> HYPERLINK "mailto:申报材料样板请各有关单位登录邮箱jsnckj@126.com下" \h </w:instrText>
      </w:r>
      <w:r>
        <w:fldChar w:fldCharType="separate"/>
      </w:r>
      <w:r>
        <w:rPr>
          <w:spacing w:val="9"/>
          <w:sz w:val="32"/>
        </w:rPr>
        <w:t>申报材料样板请各有关单位登录邮箱</w:t>
      </w:r>
      <w:r>
        <w:rPr>
          <w:rFonts w:ascii="Times New Roman" w:eastAsia="Times New Roman"/>
          <w:sz w:val="32"/>
        </w:rPr>
        <w:t>jsnckj@126.com</w:t>
      </w:r>
      <w:r>
        <w:rPr>
          <w:sz w:val="32"/>
        </w:rPr>
        <w:t>下</w:t>
      </w:r>
      <w:r>
        <w:rPr>
          <w:sz w:val="32"/>
        </w:rPr>
        <w:fldChar w:fldCharType="end"/>
      </w:r>
      <w:r>
        <w:rPr>
          <w:sz w:val="32"/>
        </w:rPr>
        <w:t>载，密码：</w:t>
      </w:r>
      <w:r>
        <w:rPr>
          <w:rFonts w:ascii="Times New Roman" w:eastAsia="Times New Roman"/>
          <w:sz w:val="32"/>
        </w:rPr>
        <w:t>js84392021</w:t>
      </w:r>
      <w:r>
        <w:rPr>
          <w:sz w:val="32"/>
        </w:rPr>
        <w:t>。</w:t>
      </w:r>
    </w:p>
    <w:p>
      <w:pPr>
        <w:pStyle w:val="6"/>
        <w:numPr>
          <w:ilvl w:val="0"/>
          <w:numId w:val="3"/>
        </w:numPr>
        <w:tabs>
          <w:tab w:val="left" w:pos="1142"/>
        </w:tabs>
        <w:spacing w:before="0" w:after="0" w:line="240" w:lineRule="auto"/>
        <w:ind w:left="1141" w:right="0" w:hanging="400"/>
        <w:jc w:val="left"/>
        <w:rPr>
          <w:sz w:val="32"/>
        </w:rPr>
      </w:pPr>
      <w:r>
        <w:rPr>
          <w:sz w:val="32"/>
        </w:rPr>
        <w:t>联系方式</w:t>
      </w:r>
    </w:p>
    <w:p>
      <w:pPr>
        <w:pStyle w:val="3"/>
        <w:tabs>
          <w:tab w:val="left" w:pos="3613"/>
          <w:tab w:val="left" w:pos="4252"/>
        </w:tabs>
        <w:spacing w:before="31"/>
        <w:ind w:left="735"/>
      </w:pPr>
      <w:r>
        <w:t>联</w:t>
      </w:r>
      <w:r>
        <w:rPr>
          <w:spacing w:val="69"/>
        </w:rPr>
        <w:t xml:space="preserve"> </w:t>
      </w:r>
      <w:r>
        <w:t>系</w:t>
      </w:r>
      <w:r>
        <w:rPr>
          <w:spacing w:val="70"/>
        </w:rPr>
        <w:t xml:space="preserve"> </w:t>
      </w:r>
      <w:r>
        <w:t>人：高逸慧</w:t>
      </w:r>
      <w:r>
        <w:tab/>
      </w:r>
      <w:r>
        <w:t>张</w:t>
      </w:r>
      <w:r>
        <w:tab/>
      </w:r>
      <w:r>
        <w:t>辉</w:t>
      </w:r>
    </w:p>
    <w:p>
      <w:pPr>
        <w:pStyle w:val="3"/>
        <w:spacing w:before="34"/>
        <w:ind w:left="735"/>
      </w:pPr>
      <w:r>
        <w:t>联系电话：</w:t>
      </w:r>
      <w:r>
        <w:rPr>
          <w:rFonts w:ascii="Times New Roman" w:eastAsia="Times New Roman"/>
        </w:rPr>
        <w:t>025-84392021</w:t>
      </w:r>
      <w:r>
        <w:t>、</w:t>
      </w:r>
      <w:r>
        <w:rPr>
          <w:rFonts w:ascii="Times New Roman" w:eastAsia="Times New Roman"/>
        </w:rPr>
        <w:t>83611856</w:t>
      </w:r>
      <w:r>
        <w:t>，</w:t>
      </w:r>
      <w:r>
        <w:rPr>
          <w:rFonts w:ascii="Times New Roman" w:eastAsia="Times New Roman"/>
        </w:rPr>
        <w:t>83374203</w:t>
      </w:r>
      <w:r>
        <w:t>（传真）</w:t>
      </w:r>
    </w:p>
    <w:p>
      <w:pPr>
        <w:pStyle w:val="3"/>
        <w:spacing w:before="31"/>
        <w:ind w:left="735"/>
        <w:rPr>
          <w:rFonts w:ascii="Times New Roman" w:eastAsia="Times New Roman"/>
        </w:rPr>
        <w:sectPr>
          <w:pgSz w:w="11910" w:h="16840"/>
          <w:pgMar w:top="1580" w:right="1260" w:bottom="1820" w:left="1420" w:header="0" w:footer="1639" w:gutter="0"/>
        </w:sectPr>
      </w:pPr>
      <w:r>
        <w:t>电子邮箱：</w:t>
      </w:r>
      <w:r>
        <w:fldChar w:fldCharType="begin"/>
      </w:r>
      <w:r>
        <w:instrText xml:space="preserve"> HYPERLINK "mailto:jsnczx@vip.126.com" \h </w:instrText>
      </w:r>
      <w:r>
        <w:fldChar w:fldCharType="separate"/>
      </w:r>
      <w:r>
        <w:rPr>
          <w:rFonts w:ascii="Times New Roman" w:eastAsia="Times New Roman"/>
        </w:rPr>
        <w:t>jsnczx@vip.126.com</w:t>
      </w:r>
      <w:r>
        <w:rPr>
          <w:rFonts w:ascii="Times New Roman" w:eastAsia="Times New Roman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1FADE"/>
    <w:multiLevelType w:val="multilevel"/>
    <w:tmpl w:val="8461FADE"/>
    <w:lvl w:ilvl="0" w:tentative="0">
      <w:start w:val="1"/>
      <w:numFmt w:val="decimal"/>
      <w:lvlText w:val="%1."/>
      <w:lvlJc w:val="left"/>
      <w:pPr>
        <w:ind w:left="111" w:hanging="399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39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41" w:hanging="39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51" w:hanging="39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62" w:hanging="39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73" w:hanging="39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3" w:hanging="39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94" w:hanging="39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05" w:hanging="399"/>
      </w:pPr>
      <w:rPr>
        <w:rFonts w:hint="default"/>
        <w:lang w:val="zh-CN" w:eastAsia="zh-CN" w:bidi="zh-CN"/>
      </w:rPr>
    </w:lvl>
  </w:abstractNum>
  <w:abstractNum w:abstractNumId="1">
    <w:nsid w:val="9288B902"/>
    <w:multiLevelType w:val="multilevel"/>
    <w:tmpl w:val="9288B902"/>
    <w:lvl w:ilvl="0" w:tentative="0">
      <w:start w:val="1"/>
      <w:numFmt w:val="decimal"/>
      <w:lvlText w:val="%1."/>
      <w:lvlJc w:val="left"/>
      <w:pPr>
        <w:ind w:left="111" w:hanging="404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4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41" w:hanging="4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51" w:hanging="4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62" w:hanging="4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73" w:hanging="4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3" w:hanging="4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94" w:hanging="4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05" w:hanging="404"/>
      </w:pPr>
      <w:rPr>
        <w:rFonts w:hint="default"/>
        <w:lang w:val="zh-CN" w:eastAsia="zh-CN" w:bidi="zh-CN"/>
      </w:rPr>
    </w:lvl>
  </w:abstractNum>
  <w:abstractNum w:abstractNumId="2">
    <w:nsid w:val="39A0D9AC"/>
    <w:multiLevelType w:val="multilevel"/>
    <w:tmpl w:val="39A0D9AC"/>
    <w:lvl w:ilvl="0" w:tentative="0">
      <w:start w:val="1"/>
      <w:numFmt w:val="decimal"/>
      <w:lvlText w:val="%1."/>
      <w:lvlJc w:val="left"/>
      <w:pPr>
        <w:ind w:left="111" w:hanging="404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4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41" w:hanging="4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51" w:hanging="4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62" w:hanging="4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73" w:hanging="4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3" w:hanging="4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94" w:hanging="4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05" w:hanging="404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C326C"/>
    <w:rsid w:val="2CFC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4"/>
      <w:ind w:right="157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 Unicode MS" w:hAnsi="Arial Unicode MS" w:eastAsia="Arial Unicode MS" w:cs="Arial Unicode MS"/>
      <w:sz w:val="32"/>
      <w:szCs w:val="32"/>
      <w:lang w:val="zh-CN" w:eastAsia="zh-CN" w:bidi="zh-CN"/>
    </w:rPr>
  </w:style>
  <w:style w:type="paragraph" w:styleId="6">
    <w:name w:val="List Paragraph"/>
    <w:basedOn w:val="1"/>
    <w:qFormat/>
    <w:uiPriority w:val="1"/>
    <w:pPr>
      <w:ind w:left="111" w:firstLine="631"/>
      <w:jc w:val="both"/>
    </w:pPr>
    <w:rPr>
      <w:rFonts w:ascii="Arial Unicode MS" w:hAnsi="Arial Unicode MS" w:eastAsia="Arial Unicode MS" w:cs="Arial Unicode MS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2021-02-03T10:14:00Z</dcterms:created>
  <dc:creator>Whale Fall</dc:creator>
  <cp:lastModifiedBy>Whale Fall</cp:lastModifiedBy>
  <dcterms:modified xsi:type="dcterms:W3CDTF">2021-02-03T10:14:48Z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